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AE0CA" w14:textId="4F6FAB1B" w:rsidR="005E0B66" w:rsidRPr="00CE3C62" w:rsidRDefault="005E0B66" w:rsidP="005E0B66">
      <w:pPr>
        <w:pStyle w:val="ProjectNo"/>
        <w:tabs>
          <w:tab w:val="left" w:pos="1512"/>
        </w:tabs>
        <w:spacing w:before="120" w:after="120"/>
        <w:ind w:firstLine="0"/>
        <w:jc w:val="left"/>
        <w:rPr>
          <w:rFonts w:ascii="Arial" w:hAnsi="Arial" w:cs="Arial"/>
          <w:bCs/>
          <w:sz w:val="22"/>
          <w:szCs w:val="22"/>
        </w:rPr>
      </w:pPr>
      <w:r w:rsidRPr="00CE3C62">
        <w:rPr>
          <w:rFonts w:ascii="Arial" w:hAnsi="Arial" w:cs="Arial"/>
          <w:bCs/>
          <w:sz w:val="22"/>
          <w:szCs w:val="22"/>
        </w:rPr>
        <w:t>GRAZING L</w:t>
      </w:r>
      <w:r w:rsidR="007645FC">
        <w:rPr>
          <w:rFonts w:ascii="Arial" w:hAnsi="Arial" w:cs="Arial"/>
          <w:bCs/>
          <w:sz w:val="22"/>
          <w:szCs w:val="22"/>
        </w:rPr>
        <w:t>ICENSE</w:t>
      </w:r>
      <w:r w:rsidRPr="00CE3C62">
        <w:rPr>
          <w:rFonts w:ascii="Arial" w:hAnsi="Arial" w:cs="Arial"/>
          <w:bCs/>
          <w:sz w:val="22"/>
          <w:szCs w:val="22"/>
        </w:rPr>
        <w:t xml:space="preserve"> </w:t>
      </w:r>
      <w:r w:rsidR="00AF11F1">
        <w:rPr>
          <w:rFonts w:ascii="Arial" w:hAnsi="Arial" w:cs="Arial"/>
          <w:bCs/>
          <w:sz w:val="22"/>
          <w:szCs w:val="22"/>
        </w:rPr>
        <w:t>AGREEMENT</w:t>
      </w:r>
    </w:p>
    <w:tbl>
      <w:tblPr>
        <w:tblpPr w:leftFromText="180" w:rightFromText="180" w:vertAnchor="page" w:horzAnchor="margin" w:tblpY="1960"/>
        <w:tblW w:w="10233" w:type="dxa"/>
        <w:tblLayout w:type="fixed"/>
        <w:tblLook w:val="0000" w:firstRow="0" w:lastRow="0" w:firstColumn="0" w:lastColumn="0" w:noHBand="0" w:noVBand="0"/>
      </w:tblPr>
      <w:tblGrid>
        <w:gridCol w:w="5418"/>
        <w:gridCol w:w="3484"/>
        <w:gridCol w:w="1331"/>
      </w:tblGrid>
      <w:tr w:rsidR="001C6ECA" w:rsidRPr="00CE3C62" w14:paraId="1519900A" w14:textId="77777777" w:rsidTr="00335821">
        <w:trPr>
          <w:cantSplit/>
          <w:trHeight w:val="740"/>
        </w:trPr>
        <w:tc>
          <w:tcPr>
            <w:tcW w:w="5418" w:type="dxa"/>
            <w:tcBorders>
              <w:top w:val="single" w:sz="6" w:space="0" w:color="auto"/>
              <w:left w:val="single" w:sz="6" w:space="0" w:color="auto"/>
              <w:right w:val="single" w:sz="6" w:space="0" w:color="auto"/>
            </w:tcBorders>
          </w:tcPr>
          <w:p w14:paraId="3A17B140" w14:textId="5632AAC5" w:rsidR="001C6ECA" w:rsidRPr="00CE3C62" w:rsidRDefault="001C6ECA" w:rsidP="00872477">
            <w:pPr>
              <w:pStyle w:val="ProjectNo"/>
              <w:spacing w:before="120" w:after="120"/>
              <w:ind w:firstLine="0"/>
              <w:jc w:val="left"/>
              <w:rPr>
                <w:rFonts w:ascii="Arial" w:hAnsi="Arial" w:cs="Arial"/>
                <w:bCs/>
                <w:sz w:val="22"/>
                <w:szCs w:val="22"/>
              </w:rPr>
            </w:pPr>
            <w:r w:rsidRPr="00CE3C62">
              <w:rPr>
                <w:rFonts w:ascii="Arial" w:hAnsi="Arial" w:cs="Arial"/>
                <w:bCs/>
                <w:sz w:val="22"/>
                <w:szCs w:val="22"/>
              </w:rPr>
              <w:t>Location of Premises:</w:t>
            </w:r>
          </w:p>
          <w:p w14:paraId="3F50316C" w14:textId="0BA5FBA4" w:rsidR="008A0CB5" w:rsidRDefault="00A758B9" w:rsidP="004074C6">
            <w:pPr>
              <w:spacing w:after="60"/>
              <w:ind w:left="720"/>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008A0CB5">
              <w:rPr>
                <w:rFonts w:cs="Arial"/>
                <w:bCs/>
                <w:sz w:val="22"/>
                <w:szCs w:val="22"/>
              </w:rPr>
              <w:fldChar w:fldCharType="begin"/>
            </w:r>
            <w:r w:rsidR="008A0CB5">
              <w:rPr>
                <w:rFonts w:cs="Arial"/>
                <w:bCs/>
                <w:sz w:val="22"/>
                <w:szCs w:val="22"/>
              </w:rPr>
              <w:instrText xml:space="preserve">  </w:instrText>
            </w:r>
            <w:r w:rsidR="008A0CB5">
              <w:rPr>
                <w:rFonts w:cs="Arial"/>
                <w:bCs/>
                <w:sz w:val="22"/>
                <w:szCs w:val="22"/>
              </w:rPr>
              <w:fldChar w:fldCharType="end"/>
            </w:r>
            <w:bookmarkStart w:id="0" w:name="buildingname"/>
            <w:bookmarkEnd w:id="0"/>
            <w:r w:rsidR="008A0CB5" w:rsidRPr="008A0CB5">
              <w:rPr>
                <w:rFonts w:cs="Arial"/>
                <w:bCs/>
                <w:i/>
                <w:iCs/>
                <w:vanish/>
                <w:color w:val="D99594" w:themeColor="accent2" w:themeTint="99"/>
                <w:sz w:val="22"/>
                <w:szCs w:val="22"/>
              </w:rPr>
              <w:t>[Site Name]</w:t>
            </w:r>
          </w:p>
          <w:p w14:paraId="0FD2819A" w14:textId="595A6566" w:rsidR="004074C6" w:rsidRPr="008A0CB5" w:rsidRDefault="00A758B9" w:rsidP="004074C6">
            <w:pPr>
              <w:spacing w:after="60"/>
              <w:ind w:left="720"/>
              <w:rPr>
                <w:rFonts w:cs="Arial"/>
                <w:bCs/>
                <w:i/>
                <w:iCs/>
                <w:vanish/>
                <w:color w:val="D99594" w:themeColor="accent2" w:themeTint="99"/>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008A0CB5">
              <w:rPr>
                <w:rFonts w:cs="Arial"/>
                <w:bCs/>
                <w:sz w:val="22"/>
                <w:szCs w:val="22"/>
              </w:rPr>
              <w:fldChar w:fldCharType="begin"/>
            </w:r>
            <w:r w:rsidR="008A0CB5">
              <w:rPr>
                <w:rFonts w:cs="Arial"/>
                <w:bCs/>
                <w:sz w:val="22"/>
                <w:szCs w:val="22"/>
              </w:rPr>
              <w:instrText xml:space="preserve">  </w:instrText>
            </w:r>
            <w:r w:rsidR="008A0CB5">
              <w:rPr>
                <w:rFonts w:cs="Arial"/>
                <w:bCs/>
                <w:sz w:val="22"/>
                <w:szCs w:val="22"/>
              </w:rPr>
              <w:fldChar w:fldCharType="end"/>
            </w:r>
            <w:r w:rsidR="008A0CB5" w:rsidRPr="008A0CB5">
              <w:rPr>
                <w:rFonts w:cs="Arial"/>
                <w:bCs/>
                <w:i/>
                <w:iCs/>
                <w:vanish/>
                <w:color w:val="D99594" w:themeColor="accent2" w:themeTint="99"/>
                <w:sz w:val="22"/>
                <w:szCs w:val="22"/>
              </w:rPr>
              <w:t>[Street Address]</w:t>
            </w:r>
          </w:p>
          <w:p w14:paraId="4623901D" w14:textId="436EC037" w:rsidR="001C6ECA" w:rsidRPr="00CE3C62" w:rsidRDefault="00A758B9" w:rsidP="004074C6">
            <w:pPr>
              <w:spacing w:after="60"/>
              <w:ind w:left="720"/>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008A0CB5">
              <w:rPr>
                <w:rFonts w:cs="Arial"/>
                <w:bCs/>
                <w:sz w:val="22"/>
                <w:szCs w:val="22"/>
              </w:rPr>
              <w:fldChar w:fldCharType="begin"/>
            </w:r>
            <w:r w:rsidR="008A0CB5">
              <w:rPr>
                <w:rFonts w:cs="Arial"/>
                <w:bCs/>
                <w:sz w:val="22"/>
                <w:szCs w:val="22"/>
              </w:rPr>
              <w:instrText xml:space="preserve">  </w:instrText>
            </w:r>
            <w:r w:rsidR="008A0CB5">
              <w:rPr>
                <w:rFonts w:cs="Arial"/>
                <w:bCs/>
                <w:sz w:val="22"/>
                <w:szCs w:val="22"/>
              </w:rPr>
              <w:fldChar w:fldCharType="end"/>
            </w:r>
            <w:r w:rsidR="008A0CB5" w:rsidRPr="008A0CB5">
              <w:rPr>
                <w:rFonts w:cs="Arial"/>
                <w:bCs/>
                <w:i/>
                <w:iCs/>
                <w:vanish/>
                <w:color w:val="D99594" w:themeColor="accent2" w:themeTint="99"/>
                <w:sz w:val="22"/>
                <w:szCs w:val="22"/>
              </w:rPr>
              <w:t>[City, State Zip]</w:t>
            </w:r>
          </w:p>
        </w:tc>
        <w:tc>
          <w:tcPr>
            <w:tcW w:w="3484" w:type="dxa"/>
          </w:tcPr>
          <w:p w14:paraId="0826B404" w14:textId="3FF5AFF4" w:rsidR="001C6ECA" w:rsidRPr="00CE3C62" w:rsidRDefault="007956AD" w:rsidP="000D0152">
            <w:pPr>
              <w:tabs>
                <w:tab w:val="left" w:pos="1512"/>
              </w:tabs>
              <w:spacing w:before="120"/>
              <w:ind w:left="619"/>
              <w:jc w:val="right"/>
              <w:rPr>
                <w:rFonts w:cs="Arial"/>
                <w:bCs/>
                <w:sz w:val="22"/>
                <w:szCs w:val="22"/>
              </w:rPr>
            </w:pPr>
            <w:r>
              <w:rPr>
                <w:rFonts w:cs="Arial"/>
                <w:bCs/>
                <w:sz w:val="22"/>
                <w:szCs w:val="22"/>
              </w:rPr>
              <w:t>File</w:t>
            </w:r>
            <w:r w:rsidR="001C6ECA" w:rsidRPr="00CE3C62">
              <w:rPr>
                <w:rFonts w:cs="Arial"/>
                <w:bCs/>
                <w:sz w:val="22"/>
                <w:szCs w:val="22"/>
              </w:rPr>
              <w:t xml:space="preserve"> No.:</w:t>
            </w:r>
            <w:r w:rsidR="00F6236F">
              <w:rPr>
                <w:rFonts w:cs="Arial"/>
                <w:bCs/>
                <w:sz w:val="22"/>
                <w:szCs w:val="22"/>
              </w:rPr>
              <w:t xml:space="preserve"> </w:t>
            </w:r>
          </w:p>
          <w:p w14:paraId="2CEE183D" w14:textId="4FD4A025" w:rsidR="001C6ECA" w:rsidRPr="00CE3C62" w:rsidRDefault="001C6ECA" w:rsidP="000D0152">
            <w:pPr>
              <w:tabs>
                <w:tab w:val="left" w:pos="1512"/>
              </w:tabs>
              <w:spacing w:before="120"/>
              <w:ind w:left="619"/>
              <w:jc w:val="right"/>
              <w:rPr>
                <w:rFonts w:cs="Arial"/>
                <w:bCs/>
                <w:sz w:val="22"/>
                <w:szCs w:val="22"/>
              </w:rPr>
            </w:pPr>
            <w:r w:rsidRPr="00CE3C62">
              <w:rPr>
                <w:rFonts w:cs="Arial"/>
                <w:bCs/>
                <w:sz w:val="22"/>
                <w:szCs w:val="22"/>
              </w:rPr>
              <w:t>Project No.:</w:t>
            </w:r>
          </w:p>
        </w:tc>
        <w:bookmarkStart w:id="1" w:name="aln"/>
        <w:bookmarkEnd w:id="1"/>
        <w:tc>
          <w:tcPr>
            <w:tcW w:w="1331" w:type="dxa"/>
          </w:tcPr>
          <w:p w14:paraId="2C5BF8D2" w14:textId="57DEAABA" w:rsidR="007F0DA7" w:rsidRPr="00CE3C62" w:rsidRDefault="00EA151D" w:rsidP="000D0152">
            <w:pPr>
              <w:tabs>
                <w:tab w:val="left" w:pos="1512"/>
              </w:tabs>
              <w:spacing w:before="120"/>
              <w:jc w:val="both"/>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002E1F7D" w:rsidRPr="00CE3C62">
              <w:rPr>
                <w:rFonts w:cs="Arial"/>
                <w:bCs/>
                <w:sz w:val="22"/>
                <w:szCs w:val="22"/>
              </w:rPr>
              <w:fldChar w:fldCharType="begin"/>
            </w:r>
            <w:r w:rsidR="002E1F7D" w:rsidRPr="00CE3C62">
              <w:rPr>
                <w:rFonts w:cs="Arial"/>
                <w:bCs/>
                <w:sz w:val="22"/>
                <w:szCs w:val="22"/>
              </w:rPr>
              <w:instrText xml:space="preserve">  </w:instrText>
            </w:r>
            <w:r w:rsidR="002E1F7D" w:rsidRPr="00CE3C62">
              <w:rPr>
                <w:rFonts w:cs="Arial"/>
                <w:bCs/>
                <w:sz w:val="22"/>
                <w:szCs w:val="22"/>
              </w:rPr>
              <w:fldChar w:fldCharType="end"/>
            </w:r>
          </w:p>
          <w:bookmarkStart w:id="2" w:name="projectid"/>
          <w:bookmarkEnd w:id="2"/>
          <w:p w14:paraId="42781DBC" w14:textId="67F8BE45" w:rsidR="001C6ECA" w:rsidRPr="00CE3C62" w:rsidRDefault="00EA151D" w:rsidP="000D0152">
            <w:pPr>
              <w:tabs>
                <w:tab w:val="left" w:pos="1512"/>
              </w:tabs>
              <w:spacing w:before="120"/>
              <w:jc w:val="both"/>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001C6ECA" w:rsidRPr="00CE3C62">
              <w:rPr>
                <w:rFonts w:cs="Arial"/>
                <w:bCs/>
                <w:sz w:val="22"/>
                <w:szCs w:val="22"/>
              </w:rPr>
              <w:fldChar w:fldCharType="begin"/>
            </w:r>
            <w:r w:rsidR="001C6ECA" w:rsidRPr="00CE3C62">
              <w:rPr>
                <w:rFonts w:cs="Arial"/>
                <w:bCs/>
                <w:sz w:val="22"/>
                <w:szCs w:val="22"/>
              </w:rPr>
              <w:instrText xml:space="preserve">  </w:instrText>
            </w:r>
            <w:r w:rsidR="001C6ECA" w:rsidRPr="00CE3C62">
              <w:rPr>
                <w:rFonts w:cs="Arial"/>
                <w:bCs/>
                <w:sz w:val="22"/>
                <w:szCs w:val="22"/>
              </w:rPr>
              <w:fldChar w:fldCharType="end"/>
            </w:r>
          </w:p>
        </w:tc>
      </w:tr>
      <w:tr w:rsidR="00872477" w:rsidRPr="00CE3C62" w14:paraId="303357B4" w14:textId="77777777" w:rsidTr="00280F14">
        <w:trPr>
          <w:cantSplit/>
        </w:trPr>
        <w:tc>
          <w:tcPr>
            <w:tcW w:w="5418" w:type="dxa"/>
            <w:tcBorders>
              <w:top w:val="single" w:sz="6" w:space="0" w:color="auto"/>
              <w:left w:val="single" w:sz="6" w:space="0" w:color="auto"/>
              <w:bottom w:val="single" w:sz="6" w:space="0" w:color="auto"/>
              <w:right w:val="single" w:sz="6" w:space="0" w:color="auto"/>
            </w:tcBorders>
          </w:tcPr>
          <w:p w14:paraId="10B781D7" w14:textId="1AB503F7" w:rsidR="00872477" w:rsidRPr="00CE3C62" w:rsidRDefault="00872477" w:rsidP="00E8267F">
            <w:pPr>
              <w:spacing w:before="120" w:after="60"/>
              <w:rPr>
                <w:rFonts w:cs="Arial"/>
                <w:bCs/>
                <w:sz w:val="22"/>
                <w:szCs w:val="22"/>
              </w:rPr>
            </w:pPr>
            <w:r w:rsidRPr="00CE3C62">
              <w:rPr>
                <w:rFonts w:cs="Arial"/>
                <w:bCs/>
                <w:sz w:val="22"/>
                <w:szCs w:val="22"/>
              </w:rPr>
              <w:t>Agency:</w:t>
            </w:r>
          </w:p>
          <w:p w14:paraId="53684E16" w14:textId="0B258E3F" w:rsidR="008A0CB5" w:rsidRDefault="00A758B9" w:rsidP="00C65357">
            <w:pPr>
              <w:pStyle w:val="ProjectNo"/>
              <w:tabs>
                <w:tab w:val="left" w:pos="1440"/>
                <w:tab w:val="left" w:pos="3610"/>
              </w:tabs>
              <w:spacing w:before="0" w:after="60" w:line="240" w:lineRule="auto"/>
              <w:ind w:left="720" w:firstLine="0"/>
              <w:jc w:val="left"/>
              <w:rPr>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  </w:instrText>
            </w:r>
            <w:r>
              <w:rPr>
                <w:rFonts w:ascii="Arial" w:hAnsi="Arial" w:cs="Arial"/>
                <w:bCs/>
                <w:sz w:val="22"/>
                <w:szCs w:val="22"/>
              </w:rPr>
              <w:fldChar w:fldCharType="end"/>
            </w:r>
          </w:p>
          <w:p w14:paraId="52B966B7" w14:textId="431DFD44" w:rsidR="00C65357" w:rsidRPr="00CE3C62" w:rsidRDefault="00C65357" w:rsidP="00C65357">
            <w:pPr>
              <w:pStyle w:val="ProjectNo"/>
              <w:tabs>
                <w:tab w:val="left" w:pos="1440"/>
                <w:tab w:val="left" w:pos="3610"/>
              </w:tabs>
              <w:spacing w:before="0" w:after="60" w:line="240" w:lineRule="auto"/>
              <w:ind w:left="720" w:firstLine="0"/>
              <w:jc w:val="left"/>
              <w:rPr>
                <w:rFonts w:ascii="Arial" w:hAnsi="Arial" w:cs="Arial"/>
                <w:bCs/>
                <w:sz w:val="22"/>
                <w:szCs w:val="22"/>
              </w:rPr>
            </w:pPr>
            <w:r w:rsidRPr="00CE3C62">
              <w:rPr>
                <w:rFonts w:ascii="Arial" w:hAnsi="Arial" w:cs="Arial"/>
                <w:bCs/>
                <w:sz w:val="22"/>
                <w:szCs w:val="22"/>
              </w:rPr>
              <w:t xml:space="preserve">Real Property No: </w:t>
            </w:r>
            <w:r w:rsidR="00A758B9">
              <w:rPr>
                <w:rFonts w:ascii="Arial" w:hAnsi="Arial" w:cs="Arial"/>
                <w:bCs/>
                <w:sz w:val="22"/>
                <w:szCs w:val="22"/>
              </w:rPr>
              <w:fldChar w:fldCharType="begin"/>
            </w:r>
            <w:r w:rsidR="00A758B9">
              <w:rPr>
                <w:rFonts w:ascii="Arial" w:hAnsi="Arial" w:cs="Arial"/>
                <w:bCs/>
                <w:sz w:val="22"/>
                <w:szCs w:val="22"/>
              </w:rPr>
              <w:instrText xml:space="preserve">  </w:instrText>
            </w:r>
            <w:r w:rsidR="00A758B9">
              <w:rPr>
                <w:rFonts w:ascii="Arial" w:hAnsi="Arial" w:cs="Arial"/>
                <w:bCs/>
                <w:sz w:val="22"/>
                <w:szCs w:val="22"/>
              </w:rPr>
              <w:fldChar w:fldCharType="end"/>
            </w:r>
          </w:p>
          <w:p w14:paraId="6AFCBD0A" w14:textId="17D654EC" w:rsidR="005E47AE" w:rsidRPr="00CE3C62" w:rsidRDefault="005E47AE" w:rsidP="00C65357">
            <w:pPr>
              <w:pStyle w:val="ProjectNo"/>
              <w:tabs>
                <w:tab w:val="left" w:pos="1440"/>
                <w:tab w:val="left" w:pos="3610"/>
              </w:tabs>
              <w:spacing w:before="0" w:after="60" w:line="240" w:lineRule="auto"/>
              <w:ind w:left="720" w:firstLine="0"/>
              <w:jc w:val="left"/>
              <w:rPr>
                <w:rFonts w:ascii="Arial" w:hAnsi="Arial" w:cs="Arial"/>
                <w:bCs/>
                <w:caps/>
                <w:sz w:val="22"/>
                <w:szCs w:val="22"/>
              </w:rPr>
            </w:pPr>
            <w:r w:rsidRPr="00CE3C62">
              <w:rPr>
                <w:rFonts w:ascii="Arial" w:hAnsi="Arial" w:cs="Arial"/>
                <w:bCs/>
                <w:caps/>
                <w:sz w:val="22"/>
                <w:szCs w:val="22"/>
              </w:rPr>
              <w:t xml:space="preserve">SPI </w:t>
            </w:r>
            <w:r w:rsidRPr="00CE3C62">
              <w:rPr>
                <w:rFonts w:ascii="Arial" w:hAnsi="Arial" w:cs="Arial"/>
                <w:bCs/>
                <w:sz w:val="22"/>
                <w:szCs w:val="22"/>
              </w:rPr>
              <w:t>Number</w:t>
            </w:r>
            <w:r w:rsidRPr="00CE3C62">
              <w:rPr>
                <w:rFonts w:ascii="Arial" w:hAnsi="Arial" w:cs="Arial"/>
                <w:bCs/>
                <w:caps/>
                <w:sz w:val="22"/>
                <w:szCs w:val="22"/>
              </w:rPr>
              <w:t>:</w:t>
            </w:r>
            <w:r w:rsidR="00122312" w:rsidRPr="00CE3C62">
              <w:rPr>
                <w:rFonts w:ascii="Arial" w:hAnsi="Arial" w:cs="Arial"/>
                <w:bCs/>
                <w:caps/>
                <w:sz w:val="22"/>
                <w:szCs w:val="22"/>
              </w:rPr>
              <w:t xml:space="preserve"> </w:t>
            </w:r>
            <w:r w:rsidR="00A758B9">
              <w:rPr>
                <w:rFonts w:ascii="Arial" w:hAnsi="Arial" w:cs="Arial"/>
                <w:bCs/>
                <w:caps/>
                <w:sz w:val="22"/>
                <w:szCs w:val="22"/>
              </w:rPr>
              <w:fldChar w:fldCharType="begin"/>
            </w:r>
            <w:r w:rsidR="00A758B9">
              <w:rPr>
                <w:rFonts w:ascii="Arial" w:hAnsi="Arial" w:cs="Arial"/>
                <w:bCs/>
                <w:caps/>
                <w:sz w:val="22"/>
                <w:szCs w:val="22"/>
              </w:rPr>
              <w:instrText xml:space="preserve">  </w:instrText>
            </w:r>
            <w:r w:rsidR="00A758B9">
              <w:rPr>
                <w:rFonts w:ascii="Arial" w:hAnsi="Arial" w:cs="Arial"/>
                <w:bCs/>
                <w:caps/>
                <w:sz w:val="22"/>
                <w:szCs w:val="22"/>
              </w:rPr>
              <w:fldChar w:fldCharType="end"/>
            </w:r>
          </w:p>
        </w:tc>
        <w:tc>
          <w:tcPr>
            <w:tcW w:w="4815" w:type="dxa"/>
            <w:gridSpan w:val="2"/>
            <w:vAlign w:val="center"/>
          </w:tcPr>
          <w:p w14:paraId="7CED21B7" w14:textId="03FB3491" w:rsidR="00872477" w:rsidRPr="00EC479D" w:rsidRDefault="007956AD" w:rsidP="00CB59E9">
            <w:pPr>
              <w:pStyle w:val="ProjectNo"/>
              <w:tabs>
                <w:tab w:val="left" w:pos="1497"/>
                <w:tab w:val="left" w:pos="3959"/>
              </w:tabs>
              <w:spacing w:before="120" w:line="240" w:lineRule="auto"/>
              <w:ind w:firstLine="0"/>
              <w:jc w:val="left"/>
              <w:rPr>
                <w:rFonts w:ascii="Arial" w:hAnsi="Arial" w:cs="Arial"/>
                <w:i/>
                <w:iCs/>
                <w:vanish/>
                <w:color w:val="D99594" w:themeColor="accent2" w:themeTint="99"/>
                <w:sz w:val="22"/>
                <w:szCs w:val="22"/>
              </w:rPr>
            </w:pPr>
            <w:r>
              <w:rPr>
                <w:rFonts w:ascii="Arial" w:hAnsi="Arial" w:cs="Arial"/>
                <w:bCs/>
                <w:sz w:val="22"/>
                <w:szCs w:val="22"/>
              </w:rPr>
              <w:t>Licensee</w:t>
            </w:r>
            <w:r w:rsidR="00872477" w:rsidRPr="00CE3C62">
              <w:rPr>
                <w:rFonts w:ascii="Arial" w:hAnsi="Arial" w:cs="Arial"/>
                <w:bCs/>
                <w:sz w:val="22"/>
                <w:szCs w:val="22"/>
              </w:rPr>
              <w:t>:</w:t>
            </w:r>
            <w:r w:rsidR="00F6236F">
              <w:rPr>
                <w:rFonts w:ascii="Arial" w:hAnsi="Arial" w:cs="Arial"/>
                <w:bCs/>
                <w:sz w:val="22"/>
                <w:szCs w:val="22"/>
              </w:rPr>
              <w:t xml:space="preserve"> </w:t>
            </w:r>
            <w:r w:rsidR="00A758B9">
              <w:rPr>
                <w:rFonts w:ascii="Arial" w:hAnsi="Arial" w:cs="Arial"/>
                <w:bCs/>
                <w:sz w:val="22"/>
                <w:szCs w:val="22"/>
              </w:rPr>
              <w:fldChar w:fldCharType="begin"/>
            </w:r>
            <w:r w:rsidR="00A758B9">
              <w:rPr>
                <w:rFonts w:ascii="Arial" w:hAnsi="Arial" w:cs="Arial"/>
                <w:bCs/>
                <w:sz w:val="22"/>
                <w:szCs w:val="22"/>
              </w:rPr>
              <w:instrText xml:space="preserve">  </w:instrText>
            </w:r>
            <w:r w:rsidR="00A758B9">
              <w:rPr>
                <w:rFonts w:ascii="Arial" w:hAnsi="Arial" w:cs="Arial"/>
                <w:bCs/>
                <w:sz w:val="22"/>
                <w:szCs w:val="22"/>
              </w:rPr>
              <w:fldChar w:fldCharType="end"/>
            </w:r>
            <w:r w:rsidR="002E1F7D" w:rsidRPr="00CE3C62">
              <w:rPr>
                <w:rFonts w:ascii="Arial" w:hAnsi="Arial" w:cs="Arial"/>
                <w:bCs/>
                <w:caps/>
                <w:sz w:val="22"/>
                <w:szCs w:val="22"/>
              </w:rPr>
              <w:fldChar w:fldCharType="begin"/>
            </w:r>
            <w:r w:rsidR="002E1F7D" w:rsidRPr="00CE3C62">
              <w:rPr>
                <w:rFonts w:ascii="Arial" w:hAnsi="Arial" w:cs="Arial"/>
                <w:bCs/>
                <w:caps/>
                <w:sz w:val="22"/>
                <w:szCs w:val="22"/>
              </w:rPr>
              <w:instrText xml:space="preserve">  </w:instrText>
            </w:r>
            <w:r w:rsidR="002E1F7D" w:rsidRPr="00CE3C62">
              <w:rPr>
                <w:rFonts w:ascii="Arial" w:hAnsi="Arial" w:cs="Arial"/>
                <w:bCs/>
                <w:caps/>
                <w:sz w:val="22"/>
                <w:szCs w:val="22"/>
              </w:rPr>
              <w:fldChar w:fldCharType="end"/>
            </w:r>
            <w:r w:rsidR="00EC479D">
              <w:rPr>
                <w:rFonts w:ascii="Arial" w:hAnsi="Arial" w:cs="Arial"/>
                <w:bCs/>
                <w:i/>
                <w:iCs/>
                <w:vanish/>
                <w:color w:val="D99594" w:themeColor="accent2" w:themeTint="99"/>
                <w:sz w:val="22"/>
                <w:szCs w:val="22"/>
              </w:rPr>
              <w:t>[</w:t>
            </w:r>
            <w:r>
              <w:rPr>
                <w:rFonts w:ascii="Arial" w:hAnsi="Arial" w:cs="Arial"/>
                <w:bCs/>
                <w:i/>
                <w:iCs/>
                <w:vanish/>
                <w:color w:val="D99594" w:themeColor="accent2" w:themeTint="99"/>
                <w:sz w:val="22"/>
                <w:szCs w:val="22"/>
              </w:rPr>
              <w:t>Licensee</w:t>
            </w:r>
            <w:r w:rsidR="00EC479D">
              <w:rPr>
                <w:rFonts w:ascii="Arial" w:hAnsi="Arial" w:cs="Arial"/>
                <w:bCs/>
                <w:i/>
                <w:iCs/>
                <w:vanish/>
                <w:color w:val="D99594" w:themeColor="accent2" w:themeTint="99"/>
                <w:sz w:val="22"/>
                <w:szCs w:val="22"/>
              </w:rPr>
              <w:t xml:space="preserve"> Name]</w:t>
            </w:r>
          </w:p>
        </w:tc>
      </w:tr>
    </w:tbl>
    <w:p w14:paraId="05C95464" w14:textId="627B05CD" w:rsidR="008D00D7" w:rsidRDefault="008D00D7" w:rsidP="003F1B40">
      <w:pPr>
        <w:rPr>
          <w:rFonts w:cs="Arial"/>
          <w:bCs/>
          <w:sz w:val="22"/>
          <w:szCs w:val="22"/>
        </w:rPr>
      </w:pPr>
    </w:p>
    <w:p w14:paraId="66B2CE30" w14:textId="3822B494" w:rsidR="00436B98" w:rsidRPr="00436B98" w:rsidRDefault="00436B98" w:rsidP="00436B98">
      <w:pPr>
        <w:jc w:val="both"/>
        <w:rPr>
          <w:rFonts w:cs="Arial"/>
          <w:bCs/>
          <w:i/>
          <w:iCs/>
          <w:sz w:val="22"/>
          <w:szCs w:val="22"/>
        </w:rPr>
      </w:pPr>
      <w:r w:rsidRPr="00436B98">
        <w:rPr>
          <w:rFonts w:cs="Arial"/>
          <w:bCs/>
          <w:i/>
          <w:iCs/>
          <w:sz w:val="22"/>
          <w:szCs w:val="22"/>
        </w:rPr>
        <w:t>THIS SAMPLE LEASE IS PROVIDED FOR POTENTIAL LICENSE AGREEMENT CONSIDER</w:t>
      </w:r>
      <w:r>
        <w:rPr>
          <w:rFonts w:cs="Arial"/>
          <w:bCs/>
          <w:i/>
          <w:iCs/>
          <w:sz w:val="22"/>
          <w:szCs w:val="22"/>
        </w:rPr>
        <w:t>ATION</w:t>
      </w:r>
      <w:r w:rsidRPr="00436B98">
        <w:rPr>
          <w:rFonts w:cs="Arial"/>
          <w:bCs/>
          <w:i/>
          <w:iCs/>
          <w:sz w:val="22"/>
          <w:szCs w:val="22"/>
        </w:rPr>
        <w:t xml:space="preserve"> AS PART OF THE DUE DILLIGENCE AND UNDERWRITING EFFORTS. </w:t>
      </w:r>
    </w:p>
    <w:p w14:paraId="6AECA23D" w14:textId="7945EE64" w:rsidR="00436B98" w:rsidRPr="00436B98" w:rsidRDefault="00436B98" w:rsidP="00436B98">
      <w:pPr>
        <w:jc w:val="both"/>
        <w:rPr>
          <w:rFonts w:cs="Arial"/>
          <w:bCs/>
          <w:i/>
          <w:iCs/>
          <w:sz w:val="22"/>
          <w:szCs w:val="22"/>
        </w:rPr>
      </w:pPr>
      <w:r w:rsidRPr="00436B98">
        <w:rPr>
          <w:rFonts w:cs="Arial"/>
          <w:bCs/>
          <w:i/>
          <w:iCs/>
          <w:sz w:val="22"/>
          <w:szCs w:val="22"/>
        </w:rPr>
        <w:t>THE STATE RESERVES THE RIGHT TO MAKE MODIFICATIONS DURING THE SUBMITTAL PROCESS, EVALUATION AND NEGOTIATING PHASES</w:t>
      </w:r>
    </w:p>
    <w:p w14:paraId="3167580E" w14:textId="77777777" w:rsidR="00436B98" w:rsidRPr="00CE3C62" w:rsidRDefault="00436B98" w:rsidP="003F1B40">
      <w:pPr>
        <w:rPr>
          <w:rFonts w:cs="Arial"/>
          <w:bCs/>
          <w:sz w:val="22"/>
          <w:szCs w:val="22"/>
        </w:rPr>
      </w:pPr>
    </w:p>
    <w:p w14:paraId="6BB56736" w14:textId="5222CD87" w:rsidR="005354B5" w:rsidRPr="00CE3C62" w:rsidRDefault="004E1898" w:rsidP="6735FA05">
      <w:pPr>
        <w:jc w:val="both"/>
        <w:rPr>
          <w:rFonts w:cs="Arial"/>
          <w:sz w:val="22"/>
          <w:szCs w:val="22"/>
        </w:rPr>
      </w:pPr>
      <w:r w:rsidRPr="6735FA05">
        <w:rPr>
          <w:rFonts w:cs="Arial"/>
          <w:sz w:val="22"/>
          <w:szCs w:val="22"/>
        </w:rPr>
        <w:t xml:space="preserve">This </w:t>
      </w:r>
      <w:r w:rsidR="007956AD">
        <w:rPr>
          <w:rFonts w:cs="Arial"/>
          <w:sz w:val="22"/>
          <w:szCs w:val="22"/>
        </w:rPr>
        <w:t>License</w:t>
      </w:r>
      <w:r w:rsidRPr="6735FA05">
        <w:rPr>
          <w:rFonts w:cs="Arial"/>
          <w:sz w:val="22"/>
          <w:szCs w:val="22"/>
        </w:rPr>
        <w:t xml:space="preserve"> </w:t>
      </w:r>
      <w:r w:rsidR="006D44A8" w:rsidRPr="6735FA05">
        <w:rPr>
          <w:rFonts w:cs="Arial"/>
          <w:sz w:val="22"/>
          <w:szCs w:val="22"/>
        </w:rPr>
        <w:t>Agreement</w:t>
      </w:r>
      <w:r w:rsidR="006D44A8" w:rsidRPr="6735FA05">
        <w:rPr>
          <w:rFonts w:cs="Arial"/>
          <w:caps/>
          <w:sz w:val="22"/>
          <w:szCs w:val="22"/>
        </w:rPr>
        <w:t xml:space="preserve">, </w:t>
      </w:r>
      <w:r w:rsidR="006D44A8" w:rsidRPr="6735FA05">
        <w:rPr>
          <w:rFonts w:cs="Arial"/>
          <w:sz w:val="22"/>
          <w:szCs w:val="22"/>
        </w:rPr>
        <w:t>hereinafter referred to as</w:t>
      </w:r>
      <w:r w:rsidR="006D44A8" w:rsidRPr="6735FA05">
        <w:rPr>
          <w:rFonts w:cs="Arial"/>
          <w:caps/>
          <w:sz w:val="22"/>
          <w:szCs w:val="22"/>
        </w:rPr>
        <w:t xml:space="preserve"> “</w:t>
      </w:r>
      <w:r w:rsidR="007956AD">
        <w:rPr>
          <w:rFonts w:cs="Arial"/>
          <w:sz w:val="22"/>
          <w:szCs w:val="22"/>
        </w:rPr>
        <w:t>License</w:t>
      </w:r>
      <w:r w:rsidR="006D44A8" w:rsidRPr="6735FA05">
        <w:rPr>
          <w:rFonts w:cs="Arial"/>
          <w:caps/>
          <w:sz w:val="22"/>
          <w:szCs w:val="22"/>
        </w:rPr>
        <w:t xml:space="preserve">”, </w:t>
      </w:r>
      <w:r w:rsidR="006D44A8" w:rsidRPr="6735FA05">
        <w:rPr>
          <w:rFonts w:cs="Arial"/>
          <w:sz w:val="22"/>
          <w:szCs w:val="22"/>
        </w:rPr>
        <w:t>dated for reference purposes only,</w:t>
      </w:r>
      <w:r w:rsidR="00122312" w:rsidRPr="6735FA05">
        <w:rPr>
          <w:rFonts w:cs="Arial"/>
          <w:sz w:val="22"/>
          <w:szCs w:val="22"/>
        </w:rPr>
        <w:t xml:space="preserve"> </w:t>
      </w:r>
      <w:r>
        <w:br/>
      </w:r>
      <w:bookmarkStart w:id="3" w:name="date"/>
      <w:bookmarkEnd w:id="3"/>
      <w:r w:rsidR="005A6127">
        <w:rPr>
          <w:rFonts w:cs="Arial"/>
          <w:sz w:val="22"/>
          <w:szCs w:val="22"/>
        </w:rPr>
        <w:fldChar w:fldCharType="begin"/>
      </w:r>
      <w:r w:rsidR="005A6127">
        <w:rPr>
          <w:rFonts w:cs="Arial"/>
          <w:sz w:val="22"/>
          <w:szCs w:val="22"/>
        </w:rPr>
        <w:instrText xml:space="preserve">  </w:instrText>
      </w:r>
      <w:r w:rsidR="005A6127">
        <w:rPr>
          <w:rFonts w:cs="Arial"/>
          <w:sz w:val="22"/>
          <w:szCs w:val="22"/>
        </w:rPr>
        <w:fldChar w:fldCharType="end"/>
      </w:r>
      <w:r w:rsidR="00EC479D">
        <w:rPr>
          <w:rFonts w:cs="Arial"/>
          <w:sz w:val="22"/>
          <w:szCs w:val="22"/>
        </w:rPr>
        <w:fldChar w:fldCharType="begin"/>
      </w:r>
      <w:r w:rsidR="00EC479D">
        <w:rPr>
          <w:rFonts w:cs="Arial"/>
          <w:sz w:val="22"/>
          <w:szCs w:val="22"/>
        </w:rPr>
        <w:instrText xml:space="preserve">  </w:instrText>
      </w:r>
      <w:r w:rsidR="00EC479D">
        <w:rPr>
          <w:rFonts w:cs="Arial"/>
          <w:sz w:val="22"/>
          <w:szCs w:val="22"/>
        </w:rPr>
        <w:fldChar w:fldCharType="end"/>
      </w:r>
      <w:r w:rsidR="00EC479D" w:rsidRPr="00EC479D">
        <w:rPr>
          <w:rFonts w:cs="Arial"/>
          <w:i/>
          <w:iCs/>
          <w:color w:val="D99594" w:themeColor="accent2" w:themeTint="99"/>
          <w:sz w:val="22"/>
          <w:szCs w:val="22"/>
        </w:rPr>
        <w:t>[date]</w:t>
      </w:r>
      <w:r w:rsidR="006D44A8" w:rsidRPr="6735FA05">
        <w:rPr>
          <w:rFonts w:cs="Arial"/>
          <w:sz w:val="22"/>
          <w:szCs w:val="22"/>
        </w:rPr>
        <w:t xml:space="preserve">, by and between the State of California </w:t>
      </w:r>
      <w:r w:rsidR="006D44A8" w:rsidRPr="6735FA05">
        <w:rPr>
          <w:rFonts w:cs="Arial"/>
          <w:color w:val="000000" w:themeColor="text1"/>
          <w:sz w:val="22"/>
          <w:szCs w:val="22"/>
        </w:rPr>
        <w:t xml:space="preserve">at the direction </w:t>
      </w:r>
      <w:r w:rsidR="00854F54" w:rsidRPr="6735FA05">
        <w:rPr>
          <w:rFonts w:cs="Arial"/>
          <w:color w:val="000000" w:themeColor="text1"/>
          <w:sz w:val="22"/>
          <w:szCs w:val="22"/>
        </w:rPr>
        <w:t xml:space="preserve">of the Department of </w:t>
      </w:r>
      <w:r w:rsidR="00EC479D">
        <w:rPr>
          <w:rFonts w:cs="Arial"/>
          <w:color w:val="000000" w:themeColor="text1"/>
          <w:sz w:val="22"/>
          <w:szCs w:val="22"/>
        </w:rPr>
        <w:fldChar w:fldCharType="begin"/>
      </w:r>
      <w:r w:rsidR="00EC479D">
        <w:rPr>
          <w:rFonts w:cs="Arial"/>
          <w:color w:val="000000" w:themeColor="text1"/>
          <w:sz w:val="22"/>
          <w:szCs w:val="22"/>
        </w:rPr>
        <w:instrText xml:space="preserve">  </w:instrText>
      </w:r>
      <w:r w:rsidR="00EC479D">
        <w:rPr>
          <w:rFonts w:cs="Arial"/>
          <w:color w:val="000000" w:themeColor="text1"/>
          <w:sz w:val="22"/>
          <w:szCs w:val="22"/>
        </w:rPr>
        <w:fldChar w:fldCharType="end"/>
      </w:r>
      <w:r w:rsidR="00EC479D" w:rsidRPr="00EC479D">
        <w:rPr>
          <w:rFonts w:cs="Arial"/>
          <w:i/>
          <w:iCs/>
          <w:vanish/>
          <w:color w:val="D99594" w:themeColor="accent2" w:themeTint="99"/>
          <w:sz w:val="22"/>
          <w:szCs w:val="22"/>
        </w:rPr>
        <w:t>[department name]</w:t>
      </w:r>
      <w:r w:rsidR="00EC479D">
        <w:rPr>
          <w:rFonts w:cs="Arial"/>
          <w:color w:val="000000" w:themeColor="text1"/>
          <w:sz w:val="22"/>
          <w:szCs w:val="22"/>
        </w:rPr>
        <w:t xml:space="preserve"> </w:t>
      </w:r>
      <w:r w:rsidR="00854F54" w:rsidRPr="6735FA05">
        <w:rPr>
          <w:rFonts w:cs="Arial"/>
          <w:color w:val="000000" w:themeColor="text1"/>
          <w:sz w:val="22"/>
          <w:szCs w:val="22"/>
        </w:rPr>
        <w:t>(</w:t>
      </w:r>
      <w:r w:rsidR="00204826">
        <w:rPr>
          <w:rFonts w:cs="Arial"/>
          <w:color w:val="000000" w:themeColor="text1"/>
          <w:sz w:val="22"/>
          <w:szCs w:val="22"/>
        </w:rPr>
        <w:t>Department</w:t>
      </w:r>
      <w:r w:rsidR="00854F54" w:rsidRPr="6735FA05">
        <w:rPr>
          <w:rFonts w:cs="Arial"/>
          <w:color w:val="000000" w:themeColor="text1"/>
          <w:sz w:val="22"/>
          <w:szCs w:val="22"/>
        </w:rPr>
        <w:t xml:space="preserve">), </w:t>
      </w:r>
      <w:r w:rsidR="006D44A8" w:rsidRPr="6735FA05">
        <w:rPr>
          <w:rFonts w:cs="Arial"/>
          <w:color w:val="000000" w:themeColor="text1"/>
          <w:sz w:val="22"/>
          <w:szCs w:val="22"/>
        </w:rPr>
        <w:t>acting by and through the Director of the Department of General Services (DGS), hereinafter collectively referred to as “</w:t>
      </w:r>
      <w:r w:rsidR="004B6DEF" w:rsidRPr="6735FA05">
        <w:rPr>
          <w:rFonts w:cs="Arial"/>
          <w:color w:val="000000" w:themeColor="text1"/>
          <w:sz w:val="22"/>
          <w:szCs w:val="22"/>
        </w:rPr>
        <w:t>State</w:t>
      </w:r>
      <w:r w:rsidR="006D44A8" w:rsidRPr="6735FA05">
        <w:rPr>
          <w:rFonts w:cs="Arial"/>
          <w:color w:val="000000" w:themeColor="text1"/>
          <w:sz w:val="22"/>
          <w:szCs w:val="22"/>
        </w:rPr>
        <w:t>”</w:t>
      </w:r>
      <w:r w:rsidR="006D44A8" w:rsidRPr="6735FA05">
        <w:rPr>
          <w:rFonts w:cs="Arial"/>
          <w:sz w:val="22"/>
          <w:szCs w:val="22"/>
        </w:rPr>
        <w:t>, and</w:t>
      </w:r>
      <w:r w:rsidR="00EC479D">
        <w:rPr>
          <w:rFonts w:cs="Arial"/>
          <w:sz w:val="22"/>
          <w:szCs w:val="22"/>
        </w:rPr>
        <w:t xml:space="preserve"> </w:t>
      </w:r>
      <w:r w:rsidR="00EC479D">
        <w:rPr>
          <w:rFonts w:cs="Arial"/>
          <w:sz w:val="22"/>
          <w:szCs w:val="22"/>
        </w:rPr>
        <w:fldChar w:fldCharType="begin"/>
      </w:r>
      <w:r w:rsidR="00EC479D">
        <w:rPr>
          <w:rFonts w:cs="Arial"/>
          <w:sz w:val="22"/>
          <w:szCs w:val="22"/>
        </w:rPr>
        <w:instrText xml:space="preserve">  </w:instrText>
      </w:r>
      <w:r w:rsidR="00EC479D">
        <w:rPr>
          <w:rFonts w:cs="Arial"/>
          <w:sz w:val="22"/>
          <w:szCs w:val="22"/>
        </w:rPr>
        <w:fldChar w:fldCharType="end"/>
      </w:r>
      <w:r w:rsidR="00EC479D" w:rsidRPr="00EC479D">
        <w:rPr>
          <w:rFonts w:cs="Arial"/>
          <w:i/>
          <w:iCs/>
          <w:vanish/>
          <w:color w:val="D99594" w:themeColor="accent2" w:themeTint="99"/>
          <w:sz w:val="22"/>
          <w:szCs w:val="22"/>
        </w:rPr>
        <w:t>[</w:t>
      </w:r>
      <w:r w:rsidR="007956AD">
        <w:rPr>
          <w:rFonts w:cs="Arial"/>
          <w:i/>
          <w:iCs/>
          <w:vanish/>
          <w:color w:val="D99594" w:themeColor="accent2" w:themeTint="99"/>
          <w:sz w:val="22"/>
          <w:szCs w:val="22"/>
        </w:rPr>
        <w:t>Licensee</w:t>
      </w:r>
      <w:r w:rsidR="00EC479D" w:rsidRPr="00EC479D">
        <w:rPr>
          <w:rFonts w:cs="Arial"/>
          <w:i/>
          <w:iCs/>
          <w:vanish/>
          <w:color w:val="D99594" w:themeColor="accent2" w:themeTint="99"/>
          <w:sz w:val="22"/>
          <w:szCs w:val="22"/>
        </w:rPr>
        <w:t xml:space="preserve"> Name]</w:t>
      </w:r>
      <w:r w:rsidR="006D44A8" w:rsidRPr="6735FA05">
        <w:rPr>
          <w:rFonts w:cs="Arial"/>
          <w:sz w:val="22"/>
          <w:szCs w:val="22"/>
        </w:rPr>
        <w:t>,</w:t>
      </w:r>
      <w:r w:rsidR="00536846" w:rsidRPr="6735FA05">
        <w:rPr>
          <w:rFonts w:cs="Arial"/>
          <w:sz w:val="22"/>
          <w:szCs w:val="22"/>
        </w:rPr>
        <w:t xml:space="preserve"> as Sole </w:t>
      </w:r>
      <w:r w:rsidR="00B10878" w:rsidRPr="6735FA05">
        <w:rPr>
          <w:rFonts w:cs="Arial"/>
          <w:sz w:val="22"/>
          <w:szCs w:val="22"/>
        </w:rPr>
        <w:t>Proprietor,</w:t>
      </w:r>
      <w:r w:rsidR="006D44A8" w:rsidRPr="6735FA05">
        <w:rPr>
          <w:rFonts w:cs="Arial"/>
          <w:sz w:val="22"/>
          <w:szCs w:val="22"/>
        </w:rPr>
        <w:t xml:space="preserve"> hereinafter referred to as “</w:t>
      </w:r>
      <w:r w:rsidR="007956AD">
        <w:rPr>
          <w:rFonts w:cs="Arial"/>
          <w:sz w:val="22"/>
          <w:szCs w:val="22"/>
        </w:rPr>
        <w:t>Licensee</w:t>
      </w:r>
      <w:r w:rsidR="006D44A8" w:rsidRPr="6735FA05">
        <w:rPr>
          <w:rFonts w:cs="Arial"/>
          <w:sz w:val="22"/>
          <w:szCs w:val="22"/>
        </w:rPr>
        <w:t>”. </w:t>
      </w:r>
      <w:r w:rsidRPr="6735FA05">
        <w:rPr>
          <w:rFonts w:cs="Arial"/>
          <w:sz w:val="22"/>
          <w:szCs w:val="22"/>
        </w:rPr>
        <w:t>State</w:t>
      </w:r>
      <w:r w:rsidR="006D44A8" w:rsidRPr="6735FA05">
        <w:rPr>
          <w:rFonts w:cs="Arial"/>
          <w:sz w:val="22"/>
          <w:szCs w:val="22"/>
        </w:rPr>
        <w:t xml:space="preserve"> and </w:t>
      </w:r>
      <w:r w:rsidR="007956AD">
        <w:rPr>
          <w:rFonts w:cs="Arial"/>
          <w:sz w:val="22"/>
          <w:szCs w:val="22"/>
        </w:rPr>
        <w:t>Licensee</w:t>
      </w:r>
      <w:r w:rsidR="006D44A8" w:rsidRPr="6735FA05">
        <w:rPr>
          <w:rFonts w:cs="Arial"/>
          <w:sz w:val="22"/>
          <w:szCs w:val="22"/>
        </w:rPr>
        <w:t xml:space="preserve"> may also be referred to as “Party” or “Parties”.</w:t>
      </w:r>
      <w:r w:rsidR="00F6236F">
        <w:rPr>
          <w:rFonts w:cs="Arial"/>
          <w:sz w:val="22"/>
          <w:szCs w:val="22"/>
        </w:rPr>
        <w:t xml:space="preserve"> </w:t>
      </w:r>
    </w:p>
    <w:p w14:paraId="6793A83F" w14:textId="77777777" w:rsidR="00E632AB" w:rsidRPr="00CE3C62" w:rsidRDefault="00E632AB">
      <w:pPr>
        <w:pStyle w:val="Heading6"/>
        <w:rPr>
          <w:rFonts w:cs="Arial"/>
          <w:b w:val="0"/>
          <w:bCs/>
          <w:sz w:val="22"/>
          <w:szCs w:val="22"/>
          <w:u w:val="none"/>
        </w:rPr>
      </w:pPr>
    </w:p>
    <w:p w14:paraId="26AA5C3E" w14:textId="77777777" w:rsidR="005354B5" w:rsidRPr="00CE3C62" w:rsidRDefault="005354B5">
      <w:pPr>
        <w:pStyle w:val="Heading6"/>
        <w:rPr>
          <w:rFonts w:cs="Arial"/>
          <w:b w:val="0"/>
          <w:bCs/>
          <w:sz w:val="22"/>
          <w:szCs w:val="22"/>
          <w:u w:val="none"/>
        </w:rPr>
      </w:pPr>
      <w:r w:rsidRPr="00CE3C62">
        <w:rPr>
          <w:rFonts w:cs="Arial"/>
          <w:b w:val="0"/>
          <w:bCs/>
          <w:sz w:val="22"/>
          <w:szCs w:val="22"/>
          <w:u w:val="none"/>
        </w:rPr>
        <w:t>RECITALS</w:t>
      </w:r>
    </w:p>
    <w:p w14:paraId="70A18AD1" w14:textId="77777777" w:rsidR="005354B5" w:rsidRPr="00CE3C62" w:rsidRDefault="005354B5">
      <w:pPr>
        <w:jc w:val="center"/>
        <w:rPr>
          <w:rFonts w:cs="Arial"/>
          <w:bCs/>
          <w:sz w:val="22"/>
          <w:szCs w:val="22"/>
        </w:rPr>
      </w:pPr>
    </w:p>
    <w:p w14:paraId="00575B08" w14:textId="366EA88F" w:rsidR="00DA4823" w:rsidRPr="00CE3C62" w:rsidRDefault="00DA4823" w:rsidP="000A01ED">
      <w:pPr>
        <w:spacing w:after="240"/>
        <w:jc w:val="both"/>
        <w:rPr>
          <w:rFonts w:cs="Arial"/>
          <w:bCs/>
          <w:sz w:val="22"/>
          <w:szCs w:val="22"/>
        </w:rPr>
      </w:pPr>
      <w:r w:rsidRPr="00CE3C62">
        <w:rPr>
          <w:rFonts w:cs="Arial"/>
          <w:bCs/>
          <w:sz w:val="22"/>
          <w:szCs w:val="22"/>
        </w:rPr>
        <w:t xml:space="preserve">WHEREAS, pursuant to Section 14670(a)(1) of the Government Code, the DGS with the consent of </w:t>
      </w:r>
      <w:r w:rsidRPr="00CE3C62">
        <w:rPr>
          <w:rFonts w:cs="Arial"/>
          <w:bCs/>
          <w:sz w:val="22"/>
          <w:szCs w:val="22"/>
        </w:rPr>
        <w:br/>
        <w:t xml:space="preserve">the State agency concerned, may </w:t>
      </w:r>
      <w:r w:rsidR="007956AD">
        <w:rPr>
          <w:rFonts w:cs="Arial"/>
          <w:bCs/>
          <w:sz w:val="22"/>
          <w:szCs w:val="22"/>
        </w:rPr>
        <w:t>let</w:t>
      </w:r>
      <w:r w:rsidRPr="00CE3C62">
        <w:rPr>
          <w:rFonts w:cs="Arial"/>
          <w:bCs/>
          <w:sz w:val="22"/>
          <w:szCs w:val="22"/>
        </w:rPr>
        <w:t xml:space="preserve"> real property owned by the </w:t>
      </w:r>
      <w:r w:rsidR="00CC7195" w:rsidRPr="00CE3C62">
        <w:rPr>
          <w:rFonts w:cs="Arial"/>
          <w:bCs/>
          <w:sz w:val="22"/>
          <w:szCs w:val="22"/>
        </w:rPr>
        <w:t>State</w:t>
      </w:r>
      <w:r w:rsidRPr="00CE3C62">
        <w:rPr>
          <w:rFonts w:cs="Arial"/>
          <w:bCs/>
          <w:sz w:val="22"/>
          <w:szCs w:val="22"/>
        </w:rPr>
        <w:t xml:space="preserve"> for a period not to exceed </w:t>
      </w:r>
      <w:r w:rsidR="00E4535D" w:rsidRPr="00CE3C62">
        <w:rPr>
          <w:rFonts w:cs="Arial"/>
          <w:bCs/>
          <w:sz w:val="22"/>
          <w:szCs w:val="22"/>
        </w:rPr>
        <w:t>five (</w:t>
      </w:r>
      <w:r w:rsidRPr="00CE3C62">
        <w:rPr>
          <w:rFonts w:cs="Arial"/>
          <w:bCs/>
          <w:sz w:val="22"/>
          <w:szCs w:val="22"/>
        </w:rPr>
        <w:t>5</w:t>
      </w:r>
      <w:r w:rsidR="00E4535D" w:rsidRPr="00CE3C62">
        <w:rPr>
          <w:rFonts w:cs="Arial"/>
          <w:bCs/>
          <w:sz w:val="22"/>
          <w:szCs w:val="22"/>
        </w:rPr>
        <w:t>)</w:t>
      </w:r>
      <w:r w:rsidRPr="00CE3C62">
        <w:rPr>
          <w:rFonts w:cs="Arial"/>
          <w:bCs/>
          <w:sz w:val="22"/>
          <w:szCs w:val="22"/>
        </w:rPr>
        <w:t xml:space="preserve"> years; and</w:t>
      </w:r>
      <w:r w:rsidR="00F6236F">
        <w:rPr>
          <w:rFonts w:cs="Arial"/>
          <w:bCs/>
          <w:sz w:val="22"/>
          <w:szCs w:val="22"/>
        </w:rPr>
        <w:t xml:space="preserve"> </w:t>
      </w:r>
    </w:p>
    <w:p w14:paraId="324BF2FC" w14:textId="139B9CE9" w:rsidR="00DA4823" w:rsidRPr="00CE3C62" w:rsidRDefault="00DA4823" w:rsidP="000A01ED">
      <w:pPr>
        <w:spacing w:after="240"/>
        <w:jc w:val="both"/>
        <w:rPr>
          <w:rFonts w:cs="Arial"/>
          <w:bCs/>
          <w:sz w:val="22"/>
          <w:szCs w:val="22"/>
        </w:rPr>
      </w:pPr>
      <w:r w:rsidRPr="00CE3C62">
        <w:rPr>
          <w:rFonts w:cs="Arial"/>
          <w:bCs/>
          <w:sz w:val="22"/>
          <w:szCs w:val="22"/>
        </w:rPr>
        <w:t xml:space="preserve">WHEREAS, </w:t>
      </w:r>
      <w:r w:rsidR="00EC479D">
        <w:rPr>
          <w:rFonts w:cs="Arial"/>
          <w:bCs/>
          <w:color w:val="000000"/>
          <w:sz w:val="22"/>
          <w:szCs w:val="22"/>
        </w:rPr>
        <w:fldChar w:fldCharType="begin"/>
      </w:r>
      <w:r w:rsidR="00EC479D">
        <w:rPr>
          <w:rFonts w:cs="Arial"/>
          <w:bCs/>
          <w:color w:val="000000"/>
          <w:sz w:val="22"/>
          <w:szCs w:val="22"/>
        </w:rPr>
        <w:instrText xml:space="preserve">  </w:instrText>
      </w:r>
      <w:r w:rsidR="00EC479D">
        <w:rPr>
          <w:rFonts w:cs="Arial"/>
          <w:bCs/>
          <w:color w:val="000000"/>
          <w:sz w:val="22"/>
          <w:szCs w:val="22"/>
        </w:rPr>
        <w:fldChar w:fldCharType="end"/>
      </w:r>
      <w:r w:rsidR="00EC479D" w:rsidRPr="00EC479D">
        <w:rPr>
          <w:rFonts w:cs="Arial"/>
          <w:bCs/>
          <w:i/>
          <w:vanish/>
          <w:color w:val="D99594" w:themeColor="accent2" w:themeTint="99"/>
          <w:sz w:val="22"/>
          <w:szCs w:val="22"/>
        </w:rPr>
        <w:t>[department acronym]</w:t>
      </w:r>
      <w:r w:rsidR="00EC479D">
        <w:rPr>
          <w:rFonts w:cs="Arial"/>
          <w:bCs/>
          <w:color w:val="000000"/>
          <w:sz w:val="22"/>
          <w:szCs w:val="22"/>
        </w:rPr>
        <w:t xml:space="preserve"> </w:t>
      </w:r>
      <w:r w:rsidRPr="00CE3C62">
        <w:rPr>
          <w:rFonts w:cs="Arial"/>
          <w:bCs/>
          <w:sz w:val="22"/>
          <w:szCs w:val="22"/>
        </w:rPr>
        <w:t>has under its jurisdiction certain real property located at</w:t>
      </w:r>
      <w:r w:rsidR="00EC479D">
        <w:rPr>
          <w:rFonts w:cs="Arial"/>
          <w:bCs/>
          <w:sz w:val="22"/>
          <w:szCs w:val="22"/>
        </w:rPr>
        <w:t xml:space="preserve"> </w:t>
      </w:r>
      <w:r w:rsidR="00EC479D">
        <w:rPr>
          <w:rFonts w:cs="Arial"/>
          <w:bCs/>
          <w:sz w:val="22"/>
          <w:szCs w:val="22"/>
        </w:rPr>
        <w:fldChar w:fldCharType="begin"/>
      </w:r>
      <w:r w:rsidR="00EC479D">
        <w:rPr>
          <w:rFonts w:cs="Arial"/>
          <w:bCs/>
          <w:sz w:val="22"/>
          <w:szCs w:val="22"/>
        </w:rPr>
        <w:instrText xml:space="preserve">  </w:instrText>
      </w:r>
      <w:r w:rsidR="00EC479D">
        <w:rPr>
          <w:rFonts w:cs="Arial"/>
          <w:bCs/>
          <w:sz w:val="22"/>
          <w:szCs w:val="22"/>
        </w:rPr>
        <w:fldChar w:fldCharType="end"/>
      </w:r>
      <w:r w:rsidR="00EC479D" w:rsidRPr="00EC479D">
        <w:rPr>
          <w:rFonts w:cs="Arial"/>
          <w:bCs/>
          <w:i/>
          <w:iCs/>
          <w:vanish/>
          <w:color w:val="D99594" w:themeColor="accent2" w:themeTint="99"/>
          <w:sz w:val="22"/>
          <w:szCs w:val="22"/>
        </w:rPr>
        <w:t>[site address]</w:t>
      </w:r>
      <w:r w:rsidR="00CF2AA9" w:rsidRPr="00CE3C62">
        <w:rPr>
          <w:rFonts w:cs="Arial"/>
          <w:bCs/>
          <w:sz w:val="22"/>
          <w:szCs w:val="22"/>
        </w:rPr>
        <w:t xml:space="preserve">, </w:t>
      </w:r>
      <w:r w:rsidR="00CF2AA9" w:rsidRPr="00CE3C62">
        <w:rPr>
          <w:rFonts w:cs="Arial"/>
          <w:bCs/>
          <w:sz w:val="22"/>
          <w:szCs w:val="22"/>
        </w:rPr>
        <w:br/>
        <w:t>City of</w:t>
      </w:r>
      <w:r w:rsidR="00EC479D">
        <w:rPr>
          <w:rFonts w:cs="Arial"/>
          <w:bCs/>
          <w:sz w:val="22"/>
          <w:szCs w:val="22"/>
        </w:rPr>
        <w:t xml:space="preserve"> </w:t>
      </w:r>
      <w:r w:rsidR="00EC479D">
        <w:rPr>
          <w:rFonts w:cs="Arial"/>
          <w:bCs/>
          <w:sz w:val="22"/>
          <w:szCs w:val="22"/>
        </w:rPr>
        <w:fldChar w:fldCharType="begin"/>
      </w:r>
      <w:r w:rsidR="00EC479D">
        <w:rPr>
          <w:rFonts w:cs="Arial"/>
          <w:bCs/>
          <w:sz w:val="22"/>
          <w:szCs w:val="22"/>
        </w:rPr>
        <w:instrText xml:space="preserve">  </w:instrText>
      </w:r>
      <w:r w:rsidR="00EC479D">
        <w:rPr>
          <w:rFonts w:cs="Arial"/>
          <w:bCs/>
          <w:sz w:val="22"/>
          <w:szCs w:val="22"/>
        </w:rPr>
        <w:fldChar w:fldCharType="end"/>
      </w:r>
      <w:r w:rsidR="00EC479D" w:rsidRPr="00EC479D">
        <w:rPr>
          <w:rFonts w:cs="Arial"/>
          <w:bCs/>
          <w:i/>
          <w:iCs/>
          <w:vanish/>
          <w:color w:val="D99594" w:themeColor="accent2" w:themeTint="99"/>
          <w:sz w:val="22"/>
          <w:szCs w:val="22"/>
        </w:rPr>
        <w:t>[city]</w:t>
      </w:r>
      <w:r w:rsidR="00CF2AA9" w:rsidRPr="00CE3C62">
        <w:rPr>
          <w:rFonts w:cs="Arial"/>
          <w:bCs/>
          <w:sz w:val="22"/>
          <w:szCs w:val="22"/>
        </w:rPr>
        <w:t xml:space="preserve">, County of </w:t>
      </w:r>
      <w:r w:rsidR="00CF2AA9" w:rsidRPr="00CE3C62">
        <w:rPr>
          <w:rFonts w:cs="Arial"/>
          <w:bCs/>
          <w:sz w:val="22"/>
          <w:szCs w:val="22"/>
        </w:rPr>
        <w:fldChar w:fldCharType="begin"/>
      </w:r>
      <w:r w:rsidR="00CF2AA9" w:rsidRPr="00CE3C62">
        <w:rPr>
          <w:rFonts w:cs="Arial"/>
          <w:bCs/>
          <w:sz w:val="22"/>
          <w:szCs w:val="22"/>
        </w:rPr>
        <w:instrText xml:space="preserve">  </w:instrText>
      </w:r>
      <w:r w:rsidR="00CF2AA9" w:rsidRPr="00CE3C62">
        <w:rPr>
          <w:rFonts w:cs="Arial"/>
          <w:bCs/>
          <w:sz w:val="22"/>
          <w:szCs w:val="22"/>
        </w:rPr>
        <w:fldChar w:fldCharType="end"/>
      </w:r>
      <w:bookmarkStart w:id="4" w:name="county"/>
      <w:bookmarkEnd w:id="4"/>
      <w:r w:rsidR="00EC479D" w:rsidRPr="00EC479D">
        <w:rPr>
          <w:rFonts w:cs="Arial"/>
          <w:bCs/>
          <w:i/>
          <w:iCs/>
          <w:vanish/>
          <w:color w:val="D99594" w:themeColor="accent2" w:themeTint="99"/>
          <w:sz w:val="22"/>
          <w:szCs w:val="22"/>
        </w:rPr>
        <w:t>[county]</w:t>
      </w:r>
      <w:r w:rsidR="00CF2AA9" w:rsidRPr="00CE3C62">
        <w:rPr>
          <w:rFonts w:cs="Arial"/>
          <w:bCs/>
          <w:sz w:val="22"/>
          <w:szCs w:val="22"/>
        </w:rPr>
        <w:t>, State of California commonly referred to as th</w:t>
      </w:r>
      <w:r w:rsidR="00EC479D">
        <w:rPr>
          <w:rFonts w:cs="Arial"/>
          <w:bCs/>
          <w:sz w:val="22"/>
          <w:szCs w:val="22"/>
        </w:rPr>
        <w:t>e</w:t>
      </w:r>
      <w:r w:rsidR="00CF2AA9" w:rsidRPr="00CE3C62">
        <w:rPr>
          <w:rFonts w:cs="Arial"/>
          <w:bCs/>
          <w:sz w:val="22"/>
          <w:szCs w:val="22"/>
        </w:rPr>
        <w:fldChar w:fldCharType="begin"/>
      </w:r>
      <w:r w:rsidR="00CF2AA9" w:rsidRPr="00CE3C62">
        <w:rPr>
          <w:rFonts w:cs="Arial"/>
          <w:bCs/>
          <w:sz w:val="22"/>
          <w:szCs w:val="22"/>
        </w:rPr>
        <w:instrText xml:space="preserve">  </w:instrText>
      </w:r>
      <w:r w:rsidR="00CF2AA9" w:rsidRPr="00CE3C62">
        <w:rPr>
          <w:rFonts w:cs="Arial"/>
          <w:bCs/>
          <w:sz w:val="22"/>
          <w:szCs w:val="22"/>
        </w:rPr>
        <w:fldChar w:fldCharType="end"/>
      </w:r>
      <w:bookmarkStart w:id="5" w:name="buildingname1"/>
      <w:bookmarkEnd w:id="5"/>
      <w:r w:rsidR="00EC479D" w:rsidRPr="00EC479D">
        <w:rPr>
          <w:rFonts w:cs="Arial"/>
          <w:bCs/>
          <w:i/>
          <w:iCs/>
          <w:vanish/>
          <w:color w:val="D99594" w:themeColor="accent2" w:themeTint="99"/>
          <w:sz w:val="22"/>
          <w:szCs w:val="22"/>
        </w:rPr>
        <w:t>[site name]</w:t>
      </w:r>
      <w:r w:rsidR="00CF2AA9" w:rsidRPr="00CE3C62">
        <w:rPr>
          <w:rFonts w:cs="Arial"/>
          <w:bCs/>
          <w:sz w:val="22"/>
          <w:szCs w:val="22"/>
        </w:rPr>
        <w:t>; and</w:t>
      </w:r>
    </w:p>
    <w:p w14:paraId="1082CD32" w14:textId="790B6182" w:rsidR="00623A95" w:rsidRDefault="00DA4823" w:rsidP="000A01ED">
      <w:pPr>
        <w:spacing w:after="240"/>
        <w:jc w:val="both"/>
        <w:rPr>
          <w:rFonts w:cs="Arial"/>
          <w:bCs/>
          <w:caps/>
          <w:sz w:val="22"/>
          <w:szCs w:val="22"/>
        </w:rPr>
      </w:pPr>
      <w:r w:rsidRPr="00CE3C62">
        <w:rPr>
          <w:rFonts w:cs="Arial"/>
          <w:bCs/>
          <w:sz w:val="22"/>
          <w:szCs w:val="22"/>
        </w:rPr>
        <w:t xml:space="preserve">WHEREAS, </w:t>
      </w:r>
      <w:r w:rsidR="00D8556A" w:rsidRPr="00CE3C62">
        <w:rPr>
          <w:rFonts w:cs="Arial"/>
          <w:bCs/>
          <w:sz w:val="22"/>
          <w:szCs w:val="22"/>
        </w:rPr>
        <w:t xml:space="preserve">it is in the best interests of the State that such a </w:t>
      </w:r>
      <w:r w:rsidR="007956AD">
        <w:rPr>
          <w:rFonts w:cs="Arial"/>
          <w:bCs/>
          <w:sz w:val="22"/>
          <w:szCs w:val="22"/>
        </w:rPr>
        <w:t>License</w:t>
      </w:r>
      <w:r w:rsidR="00D8556A" w:rsidRPr="00CE3C62">
        <w:rPr>
          <w:rFonts w:cs="Arial"/>
          <w:bCs/>
          <w:sz w:val="22"/>
          <w:szCs w:val="22"/>
        </w:rPr>
        <w:t xml:space="preserve"> be consummated between the State and </w:t>
      </w:r>
      <w:r w:rsidR="007956AD">
        <w:rPr>
          <w:rFonts w:cs="Arial"/>
          <w:bCs/>
          <w:sz w:val="22"/>
          <w:szCs w:val="22"/>
        </w:rPr>
        <w:t>Licensee</w:t>
      </w:r>
      <w:r w:rsidR="00D8556A" w:rsidRPr="00CE3C62">
        <w:rPr>
          <w:rFonts w:cs="Arial"/>
          <w:bCs/>
          <w:sz w:val="22"/>
          <w:szCs w:val="22"/>
        </w:rPr>
        <w:t xml:space="preserve"> on the terms and conditions herein contained</w:t>
      </w:r>
      <w:r w:rsidR="00D71B0E">
        <w:rPr>
          <w:rFonts w:cs="Arial"/>
          <w:bCs/>
          <w:caps/>
          <w:sz w:val="22"/>
          <w:szCs w:val="22"/>
        </w:rPr>
        <w:t xml:space="preserve">; </w:t>
      </w:r>
    </w:p>
    <w:p w14:paraId="4C503C6D" w14:textId="26765C3F" w:rsidR="00D71B0E" w:rsidRPr="00D71B0E" w:rsidRDefault="00D71B0E" w:rsidP="000A01ED">
      <w:pPr>
        <w:spacing w:after="240"/>
        <w:jc w:val="both"/>
        <w:rPr>
          <w:rFonts w:cs="Arial"/>
          <w:bCs/>
          <w:sz w:val="22"/>
          <w:szCs w:val="22"/>
        </w:rPr>
      </w:pPr>
      <w:r>
        <w:rPr>
          <w:rFonts w:cs="Arial"/>
          <w:bCs/>
          <w:caps/>
          <w:sz w:val="22"/>
          <w:szCs w:val="22"/>
        </w:rPr>
        <w:t xml:space="preserve">WHEREAS, </w:t>
      </w:r>
      <w:r>
        <w:rPr>
          <w:rFonts w:cs="Arial"/>
          <w:bCs/>
          <w:sz w:val="22"/>
          <w:szCs w:val="22"/>
        </w:rPr>
        <w:t xml:space="preserve">the California Board of Forestry and Fire Protection has provided a guidebook available on their website at </w:t>
      </w:r>
      <w:hyperlink r:id="rId11" w:history="1">
        <w:r w:rsidRPr="00D71B0E">
          <w:rPr>
            <w:rStyle w:val="Hyperlink"/>
            <w:rFonts w:cs="Arial"/>
            <w:bCs/>
            <w:sz w:val="22"/>
            <w:szCs w:val="22"/>
          </w:rPr>
          <w:t>https://bof.fire.ca.gov/</w:t>
        </w:r>
      </w:hyperlink>
      <w:r>
        <w:rPr>
          <w:rFonts w:cs="Arial"/>
          <w:bCs/>
          <w:sz w:val="22"/>
          <w:szCs w:val="22"/>
        </w:rPr>
        <w:t xml:space="preserve"> for general guidance regarding grazing agreements and site management. </w:t>
      </w:r>
    </w:p>
    <w:p w14:paraId="4CF1E2A8" w14:textId="34DD5F6D" w:rsidR="00471567" w:rsidRPr="00CE3C62" w:rsidRDefault="00DA4823" w:rsidP="00436B98">
      <w:pPr>
        <w:spacing w:after="240"/>
        <w:jc w:val="both"/>
        <w:rPr>
          <w:rFonts w:cs="Arial"/>
          <w:bCs/>
          <w:sz w:val="22"/>
          <w:szCs w:val="22"/>
        </w:rPr>
      </w:pPr>
      <w:r w:rsidRPr="00CE3C62">
        <w:rPr>
          <w:rFonts w:cs="Arial"/>
          <w:bCs/>
          <w:caps/>
          <w:sz w:val="22"/>
          <w:szCs w:val="22"/>
        </w:rPr>
        <w:t>Now therefore</w:t>
      </w:r>
      <w:r w:rsidRPr="00CE3C62">
        <w:rPr>
          <w:rFonts w:cs="Arial"/>
          <w:bCs/>
          <w:sz w:val="22"/>
          <w:szCs w:val="22"/>
        </w:rPr>
        <w:t xml:space="preserve">, the </w:t>
      </w:r>
      <w:r w:rsidR="00250644" w:rsidRPr="00CE3C62">
        <w:rPr>
          <w:rFonts w:cs="Arial"/>
          <w:bCs/>
          <w:sz w:val="22"/>
          <w:szCs w:val="22"/>
        </w:rPr>
        <w:t>P</w:t>
      </w:r>
      <w:r w:rsidRPr="00CE3C62">
        <w:rPr>
          <w:rFonts w:cs="Arial"/>
          <w:bCs/>
          <w:sz w:val="22"/>
          <w:szCs w:val="22"/>
        </w:rPr>
        <w:t xml:space="preserve">arties agree to the provisions of the </w:t>
      </w:r>
      <w:r w:rsidR="007956AD">
        <w:rPr>
          <w:rFonts w:cs="Arial"/>
          <w:bCs/>
          <w:sz w:val="22"/>
          <w:szCs w:val="22"/>
        </w:rPr>
        <w:t>License</w:t>
      </w:r>
      <w:r w:rsidRPr="00CE3C62">
        <w:rPr>
          <w:rFonts w:cs="Arial"/>
          <w:bCs/>
          <w:sz w:val="22"/>
          <w:szCs w:val="22"/>
        </w:rPr>
        <w:t xml:space="preserve"> set forth herein as follows</w:t>
      </w:r>
      <w:r w:rsidR="00311440" w:rsidRPr="00CE3C62">
        <w:rPr>
          <w:rFonts w:cs="Arial"/>
          <w:bCs/>
          <w:sz w:val="22"/>
          <w:szCs w:val="22"/>
        </w:rPr>
        <w:t>:</w:t>
      </w:r>
      <w:r w:rsidR="00F6236F">
        <w:rPr>
          <w:rFonts w:cs="Arial"/>
          <w:bCs/>
          <w:sz w:val="22"/>
          <w:szCs w:val="22"/>
        </w:rPr>
        <w:t xml:space="preserve"> </w:t>
      </w:r>
    </w:p>
    <w:p w14:paraId="769120B8" w14:textId="77777777" w:rsidR="005354B5" w:rsidRPr="00CE3C62" w:rsidRDefault="005354B5">
      <w:pPr>
        <w:rPr>
          <w:rFonts w:cs="Arial"/>
          <w:bCs/>
          <w:sz w:val="22"/>
          <w:szCs w:val="22"/>
        </w:rPr>
      </w:pPr>
    </w:p>
    <w:p w14:paraId="38A11CF1" w14:textId="4D509328" w:rsidR="00872477" w:rsidRPr="00CE3C62" w:rsidRDefault="00872477" w:rsidP="008D00D7">
      <w:pPr>
        <w:ind w:left="2880"/>
        <w:rPr>
          <w:rFonts w:cs="Arial"/>
          <w:bCs/>
          <w:sz w:val="22"/>
          <w:szCs w:val="22"/>
        </w:rPr>
      </w:pPr>
      <w:r w:rsidRPr="00CE3C62">
        <w:rPr>
          <w:rFonts w:cs="Arial"/>
          <w:bCs/>
          <w:sz w:val="22"/>
          <w:szCs w:val="22"/>
        </w:rPr>
        <w:t xml:space="preserve">Section 1: </w:t>
      </w:r>
      <w:r w:rsidRPr="00CE3C62">
        <w:rPr>
          <w:rFonts w:cs="Arial"/>
          <w:bCs/>
          <w:sz w:val="22"/>
          <w:szCs w:val="22"/>
        </w:rPr>
        <w:tab/>
      </w:r>
      <w:r w:rsidR="00C97848">
        <w:rPr>
          <w:rFonts w:cs="Arial"/>
          <w:bCs/>
          <w:sz w:val="22"/>
          <w:szCs w:val="22"/>
        </w:rPr>
        <w:t>License</w:t>
      </w:r>
      <w:r w:rsidRPr="00CE3C62">
        <w:rPr>
          <w:rFonts w:cs="Arial"/>
          <w:bCs/>
          <w:sz w:val="22"/>
          <w:szCs w:val="22"/>
        </w:rPr>
        <w:t xml:space="preserve"> Specific Provisions</w:t>
      </w:r>
    </w:p>
    <w:p w14:paraId="0DE5778E" w14:textId="2647D905" w:rsidR="005354B5" w:rsidRPr="00CE3C62" w:rsidRDefault="00872477" w:rsidP="008D00D7">
      <w:pPr>
        <w:ind w:left="2880"/>
        <w:rPr>
          <w:rFonts w:cs="Arial"/>
          <w:bCs/>
          <w:sz w:val="22"/>
          <w:szCs w:val="22"/>
        </w:rPr>
        <w:sectPr w:rsidR="005354B5" w:rsidRPr="00CE3C62" w:rsidSect="00A013E3">
          <w:headerReference w:type="even" r:id="rId12"/>
          <w:headerReference w:type="default" r:id="rId13"/>
          <w:footerReference w:type="even" r:id="rId14"/>
          <w:footerReference w:type="default" r:id="rId15"/>
          <w:headerReference w:type="first" r:id="rId16"/>
          <w:footerReference w:type="first" r:id="rId17"/>
          <w:pgSz w:w="12240" w:h="15840" w:code="1"/>
          <w:pgMar w:top="720" w:right="1152" w:bottom="720" w:left="1152" w:header="720" w:footer="432" w:gutter="0"/>
          <w:cols w:space="720"/>
          <w:docGrid w:linePitch="360"/>
        </w:sectPr>
      </w:pPr>
      <w:r w:rsidRPr="00CE3C62">
        <w:rPr>
          <w:rFonts w:cs="Arial"/>
          <w:bCs/>
          <w:sz w:val="22"/>
          <w:szCs w:val="22"/>
        </w:rPr>
        <w:t xml:space="preserve">Section 2: </w:t>
      </w:r>
      <w:r w:rsidRPr="00CE3C62">
        <w:rPr>
          <w:rFonts w:cs="Arial"/>
          <w:bCs/>
          <w:sz w:val="22"/>
          <w:szCs w:val="22"/>
        </w:rPr>
        <w:tab/>
        <w:t xml:space="preserve">Standard Provisions </w:t>
      </w:r>
    </w:p>
    <w:p w14:paraId="37282F05" w14:textId="77777777" w:rsidR="005354B5" w:rsidRPr="00CE3C62" w:rsidRDefault="007849A4" w:rsidP="00B737C2">
      <w:pPr>
        <w:spacing w:after="360"/>
        <w:jc w:val="center"/>
        <w:rPr>
          <w:rFonts w:cs="Arial"/>
          <w:bCs/>
          <w:sz w:val="22"/>
          <w:szCs w:val="22"/>
        </w:rPr>
      </w:pPr>
      <w:r w:rsidRPr="00CE3C62">
        <w:rPr>
          <w:rFonts w:cs="Arial"/>
          <w:bCs/>
          <w:sz w:val="22"/>
          <w:szCs w:val="22"/>
        </w:rPr>
        <w:lastRenderedPageBreak/>
        <w:t>WITNESSETH:</w:t>
      </w:r>
    </w:p>
    <w:tbl>
      <w:tblPr>
        <w:tblW w:w="11058" w:type="dxa"/>
        <w:tblInd w:w="-270" w:type="dxa"/>
        <w:tblLayout w:type="fixed"/>
        <w:tblLook w:val="0000" w:firstRow="0" w:lastRow="0" w:firstColumn="0" w:lastColumn="0" w:noHBand="0" w:noVBand="0"/>
      </w:tblPr>
      <w:tblGrid>
        <w:gridCol w:w="18"/>
        <w:gridCol w:w="2142"/>
        <w:gridCol w:w="8898"/>
      </w:tblGrid>
      <w:tr w:rsidR="005354B5" w:rsidRPr="00CE3C62" w14:paraId="30D9CD3A" w14:textId="77777777" w:rsidTr="00E01A84">
        <w:trPr>
          <w:gridBefore w:val="1"/>
          <w:wBefore w:w="18" w:type="dxa"/>
          <w:trHeight w:val="1584"/>
        </w:trPr>
        <w:tc>
          <w:tcPr>
            <w:tcW w:w="2142" w:type="dxa"/>
          </w:tcPr>
          <w:p w14:paraId="42EF8432" w14:textId="77777777" w:rsidR="005354B5" w:rsidRPr="00CE3C62" w:rsidRDefault="005354B5" w:rsidP="00935359">
            <w:pPr>
              <w:spacing w:line="240" w:lineRule="exact"/>
              <w:rPr>
                <w:rFonts w:cs="Arial"/>
                <w:bCs/>
                <w:caps/>
                <w:sz w:val="22"/>
                <w:szCs w:val="22"/>
              </w:rPr>
            </w:pPr>
            <w:r w:rsidRPr="00CE3C62">
              <w:rPr>
                <w:rFonts w:cs="Arial"/>
                <w:bCs/>
                <w:caps/>
                <w:sz w:val="22"/>
                <w:szCs w:val="22"/>
              </w:rPr>
              <w:t>Property Description</w:t>
            </w:r>
          </w:p>
          <w:p w14:paraId="7BC204B7" w14:textId="77777777" w:rsidR="00C7786A" w:rsidRPr="00CE3C62" w:rsidRDefault="00C7786A">
            <w:pPr>
              <w:spacing w:line="240" w:lineRule="exact"/>
              <w:ind w:left="-86"/>
              <w:rPr>
                <w:rFonts w:cs="Arial"/>
                <w:bCs/>
                <w:caps/>
                <w:sz w:val="22"/>
                <w:szCs w:val="22"/>
              </w:rPr>
            </w:pPr>
          </w:p>
          <w:p w14:paraId="5AA0A87E" w14:textId="77777777" w:rsidR="00C7786A" w:rsidRPr="00CE3C62" w:rsidRDefault="00C7786A">
            <w:pPr>
              <w:spacing w:line="240" w:lineRule="exact"/>
              <w:ind w:left="-86"/>
              <w:rPr>
                <w:rFonts w:cs="Arial"/>
                <w:bCs/>
                <w:caps/>
                <w:sz w:val="22"/>
                <w:szCs w:val="22"/>
              </w:rPr>
            </w:pPr>
          </w:p>
          <w:p w14:paraId="4A98AD2D" w14:textId="77777777" w:rsidR="00C7786A" w:rsidRPr="00CE3C62" w:rsidRDefault="00C7786A">
            <w:pPr>
              <w:spacing w:line="240" w:lineRule="exact"/>
              <w:ind w:left="-86"/>
              <w:rPr>
                <w:rFonts w:cs="Arial"/>
                <w:bCs/>
                <w:caps/>
                <w:sz w:val="22"/>
                <w:szCs w:val="22"/>
              </w:rPr>
            </w:pPr>
          </w:p>
          <w:p w14:paraId="381E5BCE" w14:textId="77777777" w:rsidR="00C7786A" w:rsidRPr="00CE3C62" w:rsidRDefault="00C7786A">
            <w:pPr>
              <w:spacing w:line="240" w:lineRule="exact"/>
              <w:ind w:left="-86"/>
              <w:rPr>
                <w:rFonts w:cs="Arial"/>
                <w:bCs/>
                <w:caps/>
                <w:sz w:val="22"/>
                <w:szCs w:val="22"/>
              </w:rPr>
            </w:pPr>
          </w:p>
          <w:p w14:paraId="5612215F" w14:textId="77777777" w:rsidR="00C7786A" w:rsidRPr="00CE3C62" w:rsidRDefault="00C7786A">
            <w:pPr>
              <w:spacing w:line="240" w:lineRule="exact"/>
              <w:ind w:left="-86"/>
              <w:rPr>
                <w:rFonts w:cs="Arial"/>
                <w:bCs/>
                <w:caps/>
                <w:sz w:val="22"/>
                <w:szCs w:val="22"/>
              </w:rPr>
            </w:pPr>
          </w:p>
          <w:p w14:paraId="1015E6A1" w14:textId="77777777" w:rsidR="00C7786A" w:rsidRPr="00CE3C62" w:rsidRDefault="00C7786A">
            <w:pPr>
              <w:spacing w:line="240" w:lineRule="exact"/>
              <w:ind w:left="-86"/>
              <w:rPr>
                <w:rFonts w:cs="Arial"/>
                <w:bCs/>
                <w:caps/>
                <w:sz w:val="22"/>
                <w:szCs w:val="22"/>
              </w:rPr>
            </w:pPr>
          </w:p>
          <w:p w14:paraId="5368A379" w14:textId="77777777" w:rsidR="00C7786A" w:rsidRPr="00CE3C62" w:rsidRDefault="00C7786A">
            <w:pPr>
              <w:spacing w:line="240" w:lineRule="exact"/>
              <w:ind w:left="-86"/>
              <w:rPr>
                <w:rFonts w:cs="Arial"/>
                <w:bCs/>
                <w:caps/>
                <w:sz w:val="22"/>
                <w:szCs w:val="22"/>
              </w:rPr>
            </w:pPr>
          </w:p>
          <w:p w14:paraId="6A24C2A8" w14:textId="77777777" w:rsidR="00C7786A" w:rsidRPr="00CE3C62" w:rsidRDefault="00C7786A">
            <w:pPr>
              <w:spacing w:line="240" w:lineRule="exact"/>
              <w:ind w:left="-86"/>
              <w:rPr>
                <w:rFonts w:cs="Arial"/>
                <w:bCs/>
                <w:caps/>
                <w:sz w:val="22"/>
                <w:szCs w:val="22"/>
              </w:rPr>
            </w:pPr>
          </w:p>
          <w:p w14:paraId="59488B05" w14:textId="77777777" w:rsidR="00C7786A" w:rsidRPr="00CE3C62" w:rsidRDefault="00C7786A">
            <w:pPr>
              <w:spacing w:line="240" w:lineRule="exact"/>
              <w:ind w:left="-86"/>
              <w:rPr>
                <w:rFonts w:cs="Arial"/>
                <w:bCs/>
                <w:caps/>
                <w:sz w:val="22"/>
                <w:szCs w:val="22"/>
              </w:rPr>
            </w:pPr>
          </w:p>
          <w:p w14:paraId="559F45D1" w14:textId="77777777" w:rsidR="00C7786A" w:rsidRPr="00CE3C62" w:rsidRDefault="00C7786A">
            <w:pPr>
              <w:spacing w:line="240" w:lineRule="exact"/>
              <w:ind w:left="-86"/>
              <w:rPr>
                <w:rFonts w:cs="Arial"/>
                <w:bCs/>
                <w:caps/>
                <w:sz w:val="22"/>
                <w:szCs w:val="22"/>
              </w:rPr>
            </w:pPr>
          </w:p>
          <w:p w14:paraId="55C96387" w14:textId="77777777" w:rsidR="00C7786A" w:rsidRPr="00CE3C62" w:rsidRDefault="00C7786A">
            <w:pPr>
              <w:spacing w:line="240" w:lineRule="exact"/>
              <w:ind w:left="-86"/>
              <w:rPr>
                <w:rFonts w:cs="Arial"/>
                <w:bCs/>
                <w:caps/>
                <w:sz w:val="22"/>
                <w:szCs w:val="22"/>
              </w:rPr>
            </w:pPr>
          </w:p>
          <w:p w14:paraId="44FEF32C" w14:textId="77777777" w:rsidR="00C7786A" w:rsidRPr="00CE3C62" w:rsidRDefault="00C7786A">
            <w:pPr>
              <w:spacing w:line="240" w:lineRule="exact"/>
              <w:ind w:left="-86"/>
              <w:rPr>
                <w:rFonts w:cs="Arial"/>
                <w:bCs/>
                <w:caps/>
                <w:sz w:val="22"/>
                <w:szCs w:val="22"/>
              </w:rPr>
            </w:pPr>
          </w:p>
          <w:p w14:paraId="04856020" w14:textId="77777777" w:rsidR="00C7786A" w:rsidRPr="00CE3C62" w:rsidRDefault="00C7786A">
            <w:pPr>
              <w:spacing w:line="240" w:lineRule="exact"/>
              <w:ind w:left="-86"/>
              <w:rPr>
                <w:rFonts w:cs="Arial"/>
                <w:bCs/>
                <w:caps/>
                <w:sz w:val="22"/>
                <w:szCs w:val="22"/>
              </w:rPr>
            </w:pPr>
          </w:p>
          <w:p w14:paraId="2C740A6A" w14:textId="77777777" w:rsidR="00C7786A" w:rsidRPr="00CE3C62" w:rsidRDefault="00C7786A">
            <w:pPr>
              <w:spacing w:line="240" w:lineRule="exact"/>
              <w:ind w:left="-86"/>
              <w:rPr>
                <w:rFonts w:cs="Arial"/>
                <w:bCs/>
                <w:caps/>
                <w:sz w:val="22"/>
                <w:szCs w:val="22"/>
              </w:rPr>
            </w:pPr>
          </w:p>
          <w:p w14:paraId="3E32ED8F" w14:textId="77777777" w:rsidR="00C7786A" w:rsidRPr="00CE3C62" w:rsidRDefault="00C7786A">
            <w:pPr>
              <w:spacing w:line="240" w:lineRule="exact"/>
              <w:ind w:left="-86"/>
              <w:rPr>
                <w:rFonts w:cs="Arial"/>
                <w:bCs/>
                <w:caps/>
                <w:sz w:val="22"/>
                <w:szCs w:val="22"/>
              </w:rPr>
            </w:pPr>
          </w:p>
          <w:p w14:paraId="5048E99B" w14:textId="77777777" w:rsidR="00C7786A" w:rsidRPr="00CE3C62" w:rsidRDefault="00C7786A">
            <w:pPr>
              <w:spacing w:line="240" w:lineRule="exact"/>
              <w:ind w:left="-86"/>
              <w:rPr>
                <w:rFonts w:cs="Arial"/>
                <w:bCs/>
                <w:caps/>
                <w:sz w:val="22"/>
                <w:szCs w:val="22"/>
              </w:rPr>
            </w:pPr>
          </w:p>
          <w:p w14:paraId="055B84A3" w14:textId="77777777" w:rsidR="00C7786A" w:rsidRPr="00CE3C62" w:rsidRDefault="00C7786A">
            <w:pPr>
              <w:spacing w:line="240" w:lineRule="exact"/>
              <w:ind w:left="-86"/>
              <w:rPr>
                <w:rFonts w:cs="Arial"/>
                <w:bCs/>
                <w:caps/>
                <w:sz w:val="22"/>
                <w:szCs w:val="22"/>
              </w:rPr>
            </w:pPr>
          </w:p>
          <w:p w14:paraId="3C311648" w14:textId="77777777" w:rsidR="00C7786A" w:rsidRPr="00CE3C62" w:rsidRDefault="00C7786A">
            <w:pPr>
              <w:spacing w:line="240" w:lineRule="exact"/>
              <w:ind w:left="-86"/>
              <w:rPr>
                <w:rFonts w:cs="Arial"/>
                <w:bCs/>
                <w:caps/>
                <w:sz w:val="22"/>
                <w:szCs w:val="22"/>
              </w:rPr>
            </w:pPr>
          </w:p>
          <w:p w14:paraId="6044B3FA" w14:textId="77777777" w:rsidR="00C7786A" w:rsidRPr="00CE3C62" w:rsidRDefault="00C7786A">
            <w:pPr>
              <w:spacing w:line="240" w:lineRule="exact"/>
              <w:ind w:left="-86"/>
              <w:rPr>
                <w:rFonts w:cs="Arial"/>
                <w:bCs/>
                <w:caps/>
                <w:sz w:val="22"/>
                <w:szCs w:val="22"/>
              </w:rPr>
            </w:pPr>
          </w:p>
          <w:p w14:paraId="52CE98C0" w14:textId="77777777" w:rsidR="00C7786A" w:rsidRPr="00CE3C62" w:rsidRDefault="00C7786A">
            <w:pPr>
              <w:spacing w:line="240" w:lineRule="exact"/>
              <w:ind w:left="-86"/>
              <w:rPr>
                <w:rFonts w:cs="Arial"/>
                <w:bCs/>
                <w:caps/>
                <w:sz w:val="22"/>
                <w:szCs w:val="22"/>
              </w:rPr>
            </w:pPr>
          </w:p>
          <w:p w14:paraId="1B32378B" w14:textId="77777777" w:rsidR="00C7786A" w:rsidRPr="00CE3C62" w:rsidRDefault="00C7786A">
            <w:pPr>
              <w:spacing w:line="240" w:lineRule="exact"/>
              <w:ind w:left="-86"/>
              <w:rPr>
                <w:rFonts w:cs="Arial"/>
                <w:bCs/>
                <w:caps/>
                <w:sz w:val="22"/>
                <w:szCs w:val="22"/>
              </w:rPr>
            </w:pPr>
          </w:p>
          <w:p w14:paraId="6A9FAC04" w14:textId="77777777" w:rsidR="00C7786A" w:rsidRPr="00CE3C62" w:rsidRDefault="00C7786A">
            <w:pPr>
              <w:spacing w:line="240" w:lineRule="exact"/>
              <w:ind w:left="-86"/>
              <w:rPr>
                <w:rFonts w:cs="Arial"/>
                <w:bCs/>
                <w:caps/>
                <w:sz w:val="22"/>
                <w:szCs w:val="22"/>
              </w:rPr>
            </w:pPr>
          </w:p>
          <w:p w14:paraId="61549DA2" w14:textId="77777777" w:rsidR="00C7786A" w:rsidRPr="00CE3C62" w:rsidRDefault="00C7786A">
            <w:pPr>
              <w:spacing w:line="240" w:lineRule="exact"/>
              <w:ind w:left="-86"/>
              <w:rPr>
                <w:rFonts w:cs="Arial"/>
                <w:bCs/>
                <w:caps/>
                <w:sz w:val="22"/>
                <w:szCs w:val="22"/>
              </w:rPr>
            </w:pPr>
          </w:p>
          <w:p w14:paraId="0248EB21" w14:textId="77777777" w:rsidR="00C7786A" w:rsidRPr="00CE3C62" w:rsidRDefault="00C7786A">
            <w:pPr>
              <w:spacing w:line="240" w:lineRule="exact"/>
              <w:ind w:left="-86"/>
              <w:rPr>
                <w:rFonts w:cs="Arial"/>
                <w:bCs/>
                <w:caps/>
                <w:sz w:val="22"/>
                <w:szCs w:val="22"/>
              </w:rPr>
            </w:pPr>
          </w:p>
          <w:p w14:paraId="1BA0A1A5" w14:textId="066E04D2" w:rsidR="00C7786A" w:rsidRPr="00CE3C62" w:rsidRDefault="00C7786A" w:rsidP="00C7786A">
            <w:pPr>
              <w:spacing w:line="240" w:lineRule="exact"/>
              <w:rPr>
                <w:rFonts w:cs="Arial"/>
                <w:bCs/>
                <w:sz w:val="22"/>
                <w:szCs w:val="22"/>
              </w:rPr>
            </w:pPr>
          </w:p>
        </w:tc>
        <w:tc>
          <w:tcPr>
            <w:tcW w:w="8898" w:type="dxa"/>
          </w:tcPr>
          <w:p w14:paraId="4D23B97A" w14:textId="7097D8F4" w:rsidR="00B841BD" w:rsidRDefault="00B841BD" w:rsidP="001C4F2D">
            <w:pPr>
              <w:numPr>
                <w:ilvl w:val="0"/>
                <w:numId w:val="1"/>
              </w:numPr>
              <w:tabs>
                <w:tab w:val="clear" w:pos="432"/>
              </w:tabs>
              <w:spacing w:after="120"/>
              <w:ind w:left="424" w:hanging="424"/>
              <w:jc w:val="both"/>
              <w:rPr>
                <w:rFonts w:cs="Arial"/>
                <w:bCs/>
                <w:sz w:val="22"/>
                <w:szCs w:val="22"/>
              </w:rPr>
            </w:pPr>
            <w:r w:rsidRPr="00CE3C62">
              <w:rPr>
                <w:rFonts w:cs="Arial"/>
                <w:bCs/>
                <w:sz w:val="22"/>
                <w:szCs w:val="22"/>
              </w:rPr>
              <w:t xml:space="preserve">State does hereby </w:t>
            </w:r>
            <w:r w:rsidR="007956AD">
              <w:rPr>
                <w:rFonts w:cs="Arial"/>
                <w:bCs/>
                <w:sz w:val="22"/>
                <w:szCs w:val="22"/>
              </w:rPr>
              <w:t>license</w:t>
            </w:r>
            <w:r w:rsidRPr="00CE3C62">
              <w:rPr>
                <w:rFonts w:cs="Arial"/>
                <w:bCs/>
                <w:sz w:val="22"/>
                <w:szCs w:val="22"/>
              </w:rPr>
              <w:t xml:space="preserve"> to </w:t>
            </w:r>
            <w:r w:rsidR="007956AD">
              <w:rPr>
                <w:rFonts w:cs="Arial"/>
                <w:bCs/>
                <w:sz w:val="22"/>
                <w:szCs w:val="22"/>
              </w:rPr>
              <w:t>Licensee</w:t>
            </w:r>
            <w:r w:rsidRPr="00CE3C62">
              <w:rPr>
                <w:rFonts w:cs="Arial"/>
                <w:bCs/>
                <w:sz w:val="22"/>
                <w:szCs w:val="22"/>
              </w:rPr>
              <w:t xml:space="preserve"> and </w:t>
            </w:r>
            <w:r w:rsidR="007956AD">
              <w:rPr>
                <w:rFonts w:cs="Arial"/>
                <w:bCs/>
                <w:sz w:val="22"/>
                <w:szCs w:val="22"/>
              </w:rPr>
              <w:t>Licensee</w:t>
            </w:r>
            <w:r w:rsidRPr="00CE3C62">
              <w:rPr>
                <w:rFonts w:cs="Arial"/>
                <w:bCs/>
                <w:sz w:val="22"/>
                <w:szCs w:val="22"/>
              </w:rPr>
              <w:t xml:space="preserve"> hereby hires from State, an </w:t>
            </w:r>
            <w:r w:rsidRPr="00CE3C62">
              <w:rPr>
                <w:rFonts w:cs="Arial"/>
                <w:bCs/>
                <w:sz w:val="22"/>
                <w:szCs w:val="22"/>
              </w:rPr>
              <w:br/>
              <w:t>area of approximately</w:t>
            </w:r>
            <w:r w:rsidR="001C4F2D">
              <w:rPr>
                <w:rFonts w:cs="Arial"/>
                <w:bCs/>
                <w:sz w:val="22"/>
                <w:szCs w:val="22"/>
              </w:rPr>
              <w:t xml:space="preserve"> </w:t>
            </w:r>
            <w:r w:rsidR="001C4F2D">
              <w:rPr>
                <w:rFonts w:cs="Arial"/>
                <w:bCs/>
                <w:sz w:val="22"/>
                <w:szCs w:val="22"/>
              </w:rPr>
              <w:fldChar w:fldCharType="begin"/>
            </w:r>
            <w:r w:rsidR="001C4F2D">
              <w:rPr>
                <w:rFonts w:cs="Arial"/>
                <w:bCs/>
                <w:sz w:val="22"/>
                <w:szCs w:val="22"/>
              </w:rPr>
              <w:instrText xml:space="preserve">  </w:instrText>
            </w:r>
            <w:r w:rsidR="001C4F2D">
              <w:rPr>
                <w:rFonts w:cs="Arial"/>
                <w:bCs/>
                <w:sz w:val="22"/>
                <w:szCs w:val="22"/>
              </w:rPr>
              <w:fldChar w:fldCharType="end"/>
            </w:r>
            <w:r w:rsidR="001C4F2D" w:rsidRPr="001C4F2D">
              <w:rPr>
                <w:rFonts w:cs="Arial"/>
                <w:bCs/>
                <w:i/>
                <w:iCs/>
                <w:vanish/>
                <w:color w:val="D99594" w:themeColor="accent2" w:themeTint="99"/>
                <w:sz w:val="22"/>
                <w:szCs w:val="22"/>
              </w:rPr>
              <w:t>[size]</w:t>
            </w:r>
            <w:r w:rsidRPr="00CE3C62">
              <w:rPr>
                <w:rFonts w:cs="Arial"/>
                <w:bCs/>
                <w:sz w:val="22"/>
                <w:szCs w:val="22"/>
              </w:rPr>
              <w:t xml:space="preserve"> acres of land situated within the</w:t>
            </w:r>
            <w:r w:rsidR="001C4F2D">
              <w:rPr>
                <w:rFonts w:cs="Arial"/>
                <w:bCs/>
                <w:sz w:val="22"/>
                <w:szCs w:val="22"/>
              </w:rPr>
              <w:t xml:space="preserve"> </w:t>
            </w:r>
            <w:r w:rsidR="001C4F2D">
              <w:rPr>
                <w:rFonts w:cs="Arial"/>
                <w:bCs/>
                <w:sz w:val="22"/>
                <w:szCs w:val="22"/>
              </w:rPr>
              <w:fldChar w:fldCharType="begin"/>
            </w:r>
            <w:r w:rsidR="001C4F2D">
              <w:rPr>
                <w:rFonts w:cs="Arial"/>
                <w:bCs/>
                <w:sz w:val="22"/>
                <w:szCs w:val="22"/>
              </w:rPr>
              <w:instrText xml:space="preserve">  </w:instrText>
            </w:r>
            <w:r w:rsidR="001C4F2D">
              <w:rPr>
                <w:rFonts w:cs="Arial"/>
                <w:bCs/>
                <w:sz w:val="22"/>
                <w:szCs w:val="22"/>
              </w:rPr>
              <w:fldChar w:fldCharType="end"/>
            </w:r>
            <w:r w:rsidR="001C4F2D" w:rsidRPr="001C4F2D">
              <w:rPr>
                <w:rFonts w:cs="Arial"/>
                <w:bCs/>
                <w:i/>
                <w:iCs/>
                <w:vanish/>
                <w:color w:val="D99594" w:themeColor="accent2" w:themeTint="99"/>
                <w:sz w:val="22"/>
                <w:szCs w:val="22"/>
              </w:rPr>
              <w:t>[site address or description]</w:t>
            </w:r>
            <w:r w:rsidRPr="00CE3C62">
              <w:rPr>
                <w:rFonts w:cs="Arial"/>
                <w:bCs/>
                <w:sz w:val="22"/>
                <w:szCs w:val="22"/>
              </w:rPr>
              <w:t>, County of</w:t>
            </w:r>
            <w:r w:rsidR="001C4F2D">
              <w:rPr>
                <w:rFonts w:cs="Arial"/>
                <w:bCs/>
                <w:sz w:val="22"/>
                <w:szCs w:val="22"/>
              </w:rPr>
              <w:t xml:space="preserve"> </w:t>
            </w:r>
            <w:r w:rsidR="001C4F2D">
              <w:rPr>
                <w:rFonts w:cs="Arial"/>
                <w:bCs/>
                <w:sz w:val="22"/>
                <w:szCs w:val="22"/>
              </w:rPr>
              <w:fldChar w:fldCharType="begin"/>
            </w:r>
            <w:r w:rsidR="001C4F2D">
              <w:rPr>
                <w:rFonts w:cs="Arial"/>
                <w:bCs/>
                <w:sz w:val="22"/>
                <w:szCs w:val="22"/>
              </w:rPr>
              <w:instrText xml:space="preserve">  </w:instrText>
            </w:r>
            <w:r w:rsidR="001C4F2D">
              <w:rPr>
                <w:rFonts w:cs="Arial"/>
                <w:bCs/>
                <w:sz w:val="22"/>
                <w:szCs w:val="22"/>
              </w:rPr>
              <w:fldChar w:fldCharType="end"/>
            </w:r>
            <w:r w:rsidR="001C4F2D" w:rsidRPr="001C4F2D">
              <w:rPr>
                <w:rFonts w:cs="Arial"/>
                <w:bCs/>
                <w:i/>
                <w:iCs/>
                <w:vanish/>
                <w:color w:val="D99594" w:themeColor="accent2" w:themeTint="99"/>
                <w:sz w:val="22"/>
                <w:szCs w:val="22"/>
              </w:rPr>
              <w:t>[county]</w:t>
            </w:r>
            <w:r w:rsidRPr="00CE3C62">
              <w:rPr>
                <w:rFonts w:cs="Arial"/>
                <w:bCs/>
                <w:sz w:val="22"/>
                <w:szCs w:val="22"/>
              </w:rPr>
              <w:t xml:space="preserve">, State of California, hereinafter referred to as </w:t>
            </w:r>
            <w:r w:rsidR="008F1EF6">
              <w:rPr>
                <w:rFonts w:cs="Arial"/>
                <w:bCs/>
                <w:sz w:val="22"/>
                <w:szCs w:val="22"/>
              </w:rPr>
              <w:t>“</w:t>
            </w:r>
            <w:r w:rsidRPr="00CE3C62">
              <w:rPr>
                <w:rFonts w:cs="Arial"/>
                <w:bCs/>
                <w:sz w:val="22"/>
                <w:szCs w:val="22"/>
              </w:rPr>
              <w:t>Premises</w:t>
            </w:r>
            <w:r w:rsidR="008F1EF6">
              <w:rPr>
                <w:rFonts w:cs="Arial"/>
                <w:bCs/>
                <w:sz w:val="22"/>
                <w:szCs w:val="22"/>
              </w:rPr>
              <w:t>”</w:t>
            </w:r>
            <w:r w:rsidRPr="00CE3C62">
              <w:rPr>
                <w:rFonts w:cs="Arial"/>
                <w:bCs/>
                <w:sz w:val="22"/>
                <w:szCs w:val="22"/>
              </w:rPr>
              <w:t>, as outlined on the attached map, referenced as Exhibit “A” and more particularly described as follows:</w:t>
            </w:r>
            <w:r w:rsidR="00F6236F">
              <w:rPr>
                <w:rFonts w:cs="Arial"/>
                <w:bCs/>
                <w:sz w:val="22"/>
                <w:szCs w:val="22"/>
              </w:rPr>
              <w:t xml:space="preserve"> </w:t>
            </w:r>
          </w:p>
          <w:p w14:paraId="08AD481B" w14:textId="5717A90A" w:rsidR="008812F6" w:rsidRPr="00CE3C62" w:rsidRDefault="008812F6" w:rsidP="008812F6">
            <w:pPr>
              <w:spacing w:after="120"/>
              <w:ind w:left="424"/>
              <w:jc w:val="both"/>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00B157CC" w:rsidRPr="00B157CC">
              <w:rPr>
                <w:rFonts w:cs="Arial"/>
                <w:bCs/>
                <w:i/>
                <w:iCs/>
                <w:vanish/>
                <w:color w:val="D99594" w:themeColor="accent2" w:themeTint="99"/>
                <w:sz w:val="22"/>
                <w:szCs w:val="22"/>
              </w:rPr>
              <w:t>[parcel description]</w:t>
            </w:r>
          </w:p>
          <w:p w14:paraId="5C4C9A39" w14:textId="77777777" w:rsidR="0097043F" w:rsidRDefault="0097043F" w:rsidP="009A5324">
            <w:pPr>
              <w:spacing w:after="120"/>
              <w:ind w:left="424"/>
              <w:rPr>
                <w:rFonts w:cs="Arial"/>
                <w:bCs/>
                <w:i/>
                <w:iCs/>
                <w:vanish/>
                <w:color w:val="D99594" w:themeColor="accent2" w:themeTint="99"/>
                <w:sz w:val="22"/>
                <w:szCs w:val="22"/>
                <w:u w:val="single"/>
              </w:rPr>
            </w:pPr>
            <w:r>
              <w:rPr>
                <w:rFonts w:cs="Arial"/>
                <w:bCs/>
                <w:i/>
                <w:iCs/>
                <w:vanish/>
                <w:color w:val="D99594" w:themeColor="accent2" w:themeTint="99"/>
                <w:sz w:val="22"/>
                <w:szCs w:val="22"/>
                <w:u w:val="single"/>
              </w:rPr>
              <w:t xml:space="preserve">EXAMPLE: </w:t>
            </w:r>
          </w:p>
          <w:p w14:paraId="6E8F4FAA" w14:textId="14C81EA7" w:rsidR="00B841BD" w:rsidRPr="00B157CC" w:rsidRDefault="00B841BD" w:rsidP="009A5324">
            <w:pPr>
              <w:spacing w:after="120"/>
              <w:ind w:left="424"/>
              <w:rPr>
                <w:rFonts w:cs="Arial"/>
                <w:bCs/>
                <w:i/>
                <w:iCs/>
                <w:vanish/>
                <w:color w:val="D99594" w:themeColor="accent2" w:themeTint="99"/>
                <w:sz w:val="22"/>
                <w:szCs w:val="22"/>
              </w:rPr>
            </w:pPr>
            <w:r w:rsidRPr="00B157CC">
              <w:rPr>
                <w:rFonts w:cs="Arial"/>
                <w:bCs/>
                <w:i/>
                <w:iCs/>
                <w:vanish/>
                <w:color w:val="D99594" w:themeColor="accent2" w:themeTint="99"/>
                <w:sz w:val="22"/>
                <w:szCs w:val="22"/>
                <w:u w:val="single"/>
              </w:rPr>
              <w:t>Parcel 1</w:t>
            </w:r>
            <w:r w:rsidRPr="00B157CC">
              <w:rPr>
                <w:rFonts w:cs="Arial"/>
                <w:bCs/>
                <w:i/>
                <w:iCs/>
                <w:vanish/>
                <w:color w:val="D99594" w:themeColor="accent2" w:themeTint="99"/>
                <w:sz w:val="22"/>
                <w:szCs w:val="22"/>
              </w:rPr>
              <w:t xml:space="preserve">: 35.02 acres </w:t>
            </w:r>
          </w:p>
          <w:p w14:paraId="0AF01E81" w14:textId="34ED8871" w:rsidR="00B841BD" w:rsidRPr="00B157CC" w:rsidRDefault="00B841BD" w:rsidP="001C4F2D">
            <w:pPr>
              <w:spacing w:after="240"/>
              <w:ind w:left="424"/>
              <w:jc w:val="both"/>
              <w:rPr>
                <w:rFonts w:cs="Arial"/>
                <w:bCs/>
                <w:i/>
                <w:iCs/>
                <w:vanish/>
                <w:color w:val="D99594" w:themeColor="accent2" w:themeTint="99"/>
                <w:sz w:val="22"/>
                <w:szCs w:val="22"/>
              </w:rPr>
            </w:pPr>
            <w:r w:rsidRPr="00B157CC">
              <w:rPr>
                <w:rFonts w:cs="Arial"/>
                <w:bCs/>
                <w:i/>
                <w:iCs/>
                <w:vanish/>
                <w:color w:val="D99594" w:themeColor="accent2" w:themeTint="99"/>
                <w:sz w:val="22"/>
                <w:szCs w:val="22"/>
              </w:rPr>
              <w:t>Located south of the main buildings and the staff residence area, bound north by a fence along the road, northeast by railroad tracks, south and southeast by county road (Halcon R</w:t>
            </w:r>
            <w:r w:rsidR="00505B6E" w:rsidRPr="00B157CC">
              <w:rPr>
                <w:rFonts w:cs="Arial"/>
                <w:bCs/>
                <w:i/>
                <w:iCs/>
                <w:vanish/>
                <w:color w:val="D99594" w:themeColor="accent2" w:themeTint="99"/>
                <w:sz w:val="22"/>
                <w:szCs w:val="22"/>
              </w:rPr>
              <w:t>oa</w:t>
            </w:r>
            <w:r w:rsidRPr="00B157CC">
              <w:rPr>
                <w:rFonts w:cs="Arial"/>
                <w:bCs/>
                <w:i/>
                <w:iCs/>
                <w:vanish/>
                <w:color w:val="D99594" w:themeColor="accent2" w:themeTint="99"/>
                <w:sz w:val="22"/>
                <w:szCs w:val="22"/>
              </w:rPr>
              <w:t>d), southwest by Creek Park, west by perimeter fence adjacent to apartments</w:t>
            </w:r>
            <w:r w:rsidR="00505B6E" w:rsidRPr="00B157CC">
              <w:rPr>
                <w:rFonts w:cs="Arial"/>
                <w:bCs/>
                <w:i/>
                <w:iCs/>
                <w:vanish/>
                <w:color w:val="D99594" w:themeColor="accent2" w:themeTint="99"/>
                <w:sz w:val="22"/>
                <w:szCs w:val="22"/>
              </w:rPr>
              <w:t>,</w:t>
            </w:r>
            <w:r w:rsidRPr="00B157CC">
              <w:rPr>
                <w:rFonts w:cs="Arial"/>
                <w:bCs/>
                <w:i/>
                <w:iCs/>
                <w:vanish/>
                <w:color w:val="D99594" w:themeColor="accent2" w:themeTint="99"/>
                <w:sz w:val="22"/>
                <w:szCs w:val="22"/>
              </w:rPr>
              <w:t xml:space="preserve"> and </w:t>
            </w:r>
            <w:r w:rsidR="00505B6E" w:rsidRPr="00B157CC">
              <w:rPr>
                <w:rFonts w:cs="Arial"/>
                <w:bCs/>
                <w:i/>
                <w:iCs/>
                <w:vanish/>
                <w:color w:val="D99594" w:themeColor="accent2" w:themeTint="99"/>
                <w:sz w:val="22"/>
                <w:szCs w:val="22"/>
              </w:rPr>
              <w:t xml:space="preserve">a </w:t>
            </w:r>
            <w:r w:rsidRPr="00B157CC">
              <w:rPr>
                <w:rFonts w:cs="Arial"/>
                <w:bCs/>
                <w:i/>
                <w:iCs/>
                <w:vanish/>
                <w:color w:val="D99594" w:themeColor="accent2" w:themeTint="99"/>
                <w:sz w:val="22"/>
                <w:szCs w:val="22"/>
              </w:rPr>
              <w:t xml:space="preserve">mobile home park. Parcel shall be used by </w:t>
            </w:r>
            <w:r w:rsidR="007956AD">
              <w:rPr>
                <w:rFonts w:cs="Arial"/>
                <w:bCs/>
                <w:i/>
                <w:iCs/>
                <w:vanish/>
                <w:color w:val="D99594" w:themeColor="accent2" w:themeTint="99"/>
                <w:sz w:val="22"/>
                <w:szCs w:val="22"/>
              </w:rPr>
              <w:t>Licensee</w:t>
            </w:r>
            <w:r w:rsidRPr="00B157CC">
              <w:rPr>
                <w:rFonts w:cs="Arial"/>
                <w:bCs/>
                <w:i/>
                <w:iCs/>
                <w:vanish/>
                <w:color w:val="D99594" w:themeColor="accent2" w:themeTint="99"/>
                <w:sz w:val="22"/>
                <w:szCs w:val="22"/>
              </w:rPr>
              <w:t xml:space="preserve"> for non-irrigated crops and grazing.</w:t>
            </w:r>
          </w:p>
          <w:p w14:paraId="38CEE426" w14:textId="18694330" w:rsidR="00B841BD" w:rsidRPr="00B157CC" w:rsidRDefault="00B841BD" w:rsidP="009A5324">
            <w:pPr>
              <w:spacing w:after="120"/>
              <w:ind w:left="424"/>
              <w:rPr>
                <w:rFonts w:cs="Arial"/>
                <w:bCs/>
                <w:i/>
                <w:iCs/>
                <w:vanish/>
                <w:color w:val="D99594" w:themeColor="accent2" w:themeTint="99"/>
                <w:sz w:val="22"/>
                <w:szCs w:val="22"/>
              </w:rPr>
            </w:pPr>
            <w:r w:rsidRPr="00B157CC">
              <w:rPr>
                <w:rFonts w:cs="Arial"/>
                <w:bCs/>
                <w:i/>
                <w:iCs/>
                <w:vanish/>
                <w:color w:val="D99594" w:themeColor="accent2" w:themeTint="99"/>
                <w:sz w:val="22"/>
                <w:szCs w:val="22"/>
                <w:u w:val="single"/>
              </w:rPr>
              <w:t>Parcel 2</w:t>
            </w:r>
            <w:r w:rsidRPr="00B157CC">
              <w:rPr>
                <w:rFonts w:cs="Arial"/>
                <w:bCs/>
                <w:i/>
                <w:iCs/>
                <w:vanish/>
                <w:color w:val="D99594" w:themeColor="accent2" w:themeTint="99"/>
                <w:sz w:val="22"/>
                <w:szCs w:val="22"/>
              </w:rPr>
              <w:t>: 69.07 acres</w:t>
            </w:r>
          </w:p>
          <w:p w14:paraId="741362DD" w14:textId="45B7DF91" w:rsidR="00B841BD" w:rsidRPr="00B157CC" w:rsidRDefault="00B841BD" w:rsidP="001C4F2D">
            <w:pPr>
              <w:spacing w:after="240"/>
              <w:ind w:left="424"/>
              <w:jc w:val="both"/>
              <w:rPr>
                <w:rFonts w:cs="Arial"/>
                <w:bCs/>
                <w:i/>
                <w:iCs/>
                <w:vanish/>
                <w:color w:val="D99594" w:themeColor="accent2" w:themeTint="99"/>
                <w:sz w:val="22"/>
                <w:szCs w:val="22"/>
              </w:rPr>
            </w:pPr>
            <w:r w:rsidRPr="00B157CC">
              <w:rPr>
                <w:rFonts w:cs="Arial"/>
                <w:bCs/>
                <w:i/>
                <w:iCs/>
                <w:vanish/>
                <w:color w:val="D99594" w:themeColor="accent2" w:themeTint="99"/>
                <w:sz w:val="22"/>
                <w:szCs w:val="22"/>
              </w:rPr>
              <w:t xml:space="preserve">Located north and east of the hospital, bound north and east by Salinas River, west by railroad tracks, southeast and northwest by hospital property lines. </w:t>
            </w:r>
            <w:r w:rsidR="009F34B6" w:rsidRPr="00B157CC">
              <w:rPr>
                <w:rFonts w:cs="Arial"/>
                <w:bCs/>
                <w:i/>
                <w:iCs/>
                <w:vanish/>
                <w:color w:val="D99594" w:themeColor="accent2" w:themeTint="99"/>
                <w:sz w:val="22"/>
                <w:szCs w:val="22"/>
              </w:rPr>
              <w:t xml:space="preserve">The </w:t>
            </w:r>
            <w:r w:rsidR="007956AD">
              <w:rPr>
                <w:rFonts w:cs="Arial"/>
                <w:bCs/>
                <w:i/>
                <w:iCs/>
                <w:vanish/>
                <w:color w:val="D99594" w:themeColor="accent2" w:themeTint="99"/>
                <w:sz w:val="22"/>
                <w:szCs w:val="22"/>
              </w:rPr>
              <w:t>Licensee</w:t>
            </w:r>
            <w:r w:rsidR="009F34B6" w:rsidRPr="00B157CC">
              <w:rPr>
                <w:rFonts w:cs="Arial"/>
                <w:bCs/>
                <w:i/>
                <w:iCs/>
                <w:vanish/>
                <w:color w:val="D99594" w:themeColor="accent2" w:themeTint="99"/>
                <w:sz w:val="22"/>
                <w:szCs w:val="22"/>
              </w:rPr>
              <w:t xml:space="preserve"> is not permitted to use any structure or building within the boundaries of this parcel, including </w:t>
            </w:r>
            <w:r w:rsidRPr="00B157CC">
              <w:rPr>
                <w:rFonts w:cs="Arial"/>
                <w:bCs/>
                <w:i/>
                <w:iCs/>
                <w:vanish/>
                <w:color w:val="D99594" w:themeColor="accent2" w:themeTint="99"/>
                <w:sz w:val="22"/>
                <w:szCs w:val="22"/>
              </w:rPr>
              <w:t>farm buildings. State reserves the use of all residences located within the boundaries of this Parcel. State retains the right of access to the hospital wells and booster pump located within the boundaries of this Parcel to perform any necessary maintenance and/or expansion of the percolation ponds, if needed.</w:t>
            </w:r>
            <w:r w:rsidR="00F6236F" w:rsidRPr="00B157CC">
              <w:rPr>
                <w:rFonts w:cs="Arial"/>
                <w:bCs/>
                <w:i/>
                <w:iCs/>
                <w:vanish/>
                <w:color w:val="D99594" w:themeColor="accent2" w:themeTint="99"/>
                <w:sz w:val="22"/>
                <w:szCs w:val="22"/>
              </w:rPr>
              <w:t xml:space="preserve"> </w:t>
            </w:r>
          </w:p>
          <w:p w14:paraId="2C4B4FB1" w14:textId="77777777" w:rsidR="00757D57" w:rsidRDefault="00B841BD" w:rsidP="001C4F2D">
            <w:pPr>
              <w:spacing w:after="240"/>
              <w:ind w:left="424"/>
              <w:jc w:val="both"/>
              <w:rPr>
                <w:rFonts w:cs="Arial"/>
                <w:bCs/>
                <w:vanish/>
                <w:color w:val="D99594" w:themeColor="accent2" w:themeTint="99"/>
                <w:sz w:val="22"/>
                <w:szCs w:val="22"/>
              </w:rPr>
            </w:pPr>
            <w:r w:rsidRPr="00B157CC">
              <w:rPr>
                <w:rFonts w:cs="Arial"/>
                <w:bCs/>
                <w:i/>
                <w:iCs/>
                <w:vanish/>
                <w:color w:val="D99594" w:themeColor="accent2" w:themeTint="99"/>
                <w:sz w:val="22"/>
                <w:szCs w:val="22"/>
              </w:rPr>
              <w:t xml:space="preserve">The portion of the parcel from the property line on the southwest to the fence north of farm residences, will be used for growing hay and grain only. The 22-acre portion northwest of the fence will be used for grazing, growing hay or </w:t>
            </w:r>
            <w:r w:rsidRPr="00B157CC">
              <w:rPr>
                <w:rFonts w:cs="Arial"/>
                <w:bCs/>
                <w:i/>
                <w:iCs/>
                <w:vanish/>
                <w:color w:val="D99594" w:themeColor="accent2" w:themeTint="99"/>
                <w:sz w:val="22"/>
                <w:szCs w:val="22"/>
              </w:rPr>
              <w:br/>
              <w:t>grain only.</w:t>
            </w:r>
            <w:r w:rsidR="00F6236F" w:rsidRPr="00B157CC">
              <w:rPr>
                <w:rFonts w:cs="Arial"/>
                <w:bCs/>
                <w:vanish/>
                <w:color w:val="D99594" w:themeColor="accent2" w:themeTint="99"/>
                <w:sz w:val="22"/>
                <w:szCs w:val="22"/>
              </w:rPr>
              <w:t xml:space="preserve"> </w:t>
            </w:r>
          </w:p>
          <w:p w14:paraId="6D5D56DA" w14:textId="70B0F182" w:rsidR="00367385" w:rsidRPr="00CE3C62" w:rsidRDefault="00367385" w:rsidP="001C4F2D">
            <w:pPr>
              <w:spacing w:after="240"/>
              <w:ind w:left="424"/>
              <w:jc w:val="both"/>
              <w:rPr>
                <w:rFonts w:cs="Arial"/>
                <w:bCs/>
                <w:sz w:val="22"/>
                <w:szCs w:val="22"/>
              </w:rPr>
            </w:pPr>
            <w:r w:rsidRPr="00CE3C62">
              <w:rPr>
                <w:rFonts w:cs="Arial"/>
                <w:bCs/>
                <w:sz w:val="22"/>
                <w:szCs w:val="22"/>
              </w:rPr>
              <w:t xml:space="preserve">State, at its option, may reduce the size of the </w:t>
            </w:r>
            <w:r>
              <w:rPr>
                <w:rFonts w:cs="Arial"/>
                <w:bCs/>
                <w:sz w:val="22"/>
                <w:szCs w:val="22"/>
              </w:rPr>
              <w:t>licensed</w:t>
            </w:r>
            <w:r w:rsidRPr="00CE3C62">
              <w:rPr>
                <w:rFonts w:cs="Arial"/>
                <w:bCs/>
                <w:sz w:val="22"/>
                <w:szCs w:val="22"/>
              </w:rPr>
              <w:t xml:space="preserve"> area at any time and for any reason by giving </w:t>
            </w:r>
            <w:r>
              <w:rPr>
                <w:rFonts w:cs="Arial"/>
                <w:bCs/>
                <w:sz w:val="22"/>
                <w:szCs w:val="22"/>
              </w:rPr>
              <w:t>Licensee</w:t>
            </w:r>
            <w:r w:rsidRPr="00CE3C62">
              <w:rPr>
                <w:rFonts w:cs="Arial"/>
                <w:bCs/>
                <w:sz w:val="22"/>
                <w:szCs w:val="22"/>
              </w:rPr>
              <w:t xml:space="preserve"> ninety (90) days written notice. Monthly rent due will be adjusted accordingly based on the </w:t>
            </w:r>
            <w:r>
              <w:rPr>
                <w:rFonts w:cs="Arial"/>
                <w:bCs/>
                <w:sz w:val="22"/>
                <w:szCs w:val="22"/>
              </w:rPr>
              <w:t xml:space="preserve">ratio of the </w:t>
            </w:r>
            <w:r w:rsidRPr="00CE3C62">
              <w:rPr>
                <w:rFonts w:cs="Arial"/>
                <w:bCs/>
                <w:sz w:val="22"/>
                <w:szCs w:val="22"/>
              </w:rPr>
              <w:t xml:space="preserve">current monthly rate </w:t>
            </w:r>
            <w:r>
              <w:rPr>
                <w:rFonts w:cs="Arial"/>
                <w:bCs/>
                <w:sz w:val="22"/>
                <w:szCs w:val="22"/>
              </w:rPr>
              <w:t xml:space="preserve">to total </w:t>
            </w:r>
            <w:r w:rsidRPr="00CE3C62">
              <w:rPr>
                <w:rFonts w:cs="Arial"/>
                <w:bCs/>
                <w:sz w:val="22"/>
                <w:szCs w:val="22"/>
              </w:rPr>
              <w:t>acres</w:t>
            </w:r>
            <w:r>
              <w:rPr>
                <w:rFonts w:cs="Arial"/>
                <w:bCs/>
                <w:sz w:val="22"/>
                <w:szCs w:val="22"/>
              </w:rPr>
              <w:t>.</w:t>
            </w:r>
          </w:p>
        </w:tc>
      </w:tr>
      <w:tr w:rsidR="0061034A" w:rsidRPr="00CE3C62" w14:paraId="7AA6FC15" w14:textId="77777777" w:rsidTr="00E01A84">
        <w:trPr>
          <w:gridBefore w:val="1"/>
          <w:wBefore w:w="18" w:type="dxa"/>
          <w:trHeight w:val="693"/>
        </w:trPr>
        <w:tc>
          <w:tcPr>
            <w:tcW w:w="2142" w:type="dxa"/>
          </w:tcPr>
          <w:p w14:paraId="305C5A52" w14:textId="430C6DC3" w:rsidR="0061034A" w:rsidRPr="00CE3C62" w:rsidRDefault="00367385" w:rsidP="006E4BC5">
            <w:pPr>
              <w:pStyle w:val="LEFT"/>
              <w:rPr>
                <w:rFonts w:ascii="Arial" w:hAnsi="Arial" w:cs="Arial"/>
                <w:b w:val="0"/>
                <w:bCs/>
                <w:caps/>
                <w:sz w:val="22"/>
                <w:szCs w:val="22"/>
              </w:rPr>
            </w:pPr>
            <w:r>
              <w:rPr>
                <w:rFonts w:ascii="Arial" w:hAnsi="Arial" w:cs="Arial"/>
                <w:b w:val="0"/>
                <w:bCs/>
                <w:caps/>
                <w:sz w:val="22"/>
                <w:szCs w:val="22"/>
              </w:rPr>
              <w:t>dURATION</w:t>
            </w:r>
          </w:p>
        </w:tc>
        <w:tc>
          <w:tcPr>
            <w:tcW w:w="8898" w:type="dxa"/>
          </w:tcPr>
          <w:p w14:paraId="6F83840B" w14:textId="77777777" w:rsidR="0061034A" w:rsidRDefault="0061034A" w:rsidP="006E4BC5">
            <w:pPr>
              <w:numPr>
                <w:ilvl w:val="0"/>
                <w:numId w:val="1"/>
              </w:numPr>
              <w:spacing w:after="120"/>
              <w:jc w:val="both"/>
              <w:rPr>
                <w:rFonts w:cs="Arial"/>
                <w:bCs/>
                <w:sz w:val="22"/>
                <w:szCs w:val="22"/>
              </w:rPr>
            </w:pPr>
            <w:r>
              <w:rPr>
                <w:rFonts w:cs="Arial"/>
                <w:bCs/>
                <w:sz w:val="22"/>
                <w:szCs w:val="22"/>
              </w:rPr>
              <w:t>The T</w:t>
            </w:r>
            <w:r w:rsidRPr="00C9027C">
              <w:rPr>
                <w:rFonts w:cs="Arial"/>
                <w:bCs/>
                <w:sz w:val="22"/>
                <w:szCs w:val="22"/>
              </w:rPr>
              <w:t xml:space="preserve">erm of this </w:t>
            </w:r>
            <w:r>
              <w:rPr>
                <w:rFonts w:cs="Arial"/>
                <w:bCs/>
                <w:sz w:val="22"/>
                <w:szCs w:val="22"/>
              </w:rPr>
              <w:t>License</w:t>
            </w:r>
            <w:r w:rsidRPr="00C9027C">
              <w:rPr>
                <w:rFonts w:cs="Arial"/>
                <w:bCs/>
                <w:sz w:val="22"/>
                <w:szCs w:val="22"/>
              </w:rPr>
              <w:t xml:space="preserve"> shall be for five (5) years, commencing</w:t>
            </w:r>
            <w:r>
              <w:rPr>
                <w:rFonts w:cs="Arial"/>
                <w:bCs/>
                <w:sz w:val="22"/>
                <w:szCs w:val="22"/>
              </w:rPr>
              <w:t xml:space="preserve"> </w:t>
            </w: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bookmarkStart w:id="8" w:name="begindate"/>
            <w:bookmarkEnd w:id="8"/>
            <w:r w:rsidRPr="001C4F2D">
              <w:rPr>
                <w:rFonts w:cs="Arial"/>
                <w:bCs/>
                <w:i/>
                <w:iCs/>
                <w:vanish/>
                <w:color w:val="D99594" w:themeColor="accent2" w:themeTint="99"/>
                <w:sz w:val="22"/>
                <w:szCs w:val="22"/>
              </w:rPr>
              <w:t>[commencement date]</w:t>
            </w:r>
            <w:r w:rsidRPr="00C9027C">
              <w:rPr>
                <w:rFonts w:cs="Arial"/>
                <w:bCs/>
                <w:sz w:val="22"/>
                <w:szCs w:val="22"/>
              </w:rPr>
              <w:t>, and ending</w:t>
            </w:r>
            <w:r>
              <w:rPr>
                <w:rFonts w:cs="Arial"/>
                <w:bCs/>
                <w:sz w:val="22"/>
                <w:szCs w:val="22"/>
              </w:rPr>
              <w:t xml:space="preserve"> </w:t>
            </w: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Pr="001C4F2D">
              <w:rPr>
                <w:rFonts w:cs="Arial"/>
                <w:bCs/>
                <w:i/>
                <w:iCs/>
                <w:vanish/>
                <w:color w:val="D99594" w:themeColor="accent2" w:themeTint="99"/>
                <w:sz w:val="22"/>
                <w:szCs w:val="22"/>
              </w:rPr>
              <w:t>[expiration date]</w:t>
            </w:r>
            <w:r w:rsidRPr="00C9027C">
              <w:rPr>
                <w:rFonts w:cs="Arial"/>
                <w:bCs/>
                <w:sz w:val="22"/>
                <w:szCs w:val="22"/>
              </w:rPr>
              <w:t>, with such rights of termination as are hereinafter expressly set forth</w:t>
            </w:r>
            <w:r>
              <w:rPr>
                <w:rFonts w:cs="Arial"/>
                <w:bCs/>
                <w:sz w:val="22"/>
                <w:szCs w:val="22"/>
              </w:rPr>
              <w:t>.</w:t>
            </w:r>
          </w:p>
          <w:p w14:paraId="6201D075" w14:textId="5B1EB896" w:rsidR="00367385" w:rsidRPr="00367385" w:rsidRDefault="00367385" w:rsidP="00367385">
            <w:pPr>
              <w:spacing w:after="120"/>
              <w:ind w:left="432"/>
              <w:jc w:val="both"/>
              <w:rPr>
                <w:rFonts w:cs="Arial"/>
                <w:bCs/>
                <w:sz w:val="22"/>
                <w:szCs w:val="22"/>
              </w:rPr>
            </w:pPr>
            <w:r>
              <w:rPr>
                <w:rFonts w:cs="Arial"/>
                <w:bCs/>
                <w:sz w:val="22"/>
                <w:szCs w:val="22"/>
              </w:rPr>
              <w:t xml:space="preserve">The Licensee shall have </w:t>
            </w: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Pr="00367385">
              <w:rPr>
                <w:rFonts w:cs="Arial"/>
                <w:bCs/>
                <w:i/>
                <w:iCs/>
                <w:color w:val="D99594" w:themeColor="accent2" w:themeTint="99"/>
                <w:sz w:val="22"/>
                <w:szCs w:val="22"/>
              </w:rPr>
              <w:t>[number of renewal options]</w:t>
            </w:r>
            <w:r>
              <w:rPr>
                <w:rFonts w:cs="Arial"/>
                <w:bCs/>
                <w:sz w:val="22"/>
                <w:szCs w:val="22"/>
              </w:rPr>
              <w:t xml:space="preserve"> renewal options for a period of </w:t>
            </w: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Pr="00367385">
              <w:rPr>
                <w:rFonts w:cs="Arial"/>
                <w:bCs/>
                <w:i/>
                <w:iCs/>
                <w:vanish/>
                <w:color w:val="D99594" w:themeColor="accent2" w:themeTint="99"/>
                <w:sz w:val="22"/>
                <w:szCs w:val="22"/>
              </w:rPr>
              <w:t>[period of renewal term]</w:t>
            </w:r>
            <w:r>
              <w:rPr>
                <w:rFonts w:cs="Arial"/>
                <w:bCs/>
                <w:i/>
                <w:iCs/>
                <w:vanish/>
                <w:color w:val="D99594" w:themeColor="accent2" w:themeTint="99"/>
                <w:sz w:val="22"/>
                <w:szCs w:val="22"/>
              </w:rPr>
              <w:t xml:space="preserve"> </w:t>
            </w:r>
            <w:r>
              <w:rPr>
                <w:rFonts w:cs="Arial"/>
                <w:bCs/>
                <w:sz w:val="22"/>
                <w:szCs w:val="22"/>
              </w:rPr>
              <w:t xml:space="preserve">years which shall renew automatically unless written notice is provided to the State thirty (30) days prior to the expiration of each renewal term. Should the Licensee exercise all available renewal options, the expiration date of this agreement shall be </w:t>
            </w: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Pr="00367385">
              <w:rPr>
                <w:rFonts w:cs="Arial"/>
                <w:bCs/>
                <w:i/>
                <w:iCs/>
                <w:vanish/>
                <w:color w:val="D99594" w:themeColor="accent2" w:themeTint="99"/>
                <w:sz w:val="22"/>
                <w:szCs w:val="22"/>
              </w:rPr>
              <w:t>[ending date]</w:t>
            </w:r>
            <w:r>
              <w:rPr>
                <w:rFonts w:cs="Arial"/>
                <w:bCs/>
                <w:sz w:val="22"/>
                <w:szCs w:val="22"/>
              </w:rPr>
              <w:t xml:space="preserve">. </w:t>
            </w:r>
          </w:p>
        </w:tc>
      </w:tr>
      <w:tr w:rsidR="0061034A" w:rsidRPr="00CE3C62" w14:paraId="3D91028D" w14:textId="77777777" w:rsidTr="00E01A84">
        <w:trPr>
          <w:gridBefore w:val="1"/>
          <w:wBefore w:w="18" w:type="dxa"/>
          <w:trHeight w:val="693"/>
        </w:trPr>
        <w:tc>
          <w:tcPr>
            <w:tcW w:w="2142" w:type="dxa"/>
          </w:tcPr>
          <w:p w14:paraId="282EDC48" w14:textId="77777777" w:rsidR="0061034A" w:rsidRPr="00CE3C62" w:rsidRDefault="0061034A" w:rsidP="006E4BC5">
            <w:pPr>
              <w:pStyle w:val="LEFT"/>
              <w:rPr>
                <w:rFonts w:ascii="Arial" w:hAnsi="Arial" w:cs="Arial"/>
                <w:b w:val="0"/>
                <w:bCs/>
                <w:caps/>
                <w:sz w:val="22"/>
                <w:szCs w:val="22"/>
              </w:rPr>
            </w:pPr>
            <w:r w:rsidRPr="00CE3C62">
              <w:rPr>
                <w:rFonts w:ascii="Arial" w:hAnsi="Arial" w:cs="Arial"/>
                <w:b w:val="0"/>
                <w:bCs/>
                <w:caps/>
                <w:sz w:val="22"/>
                <w:szCs w:val="22"/>
              </w:rPr>
              <w:lastRenderedPageBreak/>
              <w:t>EARLY TERMINATION</w:t>
            </w:r>
          </w:p>
        </w:tc>
        <w:tc>
          <w:tcPr>
            <w:tcW w:w="8898" w:type="dxa"/>
          </w:tcPr>
          <w:p w14:paraId="28C58BCD" w14:textId="77777777" w:rsidR="0061034A" w:rsidRPr="00D80D20" w:rsidRDefault="0061034A" w:rsidP="006E4BC5">
            <w:pPr>
              <w:numPr>
                <w:ilvl w:val="0"/>
                <w:numId w:val="1"/>
              </w:numPr>
              <w:tabs>
                <w:tab w:val="left" w:pos="522"/>
              </w:tabs>
              <w:spacing w:after="240"/>
              <w:jc w:val="both"/>
              <w:rPr>
                <w:rFonts w:cs="Arial"/>
                <w:bCs/>
                <w:sz w:val="22"/>
                <w:szCs w:val="22"/>
              </w:rPr>
            </w:pPr>
            <w:r w:rsidRPr="00635815">
              <w:rPr>
                <w:rFonts w:cs="Arial"/>
                <w:bCs/>
                <w:sz w:val="22"/>
                <w:szCs w:val="22"/>
              </w:rPr>
              <w:t xml:space="preserve">State and </w:t>
            </w:r>
            <w:r>
              <w:rPr>
                <w:rFonts w:cs="Arial"/>
                <w:bCs/>
                <w:sz w:val="22"/>
                <w:szCs w:val="22"/>
              </w:rPr>
              <w:t>Licensee</w:t>
            </w:r>
            <w:r w:rsidRPr="00635815">
              <w:rPr>
                <w:rFonts w:cs="Arial"/>
                <w:bCs/>
                <w:sz w:val="22"/>
                <w:szCs w:val="22"/>
              </w:rPr>
              <w:t xml:space="preserve"> agree that either party may terminate this </w:t>
            </w:r>
            <w:r>
              <w:rPr>
                <w:rFonts w:cs="Arial"/>
                <w:bCs/>
                <w:sz w:val="22"/>
                <w:szCs w:val="22"/>
              </w:rPr>
              <w:t>License</w:t>
            </w:r>
            <w:r w:rsidRPr="00635815">
              <w:rPr>
                <w:rFonts w:cs="Arial"/>
                <w:bCs/>
                <w:sz w:val="22"/>
                <w:szCs w:val="22"/>
              </w:rPr>
              <w:t xml:space="preserve"> at any time during the term hereof by giving written notice to the other party </w:t>
            </w:r>
            <w:r>
              <w:rPr>
                <w:rFonts w:cs="Arial"/>
                <w:bCs/>
                <w:sz w:val="22"/>
                <w:szCs w:val="22"/>
              </w:rPr>
              <w:t>thirty</w:t>
            </w:r>
            <w:r w:rsidRPr="00635815">
              <w:rPr>
                <w:rFonts w:cs="Arial"/>
                <w:bCs/>
                <w:sz w:val="22"/>
                <w:szCs w:val="22"/>
              </w:rPr>
              <w:t xml:space="preserve"> (</w:t>
            </w:r>
            <w:r>
              <w:rPr>
                <w:rFonts w:cs="Arial"/>
                <w:bCs/>
                <w:sz w:val="22"/>
                <w:szCs w:val="22"/>
              </w:rPr>
              <w:t>3</w:t>
            </w:r>
            <w:r w:rsidRPr="00635815">
              <w:rPr>
                <w:rFonts w:cs="Arial"/>
                <w:bCs/>
                <w:sz w:val="22"/>
                <w:szCs w:val="22"/>
              </w:rPr>
              <w:t xml:space="preserve">0) days prior to the date when such termination shall become effective. If </w:t>
            </w:r>
            <w:r>
              <w:rPr>
                <w:rFonts w:cs="Arial"/>
                <w:bCs/>
                <w:sz w:val="22"/>
                <w:szCs w:val="22"/>
              </w:rPr>
              <w:t>Licensee</w:t>
            </w:r>
            <w:r w:rsidRPr="00635815">
              <w:rPr>
                <w:rFonts w:cs="Arial"/>
                <w:bCs/>
                <w:sz w:val="22"/>
                <w:szCs w:val="22"/>
              </w:rPr>
              <w:t xml:space="preserve"> fails to complete its move out within the notice period and remains on the Premises, additional rent shall be paid and prorated based on a thirty (30) day month, and on the actual number of days </w:t>
            </w:r>
            <w:r>
              <w:rPr>
                <w:rFonts w:cs="Arial"/>
                <w:bCs/>
                <w:sz w:val="22"/>
                <w:szCs w:val="22"/>
              </w:rPr>
              <w:t>Licensee</w:t>
            </w:r>
            <w:r w:rsidRPr="00635815">
              <w:rPr>
                <w:rFonts w:cs="Arial"/>
                <w:bCs/>
                <w:sz w:val="22"/>
                <w:szCs w:val="22"/>
              </w:rPr>
              <w:t xml:space="preserve"> occupies the Premises following the effective date of termination. State reserves the right to terminate the </w:t>
            </w:r>
            <w:r>
              <w:rPr>
                <w:rFonts w:cs="Arial"/>
                <w:bCs/>
                <w:sz w:val="22"/>
                <w:szCs w:val="22"/>
              </w:rPr>
              <w:t>License</w:t>
            </w:r>
            <w:r w:rsidRPr="00635815">
              <w:rPr>
                <w:rFonts w:cs="Arial"/>
                <w:bCs/>
                <w:sz w:val="22"/>
                <w:szCs w:val="22"/>
              </w:rPr>
              <w:t xml:space="preserve"> immediately if safety and security are at risk and mutual resolution cannot be agreed upon.</w:t>
            </w:r>
          </w:p>
        </w:tc>
      </w:tr>
      <w:tr w:rsidR="00E01A84" w:rsidRPr="00CE3C62" w14:paraId="6B4E060C" w14:textId="77777777" w:rsidTr="006E4BC5">
        <w:trPr>
          <w:trHeight w:val="990"/>
        </w:trPr>
        <w:tc>
          <w:tcPr>
            <w:tcW w:w="2160" w:type="dxa"/>
            <w:gridSpan w:val="2"/>
          </w:tcPr>
          <w:p w14:paraId="3356FCAA" w14:textId="77777777" w:rsidR="00E01A84" w:rsidRPr="00CE3C62" w:rsidRDefault="00E01A84" w:rsidP="006E4BC5">
            <w:pPr>
              <w:pStyle w:val="LEFT"/>
              <w:rPr>
                <w:rFonts w:ascii="Arial" w:hAnsi="Arial" w:cs="Arial"/>
                <w:b w:val="0"/>
                <w:bCs/>
                <w:sz w:val="22"/>
                <w:szCs w:val="22"/>
              </w:rPr>
            </w:pPr>
            <w:r w:rsidRPr="00CE3C62">
              <w:rPr>
                <w:b w:val="0"/>
                <w:bCs/>
              </w:rPr>
              <w:br w:type="page"/>
            </w:r>
            <w:r w:rsidRPr="00CE3C62">
              <w:rPr>
                <w:rFonts w:ascii="Arial" w:hAnsi="Arial" w:cs="Arial"/>
                <w:b w:val="0"/>
                <w:bCs/>
                <w:sz w:val="22"/>
                <w:szCs w:val="22"/>
              </w:rPr>
              <w:br w:type="page"/>
            </w:r>
            <w:r w:rsidRPr="00B33C3F">
              <w:rPr>
                <w:rFonts w:ascii="Arial" w:hAnsi="Arial" w:cs="Arial"/>
                <w:b w:val="0"/>
                <w:bCs/>
                <w:sz w:val="22"/>
                <w:szCs w:val="22"/>
              </w:rPr>
              <w:t xml:space="preserve">HOLDING OVER </w:t>
            </w:r>
            <w:r>
              <w:rPr>
                <w:rFonts w:ascii="Arial" w:hAnsi="Arial" w:cs="Arial"/>
                <w:b w:val="0"/>
                <w:bCs/>
                <w:sz w:val="22"/>
                <w:szCs w:val="22"/>
              </w:rPr>
              <w:t>AND</w:t>
            </w:r>
            <w:r w:rsidRPr="00B33C3F">
              <w:rPr>
                <w:rFonts w:ascii="Arial" w:hAnsi="Arial" w:cs="Arial"/>
                <w:b w:val="0"/>
                <w:bCs/>
                <w:sz w:val="22"/>
                <w:szCs w:val="22"/>
              </w:rPr>
              <w:t xml:space="preserve"> </w:t>
            </w:r>
            <w:r>
              <w:rPr>
                <w:rFonts w:ascii="Arial" w:hAnsi="Arial" w:cs="Arial"/>
                <w:b w:val="0"/>
                <w:bCs/>
                <w:sz w:val="22"/>
                <w:szCs w:val="22"/>
              </w:rPr>
              <w:t>LICENSE</w:t>
            </w:r>
            <w:r w:rsidRPr="00B33C3F">
              <w:rPr>
                <w:rFonts w:ascii="Arial" w:hAnsi="Arial" w:cs="Arial"/>
                <w:b w:val="0"/>
                <w:bCs/>
                <w:sz w:val="22"/>
                <w:szCs w:val="22"/>
              </w:rPr>
              <w:t xml:space="preserve"> RENEWAL</w:t>
            </w:r>
          </w:p>
          <w:p w14:paraId="2B27CFDD" w14:textId="77777777" w:rsidR="00E01A84" w:rsidRPr="00CE3C62" w:rsidRDefault="00E01A84" w:rsidP="006E4BC5">
            <w:pPr>
              <w:pStyle w:val="LEFT"/>
              <w:ind w:left="-86"/>
              <w:rPr>
                <w:rFonts w:ascii="Arial" w:hAnsi="Arial" w:cs="Arial"/>
                <w:b w:val="0"/>
                <w:bCs/>
                <w:sz w:val="22"/>
                <w:szCs w:val="22"/>
              </w:rPr>
            </w:pPr>
          </w:p>
          <w:p w14:paraId="315E1D6A" w14:textId="77777777" w:rsidR="00E01A84" w:rsidRPr="00CE3C62" w:rsidRDefault="00E01A84" w:rsidP="006E4BC5">
            <w:pPr>
              <w:pStyle w:val="LEFT"/>
              <w:ind w:left="-86"/>
              <w:rPr>
                <w:rFonts w:ascii="Arial" w:hAnsi="Arial" w:cs="Arial"/>
                <w:b w:val="0"/>
                <w:bCs/>
                <w:sz w:val="22"/>
                <w:szCs w:val="22"/>
              </w:rPr>
            </w:pPr>
          </w:p>
          <w:p w14:paraId="029B33F8" w14:textId="77777777" w:rsidR="00E01A84" w:rsidRPr="00CE3C62" w:rsidRDefault="00E01A84" w:rsidP="006E4BC5">
            <w:pPr>
              <w:pStyle w:val="LEFT"/>
              <w:ind w:left="-86"/>
              <w:rPr>
                <w:rFonts w:ascii="Arial" w:hAnsi="Arial" w:cs="Arial"/>
                <w:b w:val="0"/>
                <w:bCs/>
                <w:caps/>
                <w:sz w:val="22"/>
                <w:szCs w:val="22"/>
              </w:rPr>
            </w:pPr>
          </w:p>
        </w:tc>
        <w:tc>
          <w:tcPr>
            <w:tcW w:w="8898" w:type="dxa"/>
          </w:tcPr>
          <w:p w14:paraId="17255703" w14:textId="374F2D70" w:rsidR="00E01A84" w:rsidRDefault="00E01A84" w:rsidP="006E4BC5">
            <w:pPr>
              <w:numPr>
                <w:ilvl w:val="0"/>
                <w:numId w:val="1"/>
              </w:numPr>
              <w:tabs>
                <w:tab w:val="left" w:pos="522"/>
              </w:tabs>
              <w:spacing w:after="240"/>
              <w:jc w:val="both"/>
              <w:rPr>
                <w:rFonts w:cs="Arial"/>
                <w:bCs/>
                <w:sz w:val="22"/>
                <w:szCs w:val="22"/>
              </w:rPr>
            </w:pPr>
            <w:r w:rsidRPr="005D674E">
              <w:rPr>
                <w:rFonts w:cs="Arial"/>
                <w:bCs/>
                <w:sz w:val="22"/>
                <w:szCs w:val="22"/>
              </w:rPr>
              <w:t xml:space="preserve">Any holding over after the expiration of the term of this </w:t>
            </w:r>
            <w:r>
              <w:rPr>
                <w:rFonts w:cs="Arial"/>
                <w:bCs/>
                <w:sz w:val="22"/>
                <w:szCs w:val="22"/>
              </w:rPr>
              <w:t>License</w:t>
            </w:r>
            <w:r w:rsidRPr="005D674E">
              <w:rPr>
                <w:rFonts w:cs="Arial"/>
                <w:bCs/>
                <w:sz w:val="22"/>
                <w:szCs w:val="22"/>
              </w:rPr>
              <w:t xml:space="preserve"> with the consent of the State, expressed or implied, shall be deemed to be a tenancy only from month-to-month. During hold over, </w:t>
            </w:r>
            <w:r>
              <w:rPr>
                <w:rFonts w:cs="Arial"/>
                <w:bCs/>
                <w:sz w:val="22"/>
                <w:szCs w:val="22"/>
              </w:rPr>
              <w:t>Licensee</w:t>
            </w:r>
            <w:r w:rsidRPr="005D674E">
              <w:rPr>
                <w:rFonts w:cs="Arial"/>
                <w:bCs/>
                <w:sz w:val="22"/>
                <w:szCs w:val="22"/>
              </w:rPr>
              <w:t xml:space="preserve">’s rental rate shall increase at a rate of </w:t>
            </w:r>
            <w:r>
              <w:rPr>
                <w:rFonts w:cs="Arial"/>
                <w:bCs/>
                <w:sz w:val="22"/>
                <w:szCs w:val="22"/>
              </w:rPr>
              <w:t>five</w:t>
            </w:r>
            <w:r w:rsidRPr="005D674E">
              <w:rPr>
                <w:rFonts w:cs="Arial"/>
                <w:bCs/>
                <w:sz w:val="22"/>
                <w:szCs w:val="22"/>
              </w:rPr>
              <w:t xml:space="preserve"> percent (</w:t>
            </w:r>
            <w:r>
              <w:rPr>
                <w:rFonts w:cs="Arial"/>
                <w:bCs/>
                <w:sz w:val="22"/>
                <w:szCs w:val="22"/>
              </w:rPr>
              <w:t>5</w:t>
            </w:r>
            <w:r w:rsidRPr="005D674E">
              <w:rPr>
                <w:rFonts w:cs="Arial"/>
                <w:bCs/>
                <w:sz w:val="22"/>
                <w:szCs w:val="22"/>
              </w:rPr>
              <w:t>%) annuall</w:t>
            </w:r>
            <w:r>
              <w:rPr>
                <w:rFonts w:cs="Arial"/>
                <w:bCs/>
                <w:sz w:val="22"/>
                <w:szCs w:val="22"/>
              </w:rPr>
              <w:t xml:space="preserve">y but may be adjusted to the current market rent at the sole discretion of the </w:t>
            </w:r>
            <w:r w:rsidR="00D0204D">
              <w:rPr>
                <w:rFonts w:cs="Arial"/>
                <w:bCs/>
                <w:sz w:val="22"/>
                <w:szCs w:val="22"/>
              </w:rPr>
              <w:t>State</w:t>
            </w:r>
            <w:r>
              <w:rPr>
                <w:rFonts w:cs="Arial"/>
                <w:bCs/>
                <w:sz w:val="22"/>
                <w:szCs w:val="22"/>
              </w:rPr>
              <w:t xml:space="preserve">. </w:t>
            </w:r>
          </w:p>
          <w:p w14:paraId="0E87BE20" w14:textId="77777777" w:rsidR="00E01A84" w:rsidRPr="00032706" w:rsidRDefault="00E01A84" w:rsidP="006E4BC5">
            <w:pPr>
              <w:tabs>
                <w:tab w:val="left" w:pos="522"/>
              </w:tabs>
              <w:spacing w:after="240"/>
              <w:ind w:left="432"/>
              <w:jc w:val="both"/>
              <w:rPr>
                <w:rFonts w:cs="Arial"/>
                <w:bCs/>
                <w:sz w:val="22"/>
                <w:szCs w:val="22"/>
              </w:rPr>
            </w:pPr>
            <w:r w:rsidRPr="00032706">
              <w:rPr>
                <w:rFonts w:cs="Arial"/>
                <w:bCs/>
                <w:sz w:val="22"/>
                <w:szCs w:val="22"/>
              </w:rPr>
              <w:t xml:space="preserve">Said month-to-month tenancy shall be otherwise subject to all the terms and conditions of this </w:t>
            </w:r>
            <w:r>
              <w:rPr>
                <w:rFonts w:cs="Arial"/>
                <w:bCs/>
                <w:sz w:val="22"/>
                <w:szCs w:val="22"/>
              </w:rPr>
              <w:t>License</w:t>
            </w:r>
            <w:r w:rsidRPr="00032706">
              <w:rPr>
                <w:rFonts w:cs="Arial"/>
                <w:bCs/>
                <w:sz w:val="22"/>
                <w:szCs w:val="22"/>
              </w:rPr>
              <w:t xml:space="preserve"> insofar as applicable.</w:t>
            </w:r>
            <w:r>
              <w:rPr>
                <w:rFonts w:cs="Arial"/>
                <w:bCs/>
                <w:sz w:val="22"/>
                <w:szCs w:val="22"/>
              </w:rPr>
              <w:t xml:space="preserve"> </w:t>
            </w:r>
          </w:p>
          <w:p w14:paraId="0895864E" w14:textId="77777777" w:rsidR="00E01A84" w:rsidRPr="00CE3C62" w:rsidRDefault="00E01A84" w:rsidP="006E4BC5">
            <w:pPr>
              <w:tabs>
                <w:tab w:val="left" w:pos="522"/>
              </w:tabs>
              <w:spacing w:after="240"/>
              <w:ind w:left="432"/>
              <w:jc w:val="both"/>
              <w:rPr>
                <w:rFonts w:cs="Arial"/>
                <w:bCs/>
                <w:sz w:val="22"/>
                <w:szCs w:val="22"/>
              </w:rPr>
            </w:pPr>
            <w:r w:rsidRPr="005D674E">
              <w:rPr>
                <w:rFonts w:cs="Arial"/>
                <w:bCs/>
                <w:sz w:val="22"/>
                <w:szCs w:val="22"/>
              </w:rPr>
              <w:t xml:space="preserve">State offers and </w:t>
            </w:r>
            <w:r>
              <w:rPr>
                <w:rFonts w:cs="Arial"/>
                <w:bCs/>
                <w:sz w:val="22"/>
                <w:szCs w:val="22"/>
              </w:rPr>
              <w:t>Licensee</w:t>
            </w:r>
            <w:r w:rsidRPr="005D674E">
              <w:rPr>
                <w:rFonts w:cs="Arial"/>
                <w:bCs/>
                <w:sz w:val="22"/>
                <w:szCs w:val="22"/>
              </w:rPr>
              <w:t xml:space="preserve"> accepts no assurance that the Premises or any other comparable space or facilities at the site described herein will be made available to </w:t>
            </w:r>
            <w:r>
              <w:rPr>
                <w:rFonts w:cs="Arial"/>
                <w:bCs/>
                <w:sz w:val="22"/>
                <w:szCs w:val="22"/>
              </w:rPr>
              <w:t>Licensee</w:t>
            </w:r>
            <w:r w:rsidRPr="005D674E">
              <w:rPr>
                <w:rFonts w:cs="Arial"/>
                <w:bCs/>
                <w:sz w:val="22"/>
                <w:szCs w:val="22"/>
              </w:rPr>
              <w:t xml:space="preserve"> beyond the term stated above or as said term is reduced as provided herein.</w:t>
            </w:r>
          </w:p>
        </w:tc>
      </w:tr>
      <w:tr w:rsidR="00460DD9" w:rsidRPr="00CE3C62" w14:paraId="78AB24ED" w14:textId="77777777" w:rsidTr="00E01A84">
        <w:trPr>
          <w:gridBefore w:val="1"/>
          <w:wBefore w:w="18" w:type="dxa"/>
          <w:trHeight w:val="720"/>
        </w:trPr>
        <w:tc>
          <w:tcPr>
            <w:tcW w:w="2142" w:type="dxa"/>
          </w:tcPr>
          <w:p w14:paraId="65F3E26E" w14:textId="3FAA8873" w:rsidR="00460DD9" w:rsidRPr="00CE3C62" w:rsidRDefault="00460DD9" w:rsidP="00935359">
            <w:pPr>
              <w:pStyle w:val="LEFT"/>
              <w:rPr>
                <w:rFonts w:ascii="Arial" w:hAnsi="Arial" w:cs="Arial"/>
                <w:b w:val="0"/>
                <w:bCs/>
                <w:caps/>
                <w:sz w:val="22"/>
                <w:szCs w:val="22"/>
              </w:rPr>
            </w:pPr>
            <w:r w:rsidRPr="00CE3C62">
              <w:rPr>
                <w:rFonts w:ascii="Arial" w:hAnsi="Arial" w:cs="Arial"/>
                <w:b w:val="0"/>
                <w:bCs/>
                <w:caps/>
                <w:sz w:val="22"/>
                <w:szCs w:val="22"/>
              </w:rPr>
              <w:t>RENT</w:t>
            </w:r>
            <w:r w:rsidR="00AC54CA">
              <w:rPr>
                <w:rFonts w:ascii="Arial" w:hAnsi="Arial" w:cs="Arial"/>
                <w:b w:val="0"/>
                <w:bCs/>
                <w:caps/>
                <w:sz w:val="22"/>
                <w:szCs w:val="22"/>
              </w:rPr>
              <w:t xml:space="preserve"> &amp; </w:t>
            </w:r>
            <w:r w:rsidR="000B457F">
              <w:rPr>
                <w:rFonts w:ascii="Arial" w:hAnsi="Arial" w:cs="Arial"/>
                <w:b w:val="0"/>
                <w:bCs/>
                <w:caps/>
                <w:sz w:val="22"/>
                <w:szCs w:val="22"/>
              </w:rPr>
              <w:t>FEE</w:t>
            </w:r>
            <w:r w:rsidR="00AC54CA">
              <w:rPr>
                <w:rFonts w:ascii="Arial" w:hAnsi="Arial" w:cs="Arial"/>
                <w:b w:val="0"/>
                <w:bCs/>
                <w:caps/>
                <w:sz w:val="22"/>
                <w:szCs w:val="22"/>
              </w:rPr>
              <w:t xml:space="preserve"> credit</w:t>
            </w:r>
            <w:r w:rsidR="000B457F">
              <w:rPr>
                <w:rFonts w:ascii="Arial" w:hAnsi="Arial" w:cs="Arial"/>
                <w:b w:val="0"/>
                <w:bCs/>
                <w:caps/>
                <w:sz w:val="22"/>
                <w:szCs w:val="22"/>
              </w:rPr>
              <w:t>S</w:t>
            </w:r>
          </w:p>
          <w:p w14:paraId="584282FB" w14:textId="77777777" w:rsidR="008D00D7" w:rsidRPr="00CE3C62" w:rsidRDefault="008D00D7" w:rsidP="00935359">
            <w:pPr>
              <w:pStyle w:val="LEFT"/>
              <w:rPr>
                <w:rFonts w:ascii="Arial" w:hAnsi="Arial" w:cs="Arial"/>
                <w:b w:val="0"/>
                <w:bCs/>
                <w:caps/>
                <w:sz w:val="22"/>
                <w:szCs w:val="22"/>
              </w:rPr>
            </w:pPr>
          </w:p>
          <w:p w14:paraId="0AA7BC0A" w14:textId="77777777" w:rsidR="000326C7" w:rsidRPr="00CE3C62" w:rsidRDefault="000326C7" w:rsidP="00935359">
            <w:pPr>
              <w:pStyle w:val="LEFT"/>
              <w:rPr>
                <w:rFonts w:ascii="Arial" w:hAnsi="Arial" w:cs="Arial"/>
                <w:b w:val="0"/>
                <w:bCs/>
                <w:caps/>
                <w:sz w:val="22"/>
                <w:szCs w:val="22"/>
              </w:rPr>
            </w:pPr>
          </w:p>
          <w:p w14:paraId="22846E87" w14:textId="77777777" w:rsidR="00F1436E" w:rsidRPr="00CE3C62" w:rsidRDefault="00F1436E" w:rsidP="00935359">
            <w:pPr>
              <w:pStyle w:val="LEFT"/>
              <w:rPr>
                <w:rFonts w:ascii="Arial" w:hAnsi="Arial" w:cs="Arial"/>
                <w:b w:val="0"/>
                <w:bCs/>
                <w:caps/>
                <w:sz w:val="22"/>
                <w:szCs w:val="22"/>
              </w:rPr>
            </w:pPr>
          </w:p>
          <w:p w14:paraId="4D90E9D7" w14:textId="77777777" w:rsidR="008D00D7" w:rsidRPr="00CE3C62" w:rsidRDefault="008D00D7" w:rsidP="00935359">
            <w:pPr>
              <w:pStyle w:val="LEFT"/>
              <w:rPr>
                <w:rFonts w:ascii="Arial" w:hAnsi="Arial" w:cs="Arial"/>
                <w:b w:val="0"/>
                <w:bCs/>
                <w:caps/>
                <w:sz w:val="22"/>
                <w:szCs w:val="22"/>
              </w:rPr>
            </w:pPr>
          </w:p>
        </w:tc>
        <w:tc>
          <w:tcPr>
            <w:tcW w:w="8898" w:type="dxa"/>
          </w:tcPr>
          <w:p w14:paraId="4B67AACE" w14:textId="2A6AB940" w:rsidR="008D00D7" w:rsidRPr="00CE3C62" w:rsidRDefault="009443C8" w:rsidP="001C4F2D">
            <w:pPr>
              <w:pStyle w:val="ListParagraph"/>
              <w:numPr>
                <w:ilvl w:val="0"/>
                <w:numId w:val="1"/>
              </w:numPr>
              <w:spacing w:after="120"/>
              <w:jc w:val="both"/>
              <w:rPr>
                <w:rFonts w:cs="Arial"/>
                <w:bCs/>
                <w:sz w:val="22"/>
                <w:szCs w:val="22"/>
              </w:rPr>
            </w:pPr>
            <w:r w:rsidRPr="00CE3C62">
              <w:rPr>
                <w:rFonts w:cs="Arial"/>
                <w:bCs/>
                <w:sz w:val="22"/>
                <w:szCs w:val="22"/>
              </w:rPr>
              <w:t>State has determined the “Fair Market Rent” for the use of the Premises</w:t>
            </w:r>
            <w:r w:rsidR="00DB3CBE" w:rsidRPr="00CE3C62">
              <w:rPr>
                <w:rFonts w:cs="Arial"/>
                <w:bCs/>
                <w:sz w:val="22"/>
                <w:szCs w:val="22"/>
              </w:rPr>
              <w:t xml:space="preserve"> and is </w:t>
            </w:r>
            <w:r w:rsidRPr="00CE3C62">
              <w:rPr>
                <w:rFonts w:cs="Arial"/>
                <w:bCs/>
                <w:sz w:val="22"/>
                <w:szCs w:val="22"/>
              </w:rPr>
              <w:t>outlined</w:t>
            </w:r>
            <w:r w:rsidR="00B427F4" w:rsidRPr="00CE3C62">
              <w:rPr>
                <w:rFonts w:cs="Arial"/>
                <w:bCs/>
                <w:sz w:val="22"/>
                <w:szCs w:val="22"/>
              </w:rPr>
              <w:t xml:space="preserve"> in the table</w:t>
            </w:r>
            <w:r w:rsidRPr="00CE3C62">
              <w:rPr>
                <w:rFonts w:cs="Arial"/>
                <w:bCs/>
                <w:sz w:val="22"/>
                <w:szCs w:val="22"/>
              </w:rPr>
              <w:t xml:space="preserve"> below</w:t>
            </w:r>
            <w:r w:rsidR="00B427F4" w:rsidRPr="00CE3C62">
              <w:rPr>
                <w:rFonts w:cs="Arial"/>
                <w:bCs/>
                <w:sz w:val="22"/>
                <w:szCs w:val="22"/>
              </w:rPr>
              <w:t>.</w:t>
            </w:r>
            <w:r w:rsidRPr="00CE3C62">
              <w:rPr>
                <w:rFonts w:cs="Arial"/>
                <w:bCs/>
                <w:sz w:val="22"/>
                <w:szCs w:val="22"/>
              </w:rPr>
              <w:t xml:space="preserve"> </w:t>
            </w:r>
            <w:r w:rsidR="0016653F" w:rsidRPr="00CE3C62">
              <w:rPr>
                <w:rFonts w:cs="Arial"/>
                <w:bCs/>
                <w:sz w:val="22"/>
                <w:szCs w:val="22"/>
              </w:rPr>
              <w:t xml:space="preserve">Rent shall be paid </w:t>
            </w:r>
            <w:r w:rsidR="001C4F2D">
              <w:rPr>
                <w:rFonts w:cs="Arial"/>
                <w:bCs/>
                <w:sz w:val="22"/>
                <w:szCs w:val="22"/>
              </w:rPr>
              <w:t>annually</w:t>
            </w:r>
            <w:r w:rsidR="0016653F" w:rsidRPr="00CE3C62">
              <w:rPr>
                <w:rFonts w:cs="Arial"/>
                <w:bCs/>
                <w:sz w:val="22"/>
                <w:szCs w:val="22"/>
              </w:rPr>
              <w:t xml:space="preserve">, in advance, by </w:t>
            </w:r>
            <w:r w:rsidR="007956AD">
              <w:rPr>
                <w:rFonts w:cs="Arial"/>
                <w:bCs/>
                <w:sz w:val="22"/>
                <w:szCs w:val="22"/>
              </w:rPr>
              <w:t>Licensee</w:t>
            </w:r>
            <w:r w:rsidR="0016653F" w:rsidRPr="00CE3C62">
              <w:rPr>
                <w:rFonts w:cs="Arial"/>
                <w:bCs/>
                <w:sz w:val="22"/>
                <w:szCs w:val="22"/>
              </w:rPr>
              <w:t xml:space="preserve"> to State within ten (10) days of the month during the term of this </w:t>
            </w:r>
            <w:r w:rsidR="007956AD">
              <w:rPr>
                <w:rFonts w:cs="Arial"/>
                <w:bCs/>
                <w:sz w:val="22"/>
                <w:szCs w:val="22"/>
              </w:rPr>
              <w:t>License</w:t>
            </w:r>
            <w:r w:rsidR="0016653F" w:rsidRPr="00CE3C62">
              <w:rPr>
                <w:rFonts w:cs="Arial"/>
                <w:bCs/>
                <w:sz w:val="22"/>
                <w:szCs w:val="22"/>
              </w:rPr>
              <w:t xml:space="preserve"> with annual increases as set forth below:</w:t>
            </w:r>
          </w:p>
          <w:tbl>
            <w:tblPr>
              <w:tblW w:w="7020" w:type="dxa"/>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236"/>
              <w:gridCol w:w="2174"/>
            </w:tblGrid>
            <w:tr w:rsidR="009443C8" w:rsidRPr="00CE3C62" w14:paraId="3F47B140" w14:textId="77777777" w:rsidTr="00A84ED0">
              <w:trPr>
                <w:trHeight w:val="270"/>
              </w:trPr>
              <w:tc>
                <w:tcPr>
                  <w:tcW w:w="2610" w:type="dxa"/>
                  <w:shd w:val="clear" w:color="auto" w:fill="548DD4" w:themeFill="text2" w:themeFillTint="99"/>
                  <w:vAlign w:val="bottom"/>
                  <w:hideMark/>
                </w:tcPr>
                <w:p w14:paraId="1B10E64C" w14:textId="77777777" w:rsidR="009443C8" w:rsidRPr="00CE3C62" w:rsidRDefault="009443C8" w:rsidP="009443C8">
                  <w:pPr>
                    <w:jc w:val="center"/>
                    <w:rPr>
                      <w:rFonts w:cs="Arial"/>
                      <w:bCs/>
                      <w:sz w:val="22"/>
                      <w:szCs w:val="22"/>
                    </w:rPr>
                  </w:pPr>
                  <w:r w:rsidRPr="00CE3C62">
                    <w:rPr>
                      <w:rFonts w:cs="Arial"/>
                      <w:bCs/>
                      <w:sz w:val="22"/>
                      <w:szCs w:val="22"/>
                    </w:rPr>
                    <w:t>Begin Date</w:t>
                  </w:r>
                </w:p>
              </w:tc>
              <w:tc>
                <w:tcPr>
                  <w:tcW w:w="2236" w:type="dxa"/>
                  <w:shd w:val="clear" w:color="auto" w:fill="548DD4" w:themeFill="text2" w:themeFillTint="99"/>
                  <w:vAlign w:val="bottom"/>
                  <w:hideMark/>
                </w:tcPr>
                <w:p w14:paraId="725FB2B8" w14:textId="77777777" w:rsidR="009443C8" w:rsidRPr="00CE3C62" w:rsidRDefault="009443C8" w:rsidP="009443C8">
                  <w:pPr>
                    <w:jc w:val="center"/>
                    <w:rPr>
                      <w:rFonts w:cs="Arial"/>
                      <w:bCs/>
                      <w:sz w:val="22"/>
                      <w:szCs w:val="22"/>
                    </w:rPr>
                  </w:pPr>
                  <w:r w:rsidRPr="00CE3C62">
                    <w:rPr>
                      <w:rFonts w:cs="Arial"/>
                      <w:bCs/>
                      <w:sz w:val="22"/>
                      <w:szCs w:val="22"/>
                    </w:rPr>
                    <w:t>End Date</w:t>
                  </w:r>
                </w:p>
              </w:tc>
              <w:tc>
                <w:tcPr>
                  <w:tcW w:w="2174" w:type="dxa"/>
                  <w:shd w:val="clear" w:color="auto" w:fill="548DD4" w:themeFill="text2" w:themeFillTint="99"/>
                  <w:noWrap/>
                  <w:vAlign w:val="bottom"/>
                  <w:hideMark/>
                </w:tcPr>
                <w:p w14:paraId="5C583720" w14:textId="1E2C1D46" w:rsidR="009443C8" w:rsidRPr="00CE3C62" w:rsidRDefault="009443C8" w:rsidP="009443C8">
                  <w:pPr>
                    <w:jc w:val="center"/>
                    <w:rPr>
                      <w:rFonts w:cs="Arial"/>
                      <w:bCs/>
                      <w:sz w:val="22"/>
                      <w:szCs w:val="22"/>
                    </w:rPr>
                  </w:pPr>
                  <w:r w:rsidRPr="00CE3C62">
                    <w:rPr>
                      <w:rFonts w:cs="Arial"/>
                      <w:bCs/>
                      <w:sz w:val="22"/>
                      <w:szCs w:val="22"/>
                    </w:rPr>
                    <w:t>Payment</w:t>
                  </w:r>
                  <w:r w:rsidR="00A43399" w:rsidRPr="00CE3C62">
                    <w:rPr>
                      <w:rFonts w:cs="Arial"/>
                      <w:bCs/>
                      <w:sz w:val="22"/>
                      <w:szCs w:val="22"/>
                    </w:rPr>
                    <w:t>/Year</w:t>
                  </w:r>
                </w:p>
              </w:tc>
            </w:tr>
            <w:tr w:rsidR="009443C8" w:rsidRPr="00CE3C62" w14:paraId="702D8676" w14:textId="77777777" w:rsidTr="0009591F">
              <w:trPr>
                <w:trHeight w:val="270"/>
              </w:trPr>
              <w:tc>
                <w:tcPr>
                  <w:tcW w:w="2610" w:type="dxa"/>
                  <w:shd w:val="clear" w:color="auto" w:fill="auto"/>
                  <w:vAlign w:val="bottom"/>
                </w:tcPr>
                <w:p w14:paraId="40CB8358" w14:textId="15A36C39"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c>
                <w:tcPr>
                  <w:tcW w:w="2236" w:type="dxa"/>
                  <w:shd w:val="clear" w:color="auto" w:fill="auto"/>
                  <w:vAlign w:val="bottom"/>
                </w:tcPr>
                <w:p w14:paraId="5A7AA381" w14:textId="036FFA5E"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c>
                <w:tcPr>
                  <w:tcW w:w="2174" w:type="dxa"/>
                  <w:shd w:val="clear" w:color="auto" w:fill="auto"/>
                  <w:noWrap/>
                  <w:vAlign w:val="bottom"/>
                </w:tcPr>
                <w:p w14:paraId="2DDF7237" w14:textId="373C2A56"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r>
            <w:tr w:rsidR="009443C8" w:rsidRPr="00CE3C62" w14:paraId="72EAF205" w14:textId="77777777" w:rsidTr="0009591F">
              <w:trPr>
                <w:trHeight w:val="270"/>
              </w:trPr>
              <w:tc>
                <w:tcPr>
                  <w:tcW w:w="2610" w:type="dxa"/>
                  <w:shd w:val="clear" w:color="auto" w:fill="auto"/>
                  <w:vAlign w:val="bottom"/>
                </w:tcPr>
                <w:p w14:paraId="1D8C5EF2" w14:textId="71854889"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c>
                <w:tcPr>
                  <w:tcW w:w="2236" w:type="dxa"/>
                  <w:shd w:val="clear" w:color="auto" w:fill="auto"/>
                  <w:vAlign w:val="bottom"/>
                </w:tcPr>
                <w:p w14:paraId="2D2329FB" w14:textId="4CE0470E"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c>
                <w:tcPr>
                  <w:tcW w:w="2174" w:type="dxa"/>
                  <w:shd w:val="clear" w:color="auto" w:fill="auto"/>
                  <w:noWrap/>
                  <w:vAlign w:val="bottom"/>
                </w:tcPr>
                <w:p w14:paraId="390E4146" w14:textId="69EF9DFC"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r>
            <w:tr w:rsidR="009443C8" w:rsidRPr="00CE3C62" w14:paraId="56B440F5" w14:textId="77777777" w:rsidTr="0009591F">
              <w:trPr>
                <w:trHeight w:val="270"/>
              </w:trPr>
              <w:tc>
                <w:tcPr>
                  <w:tcW w:w="2610" w:type="dxa"/>
                  <w:shd w:val="clear" w:color="auto" w:fill="auto"/>
                  <w:vAlign w:val="bottom"/>
                </w:tcPr>
                <w:p w14:paraId="3A53909E" w14:textId="4AE5CFB8"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c>
                <w:tcPr>
                  <w:tcW w:w="2236" w:type="dxa"/>
                  <w:shd w:val="clear" w:color="auto" w:fill="auto"/>
                  <w:vAlign w:val="bottom"/>
                </w:tcPr>
                <w:p w14:paraId="32DFDF55" w14:textId="56C7E3EC"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c>
                <w:tcPr>
                  <w:tcW w:w="2174" w:type="dxa"/>
                  <w:shd w:val="clear" w:color="auto" w:fill="auto"/>
                  <w:noWrap/>
                  <w:vAlign w:val="bottom"/>
                </w:tcPr>
                <w:p w14:paraId="518782DD" w14:textId="0CFC916B"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r>
            <w:tr w:rsidR="009443C8" w:rsidRPr="00CE3C62" w14:paraId="5E02ADE2" w14:textId="77777777" w:rsidTr="0009591F">
              <w:trPr>
                <w:trHeight w:val="270"/>
              </w:trPr>
              <w:tc>
                <w:tcPr>
                  <w:tcW w:w="2610" w:type="dxa"/>
                  <w:shd w:val="clear" w:color="auto" w:fill="auto"/>
                  <w:vAlign w:val="bottom"/>
                </w:tcPr>
                <w:p w14:paraId="5C2CEDB0" w14:textId="2CACA043"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c>
                <w:tcPr>
                  <w:tcW w:w="2236" w:type="dxa"/>
                  <w:shd w:val="clear" w:color="auto" w:fill="auto"/>
                  <w:vAlign w:val="bottom"/>
                </w:tcPr>
                <w:p w14:paraId="42A76E5A" w14:textId="57BA6384"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c>
                <w:tcPr>
                  <w:tcW w:w="2174" w:type="dxa"/>
                  <w:shd w:val="clear" w:color="auto" w:fill="auto"/>
                  <w:noWrap/>
                  <w:vAlign w:val="bottom"/>
                </w:tcPr>
                <w:p w14:paraId="2C413E60" w14:textId="18F98051" w:rsidR="009443C8" w:rsidRPr="00CE3C62" w:rsidRDefault="00EC76A6"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r>
            <w:tr w:rsidR="009443C8" w:rsidRPr="00CE3C62" w14:paraId="24A30685" w14:textId="77777777" w:rsidTr="0009591F">
              <w:trPr>
                <w:trHeight w:val="270"/>
              </w:trPr>
              <w:tc>
                <w:tcPr>
                  <w:tcW w:w="2610" w:type="dxa"/>
                  <w:shd w:val="clear" w:color="auto" w:fill="auto"/>
                  <w:vAlign w:val="bottom"/>
                </w:tcPr>
                <w:p w14:paraId="27D59C1B" w14:textId="58D5D25B" w:rsidR="009443C8" w:rsidRPr="00CE3C62" w:rsidRDefault="0051700E"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c>
                <w:tcPr>
                  <w:tcW w:w="2236" w:type="dxa"/>
                  <w:shd w:val="clear" w:color="auto" w:fill="auto"/>
                  <w:vAlign w:val="bottom"/>
                </w:tcPr>
                <w:p w14:paraId="48D28BF4" w14:textId="4316DDD8" w:rsidR="009443C8" w:rsidRPr="00CE3C62" w:rsidRDefault="0051700E"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c>
                <w:tcPr>
                  <w:tcW w:w="2174" w:type="dxa"/>
                  <w:shd w:val="clear" w:color="auto" w:fill="auto"/>
                  <w:noWrap/>
                  <w:vAlign w:val="bottom"/>
                </w:tcPr>
                <w:p w14:paraId="504FE8CE" w14:textId="4AB873BA" w:rsidR="009443C8" w:rsidRPr="00CE3C62" w:rsidRDefault="0051700E" w:rsidP="009443C8">
                  <w:pPr>
                    <w:jc w:val="cente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tc>
            </w:tr>
          </w:tbl>
          <w:p w14:paraId="0C52D899" w14:textId="55659070" w:rsidR="00460DD9" w:rsidRPr="00CE3C62" w:rsidRDefault="007956AD" w:rsidP="000C14C3">
            <w:pPr>
              <w:spacing w:before="120" w:after="120"/>
              <w:ind w:left="432"/>
              <w:jc w:val="both"/>
              <w:rPr>
                <w:rFonts w:cs="Arial"/>
                <w:bCs/>
                <w:sz w:val="22"/>
                <w:szCs w:val="22"/>
              </w:rPr>
            </w:pPr>
            <w:r>
              <w:rPr>
                <w:rFonts w:cs="Arial"/>
                <w:bCs/>
                <w:sz w:val="22"/>
                <w:szCs w:val="22"/>
              </w:rPr>
              <w:t>Licensee</w:t>
            </w:r>
            <w:r w:rsidR="00460DD9" w:rsidRPr="00CE3C62">
              <w:rPr>
                <w:rFonts w:cs="Arial"/>
                <w:bCs/>
                <w:sz w:val="22"/>
                <w:szCs w:val="22"/>
              </w:rPr>
              <w:t xml:space="preserve">’s payments shall display State’s </w:t>
            </w:r>
            <w:r>
              <w:rPr>
                <w:rFonts w:cs="Arial"/>
                <w:bCs/>
                <w:sz w:val="22"/>
                <w:szCs w:val="22"/>
              </w:rPr>
              <w:t>File</w:t>
            </w:r>
            <w:r w:rsidR="00460DD9" w:rsidRPr="00CE3C62">
              <w:rPr>
                <w:rFonts w:cs="Arial"/>
                <w:bCs/>
                <w:sz w:val="22"/>
                <w:szCs w:val="22"/>
              </w:rPr>
              <w:t xml:space="preserve"> Number and shall be mailed to the following address:</w:t>
            </w:r>
          </w:p>
          <w:p w14:paraId="614C1D7A" w14:textId="77777777" w:rsidR="00B737C2" w:rsidRPr="00CE3C62" w:rsidRDefault="00B737C2" w:rsidP="000C14C3">
            <w:pPr>
              <w:pStyle w:val="Footer"/>
              <w:tabs>
                <w:tab w:val="clear" w:pos="4320"/>
                <w:tab w:val="clear" w:pos="8640"/>
              </w:tabs>
              <w:ind w:left="720"/>
              <w:jc w:val="both"/>
              <w:rPr>
                <w:rFonts w:cs="Arial"/>
                <w:bCs/>
                <w:sz w:val="22"/>
                <w:szCs w:val="22"/>
              </w:rPr>
            </w:pPr>
            <w:bookmarkStart w:id="9" w:name="_Hlk58229224"/>
            <w:r w:rsidRPr="00CE3C62">
              <w:rPr>
                <w:rFonts w:cs="Arial"/>
                <w:bCs/>
                <w:sz w:val="22"/>
                <w:szCs w:val="22"/>
              </w:rPr>
              <w:t>Department of General Services</w:t>
            </w:r>
          </w:p>
          <w:p w14:paraId="4013BE7E" w14:textId="60FD659F" w:rsidR="00132089" w:rsidRPr="00CE3C62" w:rsidRDefault="00132089" w:rsidP="000C14C3">
            <w:pPr>
              <w:ind w:left="720"/>
              <w:jc w:val="both"/>
              <w:rPr>
                <w:rFonts w:cs="Arial"/>
                <w:bCs/>
                <w:sz w:val="22"/>
                <w:szCs w:val="22"/>
              </w:rPr>
            </w:pPr>
            <w:r w:rsidRPr="00CE3C62">
              <w:rPr>
                <w:rFonts w:cs="Arial"/>
                <w:bCs/>
                <w:sz w:val="22"/>
                <w:szCs w:val="22"/>
              </w:rPr>
              <w:t>Attn: Accounts Receivable</w:t>
            </w:r>
            <w:r w:rsidR="001C4F2D">
              <w:rPr>
                <w:rFonts w:cs="Arial"/>
                <w:bCs/>
                <w:sz w:val="22"/>
                <w:szCs w:val="22"/>
              </w:rPr>
              <w:t xml:space="preserve"> </w:t>
            </w:r>
            <w:r w:rsidR="007446E3" w:rsidRPr="00CE3C62">
              <w:rPr>
                <w:rFonts w:cs="Arial"/>
                <w:bCs/>
                <w:vanish/>
                <w:sz w:val="22"/>
                <w:szCs w:val="22"/>
              </w:rPr>
              <w:fldChar w:fldCharType="begin"/>
            </w:r>
            <w:r w:rsidR="007446E3" w:rsidRPr="00CE3C62">
              <w:rPr>
                <w:rFonts w:cs="Arial"/>
                <w:bCs/>
                <w:vanish/>
                <w:sz w:val="22"/>
                <w:szCs w:val="22"/>
              </w:rPr>
              <w:instrText xml:space="preserve">  </w:instrText>
            </w:r>
            <w:r w:rsidR="007446E3" w:rsidRPr="00CE3C62">
              <w:rPr>
                <w:rFonts w:cs="Arial"/>
                <w:bCs/>
                <w:vanish/>
                <w:sz w:val="22"/>
                <w:szCs w:val="22"/>
              </w:rPr>
              <w:fldChar w:fldCharType="end"/>
            </w:r>
            <w:bookmarkStart w:id="10" w:name="aln3"/>
            <w:bookmarkEnd w:id="10"/>
            <w:r w:rsidR="001C4F2D" w:rsidRPr="001C4F2D">
              <w:rPr>
                <w:rFonts w:cs="Arial"/>
                <w:bCs/>
                <w:i/>
                <w:iCs/>
                <w:vanish/>
                <w:color w:val="D99594" w:themeColor="accent2" w:themeTint="99"/>
                <w:sz w:val="22"/>
                <w:szCs w:val="22"/>
              </w:rPr>
              <w:t>[</w:t>
            </w:r>
            <w:r w:rsidR="007956AD">
              <w:rPr>
                <w:rFonts w:cs="Arial"/>
                <w:bCs/>
                <w:i/>
                <w:iCs/>
                <w:vanish/>
                <w:color w:val="D99594" w:themeColor="accent2" w:themeTint="99"/>
                <w:sz w:val="22"/>
                <w:szCs w:val="22"/>
              </w:rPr>
              <w:t>file</w:t>
            </w:r>
            <w:r w:rsidR="001C4F2D" w:rsidRPr="001C4F2D">
              <w:rPr>
                <w:rFonts w:cs="Arial"/>
                <w:bCs/>
                <w:i/>
                <w:iCs/>
                <w:vanish/>
                <w:color w:val="D99594" w:themeColor="accent2" w:themeTint="99"/>
                <w:sz w:val="22"/>
                <w:szCs w:val="22"/>
              </w:rPr>
              <w:t xml:space="preserve"> number]</w:t>
            </w:r>
          </w:p>
          <w:p w14:paraId="507FB433" w14:textId="77777777" w:rsidR="00132089" w:rsidRPr="00CE3C62" w:rsidRDefault="00132089" w:rsidP="000C14C3">
            <w:pPr>
              <w:ind w:left="720"/>
              <w:jc w:val="both"/>
              <w:rPr>
                <w:rFonts w:cs="Arial"/>
                <w:bCs/>
                <w:sz w:val="22"/>
                <w:szCs w:val="22"/>
              </w:rPr>
            </w:pPr>
            <w:r w:rsidRPr="00CE3C62">
              <w:rPr>
                <w:rFonts w:cs="Arial"/>
                <w:bCs/>
                <w:sz w:val="22"/>
                <w:szCs w:val="22"/>
              </w:rPr>
              <w:t>P.O. Box 989053</w:t>
            </w:r>
          </w:p>
          <w:p w14:paraId="4E30ECDB" w14:textId="77777777" w:rsidR="00460DD9" w:rsidRPr="00CE3C62" w:rsidRDefault="00132089" w:rsidP="000C14C3">
            <w:pPr>
              <w:spacing w:after="120"/>
              <w:ind w:left="720"/>
              <w:jc w:val="both"/>
              <w:rPr>
                <w:rFonts w:cs="Arial"/>
                <w:bCs/>
                <w:sz w:val="22"/>
                <w:szCs w:val="22"/>
              </w:rPr>
            </w:pPr>
            <w:r w:rsidRPr="00CE3C62">
              <w:rPr>
                <w:rFonts w:cs="Arial"/>
                <w:bCs/>
                <w:sz w:val="22"/>
                <w:szCs w:val="22"/>
              </w:rPr>
              <w:t>West Sacramento, CA 95798-9053</w:t>
            </w:r>
            <w:bookmarkEnd w:id="9"/>
            <w:r w:rsidR="00460DD9" w:rsidRPr="00CE3C62">
              <w:rPr>
                <w:rFonts w:cs="Arial"/>
                <w:bCs/>
                <w:sz w:val="22"/>
                <w:szCs w:val="22"/>
              </w:rPr>
              <w:t xml:space="preserve"> </w:t>
            </w:r>
          </w:p>
          <w:p w14:paraId="34CDB45C" w14:textId="3D282A35" w:rsidR="008A0CB5" w:rsidRDefault="007956AD" w:rsidP="00DD58D7">
            <w:pPr>
              <w:spacing w:after="120"/>
              <w:ind w:left="432"/>
              <w:jc w:val="both"/>
              <w:rPr>
                <w:rFonts w:cs="Arial"/>
                <w:bCs/>
                <w:sz w:val="22"/>
                <w:szCs w:val="22"/>
              </w:rPr>
            </w:pPr>
            <w:r>
              <w:rPr>
                <w:rFonts w:cs="Arial"/>
                <w:bCs/>
                <w:sz w:val="22"/>
                <w:szCs w:val="22"/>
              </w:rPr>
              <w:t>Licensee</w:t>
            </w:r>
            <w:r w:rsidR="00460DD9" w:rsidRPr="00CE3C62">
              <w:rPr>
                <w:rFonts w:cs="Arial"/>
                <w:bCs/>
                <w:sz w:val="22"/>
                <w:szCs w:val="22"/>
              </w:rPr>
              <w:t xml:space="preserve"> acknowledges that rent and past due rent shall be due and payable to </w:t>
            </w:r>
            <w:r w:rsidR="00756B7A" w:rsidRPr="00CE3C62">
              <w:rPr>
                <w:rFonts w:cs="Arial"/>
                <w:bCs/>
                <w:sz w:val="22"/>
                <w:szCs w:val="22"/>
              </w:rPr>
              <w:t>State</w:t>
            </w:r>
            <w:r w:rsidR="00460DD9" w:rsidRPr="00CE3C62">
              <w:rPr>
                <w:rFonts w:cs="Arial"/>
                <w:bCs/>
                <w:sz w:val="22"/>
                <w:szCs w:val="22"/>
              </w:rPr>
              <w:t xml:space="preserve"> whether or not an actual invoice is sent by </w:t>
            </w:r>
            <w:r w:rsidR="00CC7195" w:rsidRPr="00CE3C62">
              <w:rPr>
                <w:rFonts w:cs="Arial"/>
                <w:bCs/>
                <w:sz w:val="22"/>
                <w:szCs w:val="22"/>
              </w:rPr>
              <w:t>State</w:t>
            </w:r>
            <w:r w:rsidR="00460DD9" w:rsidRPr="00CE3C62">
              <w:rPr>
                <w:rFonts w:cs="Arial"/>
                <w:bCs/>
                <w:sz w:val="22"/>
                <w:szCs w:val="22"/>
              </w:rPr>
              <w:t xml:space="preserve"> or received by </w:t>
            </w:r>
            <w:r>
              <w:rPr>
                <w:rFonts w:cs="Arial"/>
                <w:bCs/>
                <w:sz w:val="22"/>
                <w:szCs w:val="22"/>
              </w:rPr>
              <w:t>Licensee</w:t>
            </w:r>
            <w:r w:rsidR="00460DD9" w:rsidRPr="00CE3C62">
              <w:rPr>
                <w:rFonts w:cs="Arial"/>
                <w:bCs/>
                <w:sz w:val="22"/>
                <w:szCs w:val="22"/>
              </w:rPr>
              <w:t>.</w:t>
            </w:r>
          </w:p>
          <w:p w14:paraId="4E42D5D7" w14:textId="46940084" w:rsidR="00DD58D7" w:rsidRPr="007C2B6B" w:rsidRDefault="00DD58D7" w:rsidP="00DD58D7">
            <w:pPr>
              <w:spacing w:after="120"/>
              <w:ind w:left="432"/>
              <w:jc w:val="both"/>
              <w:rPr>
                <w:rFonts w:cs="Arial"/>
                <w:bCs/>
                <w:sz w:val="22"/>
                <w:szCs w:val="22"/>
              </w:rPr>
            </w:pPr>
            <w:r w:rsidRPr="007C2B6B">
              <w:rPr>
                <w:rFonts w:cs="Arial"/>
                <w:bCs/>
                <w:sz w:val="22"/>
                <w:szCs w:val="22"/>
              </w:rPr>
              <w:t xml:space="preserve">State acknowledges that </w:t>
            </w:r>
            <w:r w:rsidR="007956AD">
              <w:rPr>
                <w:rFonts w:cs="Arial"/>
                <w:bCs/>
                <w:sz w:val="22"/>
                <w:szCs w:val="22"/>
              </w:rPr>
              <w:t>Licensee</w:t>
            </w:r>
            <w:r w:rsidRPr="007C2B6B">
              <w:rPr>
                <w:rFonts w:cs="Arial"/>
                <w:bCs/>
                <w:sz w:val="22"/>
                <w:szCs w:val="22"/>
              </w:rPr>
              <w:t xml:space="preserve"> will make public benefit contributions, as outlined in the attached Exhibit “B”, consisting of one (1) page and incorporated by this reference, to be accepted as “</w:t>
            </w:r>
            <w:r w:rsidR="000B457F">
              <w:rPr>
                <w:rFonts w:cs="Arial"/>
                <w:bCs/>
                <w:sz w:val="22"/>
                <w:szCs w:val="22"/>
              </w:rPr>
              <w:t>Fee</w:t>
            </w:r>
            <w:r w:rsidRPr="007C2B6B">
              <w:rPr>
                <w:rFonts w:cs="Arial"/>
                <w:bCs/>
                <w:sz w:val="22"/>
                <w:szCs w:val="22"/>
              </w:rPr>
              <w:t xml:space="preserve"> Credit</w:t>
            </w:r>
            <w:r w:rsidR="000B457F">
              <w:rPr>
                <w:rFonts w:cs="Arial"/>
                <w:bCs/>
                <w:sz w:val="22"/>
                <w:szCs w:val="22"/>
              </w:rPr>
              <w:t>s</w:t>
            </w:r>
            <w:r w:rsidRPr="007C2B6B">
              <w:rPr>
                <w:rFonts w:cs="Arial"/>
                <w:bCs/>
                <w:sz w:val="22"/>
                <w:szCs w:val="22"/>
              </w:rPr>
              <w:t xml:space="preserve">” toward the monthly rent due for said space. </w:t>
            </w:r>
            <w:r w:rsidRPr="007C2B6B">
              <w:rPr>
                <w:rFonts w:cs="Arial"/>
                <w:bCs/>
                <w:sz w:val="22"/>
                <w:szCs w:val="22"/>
              </w:rPr>
              <w:lastRenderedPageBreak/>
              <w:t xml:space="preserve">The total amount shown as contributions will be amortized over the </w:t>
            </w:r>
            <w:r w:rsidR="00C46E9A">
              <w:rPr>
                <w:rFonts w:cs="Arial"/>
                <w:bCs/>
                <w:sz w:val="22"/>
                <w:szCs w:val="22"/>
              </w:rPr>
              <w:t xml:space="preserve">initial </w:t>
            </w:r>
            <w:r w:rsidRPr="007C2B6B">
              <w:rPr>
                <w:rFonts w:cs="Arial"/>
                <w:bCs/>
                <w:sz w:val="22"/>
                <w:szCs w:val="22"/>
              </w:rPr>
              <w:t xml:space="preserve">term of the </w:t>
            </w:r>
            <w:r w:rsidR="007956AD">
              <w:rPr>
                <w:rFonts w:cs="Arial"/>
                <w:bCs/>
                <w:sz w:val="22"/>
                <w:szCs w:val="22"/>
              </w:rPr>
              <w:t>License</w:t>
            </w:r>
            <w:r w:rsidRPr="007C2B6B">
              <w:rPr>
                <w:rFonts w:cs="Arial"/>
                <w:bCs/>
                <w:sz w:val="22"/>
                <w:szCs w:val="22"/>
              </w:rPr>
              <w:t>.</w:t>
            </w:r>
          </w:p>
          <w:p w14:paraId="75126B99" w14:textId="2C053591" w:rsidR="00DD58D7" w:rsidRPr="007C2B6B" w:rsidRDefault="00DD58D7" w:rsidP="00DD58D7">
            <w:pPr>
              <w:spacing w:after="120"/>
              <w:ind w:left="432"/>
              <w:jc w:val="both"/>
              <w:rPr>
                <w:rFonts w:cs="Arial"/>
                <w:bCs/>
                <w:sz w:val="22"/>
                <w:szCs w:val="22"/>
              </w:rPr>
            </w:pPr>
            <w:r w:rsidRPr="007C2B6B">
              <w:rPr>
                <w:rFonts w:cs="Arial"/>
                <w:bCs/>
                <w:sz w:val="22"/>
                <w:szCs w:val="22"/>
              </w:rPr>
              <w:t xml:space="preserve">Said contributions are offsets to the payment of rent and are considered to benefit the public by providing assistance to projects </w:t>
            </w:r>
            <w:r w:rsidR="00C21FAF">
              <w:rPr>
                <w:rFonts w:cs="Arial"/>
                <w:bCs/>
                <w:sz w:val="22"/>
                <w:szCs w:val="22"/>
              </w:rPr>
              <w:t>at the site</w:t>
            </w:r>
            <w:r w:rsidRPr="007C2B6B">
              <w:rPr>
                <w:rFonts w:cs="Arial"/>
                <w:bCs/>
                <w:sz w:val="22"/>
                <w:szCs w:val="22"/>
              </w:rPr>
              <w:t xml:space="preserve"> utilizing the </w:t>
            </w:r>
            <w:r w:rsidR="00C21FAF">
              <w:rPr>
                <w:rFonts w:cs="Arial"/>
                <w:bCs/>
                <w:sz w:val="22"/>
                <w:szCs w:val="22"/>
              </w:rPr>
              <w:t>State</w:t>
            </w:r>
            <w:r w:rsidRPr="007C2B6B">
              <w:rPr>
                <w:rFonts w:cs="Arial"/>
                <w:bCs/>
                <w:sz w:val="22"/>
                <w:szCs w:val="22"/>
              </w:rPr>
              <w:t xml:space="preserve">’s resources. </w:t>
            </w:r>
          </w:p>
          <w:p w14:paraId="0C06B71A" w14:textId="10B10E86" w:rsidR="008A0CB5" w:rsidRPr="008A0CB5" w:rsidRDefault="00DD58D7" w:rsidP="00DD58D7">
            <w:pPr>
              <w:spacing w:after="120"/>
              <w:ind w:left="432"/>
              <w:jc w:val="both"/>
              <w:rPr>
                <w:rFonts w:cs="Arial"/>
                <w:bCs/>
                <w:i/>
                <w:iCs/>
                <w:sz w:val="22"/>
                <w:szCs w:val="22"/>
              </w:rPr>
            </w:pPr>
            <w:r w:rsidRPr="007C2B6B">
              <w:rPr>
                <w:rFonts w:cs="Arial"/>
                <w:bCs/>
                <w:sz w:val="22"/>
                <w:szCs w:val="22"/>
              </w:rPr>
              <w:t xml:space="preserve">If at any time during the term of this </w:t>
            </w:r>
            <w:r w:rsidR="007956AD">
              <w:rPr>
                <w:rFonts w:cs="Arial"/>
                <w:bCs/>
                <w:sz w:val="22"/>
                <w:szCs w:val="22"/>
              </w:rPr>
              <w:t>License</w:t>
            </w:r>
            <w:r w:rsidRPr="007C2B6B">
              <w:rPr>
                <w:rFonts w:cs="Arial"/>
                <w:bCs/>
                <w:sz w:val="22"/>
                <w:szCs w:val="22"/>
              </w:rPr>
              <w:t xml:space="preserve">, State shall discover that </w:t>
            </w:r>
            <w:r w:rsidR="007956AD">
              <w:rPr>
                <w:rFonts w:cs="Arial"/>
                <w:bCs/>
                <w:sz w:val="22"/>
                <w:szCs w:val="22"/>
              </w:rPr>
              <w:t>Licensee</w:t>
            </w:r>
            <w:r w:rsidRPr="007C2B6B">
              <w:rPr>
                <w:rFonts w:cs="Arial"/>
                <w:bCs/>
                <w:sz w:val="22"/>
                <w:szCs w:val="22"/>
              </w:rPr>
              <w:t xml:space="preserve"> has failed to provide their contribution as defined, said failure shall constitute a forfeiture by </w:t>
            </w:r>
            <w:r w:rsidR="007956AD">
              <w:rPr>
                <w:rFonts w:cs="Arial"/>
                <w:bCs/>
                <w:sz w:val="22"/>
                <w:szCs w:val="22"/>
              </w:rPr>
              <w:t>Licensee</w:t>
            </w:r>
            <w:r w:rsidRPr="007C2B6B">
              <w:rPr>
                <w:rFonts w:cs="Arial"/>
                <w:bCs/>
                <w:sz w:val="22"/>
                <w:szCs w:val="22"/>
              </w:rPr>
              <w:t xml:space="preserve"> of said “</w:t>
            </w:r>
            <w:r w:rsidR="000B457F">
              <w:rPr>
                <w:rFonts w:cs="Arial"/>
                <w:bCs/>
                <w:sz w:val="22"/>
                <w:szCs w:val="22"/>
              </w:rPr>
              <w:t>Fee</w:t>
            </w:r>
            <w:r w:rsidRPr="007C2B6B">
              <w:rPr>
                <w:rFonts w:cs="Arial"/>
                <w:bCs/>
                <w:sz w:val="22"/>
                <w:szCs w:val="22"/>
              </w:rPr>
              <w:t xml:space="preserve"> Credit”.  Upon written notice by State of forfeiture, </w:t>
            </w:r>
            <w:r w:rsidR="007956AD">
              <w:rPr>
                <w:rFonts w:cs="Arial"/>
                <w:bCs/>
                <w:sz w:val="22"/>
                <w:szCs w:val="22"/>
              </w:rPr>
              <w:t>Licensee</w:t>
            </w:r>
            <w:r w:rsidRPr="007C2B6B">
              <w:rPr>
                <w:rFonts w:cs="Arial"/>
                <w:bCs/>
                <w:sz w:val="22"/>
                <w:szCs w:val="22"/>
              </w:rPr>
              <w:t xml:space="preserve"> shall pay a monthly rent equivalent to the monthly rental value identified above, or the profit made by </w:t>
            </w:r>
            <w:r w:rsidR="007956AD">
              <w:rPr>
                <w:rFonts w:cs="Arial"/>
                <w:bCs/>
                <w:sz w:val="22"/>
                <w:szCs w:val="22"/>
              </w:rPr>
              <w:t>Licensee</w:t>
            </w:r>
            <w:r w:rsidRPr="007C2B6B">
              <w:rPr>
                <w:rFonts w:cs="Arial"/>
                <w:bCs/>
                <w:sz w:val="22"/>
                <w:szCs w:val="22"/>
              </w:rPr>
              <w:t xml:space="preserve"> during the term of the </w:t>
            </w:r>
            <w:r w:rsidR="007956AD">
              <w:rPr>
                <w:rFonts w:cs="Arial"/>
                <w:bCs/>
                <w:sz w:val="22"/>
                <w:szCs w:val="22"/>
              </w:rPr>
              <w:t>License</w:t>
            </w:r>
            <w:r w:rsidRPr="007C2B6B">
              <w:rPr>
                <w:rFonts w:cs="Arial"/>
                <w:bCs/>
                <w:sz w:val="22"/>
                <w:szCs w:val="22"/>
              </w:rPr>
              <w:t>, whichever amount is determined to be greater.</w:t>
            </w:r>
          </w:p>
        </w:tc>
      </w:tr>
      <w:tr w:rsidR="00E01A84" w:rsidRPr="00CE3C62" w14:paraId="2B4B80E7" w14:textId="77777777" w:rsidTr="00E01A84">
        <w:trPr>
          <w:trHeight w:val="360"/>
        </w:trPr>
        <w:tc>
          <w:tcPr>
            <w:tcW w:w="2160" w:type="dxa"/>
            <w:gridSpan w:val="2"/>
          </w:tcPr>
          <w:p w14:paraId="1933B57B" w14:textId="77777777" w:rsidR="00E01A84" w:rsidRDefault="00E01A84" w:rsidP="006E4BC5">
            <w:pPr>
              <w:pStyle w:val="LEFT"/>
              <w:rPr>
                <w:rFonts w:ascii="Arial" w:hAnsi="Arial" w:cs="Arial"/>
                <w:b w:val="0"/>
                <w:bCs/>
                <w:caps/>
                <w:sz w:val="22"/>
                <w:szCs w:val="22"/>
              </w:rPr>
            </w:pPr>
            <w:r w:rsidRPr="00CE3C62">
              <w:rPr>
                <w:rFonts w:ascii="Arial" w:hAnsi="Arial" w:cs="Arial"/>
                <w:b w:val="0"/>
                <w:bCs/>
                <w:caps/>
                <w:sz w:val="22"/>
                <w:szCs w:val="22"/>
              </w:rPr>
              <w:t>utilities</w:t>
            </w:r>
          </w:p>
          <w:p w14:paraId="6FC5EDB9" w14:textId="77777777" w:rsidR="00E01A84" w:rsidRDefault="00E01A84" w:rsidP="006E4BC5">
            <w:pPr>
              <w:pStyle w:val="LEFT"/>
              <w:rPr>
                <w:rFonts w:ascii="Arial" w:hAnsi="Arial" w:cs="Arial"/>
                <w:b w:val="0"/>
                <w:bCs/>
                <w:caps/>
                <w:sz w:val="22"/>
                <w:szCs w:val="22"/>
              </w:rPr>
            </w:pPr>
          </w:p>
          <w:p w14:paraId="173DC6D6" w14:textId="77777777" w:rsidR="00E01A84" w:rsidRDefault="00E01A84" w:rsidP="006E4BC5">
            <w:pPr>
              <w:pStyle w:val="LEFT"/>
              <w:rPr>
                <w:rFonts w:ascii="Arial" w:hAnsi="Arial" w:cs="Arial"/>
                <w:b w:val="0"/>
                <w:bCs/>
                <w:caps/>
                <w:sz w:val="22"/>
                <w:szCs w:val="22"/>
              </w:rPr>
            </w:pPr>
          </w:p>
          <w:p w14:paraId="3801BBE9" w14:textId="77777777" w:rsidR="00E01A84" w:rsidRDefault="00E01A84" w:rsidP="006E4BC5">
            <w:pPr>
              <w:pStyle w:val="LEFT"/>
              <w:rPr>
                <w:rFonts w:ascii="Arial" w:hAnsi="Arial" w:cs="Arial"/>
                <w:b w:val="0"/>
                <w:bCs/>
                <w:caps/>
                <w:sz w:val="22"/>
                <w:szCs w:val="22"/>
              </w:rPr>
            </w:pPr>
          </w:p>
          <w:p w14:paraId="3592AE04" w14:textId="77777777" w:rsidR="00E01A84" w:rsidRDefault="00E01A84" w:rsidP="006E4BC5">
            <w:pPr>
              <w:pStyle w:val="LEFT"/>
              <w:rPr>
                <w:rFonts w:ascii="Arial" w:hAnsi="Arial" w:cs="Arial"/>
                <w:b w:val="0"/>
                <w:bCs/>
                <w:caps/>
                <w:sz w:val="22"/>
                <w:szCs w:val="22"/>
              </w:rPr>
            </w:pPr>
          </w:p>
          <w:p w14:paraId="572A9729" w14:textId="77777777" w:rsidR="00E01A84" w:rsidRDefault="00E01A84" w:rsidP="006E4BC5">
            <w:pPr>
              <w:pStyle w:val="LEFT"/>
              <w:rPr>
                <w:rFonts w:ascii="Arial" w:hAnsi="Arial" w:cs="Arial"/>
                <w:b w:val="0"/>
                <w:bCs/>
                <w:caps/>
                <w:sz w:val="22"/>
                <w:szCs w:val="22"/>
              </w:rPr>
            </w:pPr>
          </w:p>
          <w:p w14:paraId="17F5D338" w14:textId="77777777" w:rsidR="00E01A84" w:rsidRDefault="00E01A84" w:rsidP="006E4BC5">
            <w:pPr>
              <w:pStyle w:val="LEFT"/>
              <w:rPr>
                <w:rFonts w:ascii="Arial" w:hAnsi="Arial" w:cs="Arial"/>
                <w:b w:val="0"/>
                <w:bCs/>
                <w:caps/>
                <w:sz w:val="22"/>
                <w:szCs w:val="22"/>
              </w:rPr>
            </w:pPr>
          </w:p>
          <w:p w14:paraId="4CB4BE38" w14:textId="77777777" w:rsidR="00E01A84" w:rsidRDefault="00E01A84" w:rsidP="006E4BC5">
            <w:pPr>
              <w:pStyle w:val="LEFT"/>
              <w:rPr>
                <w:rFonts w:ascii="Arial" w:hAnsi="Arial" w:cs="Arial"/>
                <w:b w:val="0"/>
                <w:bCs/>
                <w:caps/>
                <w:sz w:val="22"/>
                <w:szCs w:val="22"/>
              </w:rPr>
            </w:pPr>
          </w:p>
          <w:p w14:paraId="4CF250FF" w14:textId="77777777" w:rsidR="00E01A84" w:rsidRDefault="00E01A84" w:rsidP="006E4BC5">
            <w:pPr>
              <w:pStyle w:val="LEFT"/>
              <w:rPr>
                <w:rFonts w:ascii="Arial" w:hAnsi="Arial" w:cs="Arial"/>
                <w:b w:val="0"/>
                <w:bCs/>
                <w:caps/>
                <w:sz w:val="22"/>
                <w:szCs w:val="22"/>
              </w:rPr>
            </w:pPr>
          </w:p>
          <w:p w14:paraId="071A1AA3" w14:textId="77777777" w:rsidR="00E01A84" w:rsidRDefault="00E01A84" w:rsidP="006E4BC5">
            <w:pPr>
              <w:pStyle w:val="LEFT"/>
              <w:rPr>
                <w:rFonts w:ascii="Arial" w:hAnsi="Arial" w:cs="Arial"/>
                <w:b w:val="0"/>
                <w:bCs/>
                <w:caps/>
                <w:sz w:val="22"/>
                <w:szCs w:val="22"/>
              </w:rPr>
            </w:pPr>
          </w:p>
          <w:p w14:paraId="0F7C8415" w14:textId="77777777" w:rsidR="00E01A84" w:rsidRDefault="00E01A84" w:rsidP="006E4BC5">
            <w:pPr>
              <w:pStyle w:val="LEFT"/>
              <w:rPr>
                <w:rFonts w:ascii="Arial" w:hAnsi="Arial" w:cs="Arial"/>
                <w:b w:val="0"/>
                <w:bCs/>
                <w:caps/>
                <w:sz w:val="22"/>
                <w:szCs w:val="22"/>
              </w:rPr>
            </w:pPr>
          </w:p>
          <w:p w14:paraId="36E3DB31" w14:textId="77777777" w:rsidR="00E01A84" w:rsidRDefault="00E01A84" w:rsidP="006E4BC5">
            <w:pPr>
              <w:pStyle w:val="LEFT"/>
              <w:rPr>
                <w:rFonts w:ascii="Arial" w:hAnsi="Arial" w:cs="Arial"/>
                <w:b w:val="0"/>
                <w:bCs/>
                <w:caps/>
                <w:sz w:val="22"/>
                <w:szCs w:val="22"/>
              </w:rPr>
            </w:pPr>
          </w:p>
          <w:p w14:paraId="5E5CBE2A" w14:textId="77777777" w:rsidR="00E01A84" w:rsidRDefault="00E01A84" w:rsidP="006E4BC5">
            <w:pPr>
              <w:pStyle w:val="LEFT"/>
              <w:rPr>
                <w:rFonts w:ascii="Arial" w:hAnsi="Arial" w:cs="Arial"/>
                <w:b w:val="0"/>
                <w:bCs/>
                <w:caps/>
                <w:sz w:val="22"/>
                <w:szCs w:val="22"/>
              </w:rPr>
            </w:pPr>
          </w:p>
          <w:p w14:paraId="26F84985" w14:textId="77777777" w:rsidR="00E01A84" w:rsidRDefault="00E01A84" w:rsidP="006E4BC5">
            <w:pPr>
              <w:pStyle w:val="LEFT"/>
              <w:rPr>
                <w:rFonts w:ascii="Arial" w:hAnsi="Arial" w:cs="Arial"/>
                <w:b w:val="0"/>
                <w:bCs/>
                <w:caps/>
                <w:sz w:val="22"/>
                <w:szCs w:val="22"/>
              </w:rPr>
            </w:pPr>
          </w:p>
          <w:p w14:paraId="1E293B40" w14:textId="77777777" w:rsidR="00E01A84" w:rsidRDefault="00E01A84" w:rsidP="006E4BC5">
            <w:pPr>
              <w:pStyle w:val="LEFT"/>
              <w:rPr>
                <w:rFonts w:ascii="Arial" w:hAnsi="Arial" w:cs="Arial"/>
                <w:b w:val="0"/>
                <w:bCs/>
                <w:caps/>
                <w:sz w:val="22"/>
                <w:szCs w:val="22"/>
              </w:rPr>
            </w:pPr>
          </w:p>
          <w:p w14:paraId="2ED2C81D" w14:textId="77777777" w:rsidR="00E01A84" w:rsidRDefault="00E01A84" w:rsidP="006E4BC5">
            <w:pPr>
              <w:pStyle w:val="LEFT"/>
              <w:rPr>
                <w:rFonts w:ascii="Arial" w:hAnsi="Arial" w:cs="Arial"/>
                <w:b w:val="0"/>
                <w:bCs/>
                <w:caps/>
                <w:sz w:val="22"/>
                <w:szCs w:val="22"/>
              </w:rPr>
            </w:pPr>
          </w:p>
          <w:p w14:paraId="6753CD69" w14:textId="77777777" w:rsidR="00E01A84" w:rsidRDefault="00E01A84" w:rsidP="006E4BC5">
            <w:pPr>
              <w:pStyle w:val="LEFT"/>
              <w:rPr>
                <w:rFonts w:ascii="Arial" w:hAnsi="Arial" w:cs="Arial"/>
                <w:b w:val="0"/>
                <w:bCs/>
                <w:caps/>
                <w:sz w:val="22"/>
                <w:szCs w:val="22"/>
              </w:rPr>
            </w:pPr>
          </w:p>
          <w:p w14:paraId="14FC1CEC" w14:textId="77777777" w:rsidR="00E01A84" w:rsidRPr="00CE3C62" w:rsidRDefault="00E01A84" w:rsidP="006E4BC5">
            <w:pPr>
              <w:pStyle w:val="LEFT"/>
              <w:rPr>
                <w:rFonts w:ascii="Arial" w:hAnsi="Arial" w:cs="Arial"/>
                <w:b w:val="0"/>
                <w:bCs/>
                <w:caps/>
                <w:sz w:val="22"/>
                <w:szCs w:val="22"/>
              </w:rPr>
            </w:pPr>
          </w:p>
        </w:tc>
        <w:tc>
          <w:tcPr>
            <w:tcW w:w="8898" w:type="dxa"/>
          </w:tcPr>
          <w:p w14:paraId="26EE532A" w14:textId="77777777" w:rsidR="00E01A84" w:rsidRDefault="00E01A84" w:rsidP="006E4BC5">
            <w:pPr>
              <w:numPr>
                <w:ilvl w:val="0"/>
                <w:numId w:val="1"/>
              </w:numPr>
              <w:tabs>
                <w:tab w:val="left" w:pos="522"/>
              </w:tabs>
              <w:spacing w:after="240"/>
              <w:jc w:val="both"/>
              <w:rPr>
                <w:rFonts w:cs="Arial"/>
                <w:bCs/>
                <w:sz w:val="22"/>
                <w:szCs w:val="22"/>
              </w:rPr>
            </w:pPr>
            <w:r>
              <w:rPr>
                <w:rFonts w:cs="Arial"/>
                <w:bCs/>
                <w:sz w:val="22"/>
                <w:szCs w:val="22"/>
              </w:rPr>
              <w:t>Licensee</w:t>
            </w:r>
            <w:r w:rsidRPr="00CE3C62">
              <w:rPr>
                <w:rFonts w:cs="Arial"/>
                <w:bCs/>
                <w:sz w:val="22"/>
                <w:szCs w:val="22"/>
              </w:rPr>
              <w:t xml:space="preserve"> agrees to separately meter the Premises for all utility costs such as electricity and in connection with </w:t>
            </w:r>
            <w:r>
              <w:rPr>
                <w:rFonts w:cs="Arial"/>
                <w:bCs/>
                <w:sz w:val="22"/>
                <w:szCs w:val="22"/>
              </w:rPr>
              <w:t>Licensee</w:t>
            </w:r>
            <w:r w:rsidRPr="00CE3C62">
              <w:rPr>
                <w:rFonts w:cs="Arial"/>
                <w:bCs/>
                <w:sz w:val="22"/>
                <w:szCs w:val="22"/>
              </w:rPr>
              <w:t xml:space="preserve">’s use of the Premises during the term of this </w:t>
            </w:r>
            <w:r>
              <w:rPr>
                <w:rFonts w:cs="Arial"/>
                <w:bCs/>
                <w:sz w:val="22"/>
                <w:szCs w:val="22"/>
              </w:rPr>
              <w:t>License</w:t>
            </w:r>
            <w:r w:rsidRPr="00CE3C62">
              <w:rPr>
                <w:rFonts w:cs="Arial"/>
                <w:bCs/>
                <w:sz w:val="22"/>
                <w:szCs w:val="22"/>
              </w:rPr>
              <w:t>. This expense excludes trash pick-up. Utility payments shall be made payable to and sent directly to the utility provider. State shall not provide such services and shall have no responsibility for the existence or lack of existence of utilities or any other services to the Premises.</w:t>
            </w:r>
          </w:p>
          <w:p w14:paraId="1FF94C66" w14:textId="77777777" w:rsidR="00E01A84" w:rsidRPr="00CE3C62" w:rsidRDefault="00E01A84" w:rsidP="006E4BC5">
            <w:pPr>
              <w:tabs>
                <w:tab w:val="left" w:pos="522"/>
              </w:tabs>
              <w:spacing w:after="240"/>
              <w:ind w:left="432"/>
              <w:jc w:val="both"/>
              <w:rPr>
                <w:rFonts w:cs="Arial"/>
                <w:bCs/>
                <w:sz w:val="22"/>
                <w:szCs w:val="22"/>
              </w:rPr>
            </w:pPr>
            <w:r>
              <w:rPr>
                <w:rFonts w:cs="Arial"/>
                <w:bCs/>
                <w:sz w:val="22"/>
                <w:szCs w:val="22"/>
              </w:rPr>
              <w:t>Licensee shall, if the use of the land, as described herein, is contingent upon the need for utility services, provide for the separate metering of all utility services required by the Licensee. Licensee shall provide documented proof of the separately metered service, as often as may be reasonably requested by the State.</w:t>
            </w:r>
          </w:p>
          <w:p w14:paraId="39F4AC3D" w14:textId="77777777" w:rsidR="00E01A84" w:rsidRDefault="00E01A84" w:rsidP="006E4BC5">
            <w:pPr>
              <w:tabs>
                <w:tab w:val="left" w:pos="522"/>
              </w:tabs>
              <w:spacing w:after="240"/>
              <w:ind w:left="432"/>
              <w:jc w:val="both"/>
              <w:rPr>
                <w:rFonts w:cs="Arial"/>
                <w:bCs/>
                <w:sz w:val="22"/>
                <w:szCs w:val="22"/>
              </w:rPr>
            </w:pPr>
            <w:r w:rsidRPr="00CE3C62">
              <w:rPr>
                <w:rFonts w:cs="Arial"/>
                <w:bCs/>
                <w:sz w:val="22"/>
                <w:szCs w:val="22"/>
              </w:rPr>
              <w:t xml:space="preserve">State shall not be liable to </w:t>
            </w:r>
            <w:r>
              <w:rPr>
                <w:rFonts w:cs="Arial"/>
                <w:bCs/>
                <w:sz w:val="22"/>
                <w:szCs w:val="22"/>
              </w:rPr>
              <w:t>Licensee</w:t>
            </w:r>
            <w:r w:rsidRPr="00CE3C62">
              <w:rPr>
                <w:rFonts w:cs="Arial"/>
                <w:bCs/>
                <w:sz w:val="22"/>
                <w:szCs w:val="22"/>
              </w:rPr>
              <w:t xml:space="preserve"> or third parties for failure to provide electricity due to rolling blackouts or other causes beyond State’s control. </w:t>
            </w:r>
          </w:p>
          <w:p w14:paraId="7A806910" w14:textId="77777777" w:rsidR="00E01A84" w:rsidRPr="00CE3C62" w:rsidRDefault="00E01A84" w:rsidP="006E4BC5">
            <w:pPr>
              <w:tabs>
                <w:tab w:val="left" w:pos="522"/>
              </w:tabs>
              <w:spacing w:after="120"/>
              <w:ind w:left="432"/>
              <w:jc w:val="both"/>
              <w:rPr>
                <w:rFonts w:cs="Arial"/>
                <w:bCs/>
                <w:sz w:val="22"/>
                <w:szCs w:val="22"/>
              </w:rPr>
            </w:pPr>
            <w:r>
              <w:rPr>
                <w:rFonts w:cs="Arial"/>
                <w:bCs/>
                <w:sz w:val="22"/>
                <w:szCs w:val="22"/>
              </w:rPr>
              <w:t>Licensee</w:t>
            </w:r>
            <w:r w:rsidRPr="00CE3C62">
              <w:rPr>
                <w:rFonts w:cs="Arial"/>
                <w:bCs/>
                <w:sz w:val="22"/>
                <w:szCs w:val="22"/>
              </w:rPr>
              <w:t xml:space="preserve"> shall comply with energy conservation measures, Governor’s Executive Orders, other orders required by law, or reasonably required by State as the result of a crisis of any kind. In the event any utility service to the building is interrupted, State shall use its best efforts to restore such utility service within twenty-four (24) hours.</w:t>
            </w:r>
          </w:p>
        </w:tc>
      </w:tr>
    </w:tbl>
    <w:tbl>
      <w:tblPr>
        <w:tblStyle w:val="TableGrid"/>
        <w:tblW w:w="110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910"/>
      </w:tblGrid>
      <w:tr w:rsidR="00F069EC" w14:paraId="41884707" w14:textId="77777777" w:rsidTr="00F069EC">
        <w:tc>
          <w:tcPr>
            <w:tcW w:w="2160" w:type="dxa"/>
          </w:tcPr>
          <w:p w14:paraId="3568EFFB" w14:textId="77777777" w:rsidR="00F069EC" w:rsidRPr="007531A5" w:rsidRDefault="00F069EC" w:rsidP="006E4BC5">
            <w:pPr>
              <w:spacing w:after="120"/>
              <w:rPr>
                <w:rFonts w:cs="Arial"/>
                <w:bCs/>
                <w:sz w:val="22"/>
                <w:szCs w:val="22"/>
              </w:rPr>
            </w:pPr>
            <w:r w:rsidRPr="007531A5">
              <w:rPr>
                <w:rFonts w:cs="Arial"/>
                <w:bCs/>
                <w:sz w:val="22"/>
                <w:szCs w:val="22"/>
              </w:rPr>
              <w:t>TAXES, ASSESSMENTS, AND POSSESSORY INTEREST</w:t>
            </w:r>
          </w:p>
        </w:tc>
        <w:tc>
          <w:tcPr>
            <w:tcW w:w="8910" w:type="dxa"/>
          </w:tcPr>
          <w:p w14:paraId="15CB3738" w14:textId="77777777" w:rsidR="00F069EC" w:rsidRPr="007531A5" w:rsidRDefault="00F069EC" w:rsidP="006E4BC5">
            <w:pPr>
              <w:numPr>
                <w:ilvl w:val="0"/>
                <w:numId w:val="1"/>
              </w:numPr>
              <w:spacing w:after="120"/>
              <w:jc w:val="both"/>
              <w:rPr>
                <w:rFonts w:cs="Arial"/>
                <w:bCs/>
                <w:sz w:val="22"/>
                <w:szCs w:val="22"/>
              </w:rPr>
            </w:pPr>
            <w:r>
              <w:rPr>
                <w:rFonts w:cs="Arial"/>
                <w:bCs/>
                <w:sz w:val="22"/>
                <w:szCs w:val="22"/>
              </w:rPr>
              <w:t>Licensee</w:t>
            </w:r>
            <w:r w:rsidRPr="007531A5">
              <w:rPr>
                <w:rFonts w:cs="Arial"/>
                <w:bCs/>
                <w:sz w:val="22"/>
                <w:szCs w:val="22"/>
              </w:rPr>
              <w:t xml:space="preserve"> agrees to pay all lawful taxes, assessments or charges that at any time may be levied upon any interest in this </w:t>
            </w:r>
            <w:r>
              <w:rPr>
                <w:rFonts w:cs="Arial"/>
                <w:bCs/>
                <w:sz w:val="22"/>
                <w:szCs w:val="22"/>
              </w:rPr>
              <w:t>License</w:t>
            </w:r>
            <w:r w:rsidRPr="007531A5">
              <w:rPr>
                <w:rFonts w:cs="Arial"/>
                <w:bCs/>
                <w:sz w:val="22"/>
                <w:szCs w:val="22"/>
              </w:rPr>
              <w:t>.</w:t>
            </w:r>
            <w:r>
              <w:rPr>
                <w:rFonts w:cs="Arial"/>
                <w:bCs/>
                <w:sz w:val="22"/>
                <w:szCs w:val="22"/>
              </w:rPr>
              <w:t xml:space="preserve"> </w:t>
            </w:r>
          </w:p>
          <w:p w14:paraId="30121A50" w14:textId="77777777" w:rsidR="00F069EC" w:rsidRPr="007531A5" w:rsidRDefault="00F069EC" w:rsidP="006E4BC5">
            <w:pPr>
              <w:spacing w:after="120"/>
              <w:ind w:left="432"/>
              <w:jc w:val="both"/>
              <w:rPr>
                <w:rFonts w:cs="Arial"/>
                <w:bCs/>
                <w:sz w:val="22"/>
                <w:szCs w:val="22"/>
              </w:rPr>
            </w:pPr>
            <w:r w:rsidRPr="007531A5">
              <w:rPr>
                <w:rFonts w:cs="Arial"/>
                <w:bCs/>
                <w:sz w:val="22"/>
                <w:szCs w:val="22"/>
              </w:rPr>
              <w:t xml:space="preserve">It is understood that this </w:t>
            </w:r>
            <w:r>
              <w:rPr>
                <w:rFonts w:cs="Arial"/>
                <w:bCs/>
                <w:sz w:val="22"/>
                <w:szCs w:val="22"/>
              </w:rPr>
              <w:t>License</w:t>
            </w:r>
            <w:r w:rsidRPr="007531A5">
              <w:rPr>
                <w:rFonts w:cs="Arial"/>
                <w:bCs/>
                <w:sz w:val="22"/>
                <w:szCs w:val="22"/>
              </w:rPr>
              <w:t xml:space="preserve"> may create a possessory interest subject to property taxation and </w:t>
            </w:r>
            <w:r>
              <w:rPr>
                <w:rFonts w:cs="Arial"/>
                <w:bCs/>
                <w:sz w:val="22"/>
                <w:szCs w:val="22"/>
              </w:rPr>
              <w:t>Licensee</w:t>
            </w:r>
            <w:r w:rsidRPr="007531A5">
              <w:rPr>
                <w:rFonts w:cs="Arial"/>
                <w:bCs/>
                <w:sz w:val="22"/>
                <w:szCs w:val="22"/>
              </w:rPr>
              <w:t xml:space="preserve"> may be subject to the payment of property taxes levied on such interest.</w:t>
            </w:r>
          </w:p>
        </w:tc>
      </w:tr>
    </w:tbl>
    <w:tbl>
      <w:tblPr>
        <w:tblW w:w="11058" w:type="dxa"/>
        <w:tblInd w:w="-270" w:type="dxa"/>
        <w:tblLayout w:type="fixed"/>
        <w:tblLook w:val="0000" w:firstRow="0" w:lastRow="0" w:firstColumn="0" w:lastColumn="0" w:noHBand="0" w:noVBand="0"/>
      </w:tblPr>
      <w:tblGrid>
        <w:gridCol w:w="2145"/>
        <w:gridCol w:w="8913"/>
      </w:tblGrid>
      <w:tr w:rsidR="00F069EC" w:rsidRPr="00CE3C62" w14:paraId="46714750" w14:textId="77777777" w:rsidTr="002E7FAE">
        <w:trPr>
          <w:trHeight w:val="900"/>
        </w:trPr>
        <w:tc>
          <w:tcPr>
            <w:tcW w:w="2142" w:type="dxa"/>
          </w:tcPr>
          <w:p w14:paraId="22AE35F2" w14:textId="0D29E095" w:rsidR="00F069EC" w:rsidRDefault="00E01A84" w:rsidP="006E4BC5">
            <w:pPr>
              <w:pStyle w:val="LEFT"/>
              <w:rPr>
                <w:rFonts w:ascii="Arial" w:hAnsi="Arial" w:cs="Arial"/>
                <w:b w:val="0"/>
                <w:bCs/>
                <w:caps/>
                <w:sz w:val="22"/>
                <w:szCs w:val="22"/>
              </w:rPr>
            </w:pPr>
            <w:r>
              <w:rPr>
                <w:rFonts w:ascii="Arial" w:hAnsi="Arial" w:cs="Arial"/>
                <w:b w:val="0"/>
                <w:bCs/>
                <w:caps/>
                <w:sz w:val="22"/>
                <w:szCs w:val="22"/>
              </w:rPr>
              <w:t xml:space="preserve">PROPERTY </w:t>
            </w:r>
            <w:r w:rsidR="00F069EC" w:rsidRPr="00CE3C62">
              <w:rPr>
                <w:rFonts w:ascii="Arial" w:hAnsi="Arial" w:cs="Arial"/>
                <w:b w:val="0"/>
                <w:bCs/>
                <w:caps/>
                <w:sz w:val="22"/>
                <w:szCs w:val="22"/>
              </w:rPr>
              <w:t>Use</w:t>
            </w:r>
            <w:r>
              <w:rPr>
                <w:rFonts w:ascii="Arial" w:hAnsi="Arial" w:cs="Arial"/>
                <w:b w:val="0"/>
                <w:bCs/>
                <w:caps/>
                <w:sz w:val="22"/>
                <w:szCs w:val="22"/>
              </w:rPr>
              <w:t>S</w:t>
            </w:r>
          </w:p>
          <w:p w14:paraId="10583BD7" w14:textId="77777777" w:rsidR="00F069EC" w:rsidRDefault="00F069EC" w:rsidP="006E4BC5">
            <w:pPr>
              <w:pStyle w:val="LEFT"/>
              <w:rPr>
                <w:rFonts w:ascii="Arial" w:hAnsi="Arial" w:cs="Arial"/>
                <w:b w:val="0"/>
                <w:bCs/>
                <w:caps/>
                <w:sz w:val="22"/>
                <w:szCs w:val="22"/>
              </w:rPr>
            </w:pPr>
          </w:p>
          <w:p w14:paraId="23FC600E" w14:textId="77777777" w:rsidR="00F069EC" w:rsidRDefault="00F069EC" w:rsidP="006E4BC5">
            <w:pPr>
              <w:pStyle w:val="LEFT"/>
              <w:rPr>
                <w:rFonts w:ascii="Arial" w:hAnsi="Arial" w:cs="Arial"/>
                <w:b w:val="0"/>
                <w:bCs/>
                <w:caps/>
                <w:sz w:val="22"/>
                <w:szCs w:val="22"/>
              </w:rPr>
            </w:pPr>
          </w:p>
          <w:p w14:paraId="23FDAE5D" w14:textId="77777777" w:rsidR="00F069EC" w:rsidRPr="00CE3C62" w:rsidRDefault="00F069EC" w:rsidP="006E4BC5">
            <w:pPr>
              <w:pStyle w:val="LEFT"/>
              <w:rPr>
                <w:rFonts w:ascii="Arial" w:hAnsi="Arial" w:cs="Arial"/>
                <w:b w:val="0"/>
                <w:bCs/>
                <w:caps/>
                <w:sz w:val="22"/>
                <w:szCs w:val="22"/>
              </w:rPr>
            </w:pPr>
          </w:p>
        </w:tc>
        <w:tc>
          <w:tcPr>
            <w:tcW w:w="8898" w:type="dxa"/>
          </w:tcPr>
          <w:p w14:paraId="5616DEE1" w14:textId="75E01253" w:rsidR="00F069EC" w:rsidRPr="00C9027C" w:rsidRDefault="00F069EC" w:rsidP="006E4BC5">
            <w:pPr>
              <w:numPr>
                <w:ilvl w:val="0"/>
                <w:numId w:val="1"/>
              </w:numPr>
              <w:spacing w:after="120"/>
              <w:jc w:val="both"/>
              <w:rPr>
                <w:rFonts w:cs="Arial"/>
                <w:bCs/>
                <w:sz w:val="22"/>
                <w:szCs w:val="22"/>
              </w:rPr>
            </w:pPr>
            <w:r w:rsidRPr="00CE3C62">
              <w:rPr>
                <w:rFonts w:cs="Arial"/>
                <w:bCs/>
                <w:sz w:val="22"/>
                <w:szCs w:val="22"/>
              </w:rPr>
              <w:t xml:space="preserve">The Premises shall be used by </w:t>
            </w:r>
            <w:r>
              <w:rPr>
                <w:rFonts w:cs="Arial"/>
                <w:bCs/>
                <w:sz w:val="22"/>
                <w:szCs w:val="22"/>
              </w:rPr>
              <w:t>Licensee</w:t>
            </w:r>
            <w:r w:rsidRPr="00CE3C62">
              <w:rPr>
                <w:rFonts w:cs="Arial"/>
                <w:bCs/>
                <w:sz w:val="22"/>
                <w:szCs w:val="22"/>
              </w:rPr>
              <w:t xml:space="preserve"> during the Term hereof for the purpose of grazing livestock and the growing of hay and/or grain as indicated in the “Description Paragraph” </w:t>
            </w:r>
            <w:r w:rsidR="00621090">
              <w:rPr>
                <w:rFonts w:cs="Arial"/>
                <w:bCs/>
                <w:sz w:val="22"/>
                <w:szCs w:val="22"/>
              </w:rPr>
              <w:t>and further described in the “Management Action Plan” attached and incorporated hereto as Exhibit “C” and shall be used for</w:t>
            </w:r>
            <w:r w:rsidRPr="00CE3C62">
              <w:rPr>
                <w:rFonts w:cs="Arial"/>
                <w:bCs/>
                <w:sz w:val="22"/>
                <w:szCs w:val="22"/>
              </w:rPr>
              <w:t xml:space="preserve"> no other purposes whatsoever.</w:t>
            </w:r>
          </w:p>
        </w:tc>
      </w:tr>
    </w:tbl>
    <w:tbl>
      <w:tblPr>
        <w:tblStyle w:val="TableGrid"/>
        <w:tblW w:w="110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910"/>
      </w:tblGrid>
      <w:tr w:rsidR="002E7FAE" w14:paraId="70558A71" w14:textId="77777777" w:rsidTr="002E7FAE">
        <w:tc>
          <w:tcPr>
            <w:tcW w:w="2160" w:type="dxa"/>
          </w:tcPr>
          <w:p w14:paraId="2D8F319F" w14:textId="77777777" w:rsidR="002E7FAE" w:rsidRDefault="002E7FAE" w:rsidP="006E4BC5">
            <w:pPr>
              <w:spacing w:after="120"/>
              <w:rPr>
                <w:rFonts w:cs="Arial"/>
                <w:bCs/>
                <w:sz w:val="22"/>
                <w:szCs w:val="22"/>
              </w:rPr>
            </w:pPr>
            <w:r w:rsidRPr="007531A5">
              <w:rPr>
                <w:rFonts w:cs="Arial"/>
                <w:bCs/>
                <w:sz w:val="22"/>
                <w:szCs w:val="22"/>
              </w:rPr>
              <w:t>PERMITS AND APPROVALS</w:t>
            </w:r>
          </w:p>
        </w:tc>
        <w:tc>
          <w:tcPr>
            <w:tcW w:w="8910" w:type="dxa"/>
          </w:tcPr>
          <w:p w14:paraId="696F5D27" w14:textId="77777777" w:rsidR="002E7FAE" w:rsidRDefault="002E7FAE" w:rsidP="006E4BC5">
            <w:pPr>
              <w:numPr>
                <w:ilvl w:val="0"/>
                <w:numId w:val="1"/>
              </w:numPr>
              <w:spacing w:after="120"/>
              <w:jc w:val="both"/>
              <w:rPr>
                <w:rFonts w:cs="Arial"/>
                <w:bCs/>
                <w:sz w:val="22"/>
                <w:szCs w:val="22"/>
              </w:rPr>
            </w:pPr>
            <w:r w:rsidRPr="007531A5">
              <w:rPr>
                <w:rFonts w:cs="Arial"/>
                <w:bCs/>
                <w:sz w:val="22"/>
                <w:szCs w:val="22"/>
              </w:rPr>
              <w:t xml:space="preserve">State and </w:t>
            </w:r>
            <w:r>
              <w:rPr>
                <w:rFonts w:cs="Arial"/>
                <w:bCs/>
                <w:sz w:val="22"/>
                <w:szCs w:val="22"/>
              </w:rPr>
              <w:t>Licensee</w:t>
            </w:r>
            <w:r w:rsidRPr="007531A5">
              <w:rPr>
                <w:rFonts w:cs="Arial"/>
                <w:bCs/>
                <w:sz w:val="22"/>
                <w:szCs w:val="22"/>
              </w:rPr>
              <w:t xml:space="preserve"> agree that </w:t>
            </w:r>
            <w:r>
              <w:rPr>
                <w:rFonts w:cs="Arial"/>
                <w:bCs/>
                <w:sz w:val="22"/>
                <w:szCs w:val="22"/>
              </w:rPr>
              <w:t>Licensee</w:t>
            </w:r>
            <w:r w:rsidRPr="007531A5">
              <w:rPr>
                <w:rFonts w:cs="Arial"/>
                <w:bCs/>
                <w:sz w:val="22"/>
                <w:szCs w:val="22"/>
              </w:rPr>
              <w:t xml:space="preserve">’s ability to use the Premises is dependent upon </w:t>
            </w:r>
            <w:r>
              <w:rPr>
                <w:rFonts w:cs="Arial"/>
                <w:bCs/>
                <w:sz w:val="22"/>
                <w:szCs w:val="22"/>
              </w:rPr>
              <w:t>Licensee</w:t>
            </w:r>
            <w:r w:rsidRPr="007531A5">
              <w:rPr>
                <w:rFonts w:cs="Arial"/>
                <w:bCs/>
                <w:sz w:val="22"/>
                <w:szCs w:val="22"/>
              </w:rPr>
              <w:t xml:space="preserve"> obtaining all of the certificates, permits, licenses, and other approvals that may be required from any third party.</w:t>
            </w:r>
            <w:r>
              <w:rPr>
                <w:rFonts w:cs="Arial"/>
                <w:bCs/>
                <w:sz w:val="22"/>
                <w:szCs w:val="22"/>
              </w:rPr>
              <w:t xml:space="preserve"> </w:t>
            </w:r>
            <w:r w:rsidRPr="007531A5">
              <w:rPr>
                <w:rFonts w:cs="Arial"/>
                <w:bCs/>
                <w:sz w:val="22"/>
                <w:szCs w:val="22"/>
              </w:rPr>
              <w:t xml:space="preserve">State will cooperate with </w:t>
            </w:r>
            <w:r>
              <w:rPr>
                <w:rFonts w:cs="Arial"/>
                <w:bCs/>
                <w:sz w:val="22"/>
                <w:szCs w:val="22"/>
              </w:rPr>
              <w:t>Licensee</w:t>
            </w:r>
            <w:r w:rsidRPr="007531A5">
              <w:rPr>
                <w:rFonts w:cs="Arial"/>
                <w:bCs/>
                <w:sz w:val="22"/>
                <w:szCs w:val="22"/>
              </w:rPr>
              <w:t xml:space="preserve">, at no expense to State, in </w:t>
            </w:r>
            <w:r>
              <w:rPr>
                <w:rFonts w:cs="Arial"/>
                <w:bCs/>
                <w:sz w:val="22"/>
                <w:szCs w:val="22"/>
              </w:rPr>
              <w:t>Licensee</w:t>
            </w:r>
            <w:r w:rsidRPr="007531A5">
              <w:rPr>
                <w:rFonts w:cs="Arial"/>
                <w:bCs/>
                <w:sz w:val="22"/>
                <w:szCs w:val="22"/>
              </w:rPr>
              <w:t>’s effort to obtain such approvals in connection with said permits, licenses or other approvals.</w:t>
            </w:r>
            <w:r>
              <w:rPr>
                <w:rFonts w:cs="Arial"/>
                <w:bCs/>
                <w:sz w:val="22"/>
                <w:szCs w:val="22"/>
              </w:rPr>
              <w:t xml:space="preserve"> </w:t>
            </w:r>
          </w:p>
        </w:tc>
      </w:tr>
    </w:tbl>
    <w:tbl>
      <w:tblPr>
        <w:tblW w:w="11058" w:type="dxa"/>
        <w:tblInd w:w="-270" w:type="dxa"/>
        <w:tblLayout w:type="fixed"/>
        <w:tblLook w:val="0000" w:firstRow="0" w:lastRow="0" w:firstColumn="0" w:lastColumn="0" w:noHBand="0" w:noVBand="0"/>
      </w:tblPr>
      <w:tblGrid>
        <w:gridCol w:w="18"/>
        <w:gridCol w:w="2142"/>
        <w:gridCol w:w="8898"/>
      </w:tblGrid>
      <w:tr w:rsidR="002E7FAE" w:rsidRPr="00CE3C62" w14:paraId="3158B896" w14:textId="77777777" w:rsidTr="002E7FAE">
        <w:trPr>
          <w:trHeight w:val="252"/>
        </w:trPr>
        <w:tc>
          <w:tcPr>
            <w:tcW w:w="2160" w:type="dxa"/>
            <w:gridSpan w:val="2"/>
          </w:tcPr>
          <w:p w14:paraId="1695C1CC" w14:textId="77777777" w:rsidR="002E7FAE" w:rsidRPr="00CE3C62" w:rsidRDefault="002E7FAE" w:rsidP="006E4BC5">
            <w:pPr>
              <w:pStyle w:val="LEFT"/>
              <w:rPr>
                <w:rFonts w:ascii="Arial" w:hAnsi="Arial" w:cs="Arial"/>
                <w:b w:val="0"/>
                <w:bCs/>
                <w:sz w:val="22"/>
                <w:szCs w:val="22"/>
              </w:rPr>
            </w:pPr>
            <w:r w:rsidRPr="00CE3C62">
              <w:rPr>
                <w:rFonts w:ascii="Arial" w:hAnsi="Arial" w:cs="Arial"/>
                <w:b w:val="0"/>
                <w:bCs/>
                <w:sz w:val="22"/>
                <w:szCs w:val="22"/>
              </w:rPr>
              <w:lastRenderedPageBreak/>
              <w:t>GRANTS OR CREDITS</w:t>
            </w:r>
          </w:p>
        </w:tc>
        <w:tc>
          <w:tcPr>
            <w:tcW w:w="8898" w:type="dxa"/>
          </w:tcPr>
          <w:p w14:paraId="0A386A75" w14:textId="77777777" w:rsidR="002E7FAE" w:rsidRPr="00D80D20" w:rsidRDefault="002E7FAE" w:rsidP="006E4BC5">
            <w:pPr>
              <w:pStyle w:val="ListParagraph"/>
              <w:numPr>
                <w:ilvl w:val="0"/>
                <w:numId w:val="1"/>
              </w:numPr>
              <w:spacing w:after="240"/>
              <w:jc w:val="both"/>
              <w:rPr>
                <w:rFonts w:cs="Arial"/>
                <w:bCs/>
                <w:sz w:val="22"/>
                <w:szCs w:val="22"/>
              </w:rPr>
            </w:pPr>
            <w:r w:rsidRPr="00611C82">
              <w:rPr>
                <w:rFonts w:cs="Arial"/>
                <w:bCs/>
                <w:sz w:val="22"/>
                <w:szCs w:val="22"/>
              </w:rPr>
              <w:t xml:space="preserve">Should </w:t>
            </w:r>
            <w:r>
              <w:rPr>
                <w:rFonts w:cs="Arial"/>
                <w:bCs/>
                <w:sz w:val="22"/>
                <w:szCs w:val="22"/>
              </w:rPr>
              <w:t>Licensee</w:t>
            </w:r>
            <w:r w:rsidRPr="00611C82">
              <w:rPr>
                <w:rFonts w:cs="Arial"/>
                <w:bCs/>
                <w:sz w:val="22"/>
                <w:szCs w:val="22"/>
              </w:rPr>
              <w:t xml:space="preserve"> apply for any grant or credit for the growing or non-growing of any crop, or the use or non-use of any water, or any other type of activity on the </w:t>
            </w:r>
            <w:r>
              <w:rPr>
                <w:rFonts w:cs="Arial"/>
                <w:bCs/>
                <w:sz w:val="22"/>
                <w:szCs w:val="22"/>
              </w:rPr>
              <w:t>licensed</w:t>
            </w:r>
            <w:r w:rsidRPr="00611C82">
              <w:rPr>
                <w:rFonts w:cs="Arial"/>
                <w:bCs/>
                <w:sz w:val="22"/>
                <w:szCs w:val="22"/>
              </w:rPr>
              <w:t xml:space="preserve"> area; </w:t>
            </w:r>
            <w:r>
              <w:rPr>
                <w:rFonts w:cs="Arial"/>
                <w:bCs/>
                <w:sz w:val="22"/>
                <w:szCs w:val="22"/>
              </w:rPr>
              <w:t>Licensee</w:t>
            </w:r>
            <w:r w:rsidRPr="00611C82">
              <w:rPr>
                <w:rFonts w:cs="Arial"/>
                <w:bCs/>
                <w:sz w:val="22"/>
                <w:szCs w:val="22"/>
              </w:rPr>
              <w:t xml:space="preserve"> shall notify State in writing prior to submitting any application for such grant or credit.</w:t>
            </w:r>
            <w:r>
              <w:rPr>
                <w:rFonts w:cs="Arial"/>
                <w:bCs/>
                <w:sz w:val="22"/>
                <w:szCs w:val="22"/>
              </w:rPr>
              <w:t xml:space="preserve"> Licensee</w:t>
            </w:r>
            <w:r w:rsidRPr="00611C82">
              <w:rPr>
                <w:rFonts w:cs="Arial"/>
                <w:bCs/>
                <w:sz w:val="22"/>
                <w:szCs w:val="22"/>
              </w:rPr>
              <w:t xml:space="preserve"> is required to forward a copy of the submitted application to State for review prior to submittal to granting authority.</w:t>
            </w:r>
          </w:p>
        </w:tc>
      </w:tr>
      <w:tr w:rsidR="00F069EC" w:rsidRPr="00CE3C62" w14:paraId="28209A7D" w14:textId="77777777" w:rsidTr="002E7FAE">
        <w:trPr>
          <w:gridBefore w:val="1"/>
          <w:wBefore w:w="18" w:type="dxa"/>
          <w:trHeight w:val="252"/>
        </w:trPr>
        <w:tc>
          <w:tcPr>
            <w:tcW w:w="2142" w:type="dxa"/>
          </w:tcPr>
          <w:p w14:paraId="7AEA17B1" w14:textId="77777777" w:rsidR="00F069EC" w:rsidRDefault="00F069EC" w:rsidP="006E4BC5">
            <w:pPr>
              <w:pStyle w:val="LEFT"/>
              <w:rPr>
                <w:rFonts w:ascii="Arial" w:hAnsi="Arial" w:cs="Arial"/>
                <w:b w:val="0"/>
                <w:bCs/>
                <w:caps/>
                <w:sz w:val="22"/>
                <w:szCs w:val="22"/>
              </w:rPr>
            </w:pPr>
            <w:r w:rsidRPr="00CE3C62">
              <w:rPr>
                <w:rFonts w:ascii="Arial" w:hAnsi="Arial" w:cs="Arial"/>
                <w:b w:val="0"/>
                <w:bCs/>
                <w:caps/>
                <w:sz w:val="22"/>
                <w:szCs w:val="22"/>
              </w:rPr>
              <w:t>ACCESS TO PREMISES</w:t>
            </w:r>
          </w:p>
          <w:p w14:paraId="019BE148" w14:textId="77777777" w:rsidR="00F069EC" w:rsidRPr="00CE3C62" w:rsidRDefault="00F069EC" w:rsidP="006E4BC5">
            <w:pPr>
              <w:pStyle w:val="LEFT"/>
              <w:ind w:left="-86"/>
              <w:rPr>
                <w:rFonts w:ascii="Arial" w:hAnsi="Arial" w:cs="Arial"/>
                <w:b w:val="0"/>
                <w:bCs/>
                <w:caps/>
                <w:sz w:val="22"/>
                <w:szCs w:val="22"/>
              </w:rPr>
            </w:pPr>
          </w:p>
        </w:tc>
        <w:tc>
          <w:tcPr>
            <w:tcW w:w="8898" w:type="dxa"/>
          </w:tcPr>
          <w:p w14:paraId="541E43EC" w14:textId="77777777" w:rsidR="00F069EC" w:rsidRPr="00CE3C62" w:rsidRDefault="00F069EC" w:rsidP="006E4BC5">
            <w:pPr>
              <w:numPr>
                <w:ilvl w:val="0"/>
                <w:numId w:val="1"/>
              </w:numPr>
              <w:tabs>
                <w:tab w:val="left" w:pos="522"/>
              </w:tabs>
              <w:spacing w:after="240"/>
              <w:jc w:val="both"/>
              <w:rPr>
                <w:rFonts w:cs="Arial"/>
                <w:bCs/>
                <w:sz w:val="22"/>
                <w:szCs w:val="22"/>
              </w:rPr>
            </w:pPr>
            <w:r w:rsidRPr="00CE3C62">
              <w:rPr>
                <w:rFonts w:cs="Arial"/>
                <w:bCs/>
                <w:sz w:val="22"/>
                <w:szCs w:val="22"/>
              </w:rPr>
              <w:t xml:space="preserve">Only the </w:t>
            </w:r>
            <w:r>
              <w:rPr>
                <w:rFonts w:cs="Arial"/>
                <w:bCs/>
                <w:sz w:val="22"/>
                <w:szCs w:val="22"/>
              </w:rPr>
              <w:t>Licensee</w:t>
            </w:r>
            <w:r w:rsidRPr="00CE3C62">
              <w:rPr>
                <w:rFonts w:cs="Arial"/>
                <w:bCs/>
                <w:sz w:val="22"/>
                <w:szCs w:val="22"/>
              </w:rPr>
              <w:t xml:space="preserve">, its properly qualified and authorized agents, employees, contractors, and Permitted Users shall have the right of ingress to and egress from </w:t>
            </w:r>
            <w:r w:rsidRPr="00CE3C62">
              <w:rPr>
                <w:rFonts w:cs="Arial"/>
                <w:bCs/>
                <w:sz w:val="22"/>
                <w:szCs w:val="22"/>
              </w:rPr>
              <w:br/>
              <w:t>said Premises.</w:t>
            </w:r>
            <w:r>
              <w:rPr>
                <w:rFonts w:cs="Arial"/>
                <w:bCs/>
                <w:sz w:val="22"/>
                <w:szCs w:val="22"/>
              </w:rPr>
              <w:t xml:space="preserve"> The Premises may only be accessed by the gates identified on Exhibit A. </w:t>
            </w:r>
          </w:p>
        </w:tc>
      </w:tr>
    </w:tbl>
    <w:tbl>
      <w:tblPr>
        <w:tblStyle w:val="TableGrid"/>
        <w:tblW w:w="110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910"/>
      </w:tblGrid>
      <w:tr w:rsidR="004D2126" w14:paraId="388225A3" w14:textId="77777777" w:rsidTr="004D2126">
        <w:tc>
          <w:tcPr>
            <w:tcW w:w="2160" w:type="dxa"/>
          </w:tcPr>
          <w:p w14:paraId="764CB8B5" w14:textId="77777777" w:rsidR="004D2126" w:rsidRPr="00CE3C62" w:rsidRDefault="004D2126" w:rsidP="006E4BC5">
            <w:pPr>
              <w:tabs>
                <w:tab w:val="left" w:pos="720"/>
                <w:tab w:val="left" w:pos="6019"/>
                <w:tab w:val="left" w:pos="6048"/>
                <w:tab w:val="left" w:pos="6307"/>
              </w:tabs>
              <w:spacing w:after="120"/>
              <w:rPr>
                <w:rFonts w:cs="Arial"/>
                <w:bCs/>
                <w:caps/>
                <w:sz w:val="22"/>
                <w:szCs w:val="22"/>
              </w:rPr>
            </w:pPr>
            <w:r w:rsidRPr="00165892">
              <w:rPr>
                <w:rFonts w:cs="Arial"/>
                <w:bCs/>
                <w:caps/>
                <w:sz w:val="22"/>
                <w:szCs w:val="22"/>
              </w:rPr>
              <w:t>RIGHT TO ENTER</w:t>
            </w:r>
          </w:p>
        </w:tc>
        <w:tc>
          <w:tcPr>
            <w:tcW w:w="8910" w:type="dxa"/>
          </w:tcPr>
          <w:p w14:paraId="7856E452" w14:textId="77777777" w:rsidR="004D2126" w:rsidRPr="00165892" w:rsidRDefault="004D2126" w:rsidP="006E4BC5">
            <w:pPr>
              <w:numPr>
                <w:ilvl w:val="0"/>
                <w:numId w:val="1"/>
              </w:numPr>
              <w:tabs>
                <w:tab w:val="left" w:pos="720"/>
                <w:tab w:val="left" w:pos="6019"/>
                <w:tab w:val="left" w:pos="6048"/>
                <w:tab w:val="left" w:pos="6307"/>
              </w:tabs>
              <w:spacing w:after="120"/>
              <w:jc w:val="both"/>
              <w:rPr>
                <w:rFonts w:cs="Arial"/>
                <w:bCs/>
                <w:sz w:val="22"/>
                <w:szCs w:val="22"/>
              </w:rPr>
            </w:pPr>
            <w:r w:rsidRPr="00165892">
              <w:rPr>
                <w:rFonts w:cs="Arial"/>
                <w:bCs/>
                <w:sz w:val="22"/>
                <w:szCs w:val="22"/>
              </w:rPr>
              <w:t xml:space="preserve">During the term of this </w:t>
            </w:r>
            <w:r>
              <w:rPr>
                <w:rFonts w:cs="Arial"/>
                <w:bCs/>
                <w:sz w:val="22"/>
                <w:szCs w:val="22"/>
              </w:rPr>
              <w:t>License</w:t>
            </w:r>
            <w:r w:rsidRPr="00165892">
              <w:rPr>
                <w:rFonts w:cs="Arial"/>
                <w:bCs/>
                <w:sz w:val="22"/>
                <w:szCs w:val="22"/>
              </w:rPr>
              <w:t>, there shall be and is hereby expressly reserved to State and to any of its agencies, contractors, agents, employees, representatives or licensees, the right at all times, and all places, to temporarily enter upon said Premises for survey, inspection, or any other lawful State purposes.</w:t>
            </w:r>
          </w:p>
        </w:tc>
      </w:tr>
      <w:tr w:rsidR="00F069EC" w14:paraId="6F14038C" w14:textId="77777777" w:rsidTr="004D2126">
        <w:tc>
          <w:tcPr>
            <w:tcW w:w="2160" w:type="dxa"/>
          </w:tcPr>
          <w:p w14:paraId="7ACA3B7B" w14:textId="77777777" w:rsidR="00F069EC" w:rsidRPr="00CE3C62" w:rsidRDefault="00F069EC" w:rsidP="006E4BC5">
            <w:pPr>
              <w:tabs>
                <w:tab w:val="left" w:pos="720"/>
                <w:tab w:val="left" w:pos="6019"/>
                <w:tab w:val="left" w:pos="6048"/>
                <w:tab w:val="left" w:pos="6307"/>
              </w:tabs>
              <w:spacing w:after="120"/>
              <w:rPr>
                <w:rFonts w:cs="Arial"/>
                <w:bCs/>
                <w:sz w:val="22"/>
                <w:szCs w:val="22"/>
              </w:rPr>
            </w:pPr>
            <w:r w:rsidRPr="00CE3C62">
              <w:rPr>
                <w:rFonts w:cs="Arial"/>
                <w:bCs/>
                <w:caps/>
                <w:sz w:val="22"/>
                <w:szCs w:val="22"/>
              </w:rPr>
              <w:t xml:space="preserve">ROAD </w:t>
            </w:r>
            <w:r w:rsidRPr="00CE3C62">
              <w:rPr>
                <w:rFonts w:cs="Arial"/>
                <w:bCs/>
                <w:sz w:val="22"/>
                <w:szCs w:val="22"/>
              </w:rPr>
              <w:t>ACCESS AND FEES</w:t>
            </w:r>
          </w:p>
        </w:tc>
        <w:tc>
          <w:tcPr>
            <w:tcW w:w="8910" w:type="dxa"/>
          </w:tcPr>
          <w:p w14:paraId="3B58E408" w14:textId="77777777" w:rsidR="00F069EC" w:rsidRPr="00165892" w:rsidRDefault="00F069EC" w:rsidP="006E4BC5">
            <w:pPr>
              <w:numPr>
                <w:ilvl w:val="0"/>
                <w:numId w:val="1"/>
              </w:numPr>
              <w:tabs>
                <w:tab w:val="left" w:pos="720"/>
                <w:tab w:val="left" w:pos="6019"/>
                <w:tab w:val="left" w:pos="6048"/>
                <w:tab w:val="left" w:pos="6307"/>
              </w:tabs>
              <w:spacing w:after="120"/>
              <w:jc w:val="both"/>
              <w:rPr>
                <w:rFonts w:cs="Arial"/>
                <w:bCs/>
                <w:sz w:val="22"/>
                <w:szCs w:val="22"/>
              </w:rPr>
            </w:pPr>
            <w:r>
              <w:rPr>
                <w:rFonts w:cs="Arial"/>
                <w:bCs/>
                <w:sz w:val="22"/>
                <w:szCs w:val="22"/>
              </w:rPr>
              <w:t>Licensee</w:t>
            </w:r>
            <w:r w:rsidRPr="00165892">
              <w:rPr>
                <w:rFonts w:cs="Arial"/>
                <w:bCs/>
                <w:sz w:val="22"/>
                <w:szCs w:val="22"/>
              </w:rPr>
              <w:t xml:space="preserve"> agrees to the following terms and conditions regarding the use of said access road: </w:t>
            </w:r>
          </w:p>
          <w:p w14:paraId="5C30D49B" w14:textId="77777777" w:rsidR="00F069EC" w:rsidRPr="00165892" w:rsidRDefault="00F069EC"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 xml:space="preserve">(a) </w:t>
            </w:r>
            <w:r>
              <w:rPr>
                <w:rFonts w:cs="Arial"/>
                <w:bCs/>
                <w:sz w:val="22"/>
                <w:szCs w:val="22"/>
              </w:rPr>
              <w:t>Licensee</w:t>
            </w:r>
            <w:r w:rsidRPr="00165892">
              <w:rPr>
                <w:rFonts w:cs="Arial"/>
                <w:bCs/>
                <w:sz w:val="22"/>
                <w:szCs w:val="22"/>
              </w:rPr>
              <w:t xml:space="preserve"> shall exercise its right personally or through its authorized agents, employees, contractors, and Permitted Users whenever it is necessary.</w:t>
            </w:r>
            <w:r>
              <w:rPr>
                <w:rFonts w:cs="Arial"/>
                <w:bCs/>
                <w:sz w:val="22"/>
                <w:szCs w:val="22"/>
              </w:rPr>
              <w:t xml:space="preserve"> </w:t>
            </w:r>
          </w:p>
          <w:p w14:paraId="58592602" w14:textId="77777777" w:rsidR="00F069EC" w:rsidRPr="00165892" w:rsidRDefault="00F069EC"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(b)</w:t>
            </w:r>
            <w:r>
              <w:rPr>
                <w:rFonts w:cs="Arial"/>
                <w:bCs/>
                <w:sz w:val="22"/>
                <w:szCs w:val="22"/>
              </w:rPr>
              <w:t xml:space="preserve"> Licensee</w:t>
            </w:r>
            <w:r w:rsidRPr="00165892">
              <w:rPr>
                <w:rFonts w:cs="Arial"/>
                <w:bCs/>
                <w:sz w:val="22"/>
                <w:szCs w:val="22"/>
              </w:rPr>
              <w:t xml:space="preserve"> shall use said road at its sole risk and avoid traveling upon it to the greatest practical extent at all times when weather conditions are such that excessive damage to the road surface may result from such use, and further, </w:t>
            </w:r>
            <w:r>
              <w:rPr>
                <w:rFonts w:cs="Arial"/>
                <w:bCs/>
                <w:sz w:val="22"/>
                <w:szCs w:val="22"/>
              </w:rPr>
              <w:t>Licensee</w:t>
            </w:r>
            <w:r w:rsidRPr="00165892">
              <w:rPr>
                <w:rFonts w:cs="Arial"/>
                <w:bCs/>
                <w:sz w:val="22"/>
                <w:szCs w:val="22"/>
              </w:rPr>
              <w:t xml:space="preserve"> shall, at its expense, promptly repair any road damage caused by its use, including such road surface protective features as water drains, berms, or culverts</w:t>
            </w:r>
          </w:p>
        </w:tc>
      </w:tr>
      <w:tr w:rsidR="004D2126" w14:paraId="27509DE6" w14:textId="77777777" w:rsidTr="004D2126">
        <w:tc>
          <w:tcPr>
            <w:tcW w:w="2160" w:type="dxa"/>
          </w:tcPr>
          <w:p w14:paraId="6D0856E0" w14:textId="77777777" w:rsidR="004D2126" w:rsidRPr="00165892" w:rsidRDefault="004D2126" w:rsidP="006E4BC5">
            <w:pPr>
              <w:tabs>
                <w:tab w:val="left" w:pos="720"/>
                <w:tab w:val="left" w:pos="6019"/>
                <w:tab w:val="left" w:pos="6048"/>
                <w:tab w:val="left" w:pos="6307"/>
              </w:tabs>
              <w:spacing w:after="120"/>
              <w:rPr>
                <w:rFonts w:cs="Arial"/>
                <w:bCs/>
                <w:caps/>
                <w:sz w:val="22"/>
                <w:szCs w:val="22"/>
              </w:rPr>
            </w:pPr>
            <w:r w:rsidRPr="00165892">
              <w:rPr>
                <w:rFonts w:cs="Arial"/>
                <w:bCs/>
                <w:caps/>
                <w:sz w:val="22"/>
                <w:szCs w:val="22"/>
              </w:rPr>
              <w:t>REPAIR AND MAINTENANCE</w:t>
            </w:r>
          </w:p>
        </w:tc>
        <w:tc>
          <w:tcPr>
            <w:tcW w:w="8910" w:type="dxa"/>
          </w:tcPr>
          <w:p w14:paraId="73F9BE1E" w14:textId="77777777" w:rsidR="004D2126" w:rsidRPr="00165892" w:rsidRDefault="004D2126" w:rsidP="006E4BC5">
            <w:pPr>
              <w:numPr>
                <w:ilvl w:val="0"/>
                <w:numId w:val="1"/>
              </w:numPr>
              <w:tabs>
                <w:tab w:val="left" w:pos="720"/>
                <w:tab w:val="left" w:pos="6019"/>
                <w:tab w:val="left" w:pos="6048"/>
                <w:tab w:val="left" w:pos="6307"/>
              </w:tabs>
              <w:spacing w:after="120"/>
              <w:jc w:val="both"/>
              <w:rPr>
                <w:rFonts w:cs="Arial"/>
                <w:bCs/>
                <w:sz w:val="22"/>
                <w:szCs w:val="22"/>
              </w:rPr>
            </w:pPr>
            <w:r w:rsidRPr="00165892">
              <w:rPr>
                <w:rFonts w:cs="Arial"/>
                <w:bCs/>
                <w:sz w:val="22"/>
                <w:szCs w:val="22"/>
              </w:rPr>
              <w:t xml:space="preserve">It is acknowledged that </w:t>
            </w:r>
            <w:r>
              <w:rPr>
                <w:rFonts w:cs="Arial"/>
                <w:bCs/>
                <w:sz w:val="22"/>
                <w:szCs w:val="22"/>
              </w:rPr>
              <w:t>Licensee</w:t>
            </w:r>
            <w:r w:rsidRPr="00165892">
              <w:rPr>
                <w:rFonts w:cs="Arial"/>
                <w:bCs/>
                <w:sz w:val="22"/>
                <w:szCs w:val="22"/>
              </w:rPr>
              <w:t xml:space="preserve"> is the current occupant of the space and that at time of initial occupancy, the site was considered to be in good condition.</w:t>
            </w:r>
            <w:r>
              <w:rPr>
                <w:rFonts w:cs="Arial"/>
                <w:bCs/>
                <w:sz w:val="22"/>
                <w:szCs w:val="22"/>
              </w:rPr>
              <w:t xml:space="preserve"> </w:t>
            </w:r>
          </w:p>
          <w:p w14:paraId="4EFF70B8"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Pr>
                <w:rFonts w:cs="Arial"/>
                <w:bCs/>
                <w:sz w:val="22"/>
                <w:szCs w:val="22"/>
              </w:rPr>
              <w:t>Licensee</w:t>
            </w:r>
            <w:r w:rsidRPr="00165892">
              <w:rPr>
                <w:rFonts w:cs="Arial"/>
                <w:bCs/>
                <w:sz w:val="22"/>
                <w:szCs w:val="22"/>
              </w:rPr>
              <w:t xml:space="preserve"> shall maintain said Premises in compliance with all health, safety, and sanitation laws, ordinances, and regulations of the State, Federal, and local authorities. </w:t>
            </w:r>
          </w:p>
          <w:p w14:paraId="38942B5F"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Pr>
                <w:rFonts w:cs="Arial"/>
                <w:bCs/>
                <w:sz w:val="22"/>
                <w:szCs w:val="22"/>
              </w:rPr>
              <w:t>Licensee</w:t>
            </w:r>
            <w:r w:rsidRPr="00165892">
              <w:rPr>
                <w:rFonts w:cs="Arial"/>
                <w:bCs/>
                <w:sz w:val="22"/>
                <w:szCs w:val="22"/>
              </w:rPr>
              <w:t xml:space="preserve"> agrees to maintain the Premises at their sole cost and expense.</w:t>
            </w:r>
            <w:r>
              <w:rPr>
                <w:rFonts w:cs="Arial"/>
                <w:bCs/>
                <w:sz w:val="22"/>
                <w:szCs w:val="22"/>
              </w:rPr>
              <w:t xml:space="preserve"> </w:t>
            </w:r>
          </w:p>
        </w:tc>
      </w:tr>
      <w:tr w:rsidR="00F069EC" w14:paraId="70D505FE" w14:textId="77777777" w:rsidTr="004D2126">
        <w:tc>
          <w:tcPr>
            <w:tcW w:w="2160" w:type="dxa"/>
          </w:tcPr>
          <w:p w14:paraId="61911B82" w14:textId="77777777" w:rsidR="00F069EC" w:rsidRPr="00165892" w:rsidRDefault="00F069EC" w:rsidP="006E4BC5">
            <w:pPr>
              <w:tabs>
                <w:tab w:val="left" w:pos="720"/>
                <w:tab w:val="left" w:pos="6019"/>
                <w:tab w:val="left" w:pos="6048"/>
                <w:tab w:val="left" w:pos="6307"/>
              </w:tabs>
              <w:spacing w:after="120"/>
              <w:rPr>
                <w:rFonts w:cs="Arial"/>
                <w:bCs/>
                <w:caps/>
                <w:sz w:val="22"/>
                <w:szCs w:val="22"/>
              </w:rPr>
            </w:pPr>
            <w:r w:rsidRPr="00165892">
              <w:rPr>
                <w:rFonts w:cs="Arial"/>
                <w:bCs/>
                <w:caps/>
                <w:sz w:val="22"/>
                <w:szCs w:val="22"/>
              </w:rPr>
              <w:t>IMPROVEMENTS &amp; MODIFICATIONS</w:t>
            </w:r>
          </w:p>
        </w:tc>
        <w:tc>
          <w:tcPr>
            <w:tcW w:w="8910" w:type="dxa"/>
          </w:tcPr>
          <w:p w14:paraId="16D9318E" w14:textId="77777777" w:rsidR="00F069EC" w:rsidRPr="00165892" w:rsidRDefault="00F069EC" w:rsidP="006E4BC5">
            <w:pPr>
              <w:numPr>
                <w:ilvl w:val="0"/>
                <w:numId w:val="1"/>
              </w:numPr>
              <w:tabs>
                <w:tab w:val="left" w:pos="720"/>
                <w:tab w:val="left" w:pos="6019"/>
                <w:tab w:val="left" w:pos="6048"/>
                <w:tab w:val="left" w:pos="6307"/>
              </w:tabs>
              <w:spacing w:after="120"/>
              <w:jc w:val="both"/>
              <w:rPr>
                <w:rFonts w:cs="Arial"/>
                <w:bCs/>
                <w:sz w:val="22"/>
                <w:szCs w:val="22"/>
              </w:rPr>
            </w:pPr>
            <w:r>
              <w:rPr>
                <w:rFonts w:cs="Arial"/>
                <w:bCs/>
                <w:sz w:val="22"/>
                <w:szCs w:val="22"/>
              </w:rPr>
              <w:t>Licensee</w:t>
            </w:r>
            <w:r w:rsidRPr="00165892">
              <w:rPr>
                <w:rFonts w:cs="Arial"/>
                <w:bCs/>
                <w:sz w:val="22"/>
                <w:szCs w:val="22"/>
              </w:rPr>
              <w:t xml:space="preserve"> at its sole cost and expense may, subject to the approval of State, from time to time during its tenancy of the Premises: </w:t>
            </w:r>
          </w:p>
          <w:p w14:paraId="254EDA92" w14:textId="77777777" w:rsidR="00F069EC" w:rsidRPr="00165892" w:rsidRDefault="00F069EC"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 xml:space="preserve">(a) Furnish, install and use at the Premises such improvements and property of whatsoever kind and nature as </w:t>
            </w:r>
            <w:r>
              <w:rPr>
                <w:rFonts w:cs="Arial"/>
                <w:bCs/>
                <w:sz w:val="22"/>
                <w:szCs w:val="22"/>
              </w:rPr>
              <w:t>Licensee</w:t>
            </w:r>
            <w:r w:rsidRPr="00165892">
              <w:rPr>
                <w:rFonts w:cs="Arial"/>
                <w:bCs/>
                <w:sz w:val="22"/>
                <w:szCs w:val="22"/>
              </w:rPr>
              <w:t xml:space="preserve"> and State mutually deems necessary consistent with the purpose of this </w:t>
            </w:r>
            <w:r>
              <w:rPr>
                <w:rFonts w:cs="Arial"/>
                <w:bCs/>
                <w:sz w:val="22"/>
                <w:szCs w:val="22"/>
              </w:rPr>
              <w:t>License</w:t>
            </w:r>
            <w:r w:rsidRPr="00165892">
              <w:rPr>
                <w:rFonts w:cs="Arial"/>
                <w:bCs/>
                <w:sz w:val="22"/>
                <w:szCs w:val="22"/>
              </w:rPr>
              <w:t xml:space="preserve"> as set forth in “Use” Section hereof.</w:t>
            </w:r>
          </w:p>
          <w:p w14:paraId="5D23DF8A" w14:textId="77777777" w:rsidR="00F069EC" w:rsidRPr="00165892" w:rsidRDefault="00F069EC"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(b)</w:t>
            </w:r>
            <w:r>
              <w:rPr>
                <w:rFonts w:cs="Arial"/>
                <w:bCs/>
                <w:sz w:val="22"/>
                <w:szCs w:val="22"/>
              </w:rPr>
              <w:t xml:space="preserve"> </w:t>
            </w:r>
            <w:r w:rsidRPr="00165892">
              <w:rPr>
                <w:rFonts w:cs="Arial"/>
                <w:bCs/>
                <w:sz w:val="22"/>
                <w:szCs w:val="22"/>
              </w:rPr>
              <w:t xml:space="preserve">Improve the Premises in a manner consistent with the purposes of this </w:t>
            </w:r>
            <w:r>
              <w:rPr>
                <w:rFonts w:cs="Arial"/>
                <w:bCs/>
                <w:sz w:val="22"/>
                <w:szCs w:val="22"/>
              </w:rPr>
              <w:t>License</w:t>
            </w:r>
            <w:r w:rsidRPr="00165892">
              <w:rPr>
                <w:rFonts w:cs="Arial"/>
                <w:bCs/>
                <w:sz w:val="22"/>
                <w:szCs w:val="22"/>
              </w:rPr>
              <w:t xml:space="preserve"> as set forth in “Use” Section hereof, and provided further that plans for the construction or enlargement of any improvement will be submitted to State in advance of such construction or enlargement and will be subject to written approval by State.</w:t>
            </w:r>
            <w:r>
              <w:rPr>
                <w:rFonts w:cs="Arial"/>
                <w:bCs/>
                <w:sz w:val="22"/>
                <w:szCs w:val="22"/>
              </w:rPr>
              <w:t xml:space="preserve"> </w:t>
            </w:r>
            <w:r w:rsidRPr="00165892">
              <w:rPr>
                <w:rFonts w:cs="Arial"/>
                <w:bCs/>
                <w:sz w:val="22"/>
                <w:szCs w:val="22"/>
              </w:rPr>
              <w:t xml:space="preserve">Such approval by State shall not relieve </w:t>
            </w:r>
            <w:r>
              <w:rPr>
                <w:rFonts w:cs="Arial"/>
                <w:bCs/>
                <w:sz w:val="22"/>
                <w:szCs w:val="22"/>
              </w:rPr>
              <w:t>Licensee</w:t>
            </w:r>
            <w:r w:rsidRPr="00165892">
              <w:rPr>
                <w:rFonts w:cs="Arial"/>
                <w:bCs/>
                <w:sz w:val="22"/>
                <w:szCs w:val="22"/>
              </w:rPr>
              <w:t xml:space="preserve"> of the obligation of complying with all terms and conditions of this </w:t>
            </w:r>
            <w:r>
              <w:rPr>
                <w:rFonts w:cs="Arial"/>
                <w:bCs/>
                <w:sz w:val="22"/>
                <w:szCs w:val="22"/>
              </w:rPr>
              <w:t>License</w:t>
            </w:r>
            <w:r w:rsidRPr="00165892">
              <w:rPr>
                <w:rFonts w:cs="Arial"/>
                <w:bCs/>
                <w:sz w:val="22"/>
                <w:szCs w:val="22"/>
              </w:rPr>
              <w:t xml:space="preserve">; </w:t>
            </w:r>
            <w:r>
              <w:rPr>
                <w:rFonts w:cs="Arial"/>
                <w:bCs/>
                <w:sz w:val="22"/>
                <w:szCs w:val="22"/>
              </w:rPr>
              <w:t>Licensee</w:t>
            </w:r>
            <w:r w:rsidRPr="00165892">
              <w:rPr>
                <w:rFonts w:cs="Arial"/>
                <w:bCs/>
                <w:sz w:val="22"/>
                <w:szCs w:val="22"/>
              </w:rPr>
              <w:t xml:space="preserve"> shall provide a minimum of thirty (30) days prior written notice of the construction to State.</w:t>
            </w:r>
          </w:p>
          <w:p w14:paraId="44439C6E" w14:textId="77777777" w:rsidR="00F069EC" w:rsidRPr="00165892" w:rsidRDefault="00F069EC"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lastRenderedPageBreak/>
              <w:t xml:space="preserve">(c) In making any excavation and/or installation of equipment on the Premises and/or easement areas, </w:t>
            </w:r>
            <w:r>
              <w:rPr>
                <w:rFonts w:cs="Arial"/>
                <w:bCs/>
                <w:sz w:val="22"/>
                <w:szCs w:val="22"/>
              </w:rPr>
              <w:t>Licensee</w:t>
            </w:r>
            <w:r w:rsidRPr="00165892">
              <w:rPr>
                <w:rFonts w:cs="Arial"/>
                <w:bCs/>
                <w:sz w:val="22"/>
                <w:szCs w:val="22"/>
              </w:rPr>
              <w:t xml:space="preserve"> shall make the same in such manner as will cause the least injury to the surface of the ground around such excavation and/or construction, and shall replace the earth so removed by it and restore the surface of the ground and any improvement thereon to as near the same condition as they were prior to such excavation as is practicable.</w:t>
            </w:r>
            <w:r>
              <w:rPr>
                <w:rFonts w:cs="Arial"/>
                <w:bCs/>
                <w:sz w:val="22"/>
                <w:szCs w:val="22"/>
              </w:rPr>
              <w:t xml:space="preserve"> </w:t>
            </w:r>
          </w:p>
        </w:tc>
      </w:tr>
    </w:tbl>
    <w:tbl>
      <w:tblPr>
        <w:tblW w:w="11058" w:type="dxa"/>
        <w:tblInd w:w="-270" w:type="dxa"/>
        <w:tblLayout w:type="fixed"/>
        <w:tblLook w:val="0000" w:firstRow="0" w:lastRow="0" w:firstColumn="0" w:lastColumn="0" w:noHBand="0" w:noVBand="0"/>
      </w:tblPr>
      <w:tblGrid>
        <w:gridCol w:w="2160"/>
        <w:gridCol w:w="8898"/>
      </w:tblGrid>
      <w:tr w:rsidR="00F069EC" w:rsidRPr="00CE3C62" w14:paraId="49F4C112" w14:textId="77777777" w:rsidTr="00E01A84">
        <w:trPr>
          <w:trHeight w:val="2403"/>
        </w:trPr>
        <w:tc>
          <w:tcPr>
            <w:tcW w:w="2160" w:type="dxa"/>
          </w:tcPr>
          <w:p w14:paraId="2394E1D2" w14:textId="77777777" w:rsidR="00F069EC" w:rsidRDefault="00F069EC" w:rsidP="006E4BC5">
            <w:pPr>
              <w:pStyle w:val="LEFT"/>
              <w:rPr>
                <w:rFonts w:ascii="Arial" w:hAnsi="Arial" w:cs="Arial"/>
                <w:b w:val="0"/>
                <w:bCs/>
                <w:sz w:val="22"/>
                <w:szCs w:val="22"/>
              </w:rPr>
            </w:pPr>
            <w:r w:rsidRPr="00CE3C62">
              <w:rPr>
                <w:rFonts w:ascii="Arial" w:hAnsi="Arial" w:cs="Arial"/>
                <w:b w:val="0"/>
                <w:bCs/>
                <w:sz w:val="22"/>
                <w:szCs w:val="22"/>
              </w:rPr>
              <w:t>EQUIPMENT</w:t>
            </w:r>
          </w:p>
          <w:p w14:paraId="21A7E7A5" w14:textId="77777777" w:rsidR="00F069EC" w:rsidRDefault="00F069EC" w:rsidP="006E4BC5">
            <w:pPr>
              <w:pStyle w:val="LEFT"/>
              <w:rPr>
                <w:rFonts w:ascii="Arial" w:hAnsi="Arial" w:cs="Arial"/>
                <w:b w:val="0"/>
                <w:bCs/>
                <w:sz w:val="22"/>
                <w:szCs w:val="22"/>
              </w:rPr>
            </w:pPr>
          </w:p>
          <w:p w14:paraId="416E5AD1" w14:textId="77777777" w:rsidR="00F069EC" w:rsidRDefault="00F069EC" w:rsidP="006E4BC5">
            <w:pPr>
              <w:pStyle w:val="LEFT"/>
              <w:rPr>
                <w:rFonts w:ascii="Arial" w:hAnsi="Arial" w:cs="Arial"/>
                <w:b w:val="0"/>
                <w:bCs/>
                <w:sz w:val="22"/>
                <w:szCs w:val="22"/>
              </w:rPr>
            </w:pPr>
          </w:p>
          <w:p w14:paraId="419ECE68" w14:textId="77777777" w:rsidR="00F069EC" w:rsidRDefault="00F069EC" w:rsidP="006E4BC5">
            <w:pPr>
              <w:pStyle w:val="LEFT"/>
              <w:rPr>
                <w:rFonts w:ascii="Arial" w:hAnsi="Arial" w:cs="Arial"/>
                <w:b w:val="0"/>
                <w:bCs/>
                <w:sz w:val="22"/>
                <w:szCs w:val="22"/>
              </w:rPr>
            </w:pPr>
          </w:p>
          <w:p w14:paraId="04613464" w14:textId="77777777" w:rsidR="00F069EC" w:rsidRPr="00CE3C62" w:rsidRDefault="00F069EC" w:rsidP="006E4BC5">
            <w:pPr>
              <w:pStyle w:val="LEFT"/>
              <w:rPr>
                <w:rFonts w:ascii="Arial" w:hAnsi="Arial" w:cs="Arial"/>
                <w:b w:val="0"/>
                <w:bCs/>
                <w:sz w:val="22"/>
                <w:szCs w:val="22"/>
              </w:rPr>
            </w:pPr>
          </w:p>
        </w:tc>
        <w:tc>
          <w:tcPr>
            <w:tcW w:w="8898" w:type="dxa"/>
          </w:tcPr>
          <w:p w14:paraId="2023942E" w14:textId="77777777" w:rsidR="00F069EC" w:rsidRDefault="00F069EC" w:rsidP="006E4BC5">
            <w:pPr>
              <w:numPr>
                <w:ilvl w:val="0"/>
                <w:numId w:val="1"/>
              </w:numPr>
              <w:tabs>
                <w:tab w:val="left" w:pos="522"/>
              </w:tabs>
              <w:spacing w:after="120"/>
              <w:jc w:val="both"/>
              <w:rPr>
                <w:rFonts w:cs="Arial"/>
                <w:bCs/>
                <w:sz w:val="22"/>
                <w:szCs w:val="22"/>
              </w:rPr>
            </w:pPr>
            <w:r>
              <w:rPr>
                <w:rFonts w:cs="Arial"/>
                <w:bCs/>
                <w:sz w:val="22"/>
                <w:szCs w:val="22"/>
              </w:rPr>
              <w:t xml:space="preserve">Licensee </w:t>
            </w:r>
            <w:r w:rsidRPr="00CE3C62">
              <w:rPr>
                <w:rFonts w:cs="Arial"/>
                <w:bCs/>
                <w:sz w:val="22"/>
                <w:szCs w:val="22"/>
              </w:rPr>
              <w:t xml:space="preserve">agrees, at his sole cost and expense, to repair and to maintain in good operating condition any existing fencing, watering facilities, water pumps, including waterlines, barns, roads, buildings, or other improvements on the Premises or constructed upon the Premises by </w:t>
            </w:r>
            <w:r>
              <w:rPr>
                <w:rFonts w:cs="Arial"/>
                <w:bCs/>
                <w:sz w:val="22"/>
                <w:szCs w:val="22"/>
              </w:rPr>
              <w:t>Licensee.</w:t>
            </w:r>
          </w:p>
          <w:p w14:paraId="0FF876DD" w14:textId="77777777" w:rsidR="00F069EC" w:rsidRPr="00CE3C62" w:rsidRDefault="00F069EC" w:rsidP="006E4BC5">
            <w:pPr>
              <w:tabs>
                <w:tab w:val="left" w:pos="522"/>
              </w:tabs>
              <w:spacing w:after="240"/>
              <w:ind w:left="432"/>
              <w:jc w:val="both"/>
              <w:rPr>
                <w:rFonts w:cs="Arial"/>
                <w:bCs/>
                <w:sz w:val="22"/>
                <w:szCs w:val="22"/>
              </w:rPr>
            </w:pPr>
            <w:r>
              <w:rPr>
                <w:rFonts w:cs="Arial"/>
                <w:bCs/>
                <w:sz w:val="22"/>
                <w:szCs w:val="22"/>
              </w:rPr>
              <w:t>Licensee</w:t>
            </w:r>
            <w:r w:rsidRPr="00CE3C62">
              <w:rPr>
                <w:rFonts w:cs="Arial"/>
                <w:bCs/>
                <w:sz w:val="22"/>
                <w:szCs w:val="22"/>
              </w:rPr>
              <w:t xml:space="preserve"> shall not interfere with State’s solar related transmission lines or cause shading of the solar facility located in the same general area as the grazing land.</w:t>
            </w:r>
            <w:r>
              <w:rPr>
                <w:rFonts w:cs="Arial"/>
                <w:bCs/>
                <w:sz w:val="22"/>
                <w:szCs w:val="22"/>
              </w:rPr>
              <w:t xml:space="preserve"> Licensee</w:t>
            </w:r>
            <w:r w:rsidRPr="00CE3C62">
              <w:rPr>
                <w:rFonts w:cs="Arial"/>
                <w:bCs/>
                <w:sz w:val="22"/>
                <w:szCs w:val="22"/>
              </w:rPr>
              <w:t xml:space="preserve"> shall be responsible for any damages to the solar transmission lines or the fence surrounding the solar site caused by </w:t>
            </w:r>
            <w:r>
              <w:rPr>
                <w:rFonts w:cs="Arial"/>
                <w:bCs/>
                <w:sz w:val="22"/>
                <w:szCs w:val="22"/>
              </w:rPr>
              <w:t>Licensee</w:t>
            </w:r>
            <w:r w:rsidRPr="00CE3C62">
              <w:rPr>
                <w:rFonts w:cs="Arial"/>
                <w:bCs/>
                <w:sz w:val="22"/>
                <w:szCs w:val="22"/>
              </w:rPr>
              <w:t xml:space="preserve"> or its operation</w:t>
            </w:r>
            <w:r>
              <w:rPr>
                <w:rFonts w:cs="Arial"/>
                <w:bCs/>
                <w:sz w:val="22"/>
                <w:szCs w:val="22"/>
              </w:rPr>
              <w:t>.</w:t>
            </w:r>
          </w:p>
        </w:tc>
      </w:tr>
      <w:tr w:rsidR="00E01A84" w:rsidRPr="00CE3C62" w14:paraId="043F7AD7" w14:textId="77777777" w:rsidTr="00E01A84">
        <w:trPr>
          <w:trHeight w:val="252"/>
        </w:trPr>
        <w:tc>
          <w:tcPr>
            <w:tcW w:w="2160" w:type="dxa"/>
          </w:tcPr>
          <w:p w14:paraId="5E849B57" w14:textId="77777777" w:rsidR="00E01A84" w:rsidRDefault="00E01A84" w:rsidP="006E4BC5">
            <w:pPr>
              <w:pStyle w:val="LEFT"/>
              <w:rPr>
                <w:rFonts w:ascii="Arial" w:hAnsi="Arial" w:cs="Arial"/>
                <w:b w:val="0"/>
                <w:bCs/>
                <w:sz w:val="22"/>
                <w:szCs w:val="22"/>
              </w:rPr>
            </w:pPr>
            <w:r w:rsidRPr="00CE3C62">
              <w:rPr>
                <w:rFonts w:ascii="Arial" w:hAnsi="Arial" w:cs="Arial"/>
                <w:b w:val="0"/>
                <w:bCs/>
                <w:sz w:val="22"/>
                <w:szCs w:val="22"/>
              </w:rPr>
              <w:t>FENCING</w:t>
            </w:r>
          </w:p>
          <w:p w14:paraId="20484601" w14:textId="77777777" w:rsidR="00E01A84" w:rsidRDefault="00E01A84" w:rsidP="006E4BC5">
            <w:pPr>
              <w:pStyle w:val="LEFT"/>
              <w:rPr>
                <w:rFonts w:ascii="Arial" w:hAnsi="Arial" w:cs="Arial"/>
                <w:b w:val="0"/>
                <w:bCs/>
                <w:sz w:val="22"/>
                <w:szCs w:val="22"/>
              </w:rPr>
            </w:pPr>
          </w:p>
          <w:p w14:paraId="0FB24F56" w14:textId="77777777" w:rsidR="00E01A84" w:rsidRDefault="00E01A84" w:rsidP="006E4BC5">
            <w:pPr>
              <w:pStyle w:val="LEFT"/>
              <w:rPr>
                <w:rFonts w:ascii="Arial" w:hAnsi="Arial" w:cs="Arial"/>
                <w:b w:val="0"/>
                <w:bCs/>
                <w:sz w:val="22"/>
                <w:szCs w:val="22"/>
              </w:rPr>
            </w:pPr>
          </w:p>
          <w:p w14:paraId="469A47D8" w14:textId="77777777" w:rsidR="00E01A84" w:rsidRDefault="00E01A84" w:rsidP="006E4BC5">
            <w:pPr>
              <w:pStyle w:val="LEFT"/>
              <w:rPr>
                <w:rFonts w:ascii="Arial" w:hAnsi="Arial" w:cs="Arial"/>
                <w:b w:val="0"/>
                <w:bCs/>
                <w:sz w:val="22"/>
                <w:szCs w:val="22"/>
              </w:rPr>
            </w:pPr>
          </w:p>
          <w:p w14:paraId="27C30CC0" w14:textId="77777777" w:rsidR="00E01A84" w:rsidRDefault="00E01A84" w:rsidP="006E4BC5">
            <w:pPr>
              <w:pStyle w:val="LEFT"/>
              <w:rPr>
                <w:rFonts w:ascii="Arial" w:hAnsi="Arial" w:cs="Arial"/>
                <w:b w:val="0"/>
                <w:bCs/>
                <w:sz w:val="22"/>
                <w:szCs w:val="22"/>
              </w:rPr>
            </w:pPr>
          </w:p>
          <w:p w14:paraId="00CCEF15" w14:textId="77777777" w:rsidR="00E01A84" w:rsidRDefault="00E01A84" w:rsidP="006E4BC5">
            <w:pPr>
              <w:pStyle w:val="LEFT"/>
              <w:rPr>
                <w:rFonts w:ascii="Arial" w:hAnsi="Arial" w:cs="Arial"/>
                <w:b w:val="0"/>
                <w:bCs/>
                <w:sz w:val="22"/>
                <w:szCs w:val="22"/>
              </w:rPr>
            </w:pPr>
          </w:p>
          <w:p w14:paraId="50FC9720" w14:textId="77777777" w:rsidR="00E01A84" w:rsidRDefault="00E01A84" w:rsidP="006E4BC5">
            <w:pPr>
              <w:pStyle w:val="LEFT"/>
              <w:rPr>
                <w:rFonts w:ascii="Arial" w:hAnsi="Arial" w:cs="Arial"/>
                <w:b w:val="0"/>
                <w:bCs/>
                <w:sz w:val="22"/>
                <w:szCs w:val="22"/>
              </w:rPr>
            </w:pPr>
          </w:p>
          <w:p w14:paraId="053E7DB2" w14:textId="77777777" w:rsidR="00E01A84" w:rsidRDefault="00E01A84" w:rsidP="006E4BC5">
            <w:pPr>
              <w:pStyle w:val="LEFT"/>
              <w:rPr>
                <w:rFonts w:ascii="Arial" w:hAnsi="Arial" w:cs="Arial"/>
                <w:b w:val="0"/>
                <w:bCs/>
                <w:sz w:val="22"/>
                <w:szCs w:val="22"/>
              </w:rPr>
            </w:pPr>
          </w:p>
          <w:p w14:paraId="4968D727" w14:textId="77777777" w:rsidR="00E01A84" w:rsidRDefault="00E01A84" w:rsidP="006E4BC5">
            <w:pPr>
              <w:pStyle w:val="LEFT"/>
              <w:rPr>
                <w:rFonts w:ascii="Arial" w:hAnsi="Arial" w:cs="Arial"/>
                <w:b w:val="0"/>
                <w:bCs/>
                <w:sz w:val="22"/>
                <w:szCs w:val="22"/>
              </w:rPr>
            </w:pPr>
          </w:p>
          <w:p w14:paraId="5612C391" w14:textId="77777777" w:rsidR="00E01A84" w:rsidRDefault="00E01A84" w:rsidP="006E4BC5">
            <w:pPr>
              <w:pStyle w:val="LEFT"/>
              <w:rPr>
                <w:rFonts w:ascii="Arial" w:hAnsi="Arial" w:cs="Arial"/>
                <w:b w:val="0"/>
                <w:bCs/>
                <w:sz w:val="22"/>
                <w:szCs w:val="22"/>
              </w:rPr>
            </w:pPr>
          </w:p>
          <w:p w14:paraId="28E567B2" w14:textId="77777777" w:rsidR="00E01A84" w:rsidRDefault="00E01A84" w:rsidP="006E4BC5">
            <w:pPr>
              <w:pStyle w:val="LEFT"/>
              <w:rPr>
                <w:rFonts w:ascii="Arial" w:hAnsi="Arial" w:cs="Arial"/>
                <w:b w:val="0"/>
                <w:bCs/>
                <w:sz w:val="22"/>
                <w:szCs w:val="22"/>
              </w:rPr>
            </w:pPr>
          </w:p>
          <w:p w14:paraId="03C7DF39" w14:textId="77777777" w:rsidR="00E01A84" w:rsidRPr="00CE3C62" w:rsidRDefault="00E01A84" w:rsidP="006E4BC5">
            <w:pPr>
              <w:pStyle w:val="LEFT"/>
              <w:rPr>
                <w:rFonts w:ascii="Arial" w:hAnsi="Arial" w:cs="Arial"/>
                <w:b w:val="0"/>
                <w:bCs/>
                <w:sz w:val="22"/>
                <w:szCs w:val="22"/>
              </w:rPr>
            </w:pPr>
          </w:p>
        </w:tc>
        <w:tc>
          <w:tcPr>
            <w:tcW w:w="8898" w:type="dxa"/>
          </w:tcPr>
          <w:p w14:paraId="25CB5318" w14:textId="77777777" w:rsidR="00E01A84" w:rsidRPr="00D80D20" w:rsidRDefault="00E01A84" w:rsidP="006E4BC5">
            <w:pPr>
              <w:pStyle w:val="ListParagraph"/>
              <w:numPr>
                <w:ilvl w:val="0"/>
                <w:numId w:val="1"/>
              </w:numPr>
              <w:spacing w:after="240"/>
              <w:jc w:val="both"/>
              <w:rPr>
                <w:rFonts w:cs="Arial"/>
                <w:bCs/>
                <w:sz w:val="22"/>
                <w:szCs w:val="22"/>
              </w:rPr>
            </w:pPr>
            <w:r>
              <w:rPr>
                <w:rFonts w:cs="Arial"/>
                <w:bCs/>
                <w:sz w:val="22"/>
                <w:szCs w:val="22"/>
              </w:rPr>
              <w:t>Licensee</w:t>
            </w:r>
            <w:r w:rsidRPr="00EF3E54">
              <w:rPr>
                <w:rFonts w:cs="Arial"/>
                <w:bCs/>
                <w:sz w:val="22"/>
                <w:szCs w:val="22"/>
              </w:rPr>
              <w:t xml:space="preserve"> shall at </w:t>
            </w:r>
            <w:r>
              <w:rPr>
                <w:rFonts w:cs="Arial"/>
                <w:bCs/>
                <w:sz w:val="22"/>
                <w:szCs w:val="22"/>
              </w:rPr>
              <w:t>Licensee</w:t>
            </w:r>
            <w:r w:rsidRPr="00EF3E54">
              <w:rPr>
                <w:rFonts w:cs="Arial"/>
                <w:bCs/>
                <w:sz w:val="22"/>
                <w:szCs w:val="22"/>
              </w:rPr>
              <w:t xml:space="preserve">’s sole cost and expense, provide and maintain in good repair at all times, necessary boundary fences to prevent trespass of livestock to adjacent property. State does not warrant the existence of required fences in and around the Premises. Such fences, corrals, and cross fences that are now installed may not be the property of State, and State does not warrant their availability for </w:t>
            </w:r>
            <w:r>
              <w:rPr>
                <w:rFonts w:cs="Arial"/>
                <w:bCs/>
                <w:sz w:val="22"/>
                <w:szCs w:val="22"/>
              </w:rPr>
              <w:t>Licensee</w:t>
            </w:r>
            <w:r w:rsidRPr="00EF3E54">
              <w:rPr>
                <w:rFonts w:cs="Arial"/>
                <w:bCs/>
                <w:sz w:val="22"/>
                <w:szCs w:val="22"/>
              </w:rPr>
              <w:t>’s use.</w:t>
            </w:r>
            <w:r>
              <w:rPr>
                <w:rFonts w:cs="Arial"/>
                <w:bCs/>
                <w:sz w:val="22"/>
                <w:szCs w:val="22"/>
              </w:rPr>
              <w:t xml:space="preserve"> Licensee</w:t>
            </w:r>
            <w:r w:rsidRPr="00EF3E54">
              <w:rPr>
                <w:rFonts w:cs="Arial"/>
                <w:bCs/>
                <w:sz w:val="22"/>
                <w:szCs w:val="22"/>
              </w:rPr>
              <w:t xml:space="preserve"> may, with prior approval of State, and at </w:t>
            </w:r>
            <w:r>
              <w:rPr>
                <w:rFonts w:cs="Arial"/>
                <w:bCs/>
                <w:sz w:val="22"/>
                <w:szCs w:val="22"/>
              </w:rPr>
              <w:t>Licensee</w:t>
            </w:r>
            <w:r w:rsidRPr="00EF3E54">
              <w:rPr>
                <w:rFonts w:cs="Arial"/>
                <w:bCs/>
                <w:sz w:val="22"/>
                <w:szCs w:val="22"/>
              </w:rPr>
              <w:t xml:space="preserve">’s sole cost and expense, provide other fencing not inconsistent with State’s use of adjoining lands. Such other fences so installed by </w:t>
            </w:r>
            <w:r>
              <w:rPr>
                <w:rFonts w:cs="Arial"/>
                <w:bCs/>
                <w:sz w:val="22"/>
                <w:szCs w:val="22"/>
              </w:rPr>
              <w:t>Licensee</w:t>
            </w:r>
            <w:r w:rsidRPr="00EF3E54">
              <w:rPr>
                <w:rFonts w:cs="Arial"/>
                <w:bCs/>
                <w:sz w:val="22"/>
                <w:szCs w:val="22"/>
              </w:rPr>
              <w:t xml:space="preserve"> shall remain the property of </w:t>
            </w:r>
            <w:r>
              <w:rPr>
                <w:rFonts w:cs="Arial"/>
                <w:bCs/>
                <w:sz w:val="22"/>
                <w:szCs w:val="22"/>
              </w:rPr>
              <w:t>Licensee</w:t>
            </w:r>
            <w:r w:rsidRPr="00EF3E54">
              <w:rPr>
                <w:rFonts w:cs="Arial"/>
                <w:bCs/>
                <w:sz w:val="22"/>
                <w:szCs w:val="22"/>
              </w:rPr>
              <w:t xml:space="preserve"> and shall be removed by </w:t>
            </w:r>
            <w:r>
              <w:rPr>
                <w:rFonts w:cs="Arial"/>
                <w:bCs/>
                <w:sz w:val="22"/>
                <w:szCs w:val="22"/>
              </w:rPr>
              <w:t>Licensee</w:t>
            </w:r>
            <w:r w:rsidRPr="00EF3E54">
              <w:rPr>
                <w:rFonts w:cs="Arial"/>
                <w:bCs/>
                <w:sz w:val="22"/>
                <w:szCs w:val="22"/>
              </w:rPr>
              <w:t xml:space="preserve"> upon termination of this </w:t>
            </w:r>
            <w:r>
              <w:rPr>
                <w:rFonts w:cs="Arial"/>
                <w:bCs/>
                <w:sz w:val="22"/>
                <w:szCs w:val="22"/>
              </w:rPr>
              <w:t>license</w:t>
            </w:r>
            <w:r w:rsidRPr="00EF3E54">
              <w:rPr>
                <w:rFonts w:cs="Arial"/>
                <w:bCs/>
                <w:sz w:val="22"/>
                <w:szCs w:val="22"/>
              </w:rPr>
              <w:t xml:space="preserve">, or with prior approval of State, such fences may remain in place and shall become the property of State upon termination of this </w:t>
            </w:r>
            <w:r>
              <w:rPr>
                <w:rFonts w:cs="Arial"/>
                <w:bCs/>
                <w:sz w:val="22"/>
                <w:szCs w:val="22"/>
              </w:rPr>
              <w:t>agreement</w:t>
            </w:r>
            <w:r w:rsidRPr="00EF3E54">
              <w:rPr>
                <w:rFonts w:cs="Arial"/>
                <w:bCs/>
                <w:sz w:val="22"/>
                <w:szCs w:val="22"/>
              </w:rPr>
              <w:t>.</w:t>
            </w:r>
          </w:p>
        </w:tc>
      </w:tr>
    </w:tbl>
    <w:tbl>
      <w:tblPr>
        <w:tblStyle w:val="TableGrid"/>
        <w:tblW w:w="110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910"/>
      </w:tblGrid>
      <w:tr w:rsidR="00AC1B34" w14:paraId="33DD5C7E" w14:textId="77777777" w:rsidTr="004D2126">
        <w:tc>
          <w:tcPr>
            <w:tcW w:w="2160" w:type="dxa"/>
          </w:tcPr>
          <w:p w14:paraId="14D5D5C8" w14:textId="77777777" w:rsidR="00AC1B34" w:rsidRPr="00165892" w:rsidRDefault="00AC1B34" w:rsidP="006E4BC5">
            <w:pPr>
              <w:tabs>
                <w:tab w:val="left" w:pos="720"/>
                <w:tab w:val="left" w:pos="6019"/>
                <w:tab w:val="left" w:pos="6048"/>
                <w:tab w:val="left" w:pos="6307"/>
              </w:tabs>
              <w:spacing w:after="120"/>
              <w:rPr>
                <w:rFonts w:cs="Arial"/>
                <w:bCs/>
                <w:caps/>
                <w:sz w:val="22"/>
                <w:szCs w:val="22"/>
              </w:rPr>
            </w:pPr>
            <w:r w:rsidRPr="00165892">
              <w:rPr>
                <w:rFonts w:cs="Arial"/>
                <w:bCs/>
                <w:caps/>
                <w:sz w:val="22"/>
                <w:szCs w:val="22"/>
              </w:rPr>
              <w:t>MAINTAINING PREMISES</w:t>
            </w:r>
          </w:p>
        </w:tc>
        <w:tc>
          <w:tcPr>
            <w:tcW w:w="8910" w:type="dxa"/>
          </w:tcPr>
          <w:p w14:paraId="6A770E2E" w14:textId="77777777" w:rsidR="00AC1B34" w:rsidRPr="00165892" w:rsidRDefault="00AC1B34" w:rsidP="006E4BC5">
            <w:pPr>
              <w:numPr>
                <w:ilvl w:val="0"/>
                <w:numId w:val="1"/>
              </w:numPr>
              <w:tabs>
                <w:tab w:val="left" w:pos="720"/>
                <w:tab w:val="left" w:pos="6019"/>
                <w:tab w:val="left" w:pos="6048"/>
                <w:tab w:val="left" w:pos="6307"/>
              </w:tabs>
              <w:spacing w:after="120"/>
              <w:jc w:val="both"/>
              <w:rPr>
                <w:rFonts w:cs="Arial"/>
                <w:bCs/>
                <w:sz w:val="22"/>
                <w:szCs w:val="22"/>
              </w:rPr>
            </w:pPr>
            <w:r>
              <w:rPr>
                <w:rFonts w:cs="Arial"/>
                <w:bCs/>
                <w:sz w:val="22"/>
                <w:szCs w:val="22"/>
              </w:rPr>
              <w:t>Licensee</w:t>
            </w:r>
            <w:r w:rsidRPr="00165892">
              <w:rPr>
                <w:rFonts w:cs="Arial"/>
                <w:bCs/>
                <w:sz w:val="22"/>
                <w:szCs w:val="22"/>
              </w:rPr>
              <w:t xml:space="preserve"> shall not cut or allow any other person to cut or carry off from said Premises any tree or wood; nor burn any stubble, grass, weeds or any substance growing upon said land, or any part thereof, without first having obtained the written consent of</w:t>
            </w:r>
            <w:r>
              <w:rPr>
                <w:rFonts w:cs="Arial"/>
                <w:bCs/>
                <w:sz w:val="22"/>
                <w:szCs w:val="22"/>
              </w:rPr>
              <w:t xml:space="preserve"> </w:t>
            </w:r>
            <w:r w:rsidRPr="00165892">
              <w:rPr>
                <w:rFonts w:cs="Arial"/>
                <w:bCs/>
                <w:sz w:val="22"/>
                <w:szCs w:val="22"/>
              </w:rPr>
              <w:t xml:space="preserve">State; and </w:t>
            </w:r>
            <w:r>
              <w:rPr>
                <w:rFonts w:cs="Arial"/>
                <w:bCs/>
                <w:sz w:val="22"/>
                <w:szCs w:val="22"/>
              </w:rPr>
              <w:t>Licensee</w:t>
            </w:r>
            <w:r w:rsidRPr="00165892">
              <w:rPr>
                <w:rFonts w:cs="Arial"/>
                <w:bCs/>
                <w:sz w:val="22"/>
                <w:szCs w:val="22"/>
              </w:rPr>
              <w:t xml:space="preserve"> expressly covenants and agrees to hold State free and harmless from all damage cause by fire resulting from the use or operation of said lands by </w:t>
            </w:r>
            <w:r>
              <w:rPr>
                <w:rFonts w:cs="Arial"/>
                <w:bCs/>
                <w:sz w:val="22"/>
                <w:szCs w:val="22"/>
              </w:rPr>
              <w:t>Licensee</w:t>
            </w:r>
            <w:r w:rsidRPr="00165892">
              <w:rPr>
                <w:rFonts w:cs="Arial"/>
                <w:bCs/>
                <w:sz w:val="22"/>
                <w:szCs w:val="22"/>
              </w:rPr>
              <w:t xml:space="preserve"> or any of his or employees; and agrees that any damage done to any water pipe, water pumps, ditch, bridge or culvert, upon said lands by </w:t>
            </w:r>
            <w:r>
              <w:rPr>
                <w:rFonts w:cs="Arial"/>
                <w:bCs/>
                <w:sz w:val="22"/>
                <w:szCs w:val="22"/>
              </w:rPr>
              <w:t>Licensee</w:t>
            </w:r>
            <w:r w:rsidRPr="00165892">
              <w:rPr>
                <w:rFonts w:cs="Arial"/>
                <w:bCs/>
                <w:sz w:val="22"/>
                <w:szCs w:val="22"/>
              </w:rPr>
              <w:t>, or any of their agents or employees, shall be repaired at their own cost and expense.</w:t>
            </w:r>
            <w:r>
              <w:rPr>
                <w:rFonts w:cs="Arial"/>
                <w:bCs/>
                <w:sz w:val="22"/>
                <w:szCs w:val="22"/>
              </w:rPr>
              <w:t xml:space="preserve"> </w:t>
            </w:r>
            <w:r w:rsidRPr="00165892">
              <w:rPr>
                <w:rFonts w:cs="Arial"/>
                <w:bCs/>
                <w:sz w:val="22"/>
                <w:szCs w:val="22"/>
              </w:rPr>
              <w:t xml:space="preserve">Any burning operations on the Premises will be carried on pursuant to local ordinances and at </w:t>
            </w:r>
            <w:r>
              <w:rPr>
                <w:rFonts w:cs="Arial"/>
                <w:bCs/>
                <w:sz w:val="22"/>
                <w:szCs w:val="22"/>
              </w:rPr>
              <w:t>Licensee</w:t>
            </w:r>
            <w:r w:rsidRPr="00165892">
              <w:rPr>
                <w:rFonts w:cs="Arial"/>
                <w:bCs/>
                <w:sz w:val="22"/>
                <w:szCs w:val="22"/>
              </w:rPr>
              <w:t>’s own cost and expense.</w:t>
            </w:r>
          </w:p>
          <w:p w14:paraId="7467E136" w14:textId="77777777" w:rsidR="00AC1B34" w:rsidRPr="00165892" w:rsidRDefault="00AC1B34" w:rsidP="006E4BC5">
            <w:pPr>
              <w:tabs>
                <w:tab w:val="left" w:pos="720"/>
                <w:tab w:val="left" w:pos="6019"/>
                <w:tab w:val="left" w:pos="6048"/>
                <w:tab w:val="left" w:pos="6307"/>
              </w:tabs>
              <w:spacing w:after="120"/>
              <w:ind w:left="432"/>
              <w:jc w:val="both"/>
              <w:rPr>
                <w:rFonts w:cs="Arial"/>
                <w:bCs/>
                <w:sz w:val="22"/>
                <w:szCs w:val="22"/>
              </w:rPr>
            </w:pPr>
            <w:r>
              <w:rPr>
                <w:rFonts w:cs="Arial"/>
                <w:bCs/>
                <w:sz w:val="22"/>
                <w:szCs w:val="22"/>
              </w:rPr>
              <w:t>Licensee</w:t>
            </w:r>
            <w:r w:rsidRPr="00165892">
              <w:rPr>
                <w:rFonts w:cs="Arial"/>
                <w:bCs/>
                <w:sz w:val="22"/>
                <w:szCs w:val="22"/>
              </w:rPr>
              <w:t xml:space="preserve"> agrees to utilize optimum weed and pest management practices on the Premises in order to prevent any adverse impact on the adjacent properties.</w:t>
            </w:r>
          </w:p>
          <w:p w14:paraId="5037C10A" w14:textId="77777777" w:rsidR="00AC1B34" w:rsidRPr="00165892" w:rsidRDefault="00AC1B34"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All accessible ground included in the Premises is to be grazed, farmed or cultivated at a minimum of twice a year.</w:t>
            </w:r>
          </w:p>
          <w:p w14:paraId="05F5702F" w14:textId="77777777" w:rsidR="00AC1B34" w:rsidRPr="00165892" w:rsidRDefault="00AC1B34"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State reserves the right to request additional cultivation of the Premises in the event there is an increase in fire danger or security concerns.</w:t>
            </w:r>
          </w:p>
        </w:tc>
      </w:tr>
      <w:tr w:rsidR="004D2126" w14:paraId="6AB28B87" w14:textId="77777777" w:rsidTr="004D2126">
        <w:tc>
          <w:tcPr>
            <w:tcW w:w="2160" w:type="dxa"/>
          </w:tcPr>
          <w:p w14:paraId="43A5B1D7" w14:textId="77777777" w:rsidR="004D2126" w:rsidRPr="006558D7" w:rsidRDefault="004D2126" w:rsidP="006E4BC5">
            <w:pPr>
              <w:tabs>
                <w:tab w:val="left" w:pos="720"/>
                <w:tab w:val="left" w:pos="6019"/>
                <w:tab w:val="left" w:pos="6048"/>
                <w:tab w:val="left" w:pos="6307"/>
              </w:tabs>
              <w:spacing w:after="120"/>
              <w:rPr>
                <w:rFonts w:cs="Arial"/>
                <w:bCs/>
                <w:caps/>
                <w:sz w:val="22"/>
                <w:szCs w:val="22"/>
              </w:rPr>
            </w:pPr>
            <w:r w:rsidRPr="006558D7">
              <w:rPr>
                <w:rFonts w:cs="Arial"/>
                <w:bCs/>
                <w:caps/>
                <w:sz w:val="22"/>
                <w:szCs w:val="22"/>
              </w:rPr>
              <w:lastRenderedPageBreak/>
              <w:t>CUSTODIAL AND TRASH</w:t>
            </w:r>
          </w:p>
        </w:tc>
        <w:tc>
          <w:tcPr>
            <w:tcW w:w="8910" w:type="dxa"/>
          </w:tcPr>
          <w:p w14:paraId="46A44CE4" w14:textId="77777777" w:rsidR="004D2126" w:rsidRPr="006558D7" w:rsidRDefault="004D2126" w:rsidP="006E4BC5">
            <w:pPr>
              <w:numPr>
                <w:ilvl w:val="0"/>
                <w:numId w:val="1"/>
              </w:numPr>
              <w:tabs>
                <w:tab w:val="left" w:pos="720"/>
                <w:tab w:val="left" w:pos="6019"/>
                <w:tab w:val="left" w:pos="6048"/>
                <w:tab w:val="left" w:pos="6307"/>
              </w:tabs>
              <w:spacing w:after="120"/>
              <w:jc w:val="both"/>
              <w:rPr>
                <w:rFonts w:cs="Arial"/>
                <w:bCs/>
                <w:sz w:val="22"/>
                <w:szCs w:val="22"/>
              </w:rPr>
            </w:pPr>
            <w:r>
              <w:rPr>
                <w:rFonts w:cs="Arial"/>
                <w:bCs/>
                <w:sz w:val="22"/>
                <w:szCs w:val="22"/>
              </w:rPr>
              <w:t>Licensee</w:t>
            </w:r>
            <w:r w:rsidRPr="006558D7">
              <w:rPr>
                <w:rFonts w:cs="Arial"/>
                <w:bCs/>
                <w:sz w:val="22"/>
                <w:szCs w:val="22"/>
              </w:rPr>
              <w:t xml:space="preserve"> shall have or hire custodial services sufficient to maintain the Premises in a clean and well-maintained condition. </w:t>
            </w:r>
          </w:p>
          <w:p w14:paraId="282691C2" w14:textId="77777777" w:rsidR="004D2126" w:rsidRPr="006558D7" w:rsidRDefault="004D2126" w:rsidP="006E4BC5">
            <w:pPr>
              <w:tabs>
                <w:tab w:val="left" w:pos="720"/>
                <w:tab w:val="left" w:pos="6019"/>
                <w:tab w:val="left" w:pos="6048"/>
                <w:tab w:val="left" w:pos="6307"/>
              </w:tabs>
              <w:spacing w:after="120"/>
              <w:ind w:left="432"/>
              <w:jc w:val="both"/>
              <w:rPr>
                <w:rFonts w:cs="Arial"/>
                <w:bCs/>
                <w:sz w:val="22"/>
                <w:szCs w:val="22"/>
              </w:rPr>
            </w:pPr>
            <w:r>
              <w:rPr>
                <w:rFonts w:cs="Arial"/>
                <w:bCs/>
                <w:sz w:val="22"/>
                <w:szCs w:val="22"/>
              </w:rPr>
              <w:t>Licensee</w:t>
            </w:r>
            <w:r w:rsidRPr="006558D7">
              <w:rPr>
                <w:rFonts w:cs="Arial"/>
                <w:bCs/>
                <w:sz w:val="22"/>
                <w:szCs w:val="22"/>
              </w:rPr>
              <w:t xml:space="preserve"> shall pick up trash and debris at Premises and deposit trash in trash bins provided by State.</w:t>
            </w:r>
            <w:r>
              <w:rPr>
                <w:rFonts w:cs="Arial"/>
                <w:bCs/>
                <w:sz w:val="22"/>
                <w:szCs w:val="22"/>
              </w:rPr>
              <w:t xml:space="preserve"> </w:t>
            </w:r>
            <w:r w:rsidRPr="006558D7">
              <w:rPr>
                <w:rFonts w:cs="Arial"/>
                <w:bCs/>
                <w:sz w:val="22"/>
                <w:szCs w:val="22"/>
              </w:rPr>
              <w:t xml:space="preserve">State shall, at its expense, arrange for trash disposal for the contents of </w:t>
            </w:r>
            <w:r>
              <w:rPr>
                <w:rFonts w:cs="Arial"/>
                <w:bCs/>
                <w:sz w:val="22"/>
                <w:szCs w:val="22"/>
              </w:rPr>
              <w:t>Licensee</w:t>
            </w:r>
            <w:r w:rsidRPr="006558D7">
              <w:rPr>
                <w:rFonts w:cs="Arial"/>
                <w:bCs/>
                <w:sz w:val="22"/>
                <w:szCs w:val="22"/>
              </w:rPr>
              <w:t xml:space="preserve"> as part of its regularly scheduled trash collection.</w:t>
            </w:r>
          </w:p>
        </w:tc>
      </w:tr>
      <w:tr w:rsidR="00F069EC" w14:paraId="2162DD73" w14:textId="77777777" w:rsidTr="004D2126">
        <w:tc>
          <w:tcPr>
            <w:tcW w:w="2160" w:type="dxa"/>
          </w:tcPr>
          <w:p w14:paraId="2A3B29F9" w14:textId="77777777" w:rsidR="00F069EC" w:rsidRPr="00165892" w:rsidRDefault="00F069EC" w:rsidP="006E4BC5">
            <w:pPr>
              <w:tabs>
                <w:tab w:val="left" w:pos="720"/>
                <w:tab w:val="left" w:pos="6019"/>
                <w:tab w:val="left" w:pos="6048"/>
                <w:tab w:val="left" w:pos="6307"/>
              </w:tabs>
              <w:spacing w:after="120"/>
              <w:rPr>
                <w:rFonts w:cs="Arial"/>
                <w:bCs/>
                <w:caps/>
                <w:sz w:val="22"/>
                <w:szCs w:val="22"/>
              </w:rPr>
            </w:pPr>
            <w:r w:rsidRPr="00165892">
              <w:rPr>
                <w:rFonts w:cs="Arial"/>
                <w:bCs/>
                <w:caps/>
                <w:sz w:val="22"/>
                <w:szCs w:val="22"/>
              </w:rPr>
              <w:t>CONDITION OF PREMISES</w:t>
            </w:r>
          </w:p>
        </w:tc>
        <w:tc>
          <w:tcPr>
            <w:tcW w:w="8910" w:type="dxa"/>
          </w:tcPr>
          <w:p w14:paraId="3AC5EDCE" w14:textId="77777777" w:rsidR="00F069EC" w:rsidRPr="00165892" w:rsidRDefault="00F069EC" w:rsidP="006E4BC5">
            <w:pPr>
              <w:numPr>
                <w:ilvl w:val="0"/>
                <w:numId w:val="1"/>
              </w:numPr>
              <w:tabs>
                <w:tab w:val="left" w:pos="720"/>
                <w:tab w:val="left" w:pos="6019"/>
                <w:tab w:val="left" w:pos="6048"/>
                <w:tab w:val="left" w:pos="6307"/>
              </w:tabs>
              <w:spacing w:after="120"/>
              <w:jc w:val="both"/>
              <w:rPr>
                <w:rFonts w:cs="Arial"/>
                <w:bCs/>
                <w:sz w:val="22"/>
                <w:szCs w:val="22"/>
              </w:rPr>
            </w:pPr>
            <w:r w:rsidRPr="00165892">
              <w:rPr>
                <w:rFonts w:cs="Arial"/>
                <w:bCs/>
                <w:sz w:val="22"/>
                <w:szCs w:val="22"/>
              </w:rPr>
              <w:t xml:space="preserve">It is acknowledged by all parties, that the Premises will be </w:t>
            </w:r>
            <w:r>
              <w:rPr>
                <w:rFonts w:cs="Arial"/>
                <w:bCs/>
                <w:sz w:val="22"/>
                <w:szCs w:val="22"/>
              </w:rPr>
              <w:t>licensed</w:t>
            </w:r>
            <w:r w:rsidRPr="00165892">
              <w:rPr>
                <w:rFonts w:cs="Arial"/>
                <w:bCs/>
                <w:sz w:val="22"/>
                <w:szCs w:val="22"/>
              </w:rPr>
              <w:t xml:space="preserve"> “as-is” with no guarantees as to the condition or quality of soil, water or irrigation system in any form. There will be no allowance as credit for work performed during the </w:t>
            </w:r>
            <w:r>
              <w:rPr>
                <w:rFonts w:cs="Arial"/>
                <w:bCs/>
                <w:sz w:val="22"/>
                <w:szCs w:val="22"/>
              </w:rPr>
              <w:t>T</w:t>
            </w:r>
            <w:r w:rsidRPr="00165892">
              <w:rPr>
                <w:rFonts w:cs="Arial"/>
                <w:bCs/>
                <w:sz w:val="22"/>
                <w:szCs w:val="22"/>
              </w:rPr>
              <w:t>erm without prior approval.</w:t>
            </w:r>
          </w:p>
          <w:p w14:paraId="5640C217" w14:textId="77777777" w:rsidR="00F069EC" w:rsidRPr="00165892" w:rsidRDefault="00F069EC" w:rsidP="006E4BC5">
            <w:pPr>
              <w:tabs>
                <w:tab w:val="left" w:pos="720"/>
                <w:tab w:val="left" w:pos="6019"/>
                <w:tab w:val="left" w:pos="6048"/>
                <w:tab w:val="left" w:pos="6307"/>
              </w:tabs>
              <w:spacing w:after="120"/>
              <w:ind w:left="432"/>
              <w:jc w:val="both"/>
              <w:rPr>
                <w:rFonts w:cs="Arial"/>
                <w:bCs/>
                <w:sz w:val="22"/>
                <w:szCs w:val="22"/>
              </w:rPr>
            </w:pPr>
            <w:r>
              <w:rPr>
                <w:rFonts w:cs="Arial"/>
                <w:bCs/>
                <w:sz w:val="22"/>
                <w:szCs w:val="22"/>
              </w:rPr>
              <w:t>Licensee</w:t>
            </w:r>
            <w:r w:rsidRPr="00165892">
              <w:rPr>
                <w:rFonts w:cs="Arial"/>
                <w:bCs/>
                <w:sz w:val="22"/>
                <w:szCs w:val="22"/>
              </w:rPr>
              <w:t xml:space="preserve"> accepts the Premises as being in good order, condition and repair, and agrees that on the last day of the term, or sooner termination of this </w:t>
            </w:r>
            <w:r>
              <w:rPr>
                <w:rFonts w:cs="Arial"/>
                <w:bCs/>
                <w:sz w:val="22"/>
                <w:szCs w:val="22"/>
              </w:rPr>
              <w:t>License</w:t>
            </w:r>
            <w:r w:rsidRPr="00165892">
              <w:rPr>
                <w:rFonts w:cs="Arial"/>
                <w:bCs/>
                <w:sz w:val="22"/>
                <w:szCs w:val="22"/>
              </w:rPr>
              <w:t>, to surrender up to State the Premises with any appurtenances or improvements therein, in the same condition as when received, reasonable use and wear thereof and damage by act of nature, or by the elements excepted.</w:t>
            </w:r>
          </w:p>
          <w:p w14:paraId="0D62C66C" w14:textId="77777777" w:rsidR="00F069EC" w:rsidRPr="00165892" w:rsidRDefault="00F069EC" w:rsidP="006E4BC5">
            <w:pPr>
              <w:tabs>
                <w:tab w:val="left" w:pos="720"/>
                <w:tab w:val="left" w:pos="6019"/>
                <w:tab w:val="left" w:pos="6048"/>
                <w:tab w:val="left" w:pos="6307"/>
              </w:tabs>
              <w:spacing w:after="120"/>
              <w:ind w:left="432"/>
              <w:jc w:val="both"/>
              <w:rPr>
                <w:rFonts w:cs="Arial"/>
                <w:bCs/>
                <w:sz w:val="22"/>
                <w:szCs w:val="22"/>
              </w:rPr>
            </w:pPr>
            <w:r>
              <w:rPr>
                <w:rFonts w:cs="Arial"/>
                <w:bCs/>
                <w:sz w:val="22"/>
                <w:szCs w:val="22"/>
              </w:rPr>
              <w:t>Licensee</w:t>
            </w:r>
            <w:r w:rsidRPr="00165892">
              <w:rPr>
                <w:rFonts w:cs="Arial"/>
                <w:bCs/>
                <w:sz w:val="22"/>
                <w:szCs w:val="22"/>
              </w:rPr>
              <w:t xml:space="preserve"> has visited and inspected said Premises and it is agreed that the acreage stated herein and on the attached Exhibit "A" is only approximate and the State does not hereby warrant or guarantee the actual acreage included hereunder.</w:t>
            </w:r>
          </w:p>
        </w:tc>
      </w:tr>
      <w:tr w:rsidR="00D0204D" w14:paraId="64C55450" w14:textId="77777777" w:rsidTr="004D2126">
        <w:tc>
          <w:tcPr>
            <w:tcW w:w="2160" w:type="dxa"/>
          </w:tcPr>
          <w:p w14:paraId="6D0AC1FD" w14:textId="77777777" w:rsidR="00D0204D" w:rsidRPr="007A4B09" w:rsidRDefault="00D0204D" w:rsidP="006E4BC5">
            <w:pPr>
              <w:spacing w:after="120"/>
              <w:rPr>
                <w:rFonts w:cs="Arial"/>
                <w:bCs/>
                <w:sz w:val="22"/>
                <w:szCs w:val="22"/>
              </w:rPr>
            </w:pPr>
            <w:r w:rsidRPr="007A4B09">
              <w:rPr>
                <w:rFonts w:cs="Arial"/>
                <w:bCs/>
                <w:sz w:val="22"/>
                <w:szCs w:val="22"/>
              </w:rPr>
              <w:t>DEBT LIABILITY DISCLAIMER</w:t>
            </w:r>
          </w:p>
        </w:tc>
        <w:tc>
          <w:tcPr>
            <w:tcW w:w="8910" w:type="dxa"/>
          </w:tcPr>
          <w:p w14:paraId="50C0F0A2" w14:textId="77777777" w:rsidR="00D0204D" w:rsidRPr="007A4B09" w:rsidRDefault="00D0204D" w:rsidP="006E4BC5">
            <w:pPr>
              <w:numPr>
                <w:ilvl w:val="0"/>
                <w:numId w:val="1"/>
              </w:numPr>
              <w:spacing w:after="120"/>
              <w:jc w:val="both"/>
              <w:rPr>
                <w:rFonts w:cs="Arial"/>
                <w:bCs/>
                <w:sz w:val="22"/>
                <w:szCs w:val="22"/>
              </w:rPr>
            </w:pPr>
            <w:r w:rsidRPr="007A4B09">
              <w:rPr>
                <w:rFonts w:cs="Arial"/>
                <w:bCs/>
                <w:sz w:val="22"/>
                <w:szCs w:val="22"/>
              </w:rPr>
              <w:t xml:space="preserve">State, including but not limited to the State’s General Fund or any special self-insurance programs, is not liable for any debts, liabilities, settlements, liens or any other obligations of the </w:t>
            </w:r>
            <w:r>
              <w:rPr>
                <w:rFonts w:cs="Arial"/>
                <w:bCs/>
                <w:sz w:val="22"/>
                <w:szCs w:val="22"/>
              </w:rPr>
              <w:t>Licensee</w:t>
            </w:r>
            <w:r w:rsidRPr="007A4B09">
              <w:rPr>
                <w:rFonts w:cs="Arial"/>
                <w:bCs/>
                <w:sz w:val="22"/>
                <w:szCs w:val="22"/>
              </w:rPr>
              <w:t xml:space="preserve"> or its heirs, successors or assigns.</w:t>
            </w:r>
            <w:r>
              <w:rPr>
                <w:rFonts w:cs="Arial"/>
                <w:bCs/>
                <w:sz w:val="22"/>
                <w:szCs w:val="22"/>
              </w:rPr>
              <w:t xml:space="preserve"> </w:t>
            </w:r>
          </w:p>
          <w:p w14:paraId="14DC5C15" w14:textId="77777777" w:rsidR="00D0204D" w:rsidRPr="007A4B09" w:rsidRDefault="00D0204D" w:rsidP="00D0204D">
            <w:pPr>
              <w:spacing w:after="120"/>
              <w:ind w:left="435"/>
              <w:jc w:val="both"/>
              <w:rPr>
                <w:rFonts w:cs="Arial"/>
                <w:bCs/>
                <w:sz w:val="22"/>
                <w:szCs w:val="22"/>
              </w:rPr>
            </w:pPr>
            <w:r w:rsidRPr="007A4B09">
              <w:rPr>
                <w:rFonts w:cs="Arial"/>
                <w:bCs/>
                <w:sz w:val="22"/>
                <w:szCs w:val="22"/>
              </w:rPr>
              <w:t xml:space="preserve">State and its agencies, departments and divisions will not be liable for and will be held harmless by </w:t>
            </w:r>
            <w:r>
              <w:rPr>
                <w:rFonts w:cs="Arial"/>
                <w:bCs/>
                <w:sz w:val="22"/>
                <w:szCs w:val="22"/>
              </w:rPr>
              <w:t>Licensee</w:t>
            </w:r>
            <w:r w:rsidRPr="007A4B09">
              <w:rPr>
                <w:rFonts w:cs="Arial"/>
                <w:bCs/>
                <w:sz w:val="22"/>
                <w:szCs w:val="22"/>
              </w:rPr>
              <w:t xml:space="preserve"> and for any claims or damages associated with any contract, tort, action or inaction, error in judgment, act of negligence, intentional tort, mistakes, or other acts taken or not taken by the </w:t>
            </w:r>
            <w:r>
              <w:rPr>
                <w:rFonts w:cs="Arial"/>
                <w:bCs/>
                <w:sz w:val="22"/>
                <w:szCs w:val="22"/>
              </w:rPr>
              <w:t>LICENSEE</w:t>
            </w:r>
            <w:r w:rsidRPr="007A4B09">
              <w:rPr>
                <w:rFonts w:cs="Arial"/>
                <w:bCs/>
                <w:sz w:val="22"/>
                <w:szCs w:val="22"/>
              </w:rPr>
              <w:t xml:space="preserve">, its employees, agents, invitees, guests or anyone acting in concert with or on behalf of </w:t>
            </w:r>
            <w:r>
              <w:rPr>
                <w:rFonts w:cs="Arial"/>
                <w:bCs/>
                <w:sz w:val="22"/>
                <w:szCs w:val="22"/>
              </w:rPr>
              <w:t>Licensee</w:t>
            </w:r>
            <w:r w:rsidRPr="007A4B09">
              <w:rPr>
                <w:rFonts w:cs="Arial"/>
                <w:bCs/>
                <w:sz w:val="22"/>
                <w:szCs w:val="22"/>
              </w:rPr>
              <w:t>.</w:t>
            </w:r>
            <w:r>
              <w:rPr>
                <w:rFonts w:cs="Arial"/>
                <w:bCs/>
                <w:sz w:val="22"/>
                <w:szCs w:val="22"/>
              </w:rPr>
              <w:t xml:space="preserve"> </w:t>
            </w:r>
            <w:r w:rsidRPr="007A4B09">
              <w:rPr>
                <w:rFonts w:cs="Arial"/>
                <w:bCs/>
                <w:sz w:val="22"/>
                <w:szCs w:val="22"/>
              </w:rPr>
              <w:t xml:space="preserve">State has no obligation to defend or undertake the defense on behalf of </w:t>
            </w:r>
            <w:r>
              <w:rPr>
                <w:rFonts w:cs="Arial"/>
                <w:bCs/>
                <w:sz w:val="22"/>
                <w:szCs w:val="22"/>
              </w:rPr>
              <w:t>Licensee</w:t>
            </w:r>
            <w:r w:rsidRPr="007A4B09">
              <w:rPr>
                <w:rFonts w:cs="Arial"/>
                <w:bCs/>
                <w:sz w:val="22"/>
                <w:szCs w:val="22"/>
              </w:rPr>
              <w:t xml:space="preserve"> or its heirs, successors or assigns.</w:t>
            </w:r>
            <w:r>
              <w:rPr>
                <w:rFonts w:cs="Arial"/>
                <w:bCs/>
                <w:sz w:val="22"/>
                <w:szCs w:val="22"/>
              </w:rPr>
              <w:t xml:space="preserve"> </w:t>
            </w:r>
          </w:p>
        </w:tc>
      </w:tr>
    </w:tbl>
    <w:tbl>
      <w:tblPr>
        <w:tblW w:w="11058" w:type="dxa"/>
        <w:tblInd w:w="-270" w:type="dxa"/>
        <w:tblLayout w:type="fixed"/>
        <w:tblLook w:val="0000" w:firstRow="0" w:lastRow="0" w:firstColumn="0" w:lastColumn="0" w:noHBand="0" w:noVBand="0"/>
      </w:tblPr>
      <w:tblGrid>
        <w:gridCol w:w="2250"/>
        <w:gridCol w:w="8808"/>
      </w:tblGrid>
      <w:tr w:rsidR="00E01A84" w:rsidRPr="00CE3C62" w14:paraId="44A07A3A" w14:textId="77777777" w:rsidTr="00D0204D">
        <w:trPr>
          <w:trHeight w:val="252"/>
        </w:trPr>
        <w:tc>
          <w:tcPr>
            <w:tcW w:w="2250" w:type="dxa"/>
          </w:tcPr>
          <w:p w14:paraId="6A261323" w14:textId="77777777" w:rsidR="00E01A84" w:rsidRPr="00CE3C62" w:rsidRDefault="00E01A84" w:rsidP="006E4BC5">
            <w:pPr>
              <w:pStyle w:val="LEFT"/>
              <w:rPr>
                <w:rFonts w:ascii="Arial" w:hAnsi="Arial" w:cs="Arial"/>
                <w:b w:val="0"/>
                <w:bCs/>
                <w:sz w:val="22"/>
                <w:szCs w:val="22"/>
              </w:rPr>
            </w:pPr>
            <w:r w:rsidRPr="00CE3C62">
              <w:rPr>
                <w:rFonts w:ascii="Arial" w:hAnsi="Arial" w:cs="Arial"/>
                <w:b w:val="0"/>
                <w:bCs/>
                <w:sz w:val="22"/>
                <w:szCs w:val="22"/>
              </w:rPr>
              <w:br w:type="page"/>
              <w:t>WATER AND IRRIGATION</w:t>
            </w:r>
          </w:p>
          <w:p w14:paraId="51B90313" w14:textId="77777777" w:rsidR="00E01A84" w:rsidRPr="00CE3C62" w:rsidRDefault="00E01A84" w:rsidP="006E4BC5">
            <w:pPr>
              <w:pStyle w:val="LEFT"/>
              <w:rPr>
                <w:rFonts w:ascii="Arial" w:hAnsi="Arial" w:cs="Arial"/>
                <w:b w:val="0"/>
                <w:bCs/>
                <w:caps/>
                <w:sz w:val="22"/>
                <w:szCs w:val="22"/>
              </w:rPr>
            </w:pPr>
          </w:p>
        </w:tc>
        <w:tc>
          <w:tcPr>
            <w:tcW w:w="8808" w:type="dxa"/>
          </w:tcPr>
          <w:p w14:paraId="41B7D62E" w14:textId="77777777" w:rsidR="00E01A84" w:rsidRPr="008C2A73" w:rsidRDefault="00E01A84" w:rsidP="006E4BC5">
            <w:pPr>
              <w:numPr>
                <w:ilvl w:val="0"/>
                <w:numId w:val="1"/>
              </w:numPr>
              <w:tabs>
                <w:tab w:val="left" w:pos="522"/>
              </w:tabs>
              <w:spacing w:after="120"/>
              <w:jc w:val="both"/>
              <w:rPr>
                <w:rFonts w:cs="Arial"/>
                <w:bCs/>
                <w:sz w:val="22"/>
                <w:szCs w:val="22"/>
              </w:rPr>
            </w:pPr>
            <w:r w:rsidRPr="00CE3C62">
              <w:rPr>
                <w:rFonts w:cs="Arial"/>
                <w:bCs/>
                <w:sz w:val="22"/>
                <w:szCs w:val="22"/>
              </w:rPr>
              <w:t xml:space="preserve">It is understood and agreed between the </w:t>
            </w:r>
            <w:r>
              <w:rPr>
                <w:rFonts w:cs="Arial"/>
                <w:bCs/>
                <w:sz w:val="22"/>
                <w:szCs w:val="22"/>
              </w:rPr>
              <w:t>Licensee</w:t>
            </w:r>
            <w:r w:rsidRPr="00CE3C62">
              <w:rPr>
                <w:rFonts w:cs="Arial"/>
                <w:bCs/>
                <w:sz w:val="22"/>
                <w:szCs w:val="22"/>
              </w:rPr>
              <w:t xml:space="preserve"> and State hereto, that State does not guarantee the availability, quality</w:t>
            </w:r>
            <w:r>
              <w:rPr>
                <w:rFonts w:cs="Arial"/>
                <w:bCs/>
                <w:sz w:val="22"/>
                <w:szCs w:val="22"/>
              </w:rPr>
              <w:t>,</w:t>
            </w:r>
            <w:r w:rsidRPr="00CE3C62">
              <w:rPr>
                <w:rFonts w:cs="Arial"/>
                <w:bCs/>
                <w:sz w:val="22"/>
                <w:szCs w:val="22"/>
              </w:rPr>
              <w:t xml:space="preserve"> or quantity of water to the Premises. </w:t>
            </w:r>
            <w:r>
              <w:rPr>
                <w:rFonts w:cs="Arial"/>
                <w:bCs/>
                <w:sz w:val="22"/>
                <w:szCs w:val="22"/>
              </w:rPr>
              <w:t>Licensee</w:t>
            </w:r>
            <w:r w:rsidRPr="00CE3C62">
              <w:rPr>
                <w:rFonts w:cs="Arial"/>
                <w:bCs/>
                <w:sz w:val="22"/>
                <w:szCs w:val="22"/>
              </w:rPr>
              <w:t xml:space="preserve"> will be responsible to confirm available water if provided.</w:t>
            </w:r>
          </w:p>
        </w:tc>
      </w:tr>
      <w:tr w:rsidR="00E01A84" w:rsidRPr="00CE3C62" w14:paraId="7C1CA45E" w14:textId="77777777" w:rsidTr="00D0204D">
        <w:trPr>
          <w:trHeight w:val="252"/>
        </w:trPr>
        <w:tc>
          <w:tcPr>
            <w:tcW w:w="2250" w:type="dxa"/>
          </w:tcPr>
          <w:p w14:paraId="5B7DE2E7" w14:textId="77777777" w:rsidR="00E01A84" w:rsidRPr="00CE3C62" w:rsidRDefault="00E01A84" w:rsidP="006E4BC5">
            <w:pPr>
              <w:pStyle w:val="LEFT"/>
              <w:rPr>
                <w:rFonts w:ascii="Arial" w:hAnsi="Arial" w:cs="Arial"/>
                <w:b w:val="0"/>
                <w:bCs/>
                <w:sz w:val="22"/>
                <w:szCs w:val="22"/>
              </w:rPr>
            </w:pPr>
            <w:r w:rsidRPr="00CE3C62">
              <w:rPr>
                <w:rFonts w:ascii="Arial" w:hAnsi="Arial" w:cs="Arial"/>
                <w:b w:val="0"/>
                <w:bCs/>
                <w:caps/>
                <w:sz w:val="22"/>
                <w:szCs w:val="22"/>
              </w:rPr>
              <w:t>AERIAL APPLICATIONS</w:t>
            </w:r>
          </w:p>
        </w:tc>
        <w:tc>
          <w:tcPr>
            <w:tcW w:w="8808" w:type="dxa"/>
          </w:tcPr>
          <w:p w14:paraId="07769DF9" w14:textId="77777777" w:rsidR="00E01A84" w:rsidRDefault="00E01A84" w:rsidP="006E4BC5">
            <w:pPr>
              <w:numPr>
                <w:ilvl w:val="0"/>
                <w:numId w:val="1"/>
              </w:numPr>
              <w:tabs>
                <w:tab w:val="left" w:pos="522"/>
              </w:tabs>
              <w:spacing w:after="240"/>
              <w:rPr>
                <w:rFonts w:cs="Arial"/>
                <w:bCs/>
                <w:sz w:val="22"/>
                <w:szCs w:val="22"/>
              </w:rPr>
            </w:pPr>
            <w:r>
              <w:rPr>
                <w:rFonts w:cs="Arial"/>
                <w:bCs/>
                <w:sz w:val="22"/>
                <w:szCs w:val="22"/>
              </w:rPr>
              <w:t xml:space="preserve">Aerial </w:t>
            </w:r>
            <w:r w:rsidRPr="00CE3C62">
              <w:rPr>
                <w:rFonts w:cs="Arial"/>
                <w:bCs/>
                <w:sz w:val="22"/>
                <w:szCs w:val="22"/>
              </w:rPr>
              <w:t>applications of any pesticides on the Premises shall be in compliance with the California Food and Agriculture Code (FAC), Section 12972 and Title 3, California Code of Regulations (3 CCR), Section 6614</w:t>
            </w:r>
            <w:r>
              <w:rPr>
                <w:rFonts w:cs="Arial"/>
                <w:bCs/>
                <w:sz w:val="22"/>
                <w:szCs w:val="22"/>
              </w:rPr>
              <w:t>.</w:t>
            </w:r>
          </w:p>
          <w:p w14:paraId="6C971C11" w14:textId="77777777" w:rsidR="00E01A84" w:rsidRDefault="00E01A84" w:rsidP="006E4BC5">
            <w:pPr>
              <w:tabs>
                <w:tab w:val="left" w:pos="522"/>
              </w:tabs>
              <w:spacing w:after="240"/>
              <w:ind w:left="432"/>
              <w:rPr>
                <w:rFonts w:cs="Arial"/>
                <w:bCs/>
                <w:sz w:val="22"/>
                <w:szCs w:val="22"/>
              </w:rPr>
            </w:pPr>
            <w:r>
              <w:rPr>
                <w:rFonts w:cs="Arial"/>
                <w:bCs/>
                <w:sz w:val="22"/>
                <w:szCs w:val="22"/>
              </w:rPr>
              <w:t>Licensee</w:t>
            </w:r>
            <w:r w:rsidRPr="00CE3C62">
              <w:rPr>
                <w:rFonts w:cs="Arial"/>
                <w:bCs/>
                <w:sz w:val="22"/>
                <w:szCs w:val="22"/>
              </w:rPr>
              <w:t xml:space="preserve"> shall notify the </w:t>
            </w:r>
            <w:r>
              <w:rPr>
                <w:rFonts w:cs="Arial"/>
                <w:bCs/>
                <w:sz w:val="22"/>
                <w:szCs w:val="22"/>
              </w:rPr>
              <w:t>Department</w:t>
            </w:r>
            <w:r w:rsidRPr="00CE3C62">
              <w:rPr>
                <w:rFonts w:cs="Arial"/>
                <w:bCs/>
                <w:sz w:val="22"/>
                <w:szCs w:val="22"/>
              </w:rPr>
              <w:t xml:space="preserve"> in writing within three (3) business days in advance, of any aerial application and a completed Safety Data Sheet (SDS) shall accompany the notice. </w:t>
            </w:r>
            <w:r>
              <w:rPr>
                <w:rFonts w:cs="Arial"/>
                <w:bCs/>
                <w:sz w:val="22"/>
                <w:szCs w:val="22"/>
              </w:rPr>
              <w:t>Licensee</w:t>
            </w:r>
            <w:r w:rsidRPr="00CE3C62">
              <w:rPr>
                <w:rFonts w:cs="Arial"/>
                <w:bCs/>
                <w:sz w:val="22"/>
                <w:szCs w:val="22"/>
              </w:rPr>
              <w:t xml:space="preserve"> shall ensure that there will be minimal to no drift over the site</w:t>
            </w:r>
            <w:r>
              <w:rPr>
                <w:rFonts w:cs="Arial"/>
                <w:bCs/>
                <w:sz w:val="22"/>
                <w:szCs w:val="22"/>
              </w:rPr>
              <w:t>s</w:t>
            </w:r>
            <w:r w:rsidRPr="00CE3C62">
              <w:rPr>
                <w:rFonts w:cs="Arial"/>
                <w:bCs/>
                <w:sz w:val="22"/>
                <w:szCs w:val="22"/>
              </w:rPr>
              <w:t xml:space="preserve"> adjacent to the subject Premises. </w:t>
            </w:r>
          </w:p>
        </w:tc>
      </w:tr>
      <w:tr w:rsidR="00E01A84" w:rsidRPr="00CE3C62" w14:paraId="4626D74D" w14:textId="77777777" w:rsidTr="00D0204D">
        <w:trPr>
          <w:trHeight w:val="252"/>
        </w:trPr>
        <w:tc>
          <w:tcPr>
            <w:tcW w:w="2250" w:type="dxa"/>
          </w:tcPr>
          <w:p w14:paraId="71DAB570" w14:textId="77777777" w:rsidR="00E01A84" w:rsidRPr="00D80D20" w:rsidRDefault="00E01A84" w:rsidP="006E4BC5">
            <w:pPr>
              <w:pStyle w:val="LEFT"/>
              <w:rPr>
                <w:rFonts w:ascii="Arial" w:hAnsi="Arial" w:cs="Arial"/>
                <w:b w:val="0"/>
                <w:bCs/>
                <w:sz w:val="22"/>
                <w:szCs w:val="22"/>
              </w:rPr>
            </w:pPr>
            <w:r w:rsidRPr="00CE3C62">
              <w:rPr>
                <w:rFonts w:ascii="Arial" w:hAnsi="Arial" w:cs="Arial"/>
                <w:b w:val="0"/>
                <w:bCs/>
                <w:sz w:val="22"/>
                <w:szCs w:val="22"/>
              </w:rPr>
              <w:t>ANIMAL HUSBANDRY</w:t>
            </w:r>
          </w:p>
        </w:tc>
        <w:tc>
          <w:tcPr>
            <w:tcW w:w="8808" w:type="dxa"/>
          </w:tcPr>
          <w:p w14:paraId="6E6F7D4D" w14:textId="77777777" w:rsidR="00E01A84" w:rsidRPr="00D80D20" w:rsidRDefault="00E01A84" w:rsidP="006E4BC5">
            <w:pPr>
              <w:pStyle w:val="ListParagraph"/>
              <w:numPr>
                <w:ilvl w:val="0"/>
                <w:numId w:val="1"/>
              </w:numPr>
              <w:spacing w:after="240"/>
              <w:jc w:val="both"/>
              <w:rPr>
                <w:rFonts w:cs="Arial"/>
                <w:bCs/>
                <w:sz w:val="22"/>
                <w:szCs w:val="22"/>
              </w:rPr>
            </w:pPr>
            <w:r>
              <w:rPr>
                <w:rFonts w:cs="Arial"/>
                <w:bCs/>
                <w:sz w:val="22"/>
                <w:szCs w:val="22"/>
              </w:rPr>
              <w:t>Licensee</w:t>
            </w:r>
            <w:r w:rsidRPr="00C1052B">
              <w:rPr>
                <w:rFonts w:cs="Arial"/>
                <w:bCs/>
                <w:sz w:val="22"/>
                <w:szCs w:val="22"/>
              </w:rPr>
              <w:t xml:space="preserve"> shall follow good grazing and animal husbandry management practices to preclude over-grazing. State may, at any time, make an analysis by an independent expert, as to whether an overgrazing condition exists. Such analysis will indicate over-grazed or under-grazed conditions and may include a determination of forage levels, at various times, during the yearly grazing period. State shall have the right to </w:t>
            </w:r>
            <w:r w:rsidRPr="00C1052B">
              <w:rPr>
                <w:rFonts w:cs="Arial"/>
                <w:bCs/>
                <w:sz w:val="22"/>
                <w:szCs w:val="22"/>
              </w:rPr>
              <w:lastRenderedPageBreak/>
              <w:t xml:space="preserve">require </w:t>
            </w:r>
            <w:r>
              <w:rPr>
                <w:rFonts w:cs="Arial"/>
                <w:bCs/>
                <w:sz w:val="22"/>
                <w:szCs w:val="22"/>
              </w:rPr>
              <w:t>Licensee</w:t>
            </w:r>
            <w:r w:rsidRPr="00C1052B">
              <w:rPr>
                <w:rFonts w:cs="Arial"/>
                <w:bCs/>
                <w:sz w:val="22"/>
                <w:szCs w:val="22"/>
              </w:rPr>
              <w:t xml:space="preserve"> to move cattle to or from any area within the premises, where an over-grazing or under-grazing situation may exist, for a period of time consistent with the analysis.</w:t>
            </w:r>
            <w:r>
              <w:rPr>
                <w:rFonts w:cs="Arial"/>
                <w:bCs/>
                <w:sz w:val="22"/>
                <w:szCs w:val="22"/>
              </w:rPr>
              <w:t xml:space="preserve"> </w:t>
            </w:r>
            <w:r w:rsidRPr="00C1052B">
              <w:rPr>
                <w:rFonts w:cs="Arial"/>
                <w:bCs/>
                <w:sz w:val="22"/>
                <w:szCs w:val="22"/>
              </w:rPr>
              <w:t>At the commencement of the l</w:t>
            </w:r>
            <w:r>
              <w:rPr>
                <w:rFonts w:cs="Arial"/>
                <w:bCs/>
                <w:sz w:val="22"/>
                <w:szCs w:val="22"/>
              </w:rPr>
              <w:t>icense</w:t>
            </w:r>
            <w:r w:rsidRPr="00C1052B">
              <w:rPr>
                <w:rFonts w:cs="Arial"/>
                <w:bCs/>
                <w:sz w:val="22"/>
                <w:szCs w:val="22"/>
              </w:rPr>
              <w:t xml:space="preserve"> term, information will be supplied to State, by </w:t>
            </w:r>
            <w:r>
              <w:rPr>
                <w:rFonts w:cs="Arial"/>
                <w:bCs/>
                <w:sz w:val="22"/>
                <w:szCs w:val="22"/>
              </w:rPr>
              <w:t>Licensee</w:t>
            </w:r>
            <w:r w:rsidRPr="00C1052B">
              <w:rPr>
                <w:rFonts w:cs="Arial"/>
                <w:bCs/>
                <w:sz w:val="22"/>
                <w:szCs w:val="22"/>
              </w:rPr>
              <w:t xml:space="preserve">, concerning the size and character of the herd. State may require the </w:t>
            </w:r>
            <w:r>
              <w:rPr>
                <w:rFonts w:cs="Arial"/>
                <w:bCs/>
                <w:sz w:val="22"/>
                <w:szCs w:val="22"/>
              </w:rPr>
              <w:t>Licensee</w:t>
            </w:r>
            <w:r w:rsidRPr="00C1052B">
              <w:rPr>
                <w:rFonts w:cs="Arial"/>
                <w:bCs/>
                <w:sz w:val="22"/>
                <w:szCs w:val="22"/>
              </w:rPr>
              <w:t xml:space="preserve"> to report this data using the Animal Unit Month standard as specified by the State.</w:t>
            </w:r>
            <w:r>
              <w:rPr>
                <w:rFonts w:cs="Arial"/>
                <w:bCs/>
                <w:sz w:val="22"/>
                <w:szCs w:val="22"/>
              </w:rPr>
              <w:t xml:space="preserve"> </w:t>
            </w:r>
            <w:r w:rsidRPr="00C1052B">
              <w:rPr>
                <w:rFonts w:cs="Arial"/>
                <w:bCs/>
                <w:sz w:val="22"/>
                <w:szCs w:val="22"/>
              </w:rPr>
              <w:t>Upon request by State, this information will be updated monthly and reported to the State, using the State’s established written reporting format, no later than fifteen (15) days from the end of the preceding month. If authorized in writing by State, supplemental feeding may be implemented. If supplemental feeding is utilized, distribution of feed will be such that livestock are not concentrated so as to cause damage to vegetation and soil.</w:t>
            </w:r>
          </w:p>
        </w:tc>
      </w:tr>
      <w:tr w:rsidR="00E01A84" w:rsidRPr="00CE3C62" w14:paraId="7FEE0DB5" w14:textId="77777777" w:rsidTr="00D0204D">
        <w:trPr>
          <w:trHeight w:val="252"/>
        </w:trPr>
        <w:tc>
          <w:tcPr>
            <w:tcW w:w="2250" w:type="dxa"/>
          </w:tcPr>
          <w:p w14:paraId="42FFE592" w14:textId="77777777" w:rsidR="00E01A84" w:rsidRPr="00CE3C62" w:rsidRDefault="00E01A84" w:rsidP="006E4BC5">
            <w:pPr>
              <w:pStyle w:val="LEFT"/>
              <w:rPr>
                <w:rFonts w:ascii="Arial" w:hAnsi="Arial" w:cs="Arial"/>
                <w:b w:val="0"/>
                <w:bCs/>
                <w:sz w:val="22"/>
                <w:szCs w:val="22"/>
              </w:rPr>
            </w:pPr>
            <w:r w:rsidRPr="00CE3C62">
              <w:rPr>
                <w:rFonts w:ascii="Arial" w:hAnsi="Arial" w:cs="Arial"/>
                <w:b w:val="0"/>
                <w:bCs/>
                <w:sz w:val="22"/>
                <w:szCs w:val="22"/>
              </w:rPr>
              <w:t>LIVESTOCK</w:t>
            </w:r>
          </w:p>
        </w:tc>
        <w:tc>
          <w:tcPr>
            <w:tcW w:w="8808" w:type="dxa"/>
          </w:tcPr>
          <w:p w14:paraId="6E16E8CE" w14:textId="77777777" w:rsidR="00E01A84" w:rsidRPr="00D80D20" w:rsidRDefault="00E01A84" w:rsidP="006E4BC5">
            <w:pPr>
              <w:pStyle w:val="ListParagraph"/>
              <w:numPr>
                <w:ilvl w:val="0"/>
                <w:numId w:val="1"/>
              </w:numPr>
              <w:spacing w:after="240"/>
              <w:jc w:val="both"/>
              <w:rPr>
                <w:rFonts w:cs="Arial"/>
                <w:bCs/>
                <w:sz w:val="22"/>
                <w:szCs w:val="22"/>
              </w:rPr>
            </w:pPr>
            <w:r w:rsidRPr="00EF3E54">
              <w:rPr>
                <w:rFonts w:cs="Arial"/>
                <w:bCs/>
                <w:sz w:val="22"/>
                <w:szCs w:val="22"/>
              </w:rPr>
              <w:t xml:space="preserve">All livestock brought or kept upon the Premises shall be free from disease. </w:t>
            </w:r>
            <w:r>
              <w:rPr>
                <w:rFonts w:cs="Arial"/>
                <w:bCs/>
                <w:sz w:val="22"/>
                <w:szCs w:val="22"/>
              </w:rPr>
              <w:t>Licensee</w:t>
            </w:r>
            <w:r w:rsidRPr="00EF3E54">
              <w:rPr>
                <w:rFonts w:cs="Arial"/>
                <w:bCs/>
                <w:sz w:val="22"/>
                <w:szCs w:val="22"/>
              </w:rPr>
              <w:t xml:space="preserve"> agrees immediately to bury or remove any livestock which may die or be killed on said Premises.</w:t>
            </w:r>
          </w:p>
        </w:tc>
      </w:tr>
    </w:tbl>
    <w:tbl>
      <w:tblPr>
        <w:tblStyle w:val="TableGrid"/>
        <w:tblW w:w="110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8820"/>
      </w:tblGrid>
      <w:tr w:rsidR="00AC1B34" w14:paraId="3F64A722" w14:textId="77777777" w:rsidTr="004D2126">
        <w:tc>
          <w:tcPr>
            <w:tcW w:w="2250" w:type="dxa"/>
          </w:tcPr>
          <w:p w14:paraId="3383C46D" w14:textId="77777777" w:rsidR="00AC1B34" w:rsidRPr="00165892" w:rsidRDefault="00AC1B34" w:rsidP="006E4BC5">
            <w:pPr>
              <w:tabs>
                <w:tab w:val="left" w:pos="720"/>
                <w:tab w:val="left" w:pos="6019"/>
                <w:tab w:val="left" w:pos="6048"/>
                <w:tab w:val="left" w:pos="6307"/>
              </w:tabs>
              <w:spacing w:after="120"/>
              <w:rPr>
                <w:rFonts w:cs="Arial"/>
                <w:bCs/>
                <w:caps/>
                <w:sz w:val="22"/>
                <w:szCs w:val="22"/>
              </w:rPr>
            </w:pPr>
            <w:r w:rsidRPr="00165892">
              <w:rPr>
                <w:rFonts w:cs="Arial"/>
                <w:bCs/>
                <w:caps/>
                <w:sz w:val="22"/>
                <w:szCs w:val="22"/>
              </w:rPr>
              <w:t>PROTECTION OF PREMISES</w:t>
            </w:r>
          </w:p>
        </w:tc>
        <w:tc>
          <w:tcPr>
            <w:tcW w:w="8820" w:type="dxa"/>
          </w:tcPr>
          <w:p w14:paraId="611354D3" w14:textId="77777777" w:rsidR="00AC1B34" w:rsidRPr="00165892" w:rsidRDefault="00AC1B34" w:rsidP="006E4BC5">
            <w:pPr>
              <w:numPr>
                <w:ilvl w:val="0"/>
                <w:numId w:val="1"/>
              </w:numPr>
              <w:tabs>
                <w:tab w:val="left" w:pos="720"/>
                <w:tab w:val="left" w:pos="6019"/>
                <w:tab w:val="left" w:pos="6048"/>
                <w:tab w:val="left" w:pos="6307"/>
              </w:tabs>
              <w:spacing w:after="120"/>
              <w:jc w:val="both"/>
              <w:rPr>
                <w:rFonts w:cs="Arial"/>
                <w:bCs/>
                <w:sz w:val="22"/>
                <w:szCs w:val="22"/>
              </w:rPr>
            </w:pPr>
            <w:r w:rsidRPr="00165892">
              <w:rPr>
                <w:rFonts w:cs="Arial"/>
                <w:bCs/>
                <w:sz w:val="22"/>
                <w:szCs w:val="22"/>
              </w:rPr>
              <w:t xml:space="preserve">No removal of soil or dumping of refuse by </w:t>
            </w:r>
            <w:r>
              <w:rPr>
                <w:rFonts w:cs="Arial"/>
                <w:bCs/>
                <w:sz w:val="22"/>
                <w:szCs w:val="22"/>
              </w:rPr>
              <w:t>Licensee</w:t>
            </w:r>
            <w:r w:rsidRPr="00165892">
              <w:rPr>
                <w:rFonts w:cs="Arial"/>
                <w:bCs/>
                <w:sz w:val="22"/>
                <w:szCs w:val="22"/>
              </w:rPr>
              <w:t xml:space="preserve"> is permitted in any area of the Premises, and </w:t>
            </w:r>
            <w:r>
              <w:rPr>
                <w:rFonts w:cs="Arial"/>
                <w:bCs/>
                <w:sz w:val="22"/>
                <w:szCs w:val="22"/>
              </w:rPr>
              <w:t>Licensee</w:t>
            </w:r>
            <w:r w:rsidRPr="00165892">
              <w:rPr>
                <w:rFonts w:cs="Arial"/>
                <w:bCs/>
                <w:sz w:val="22"/>
                <w:szCs w:val="22"/>
              </w:rPr>
              <w:t xml:space="preserve"> shall not commit or suffer to be committed any waste or nuisance upon the Premises; and </w:t>
            </w:r>
            <w:r>
              <w:rPr>
                <w:rFonts w:cs="Arial"/>
                <w:bCs/>
                <w:sz w:val="22"/>
                <w:szCs w:val="22"/>
              </w:rPr>
              <w:t>Licensee</w:t>
            </w:r>
            <w:r w:rsidRPr="00165892">
              <w:rPr>
                <w:rFonts w:cs="Arial"/>
                <w:bCs/>
                <w:sz w:val="22"/>
                <w:szCs w:val="22"/>
              </w:rPr>
              <w:t xml:space="preserve"> agrees not to cut or remove any trees or brush thereon except as approved in writing by State and </w:t>
            </w:r>
            <w:r>
              <w:rPr>
                <w:rFonts w:cs="Arial"/>
                <w:bCs/>
                <w:sz w:val="22"/>
                <w:szCs w:val="22"/>
              </w:rPr>
              <w:t>Licensee</w:t>
            </w:r>
            <w:r w:rsidRPr="00165892">
              <w:rPr>
                <w:rFonts w:cs="Arial"/>
                <w:bCs/>
                <w:sz w:val="22"/>
                <w:szCs w:val="22"/>
              </w:rPr>
              <w:t xml:space="preserve"> further agrees that he shall at all times exercise due diligence in the protection of the Premises against damage or destruction by fire or other cause.</w:t>
            </w:r>
          </w:p>
          <w:p w14:paraId="3DAA0A94" w14:textId="77777777" w:rsidR="00AC1B34" w:rsidRPr="00165892" w:rsidRDefault="00AC1B34" w:rsidP="006E4BC5">
            <w:pPr>
              <w:tabs>
                <w:tab w:val="left" w:pos="720"/>
                <w:tab w:val="left" w:pos="6019"/>
                <w:tab w:val="left" w:pos="6048"/>
                <w:tab w:val="left" w:pos="6307"/>
              </w:tabs>
              <w:spacing w:after="120"/>
              <w:ind w:left="432"/>
              <w:jc w:val="both"/>
              <w:rPr>
                <w:rFonts w:cs="Arial"/>
                <w:bCs/>
                <w:sz w:val="22"/>
                <w:szCs w:val="22"/>
              </w:rPr>
            </w:pPr>
            <w:r>
              <w:rPr>
                <w:rFonts w:cs="Arial"/>
                <w:bCs/>
                <w:sz w:val="22"/>
                <w:szCs w:val="22"/>
              </w:rPr>
              <w:t>Licensee</w:t>
            </w:r>
            <w:r w:rsidRPr="00165892">
              <w:rPr>
                <w:rFonts w:cs="Arial"/>
                <w:bCs/>
                <w:sz w:val="22"/>
                <w:szCs w:val="22"/>
              </w:rPr>
              <w:t xml:space="preserve"> shall maintain the Premises, including all irrigation and drainage ditches, in weed free and pest free condition and in good repair, and otherwise operate the Premises during the term hereof in a businesslike manner in accordance with generally accepted and recommended farming and grazing practices.</w:t>
            </w:r>
          </w:p>
        </w:tc>
      </w:tr>
      <w:tr w:rsidR="004D2126" w14:paraId="7781A547" w14:textId="77777777" w:rsidTr="004D2126">
        <w:tc>
          <w:tcPr>
            <w:tcW w:w="2250" w:type="dxa"/>
          </w:tcPr>
          <w:p w14:paraId="34F6C58E" w14:textId="77777777" w:rsidR="004D2126" w:rsidRDefault="004D2126" w:rsidP="006E4BC5">
            <w:pPr>
              <w:tabs>
                <w:tab w:val="left" w:pos="720"/>
                <w:tab w:val="left" w:pos="6019"/>
                <w:tab w:val="left" w:pos="6048"/>
                <w:tab w:val="left" w:pos="6307"/>
              </w:tabs>
              <w:spacing w:after="120"/>
              <w:rPr>
                <w:rFonts w:cs="Arial"/>
                <w:bCs/>
                <w:sz w:val="22"/>
                <w:szCs w:val="22"/>
              </w:rPr>
            </w:pPr>
            <w:r w:rsidRPr="00CE3C62">
              <w:rPr>
                <w:rFonts w:cs="Arial"/>
                <w:bCs/>
                <w:sz w:val="22"/>
                <w:szCs w:val="22"/>
              </w:rPr>
              <w:t>PROPERTY RESTRICTIONS</w:t>
            </w:r>
          </w:p>
        </w:tc>
        <w:tc>
          <w:tcPr>
            <w:tcW w:w="8820" w:type="dxa"/>
          </w:tcPr>
          <w:p w14:paraId="7A05B8A4" w14:textId="77777777" w:rsidR="004D2126" w:rsidRPr="00165892" w:rsidRDefault="004D2126" w:rsidP="006E4BC5">
            <w:pPr>
              <w:numPr>
                <w:ilvl w:val="0"/>
                <w:numId w:val="1"/>
              </w:numPr>
              <w:tabs>
                <w:tab w:val="left" w:pos="720"/>
                <w:tab w:val="left" w:pos="6019"/>
                <w:tab w:val="left" w:pos="6048"/>
                <w:tab w:val="left" w:pos="6307"/>
              </w:tabs>
              <w:spacing w:after="120"/>
              <w:jc w:val="both"/>
              <w:rPr>
                <w:rFonts w:cs="Arial"/>
                <w:bCs/>
                <w:sz w:val="22"/>
                <w:szCs w:val="22"/>
              </w:rPr>
            </w:pPr>
            <w:r w:rsidRPr="00165892">
              <w:rPr>
                <w:rFonts w:cs="Arial"/>
                <w:bCs/>
                <w:sz w:val="22"/>
                <w:szCs w:val="22"/>
              </w:rPr>
              <w:t>The following activities are strictly prohibited on the Premises:</w:t>
            </w:r>
          </w:p>
          <w:p w14:paraId="48896689"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(a) No hunting is allowed on Premises.</w:t>
            </w:r>
          </w:p>
          <w:p w14:paraId="5A2F7274"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(b) The grazing of livestock shall not be under the terms of any sub-</w:t>
            </w:r>
            <w:r>
              <w:rPr>
                <w:rFonts w:cs="Arial"/>
                <w:bCs/>
                <w:sz w:val="22"/>
                <w:szCs w:val="22"/>
              </w:rPr>
              <w:t>license</w:t>
            </w:r>
            <w:r w:rsidRPr="00165892">
              <w:rPr>
                <w:rFonts w:cs="Arial"/>
                <w:bCs/>
                <w:sz w:val="22"/>
                <w:szCs w:val="22"/>
              </w:rPr>
              <w:t xml:space="preserve">, as identified under Section 3, Clause 5, Subletting. Compliance to any and all local, State and Federal rules, laws and regulations of this practice must be strictly adhered to. </w:t>
            </w:r>
          </w:p>
          <w:p w14:paraId="6946C06D"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(c) Dumping of hazardous material or waste is strictly prohibited.</w:t>
            </w:r>
            <w:r>
              <w:rPr>
                <w:rFonts w:cs="Arial"/>
                <w:bCs/>
                <w:sz w:val="22"/>
                <w:szCs w:val="22"/>
              </w:rPr>
              <w:t xml:space="preserve"> </w:t>
            </w:r>
            <w:r w:rsidRPr="00165892">
              <w:rPr>
                <w:rFonts w:cs="Arial"/>
                <w:bCs/>
                <w:sz w:val="22"/>
                <w:szCs w:val="22"/>
              </w:rPr>
              <w:t>No use or storage of any hazardous substance or chemical, as those terms are used in CERCLA (42 USC 9601.14) or SARA (42 USC 11021.e) or any similar State law, or use of any pesticide, oil, petroleum product or fuel; except only materials packaged and purchased for consumer use in containers not to exceed one (1) gallon, or fuel in a vehicle fuel tank.</w:t>
            </w:r>
          </w:p>
          <w:p w14:paraId="5A511234"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(d) Use of pesticides should be minimized and will be applied only by authorized personnel and in accordance with all applicable laws, regulations and instructions. State does however reserve the right to disapprove the use of any pesticide.</w:t>
            </w:r>
            <w:r>
              <w:rPr>
                <w:rFonts w:cs="Arial"/>
                <w:bCs/>
                <w:sz w:val="22"/>
                <w:szCs w:val="22"/>
              </w:rPr>
              <w:t xml:space="preserve"> </w:t>
            </w:r>
          </w:p>
          <w:p w14:paraId="73343159"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 xml:space="preserve">(e) No accumulation, storage treatment or disposal of any waste material, excepting only temporary storage not to exceed 14 days, or non-hazardous solid refuse produced from activities on the property for pick up by a municipal or licensed </w:t>
            </w:r>
            <w:r w:rsidRPr="00165892">
              <w:rPr>
                <w:rFonts w:cs="Arial"/>
                <w:bCs/>
                <w:sz w:val="22"/>
                <w:szCs w:val="22"/>
              </w:rPr>
              <w:lastRenderedPageBreak/>
              <w:t xml:space="preserve">commercial refuse service and lawful use of sanitary sewers (if any) for domestic sewage. </w:t>
            </w:r>
          </w:p>
          <w:p w14:paraId="34562914"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(f) No manufacturing or maintenance of equipment or vehicles, or use, installation or construction of vessels, tanks, dikes, sumps or ponds or any activity for which a license or permit is required from any government agency for (1) transportation, storage, treatment, or disposal of any waste (2) discharge of any pollutant including but not limited to discharge to air, water or a sewer system.</w:t>
            </w:r>
          </w:p>
          <w:p w14:paraId="6872C6F2"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(g) Any spill or re</w:t>
            </w:r>
            <w:r>
              <w:rPr>
                <w:rFonts w:cs="Arial"/>
                <w:bCs/>
                <w:sz w:val="22"/>
                <w:szCs w:val="22"/>
              </w:rPr>
              <w:t>lease</w:t>
            </w:r>
            <w:r w:rsidRPr="00165892">
              <w:rPr>
                <w:rFonts w:cs="Arial"/>
                <w:bCs/>
                <w:sz w:val="22"/>
                <w:szCs w:val="22"/>
              </w:rPr>
              <w:t xml:space="preserve"> of a hazardous material to the air, soil, surface water or ground water will be immediately reported to the State as well as to the appropriate governmental agencies and shall be promptly and fully cleaned up and the property (including soils and surface water and ground water) restored to its original condition.</w:t>
            </w:r>
          </w:p>
          <w:p w14:paraId="16471439"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 xml:space="preserve">(h) Should </w:t>
            </w:r>
            <w:r>
              <w:rPr>
                <w:rFonts w:cs="Arial"/>
                <w:bCs/>
                <w:sz w:val="22"/>
                <w:szCs w:val="22"/>
              </w:rPr>
              <w:t>Licensee</w:t>
            </w:r>
            <w:r w:rsidRPr="00165892">
              <w:rPr>
                <w:rFonts w:cs="Arial"/>
                <w:bCs/>
                <w:sz w:val="22"/>
                <w:szCs w:val="22"/>
              </w:rPr>
              <w:t xml:space="preserve"> desire to use pesticides on the area (either herbicides, rodenticides or insecticides) all applicable Environmental Protection Agency (EPA) both State and Federal, standards must be met and prior approval must be received from State as not all EPA approved pesticides will be permitted.</w:t>
            </w:r>
            <w:r>
              <w:rPr>
                <w:rFonts w:cs="Arial"/>
                <w:bCs/>
                <w:sz w:val="22"/>
                <w:szCs w:val="22"/>
              </w:rPr>
              <w:t xml:space="preserve"> </w:t>
            </w:r>
          </w:p>
          <w:p w14:paraId="3FDF8E2C"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(i) No aerial applications will be permitted without prior approval.</w:t>
            </w:r>
            <w:r>
              <w:rPr>
                <w:rFonts w:cs="Arial"/>
                <w:bCs/>
                <w:sz w:val="22"/>
                <w:szCs w:val="22"/>
              </w:rPr>
              <w:t xml:space="preserve"> </w:t>
            </w:r>
          </w:p>
          <w:p w14:paraId="7E5E020D" w14:textId="77777777" w:rsidR="004D2126"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 xml:space="preserve">(j) </w:t>
            </w:r>
            <w:r>
              <w:rPr>
                <w:rFonts w:cs="Arial"/>
                <w:bCs/>
                <w:sz w:val="22"/>
                <w:szCs w:val="22"/>
              </w:rPr>
              <w:t>Licensee</w:t>
            </w:r>
            <w:r w:rsidRPr="00165892">
              <w:rPr>
                <w:rFonts w:cs="Arial"/>
                <w:bCs/>
                <w:sz w:val="22"/>
                <w:szCs w:val="22"/>
              </w:rPr>
              <w:t xml:space="preserve"> shall obtain any and all local, state or federal permits required including: restricted pesticide use permit and burning permits and comply with all conditions noted.</w:t>
            </w:r>
          </w:p>
        </w:tc>
      </w:tr>
    </w:tbl>
    <w:tbl>
      <w:tblPr>
        <w:tblW w:w="11058" w:type="dxa"/>
        <w:tblInd w:w="-270" w:type="dxa"/>
        <w:tblLayout w:type="fixed"/>
        <w:tblLook w:val="0000" w:firstRow="0" w:lastRow="0" w:firstColumn="0" w:lastColumn="0" w:noHBand="0" w:noVBand="0"/>
      </w:tblPr>
      <w:tblGrid>
        <w:gridCol w:w="2250"/>
        <w:gridCol w:w="8808"/>
      </w:tblGrid>
      <w:tr w:rsidR="00E01A84" w:rsidRPr="00CE3C62" w14:paraId="37A05E71" w14:textId="77777777" w:rsidTr="00D0204D">
        <w:trPr>
          <w:trHeight w:val="252"/>
        </w:trPr>
        <w:tc>
          <w:tcPr>
            <w:tcW w:w="2250" w:type="dxa"/>
          </w:tcPr>
          <w:p w14:paraId="6AED933C" w14:textId="77777777" w:rsidR="00E01A84" w:rsidRPr="00CE3C62" w:rsidRDefault="00E01A84" w:rsidP="006E4BC5">
            <w:pPr>
              <w:pStyle w:val="LEFT"/>
              <w:rPr>
                <w:rFonts w:ascii="Arial" w:hAnsi="Arial" w:cs="Arial"/>
                <w:b w:val="0"/>
                <w:bCs/>
                <w:sz w:val="22"/>
                <w:szCs w:val="22"/>
              </w:rPr>
            </w:pPr>
            <w:r w:rsidRPr="00CE3C62">
              <w:rPr>
                <w:rFonts w:ascii="Arial" w:hAnsi="Arial" w:cs="Arial"/>
                <w:b w:val="0"/>
                <w:bCs/>
                <w:caps/>
                <w:sz w:val="22"/>
                <w:szCs w:val="22"/>
              </w:rPr>
              <w:t>PROPERTY INSPECTIONS</w:t>
            </w:r>
          </w:p>
        </w:tc>
        <w:tc>
          <w:tcPr>
            <w:tcW w:w="8808" w:type="dxa"/>
          </w:tcPr>
          <w:p w14:paraId="37364275" w14:textId="77777777" w:rsidR="00E01A84" w:rsidRPr="00D80D20" w:rsidRDefault="00E01A84" w:rsidP="006E4BC5">
            <w:pPr>
              <w:pStyle w:val="ListParagraph"/>
              <w:numPr>
                <w:ilvl w:val="0"/>
                <w:numId w:val="1"/>
              </w:numPr>
              <w:spacing w:after="240"/>
              <w:jc w:val="both"/>
              <w:rPr>
                <w:rFonts w:cs="Arial"/>
                <w:bCs/>
                <w:sz w:val="22"/>
                <w:szCs w:val="22"/>
              </w:rPr>
            </w:pPr>
            <w:r>
              <w:rPr>
                <w:rFonts w:cs="Arial"/>
                <w:bCs/>
                <w:sz w:val="22"/>
                <w:szCs w:val="22"/>
              </w:rPr>
              <w:t>Licensee</w:t>
            </w:r>
            <w:r w:rsidRPr="005C0108">
              <w:rPr>
                <w:rFonts w:cs="Arial"/>
                <w:bCs/>
                <w:sz w:val="22"/>
                <w:szCs w:val="22"/>
              </w:rPr>
              <w:t xml:space="preserve"> has visited and inspected the Premises, and it is agreed that the area described herein is only approximate in size and State does not hereby warrant or guarantee the actual area included hereunder.</w:t>
            </w:r>
          </w:p>
        </w:tc>
      </w:tr>
    </w:tbl>
    <w:tbl>
      <w:tblPr>
        <w:tblStyle w:val="TableGrid"/>
        <w:tblW w:w="110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8820"/>
      </w:tblGrid>
      <w:tr w:rsidR="00D0204D" w14:paraId="16C91FD5" w14:textId="77777777" w:rsidTr="00285B28">
        <w:tc>
          <w:tcPr>
            <w:tcW w:w="2250" w:type="dxa"/>
          </w:tcPr>
          <w:p w14:paraId="40209E6D" w14:textId="3456C99A" w:rsidR="00D0204D" w:rsidRPr="007531A5" w:rsidRDefault="00D0204D" w:rsidP="006E4BC5">
            <w:pPr>
              <w:spacing w:after="120"/>
              <w:rPr>
                <w:rFonts w:cs="Arial"/>
                <w:bCs/>
                <w:sz w:val="22"/>
                <w:szCs w:val="22"/>
              </w:rPr>
            </w:pPr>
            <w:r w:rsidRPr="007531A5">
              <w:rPr>
                <w:rFonts w:cs="Arial"/>
                <w:bCs/>
                <w:sz w:val="22"/>
                <w:szCs w:val="22"/>
              </w:rPr>
              <w:t>SUB</w:t>
            </w:r>
            <w:r>
              <w:rPr>
                <w:rFonts w:cs="Arial"/>
                <w:bCs/>
                <w:sz w:val="22"/>
                <w:szCs w:val="22"/>
              </w:rPr>
              <w:t>-CONTRACTING</w:t>
            </w:r>
          </w:p>
        </w:tc>
        <w:tc>
          <w:tcPr>
            <w:tcW w:w="8820" w:type="dxa"/>
          </w:tcPr>
          <w:p w14:paraId="3E6A804F" w14:textId="77777777" w:rsidR="00D0204D" w:rsidRPr="007531A5" w:rsidRDefault="00D0204D" w:rsidP="006E4BC5">
            <w:pPr>
              <w:numPr>
                <w:ilvl w:val="0"/>
                <w:numId w:val="1"/>
              </w:numPr>
              <w:spacing w:after="120"/>
              <w:jc w:val="both"/>
              <w:rPr>
                <w:rFonts w:cs="Arial"/>
                <w:bCs/>
                <w:sz w:val="22"/>
                <w:szCs w:val="22"/>
              </w:rPr>
            </w:pPr>
            <w:r>
              <w:rPr>
                <w:rFonts w:cs="Arial"/>
                <w:bCs/>
                <w:sz w:val="22"/>
                <w:szCs w:val="22"/>
              </w:rPr>
              <w:t>Licensee</w:t>
            </w:r>
            <w:r w:rsidRPr="007531A5">
              <w:rPr>
                <w:rFonts w:cs="Arial"/>
                <w:bCs/>
                <w:sz w:val="22"/>
                <w:szCs w:val="22"/>
              </w:rPr>
              <w:t xml:space="preserve"> shall not assign this </w:t>
            </w:r>
            <w:r>
              <w:rPr>
                <w:rFonts w:cs="Arial"/>
                <w:bCs/>
                <w:sz w:val="22"/>
                <w:szCs w:val="22"/>
              </w:rPr>
              <w:t>License</w:t>
            </w:r>
            <w:r w:rsidRPr="007531A5">
              <w:rPr>
                <w:rFonts w:cs="Arial"/>
                <w:bCs/>
                <w:sz w:val="22"/>
                <w:szCs w:val="22"/>
              </w:rPr>
              <w:t xml:space="preserve"> in any event and shall not sublet the Premises or any part thereof and will not permit the use of the Premises by anyone other than the </w:t>
            </w:r>
            <w:r>
              <w:rPr>
                <w:rFonts w:cs="Arial"/>
                <w:bCs/>
                <w:sz w:val="22"/>
                <w:szCs w:val="22"/>
              </w:rPr>
              <w:t>Licensee</w:t>
            </w:r>
            <w:r w:rsidRPr="007531A5">
              <w:rPr>
                <w:rFonts w:cs="Arial"/>
                <w:bCs/>
                <w:sz w:val="22"/>
                <w:szCs w:val="22"/>
              </w:rPr>
              <w:t xml:space="preserve"> without prior written consent by State, which may be withheld for any reason.</w:t>
            </w:r>
          </w:p>
        </w:tc>
      </w:tr>
      <w:tr w:rsidR="00AC1B34" w14:paraId="38D204AC" w14:textId="77777777" w:rsidTr="00AC1B34">
        <w:tc>
          <w:tcPr>
            <w:tcW w:w="2250" w:type="dxa"/>
          </w:tcPr>
          <w:p w14:paraId="0C711482" w14:textId="77777777" w:rsidR="00AC1B34" w:rsidRPr="007531A5" w:rsidRDefault="00AC1B34" w:rsidP="006E4BC5">
            <w:pPr>
              <w:spacing w:after="120"/>
              <w:rPr>
                <w:rFonts w:cs="Arial"/>
                <w:bCs/>
                <w:sz w:val="22"/>
                <w:szCs w:val="22"/>
              </w:rPr>
            </w:pPr>
            <w:r w:rsidRPr="007531A5">
              <w:rPr>
                <w:rFonts w:cs="Arial"/>
                <w:bCs/>
                <w:sz w:val="22"/>
                <w:szCs w:val="22"/>
              </w:rPr>
              <w:t>INSURANCE</w:t>
            </w:r>
          </w:p>
        </w:tc>
        <w:tc>
          <w:tcPr>
            <w:tcW w:w="8820" w:type="dxa"/>
          </w:tcPr>
          <w:p w14:paraId="692C69EF" w14:textId="082A060F" w:rsidR="00AC1B34" w:rsidRPr="007531A5" w:rsidRDefault="00AC1B34" w:rsidP="006E4BC5">
            <w:pPr>
              <w:numPr>
                <w:ilvl w:val="0"/>
                <w:numId w:val="1"/>
              </w:numPr>
              <w:spacing w:after="120"/>
              <w:jc w:val="both"/>
              <w:rPr>
                <w:rFonts w:cs="Arial"/>
                <w:bCs/>
                <w:sz w:val="22"/>
                <w:szCs w:val="22"/>
              </w:rPr>
            </w:pPr>
            <w:r w:rsidRPr="007531A5">
              <w:rPr>
                <w:rFonts w:cs="Arial"/>
                <w:bCs/>
                <w:sz w:val="22"/>
                <w:szCs w:val="22"/>
              </w:rPr>
              <w:t xml:space="preserve">Prior to or at </w:t>
            </w:r>
            <w:r>
              <w:rPr>
                <w:rFonts w:cs="Arial"/>
                <w:bCs/>
                <w:sz w:val="22"/>
                <w:szCs w:val="22"/>
              </w:rPr>
              <w:t>License</w:t>
            </w:r>
            <w:r w:rsidRPr="007531A5">
              <w:rPr>
                <w:rFonts w:cs="Arial"/>
                <w:bCs/>
                <w:sz w:val="22"/>
                <w:szCs w:val="22"/>
              </w:rPr>
              <w:t xml:space="preserve"> execution </w:t>
            </w:r>
            <w:r>
              <w:rPr>
                <w:rFonts w:cs="Arial"/>
                <w:bCs/>
                <w:sz w:val="22"/>
                <w:szCs w:val="22"/>
              </w:rPr>
              <w:t>Licensee</w:t>
            </w:r>
            <w:r w:rsidRPr="007531A5">
              <w:rPr>
                <w:rFonts w:cs="Arial"/>
                <w:bCs/>
                <w:sz w:val="22"/>
                <w:szCs w:val="22"/>
              </w:rPr>
              <w:t xml:space="preserve"> shall furnish to State a certificate of insurance, along with all policy endorsements, with State’s </w:t>
            </w:r>
            <w:r>
              <w:rPr>
                <w:rFonts w:cs="Arial"/>
                <w:bCs/>
                <w:sz w:val="22"/>
                <w:szCs w:val="22"/>
              </w:rPr>
              <w:t>File</w:t>
            </w:r>
            <w:r w:rsidRPr="007531A5">
              <w:rPr>
                <w:rFonts w:cs="Arial"/>
                <w:bCs/>
                <w:sz w:val="22"/>
                <w:szCs w:val="22"/>
              </w:rPr>
              <w:t xml:space="preserve"> Number indicated on the face of said certificate or endorsements, issued to State with evidence of insurance as follows:</w:t>
            </w:r>
          </w:p>
          <w:p w14:paraId="67E8E431" w14:textId="77777777" w:rsidR="00AC1B34" w:rsidRPr="007531A5" w:rsidRDefault="00AC1B34" w:rsidP="006E4BC5">
            <w:pPr>
              <w:spacing w:after="120"/>
              <w:ind w:left="432"/>
              <w:jc w:val="both"/>
              <w:rPr>
                <w:rFonts w:cs="Arial"/>
                <w:bCs/>
                <w:sz w:val="22"/>
                <w:szCs w:val="22"/>
              </w:rPr>
            </w:pPr>
            <w:r w:rsidRPr="007531A5">
              <w:rPr>
                <w:rFonts w:cs="Arial"/>
                <w:bCs/>
                <w:sz w:val="22"/>
                <w:szCs w:val="22"/>
              </w:rPr>
              <w:t>COMMERCIAL GENERAL LIABILITY</w:t>
            </w:r>
          </w:p>
          <w:p w14:paraId="6C871AFE" w14:textId="77777777" w:rsidR="00AC1B34" w:rsidRPr="007531A5" w:rsidRDefault="00AC1B34" w:rsidP="006E4BC5">
            <w:pPr>
              <w:spacing w:after="120"/>
              <w:ind w:left="432"/>
              <w:jc w:val="both"/>
              <w:rPr>
                <w:rFonts w:cs="Arial"/>
                <w:bCs/>
                <w:sz w:val="22"/>
                <w:szCs w:val="22"/>
              </w:rPr>
            </w:pPr>
            <w:r>
              <w:rPr>
                <w:rFonts w:cs="Arial"/>
                <w:bCs/>
                <w:sz w:val="22"/>
                <w:szCs w:val="22"/>
              </w:rPr>
              <w:t>Licensee</w:t>
            </w:r>
            <w:r w:rsidRPr="007531A5">
              <w:rPr>
                <w:rFonts w:cs="Arial"/>
                <w:bCs/>
                <w:sz w:val="22"/>
                <w:szCs w:val="22"/>
              </w:rPr>
              <w:t xml:space="preserve"> shall maintain general liability coverage with limits of not less than $1,000,000 per occurrence and $2,000,000 aggregate annually for bodily injury and property damage liability combined and Fire Legal Liability of at least $500,000. </w:t>
            </w:r>
          </w:p>
          <w:p w14:paraId="16237165" w14:textId="77777777" w:rsidR="00AC1B34" w:rsidRPr="007531A5" w:rsidRDefault="00AC1B34" w:rsidP="006E4BC5">
            <w:pPr>
              <w:spacing w:after="120"/>
              <w:ind w:left="432"/>
              <w:jc w:val="both"/>
              <w:rPr>
                <w:rFonts w:cs="Arial"/>
                <w:bCs/>
                <w:sz w:val="22"/>
                <w:szCs w:val="22"/>
              </w:rPr>
            </w:pPr>
            <w:r w:rsidRPr="007531A5">
              <w:rPr>
                <w:rFonts w:cs="Arial"/>
                <w:bCs/>
                <w:sz w:val="22"/>
                <w:szCs w:val="22"/>
              </w:rPr>
              <w:t xml:space="preserve">The policy shall include coverage for liabilities arising out of Premises, operations, independent contractors, products, completed operations, personal &amp; advertising injury, and liability assumed under an insured contract. </w:t>
            </w:r>
          </w:p>
          <w:p w14:paraId="68C1F18D" w14:textId="77777777" w:rsidR="00AC1B34" w:rsidRPr="007531A5" w:rsidRDefault="00AC1B34" w:rsidP="006E4BC5">
            <w:pPr>
              <w:spacing w:after="120"/>
              <w:ind w:left="432"/>
              <w:jc w:val="both"/>
              <w:rPr>
                <w:rFonts w:cs="Arial"/>
                <w:bCs/>
                <w:sz w:val="22"/>
                <w:szCs w:val="22"/>
              </w:rPr>
            </w:pPr>
            <w:r w:rsidRPr="007531A5">
              <w:rPr>
                <w:rFonts w:cs="Arial"/>
                <w:bCs/>
                <w:sz w:val="22"/>
                <w:szCs w:val="22"/>
              </w:rPr>
              <w:t xml:space="preserve">The policy must include State of California, their officers, agents, and employees as additional insureds, but only insofar as the operations under the </w:t>
            </w:r>
            <w:r>
              <w:rPr>
                <w:rFonts w:cs="Arial"/>
                <w:bCs/>
                <w:sz w:val="22"/>
                <w:szCs w:val="22"/>
              </w:rPr>
              <w:t>License</w:t>
            </w:r>
            <w:r w:rsidRPr="007531A5">
              <w:rPr>
                <w:rFonts w:cs="Arial"/>
                <w:bCs/>
                <w:sz w:val="22"/>
                <w:szCs w:val="22"/>
              </w:rPr>
              <w:t xml:space="preserve"> are concerned.</w:t>
            </w:r>
            <w:r>
              <w:rPr>
                <w:rFonts w:cs="Arial"/>
                <w:bCs/>
                <w:sz w:val="22"/>
                <w:szCs w:val="22"/>
              </w:rPr>
              <w:t xml:space="preserve"> </w:t>
            </w:r>
            <w:r w:rsidRPr="007531A5">
              <w:rPr>
                <w:rFonts w:cs="Arial"/>
                <w:bCs/>
                <w:sz w:val="22"/>
                <w:szCs w:val="22"/>
              </w:rPr>
              <w:t xml:space="preserve">The additional insured endorsement must be provided with the certificate of insurance. </w:t>
            </w:r>
          </w:p>
          <w:p w14:paraId="735CA176" w14:textId="77777777" w:rsidR="00AC1B34" w:rsidRPr="007531A5" w:rsidRDefault="00AC1B34" w:rsidP="006E4BC5">
            <w:pPr>
              <w:spacing w:after="120"/>
              <w:ind w:left="432"/>
              <w:jc w:val="both"/>
              <w:rPr>
                <w:rFonts w:cs="Arial"/>
                <w:bCs/>
                <w:sz w:val="22"/>
                <w:szCs w:val="22"/>
              </w:rPr>
            </w:pPr>
            <w:r w:rsidRPr="007531A5">
              <w:rPr>
                <w:rFonts w:cs="Arial"/>
                <w:bCs/>
                <w:sz w:val="22"/>
                <w:szCs w:val="22"/>
              </w:rPr>
              <w:lastRenderedPageBreak/>
              <w:t>AUTOMOBILE LIABILITY</w:t>
            </w:r>
          </w:p>
          <w:p w14:paraId="43AB13A5" w14:textId="77777777" w:rsidR="00AC1B34" w:rsidRPr="007531A5" w:rsidRDefault="00AC1B34" w:rsidP="006E4BC5">
            <w:pPr>
              <w:spacing w:after="120"/>
              <w:ind w:left="432"/>
              <w:jc w:val="both"/>
              <w:rPr>
                <w:rFonts w:cs="Arial"/>
                <w:bCs/>
                <w:sz w:val="22"/>
                <w:szCs w:val="22"/>
              </w:rPr>
            </w:pPr>
            <w:r>
              <w:rPr>
                <w:rFonts w:cs="Arial"/>
                <w:bCs/>
                <w:sz w:val="22"/>
                <w:szCs w:val="22"/>
              </w:rPr>
              <w:t>Licensee</w:t>
            </w:r>
            <w:r w:rsidRPr="007531A5">
              <w:rPr>
                <w:rFonts w:cs="Arial"/>
                <w:bCs/>
                <w:sz w:val="22"/>
                <w:szCs w:val="22"/>
              </w:rPr>
              <w:t xml:space="preserve"> shall maintain motor vehicle liability with limits of not less than $1,000,000 per accident for bodily injury and property damage.</w:t>
            </w:r>
            <w:r>
              <w:rPr>
                <w:rFonts w:cs="Arial"/>
                <w:bCs/>
                <w:sz w:val="22"/>
                <w:szCs w:val="22"/>
              </w:rPr>
              <w:t xml:space="preserve"> </w:t>
            </w:r>
            <w:r w:rsidRPr="007531A5">
              <w:rPr>
                <w:rFonts w:cs="Arial"/>
                <w:bCs/>
                <w:sz w:val="22"/>
                <w:szCs w:val="22"/>
              </w:rPr>
              <w:t>The State of California and Department of General Services are to be additional insureds with respect to liability arising out of all vehicles owned, hired and non-owned.</w:t>
            </w:r>
            <w:r>
              <w:rPr>
                <w:rFonts w:cs="Arial"/>
                <w:bCs/>
                <w:sz w:val="22"/>
                <w:szCs w:val="22"/>
              </w:rPr>
              <w:t xml:space="preserve"> </w:t>
            </w:r>
            <w:r w:rsidRPr="007531A5">
              <w:rPr>
                <w:rFonts w:cs="Arial"/>
                <w:bCs/>
                <w:sz w:val="22"/>
                <w:szCs w:val="22"/>
              </w:rPr>
              <w:t>The additional insured endorsement must be provided with the certificate of insurance.</w:t>
            </w:r>
          </w:p>
          <w:p w14:paraId="151D6A73" w14:textId="77777777" w:rsidR="00AC1B34" w:rsidRPr="007531A5" w:rsidRDefault="00AC1B34" w:rsidP="006E4BC5">
            <w:pPr>
              <w:spacing w:after="120"/>
              <w:ind w:left="432"/>
              <w:jc w:val="both"/>
              <w:rPr>
                <w:rFonts w:cs="Arial"/>
                <w:bCs/>
                <w:sz w:val="22"/>
                <w:szCs w:val="22"/>
              </w:rPr>
            </w:pPr>
            <w:r w:rsidRPr="007531A5">
              <w:rPr>
                <w:rFonts w:cs="Arial"/>
                <w:bCs/>
                <w:sz w:val="22"/>
                <w:szCs w:val="22"/>
              </w:rPr>
              <w:t>WORKERS’ COMPENSATION</w:t>
            </w:r>
          </w:p>
          <w:p w14:paraId="24897886" w14:textId="77777777" w:rsidR="00AC1B34" w:rsidRPr="007531A5" w:rsidRDefault="00AC1B34" w:rsidP="006E4BC5">
            <w:pPr>
              <w:spacing w:after="120"/>
              <w:ind w:left="432"/>
              <w:jc w:val="both"/>
              <w:rPr>
                <w:rFonts w:cs="Arial"/>
                <w:bCs/>
                <w:sz w:val="22"/>
                <w:szCs w:val="22"/>
              </w:rPr>
            </w:pPr>
            <w:r>
              <w:rPr>
                <w:rFonts w:cs="Arial"/>
                <w:bCs/>
                <w:sz w:val="22"/>
                <w:szCs w:val="22"/>
              </w:rPr>
              <w:t>Licensee</w:t>
            </w:r>
            <w:r w:rsidRPr="007531A5">
              <w:rPr>
                <w:rFonts w:cs="Arial"/>
                <w:bCs/>
                <w:sz w:val="22"/>
                <w:szCs w:val="22"/>
              </w:rPr>
              <w:t xml:space="preserve"> shall maintain statutory workers’ compensation and employer’s liability coverage for all its employees who will be engaged in the performance of the </w:t>
            </w:r>
            <w:r>
              <w:rPr>
                <w:rFonts w:cs="Arial"/>
                <w:bCs/>
                <w:sz w:val="22"/>
                <w:szCs w:val="22"/>
              </w:rPr>
              <w:t>License</w:t>
            </w:r>
            <w:r w:rsidRPr="007531A5">
              <w:rPr>
                <w:rFonts w:cs="Arial"/>
                <w:bCs/>
                <w:sz w:val="22"/>
                <w:szCs w:val="22"/>
              </w:rPr>
              <w:t>, including special coverage extensions where applicable.</w:t>
            </w:r>
            <w:r>
              <w:rPr>
                <w:rFonts w:cs="Arial"/>
                <w:bCs/>
                <w:sz w:val="22"/>
                <w:szCs w:val="22"/>
              </w:rPr>
              <w:t xml:space="preserve"> </w:t>
            </w:r>
            <w:r w:rsidRPr="007531A5">
              <w:rPr>
                <w:rFonts w:cs="Arial"/>
                <w:bCs/>
                <w:sz w:val="22"/>
                <w:szCs w:val="22"/>
              </w:rPr>
              <w:t>Employer’s liability limits of $1,000,000 shall be required, and the policy shall include a waiver of subrogation in favor of the State of California. The waiver of subrogation endorsement must be provided with the certificate of insurance.</w:t>
            </w:r>
            <w:r>
              <w:rPr>
                <w:rFonts w:cs="Arial"/>
                <w:bCs/>
                <w:sz w:val="22"/>
                <w:szCs w:val="22"/>
              </w:rPr>
              <w:t xml:space="preserve"> </w:t>
            </w:r>
          </w:p>
          <w:p w14:paraId="48E16FBE" w14:textId="77777777" w:rsidR="00AC1B34" w:rsidRPr="007531A5" w:rsidRDefault="00AC1B34" w:rsidP="006E4BC5">
            <w:pPr>
              <w:spacing w:after="120"/>
              <w:ind w:left="432"/>
              <w:jc w:val="both"/>
              <w:rPr>
                <w:rFonts w:cs="Arial"/>
                <w:bCs/>
                <w:sz w:val="22"/>
                <w:szCs w:val="22"/>
              </w:rPr>
            </w:pPr>
            <w:r w:rsidRPr="007531A5">
              <w:rPr>
                <w:rFonts w:cs="Arial"/>
                <w:bCs/>
                <w:sz w:val="22"/>
                <w:szCs w:val="22"/>
              </w:rPr>
              <w:t>GENERAL REQUIREMENTS</w:t>
            </w:r>
          </w:p>
          <w:p w14:paraId="0B88954F" w14:textId="77777777" w:rsidR="00AC1B34" w:rsidRPr="007531A5" w:rsidRDefault="00AC1B34" w:rsidP="006E4BC5">
            <w:pPr>
              <w:spacing w:after="120"/>
              <w:ind w:left="432"/>
              <w:jc w:val="both"/>
              <w:rPr>
                <w:rFonts w:cs="Arial"/>
                <w:bCs/>
                <w:sz w:val="22"/>
                <w:szCs w:val="22"/>
              </w:rPr>
            </w:pPr>
            <w:r>
              <w:rPr>
                <w:rFonts w:cs="Arial"/>
                <w:bCs/>
                <w:sz w:val="22"/>
                <w:szCs w:val="22"/>
              </w:rPr>
              <w:t>Licensee</w:t>
            </w:r>
            <w:r w:rsidRPr="007531A5">
              <w:rPr>
                <w:rFonts w:cs="Arial"/>
                <w:bCs/>
                <w:sz w:val="22"/>
                <w:szCs w:val="22"/>
              </w:rPr>
              <w:t xml:space="preserve"> shall ensure that the following general requirements are met:</w:t>
            </w:r>
          </w:p>
          <w:p w14:paraId="11D49D8B" w14:textId="77777777" w:rsidR="00AC1B34" w:rsidRPr="007531A5" w:rsidRDefault="00AC1B34" w:rsidP="006E4BC5">
            <w:pPr>
              <w:spacing w:after="120"/>
              <w:ind w:left="432"/>
              <w:jc w:val="both"/>
              <w:rPr>
                <w:rFonts w:cs="Arial"/>
                <w:bCs/>
                <w:sz w:val="22"/>
                <w:szCs w:val="22"/>
              </w:rPr>
            </w:pPr>
            <w:r w:rsidRPr="007531A5">
              <w:rPr>
                <w:rFonts w:cs="Arial"/>
                <w:bCs/>
                <w:sz w:val="22"/>
                <w:szCs w:val="22"/>
              </w:rPr>
              <w:t>Insurance Companies must be acceptable to Department of General Services, Office of Risk and Insurance Management.</w:t>
            </w:r>
          </w:p>
          <w:p w14:paraId="24AC868F" w14:textId="77777777" w:rsidR="00AC1B34" w:rsidRPr="007531A5" w:rsidRDefault="00AC1B34" w:rsidP="006E4BC5">
            <w:pPr>
              <w:spacing w:after="120"/>
              <w:ind w:left="432"/>
              <w:jc w:val="both"/>
              <w:rPr>
                <w:rFonts w:cs="Arial"/>
                <w:bCs/>
                <w:sz w:val="22"/>
                <w:szCs w:val="22"/>
              </w:rPr>
            </w:pPr>
            <w:r w:rsidRPr="007531A5">
              <w:rPr>
                <w:rFonts w:cs="Arial"/>
                <w:bCs/>
                <w:sz w:val="22"/>
                <w:szCs w:val="22"/>
              </w:rPr>
              <w:t xml:space="preserve">Coverage needs to be in-force for complete term of this </w:t>
            </w:r>
            <w:r>
              <w:rPr>
                <w:rFonts w:cs="Arial"/>
                <w:bCs/>
                <w:sz w:val="22"/>
                <w:szCs w:val="22"/>
              </w:rPr>
              <w:t>License</w:t>
            </w:r>
            <w:r w:rsidRPr="007531A5">
              <w:rPr>
                <w:rFonts w:cs="Arial"/>
                <w:bCs/>
                <w:sz w:val="22"/>
                <w:szCs w:val="22"/>
              </w:rPr>
              <w:t>.</w:t>
            </w:r>
            <w:r>
              <w:rPr>
                <w:rFonts w:cs="Arial"/>
                <w:bCs/>
                <w:sz w:val="22"/>
                <w:szCs w:val="22"/>
              </w:rPr>
              <w:t xml:space="preserve"> </w:t>
            </w:r>
            <w:r w:rsidRPr="007531A5">
              <w:rPr>
                <w:rFonts w:cs="Arial"/>
                <w:bCs/>
                <w:sz w:val="22"/>
                <w:szCs w:val="22"/>
              </w:rPr>
              <w:t xml:space="preserve">If insurance expires during the term of the </w:t>
            </w:r>
            <w:r>
              <w:rPr>
                <w:rFonts w:cs="Arial"/>
                <w:bCs/>
                <w:sz w:val="22"/>
                <w:szCs w:val="22"/>
              </w:rPr>
              <w:t>License</w:t>
            </w:r>
            <w:r w:rsidRPr="007531A5">
              <w:rPr>
                <w:rFonts w:cs="Arial"/>
                <w:bCs/>
                <w:sz w:val="22"/>
                <w:szCs w:val="22"/>
              </w:rPr>
              <w:t>, a new certificate must be received by State within thirty (30) days of the expiration date of the existing policy.</w:t>
            </w:r>
            <w:r>
              <w:rPr>
                <w:rFonts w:cs="Arial"/>
                <w:bCs/>
                <w:sz w:val="22"/>
                <w:szCs w:val="22"/>
              </w:rPr>
              <w:t xml:space="preserve"> </w:t>
            </w:r>
            <w:r w:rsidRPr="007531A5">
              <w:rPr>
                <w:rFonts w:cs="Arial"/>
                <w:bCs/>
                <w:sz w:val="22"/>
                <w:szCs w:val="22"/>
              </w:rPr>
              <w:t>This new insurance must still meet the terms of the original contract.</w:t>
            </w:r>
          </w:p>
          <w:p w14:paraId="09B2E41C" w14:textId="77777777" w:rsidR="00AC1B34" w:rsidRPr="007531A5" w:rsidRDefault="00AC1B34" w:rsidP="006E4BC5">
            <w:pPr>
              <w:spacing w:after="120"/>
              <w:ind w:left="432"/>
              <w:jc w:val="both"/>
              <w:rPr>
                <w:rFonts w:cs="Arial"/>
                <w:bCs/>
                <w:sz w:val="22"/>
                <w:szCs w:val="22"/>
              </w:rPr>
            </w:pPr>
            <w:r>
              <w:rPr>
                <w:rFonts w:cs="Arial"/>
                <w:bCs/>
                <w:sz w:val="22"/>
                <w:szCs w:val="22"/>
              </w:rPr>
              <w:t>Licensee</w:t>
            </w:r>
            <w:r w:rsidRPr="007531A5">
              <w:rPr>
                <w:rFonts w:cs="Arial"/>
                <w:bCs/>
                <w:sz w:val="22"/>
                <w:szCs w:val="22"/>
              </w:rPr>
              <w:t xml:space="preserve"> shall notify the State within five business days of </w:t>
            </w:r>
            <w:r>
              <w:rPr>
                <w:rFonts w:cs="Arial"/>
                <w:bCs/>
                <w:sz w:val="22"/>
                <w:szCs w:val="22"/>
              </w:rPr>
              <w:t>Licensee</w:t>
            </w:r>
            <w:r w:rsidRPr="007531A5">
              <w:rPr>
                <w:rFonts w:cs="Arial"/>
                <w:bCs/>
                <w:sz w:val="22"/>
                <w:szCs w:val="22"/>
              </w:rPr>
              <w:t xml:space="preserve">’s receipt of any notice of cancellation or non-renewal of any insurance required by this </w:t>
            </w:r>
            <w:r>
              <w:rPr>
                <w:rFonts w:cs="Arial"/>
                <w:bCs/>
                <w:sz w:val="22"/>
                <w:szCs w:val="22"/>
              </w:rPr>
              <w:t>License</w:t>
            </w:r>
            <w:r w:rsidRPr="007531A5">
              <w:rPr>
                <w:rFonts w:cs="Arial"/>
                <w:bCs/>
                <w:sz w:val="22"/>
                <w:szCs w:val="22"/>
              </w:rPr>
              <w:t>.</w:t>
            </w:r>
          </w:p>
          <w:p w14:paraId="2EE5B694" w14:textId="77777777" w:rsidR="00AC1B34" w:rsidRPr="007531A5" w:rsidRDefault="00AC1B34" w:rsidP="006E4BC5">
            <w:pPr>
              <w:spacing w:after="120"/>
              <w:ind w:left="432"/>
              <w:jc w:val="both"/>
              <w:rPr>
                <w:rFonts w:cs="Arial"/>
                <w:bCs/>
                <w:sz w:val="22"/>
                <w:szCs w:val="22"/>
              </w:rPr>
            </w:pPr>
            <w:r>
              <w:rPr>
                <w:rFonts w:cs="Arial"/>
                <w:bCs/>
                <w:sz w:val="22"/>
                <w:szCs w:val="22"/>
              </w:rPr>
              <w:t>Licensee</w:t>
            </w:r>
            <w:r w:rsidRPr="007531A5">
              <w:rPr>
                <w:rFonts w:cs="Arial"/>
                <w:bCs/>
                <w:sz w:val="22"/>
                <w:szCs w:val="22"/>
              </w:rPr>
              <w:t xml:space="preserve"> is responsible for any deductible or self-insured retention contained within the insurance program.</w:t>
            </w:r>
          </w:p>
          <w:p w14:paraId="3D9A0C48" w14:textId="77777777" w:rsidR="00AC1B34" w:rsidRPr="007531A5" w:rsidRDefault="00AC1B34" w:rsidP="006E4BC5">
            <w:pPr>
              <w:spacing w:after="120"/>
              <w:ind w:left="432"/>
              <w:jc w:val="both"/>
              <w:rPr>
                <w:rFonts w:cs="Arial"/>
                <w:bCs/>
                <w:sz w:val="22"/>
                <w:szCs w:val="22"/>
              </w:rPr>
            </w:pPr>
            <w:r w:rsidRPr="007531A5">
              <w:rPr>
                <w:rFonts w:cs="Arial"/>
                <w:bCs/>
                <w:sz w:val="22"/>
                <w:szCs w:val="22"/>
              </w:rPr>
              <w:t xml:space="preserve">In the event </w:t>
            </w:r>
            <w:r>
              <w:rPr>
                <w:rFonts w:cs="Arial"/>
                <w:bCs/>
                <w:sz w:val="22"/>
                <w:szCs w:val="22"/>
              </w:rPr>
              <w:t>Licensee</w:t>
            </w:r>
            <w:r w:rsidRPr="007531A5">
              <w:rPr>
                <w:rFonts w:cs="Arial"/>
                <w:bCs/>
                <w:sz w:val="22"/>
                <w:szCs w:val="22"/>
              </w:rPr>
              <w:t xml:space="preserve"> fails to keep in effect at all times the specified insurance coverage, State may, in addition to any other remedies it may have, terminate this </w:t>
            </w:r>
            <w:r>
              <w:rPr>
                <w:rFonts w:cs="Arial"/>
                <w:bCs/>
                <w:sz w:val="22"/>
                <w:szCs w:val="22"/>
              </w:rPr>
              <w:t>License</w:t>
            </w:r>
            <w:r w:rsidRPr="007531A5">
              <w:rPr>
                <w:rFonts w:cs="Arial"/>
                <w:bCs/>
                <w:sz w:val="22"/>
                <w:szCs w:val="22"/>
              </w:rPr>
              <w:t xml:space="preserve"> upon the occurrence of such event, subject to the provisions of this </w:t>
            </w:r>
            <w:r>
              <w:rPr>
                <w:rFonts w:cs="Arial"/>
                <w:bCs/>
                <w:sz w:val="22"/>
                <w:szCs w:val="22"/>
              </w:rPr>
              <w:t>License</w:t>
            </w:r>
            <w:r w:rsidRPr="007531A5">
              <w:rPr>
                <w:rFonts w:cs="Arial"/>
                <w:bCs/>
                <w:sz w:val="22"/>
                <w:szCs w:val="22"/>
              </w:rPr>
              <w:t>.</w:t>
            </w:r>
          </w:p>
          <w:p w14:paraId="59D5E8B1" w14:textId="77777777" w:rsidR="00AC1B34" w:rsidRPr="007531A5" w:rsidRDefault="00AC1B34" w:rsidP="006E4BC5">
            <w:pPr>
              <w:spacing w:after="120"/>
              <w:ind w:left="432"/>
              <w:jc w:val="both"/>
              <w:rPr>
                <w:rFonts w:cs="Arial"/>
                <w:bCs/>
                <w:sz w:val="22"/>
                <w:szCs w:val="22"/>
              </w:rPr>
            </w:pPr>
            <w:r w:rsidRPr="007531A5">
              <w:rPr>
                <w:rFonts w:cs="Arial"/>
                <w:bCs/>
                <w:sz w:val="22"/>
                <w:szCs w:val="22"/>
              </w:rPr>
              <w:t>Any insurance required to be carried shall be primary, and not excess, to any other insurance carried by State.</w:t>
            </w:r>
          </w:p>
          <w:p w14:paraId="7E4CB387" w14:textId="77777777" w:rsidR="00AC1B34" w:rsidRPr="007531A5" w:rsidRDefault="00AC1B34" w:rsidP="006E4BC5">
            <w:pPr>
              <w:spacing w:after="120"/>
              <w:ind w:left="432"/>
              <w:jc w:val="both"/>
              <w:rPr>
                <w:rFonts w:cs="Arial"/>
                <w:bCs/>
                <w:sz w:val="22"/>
                <w:szCs w:val="22"/>
              </w:rPr>
            </w:pPr>
            <w:r w:rsidRPr="007531A5">
              <w:rPr>
                <w:rFonts w:cs="Arial"/>
                <w:bCs/>
                <w:sz w:val="22"/>
                <w:szCs w:val="22"/>
              </w:rPr>
              <w:t xml:space="preserve">If </w:t>
            </w:r>
            <w:r>
              <w:rPr>
                <w:rFonts w:cs="Arial"/>
                <w:bCs/>
                <w:sz w:val="22"/>
                <w:szCs w:val="22"/>
              </w:rPr>
              <w:t>Licensee</w:t>
            </w:r>
            <w:r w:rsidRPr="007531A5">
              <w:rPr>
                <w:rFonts w:cs="Arial"/>
                <w:bCs/>
                <w:sz w:val="22"/>
                <w:szCs w:val="22"/>
              </w:rPr>
              <w:t xml:space="preserve"> is self-insured in whole or in part as to any of the above described types and levels of coverage, </w:t>
            </w:r>
            <w:r>
              <w:rPr>
                <w:rFonts w:cs="Arial"/>
                <w:bCs/>
                <w:sz w:val="22"/>
                <w:szCs w:val="22"/>
              </w:rPr>
              <w:t>Licensee</w:t>
            </w:r>
            <w:r w:rsidRPr="007531A5">
              <w:rPr>
                <w:rFonts w:cs="Arial"/>
                <w:bCs/>
                <w:sz w:val="22"/>
                <w:szCs w:val="22"/>
              </w:rPr>
              <w:t xml:space="preserve"> shall provide State with written acknowledgment of this fact at the time of the execution of this </w:t>
            </w:r>
            <w:r>
              <w:rPr>
                <w:rFonts w:cs="Arial"/>
                <w:bCs/>
                <w:sz w:val="22"/>
                <w:szCs w:val="22"/>
              </w:rPr>
              <w:t>License</w:t>
            </w:r>
            <w:r w:rsidRPr="007531A5">
              <w:rPr>
                <w:rFonts w:cs="Arial"/>
                <w:bCs/>
                <w:sz w:val="22"/>
                <w:szCs w:val="22"/>
              </w:rPr>
              <w:t xml:space="preserve">. The State may require financial information to justify </w:t>
            </w:r>
            <w:r>
              <w:rPr>
                <w:rFonts w:cs="Arial"/>
                <w:bCs/>
                <w:sz w:val="22"/>
                <w:szCs w:val="22"/>
              </w:rPr>
              <w:t>Licensee</w:t>
            </w:r>
            <w:r w:rsidRPr="007531A5">
              <w:rPr>
                <w:rFonts w:cs="Arial"/>
                <w:bCs/>
                <w:sz w:val="22"/>
                <w:szCs w:val="22"/>
              </w:rPr>
              <w:t xml:space="preserve">’s self-insured status. If, at any time after the execution of this </w:t>
            </w:r>
            <w:r>
              <w:rPr>
                <w:rFonts w:cs="Arial"/>
                <w:bCs/>
                <w:sz w:val="22"/>
                <w:szCs w:val="22"/>
              </w:rPr>
              <w:t>License</w:t>
            </w:r>
            <w:r w:rsidRPr="007531A5">
              <w:rPr>
                <w:rFonts w:cs="Arial"/>
                <w:bCs/>
                <w:sz w:val="22"/>
                <w:szCs w:val="22"/>
              </w:rPr>
              <w:t xml:space="preserve">, </w:t>
            </w:r>
            <w:r>
              <w:rPr>
                <w:rFonts w:cs="Arial"/>
                <w:bCs/>
                <w:sz w:val="22"/>
                <w:szCs w:val="22"/>
              </w:rPr>
              <w:t>Licensee</w:t>
            </w:r>
            <w:r w:rsidRPr="007531A5">
              <w:rPr>
                <w:rFonts w:cs="Arial"/>
                <w:bCs/>
                <w:sz w:val="22"/>
                <w:szCs w:val="22"/>
              </w:rPr>
              <w:t xml:space="preserve"> abandons its self-insured status, </w:t>
            </w:r>
            <w:r>
              <w:rPr>
                <w:rFonts w:cs="Arial"/>
                <w:bCs/>
                <w:sz w:val="22"/>
                <w:szCs w:val="22"/>
              </w:rPr>
              <w:t>Licensee</w:t>
            </w:r>
            <w:r w:rsidRPr="007531A5">
              <w:rPr>
                <w:rFonts w:cs="Arial"/>
                <w:bCs/>
                <w:sz w:val="22"/>
                <w:szCs w:val="22"/>
              </w:rPr>
              <w:t xml:space="preserve"> shall immediately notify State of this fact and shall comply with all of the terms and conditions of this Insurance clause pertaining to policies of insurance in regard to those types and levels of insurance.</w:t>
            </w:r>
          </w:p>
          <w:p w14:paraId="5F902B17" w14:textId="77777777" w:rsidR="00AC1B34" w:rsidRPr="007531A5" w:rsidRDefault="00AC1B34" w:rsidP="006E4BC5">
            <w:pPr>
              <w:spacing w:after="120"/>
              <w:ind w:left="432"/>
              <w:jc w:val="both"/>
              <w:rPr>
                <w:rFonts w:cs="Arial"/>
                <w:bCs/>
                <w:sz w:val="22"/>
                <w:szCs w:val="22"/>
              </w:rPr>
            </w:pPr>
            <w:r w:rsidRPr="007531A5">
              <w:rPr>
                <w:rFonts w:cs="Arial"/>
                <w:bCs/>
                <w:sz w:val="22"/>
                <w:szCs w:val="22"/>
              </w:rPr>
              <w:t xml:space="preserve">It is agreed that State shall not be liable for the payment of any premiums or assessments on the required insurance coverage. </w:t>
            </w:r>
          </w:p>
        </w:tc>
      </w:tr>
      <w:tr w:rsidR="00AC1B34" w14:paraId="69DB4458" w14:textId="77777777" w:rsidTr="00AC1B34">
        <w:tc>
          <w:tcPr>
            <w:tcW w:w="2250" w:type="dxa"/>
          </w:tcPr>
          <w:p w14:paraId="3962507A" w14:textId="77777777" w:rsidR="00AC1B34" w:rsidRPr="007531A5" w:rsidRDefault="00AC1B34" w:rsidP="006E4BC5">
            <w:pPr>
              <w:spacing w:after="120"/>
              <w:rPr>
                <w:rFonts w:cs="Arial"/>
                <w:bCs/>
                <w:sz w:val="22"/>
                <w:szCs w:val="22"/>
              </w:rPr>
            </w:pPr>
            <w:r w:rsidRPr="007531A5">
              <w:rPr>
                <w:rFonts w:cs="Arial"/>
                <w:bCs/>
                <w:sz w:val="22"/>
                <w:szCs w:val="22"/>
              </w:rPr>
              <w:lastRenderedPageBreak/>
              <w:t>HOLD HARMLESS INDEMNIFICATION</w:t>
            </w:r>
          </w:p>
        </w:tc>
        <w:tc>
          <w:tcPr>
            <w:tcW w:w="8820" w:type="dxa"/>
          </w:tcPr>
          <w:p w14:paraId="0BB634B6" w14:textId="77777777" w:rsidR="00AC1B34" w:rsidRPr="007531A5" w:rsidRDefault="00AC1B34" w:rsidP="006E4BC5">
            <w:pPr>
              <w:numPr>
                <w:ilvl w:val="0"/>
                <w:numId w:val="1"/>
              </w:numPr>
              <w:spacing w:after="120"/>
              <w:jc w:val="both"/>
              <w:rPr>
                <w:rFonts w:cs="Arial"/>
                <w:bCs/>
                <w:sz w:val="22"/>
                <w:szCs w:val="22"/>
              </w:rPr>
            </w:pPr>
            <w:r w:rsidRPr="007531A5">
              <w:rPr>
                <w:rFonts w:cs="Arial"/>
                <w:bCs/>
                <w:sz w:val="22"/>
                <w:szCs w:val="22"/>
              </w:rPr>
              <w:t xml:space="preserve">This </w:t>
            </w:r>
            <w:r>
              <w:rPr>
                <w:rFonts w:cs="Arial"/>
                <w:bCs/>
                <w:sz w:val="22"/>
                <w:szCs w:val="22"/>
              </w:rPr>
              <w:t>License</w:t>
            </w:r>
            <w:r w:rsidRPr="007531A5">
              <w:rPr>
                <w:rFonts w:cs="Arial"/>
                <w:bCs/>
                <w:sz w:val="22"/>
                <w:szCs w:val="22"/>
              </w:rPr>
              <w:t xml:space="preserve"> is made upon the express condition that the State of California is to be free from all liability and claims for damages by reason of any injury to any person or persons, including </w:t>
            </w:r>
            <w:r>
              <w:rPr>
                <w:rFonts w:cs="Arial"/>
                <w:bCs/>
                <w:sz w:val="22"/>
                <w:szCs w:val="22"/>
              </w:rPr>
              <w:t>Licensee</w:t>
            </w:r>
            <w:r w:rsidRPr="007531A5">
              <w:rPr>
                <w:rFonts w:cs="Arial"/>
                <w:bCs/>
                <w:sz w:val="22"/>
                <w:szCs w:val="22"/>
              </w:rPr>
              <w:t xml:space="preserve">, or property of any kind whatsoever and to whomsoever belonging, including </w:t>
            </w:r>
            <w:r>
              <w:rPr>
                <w:rFonts w:cs="Arial"/>
                <w:bCs/>
                <w:sz w:val="22"/>
                <w:szCs w:val="22"/>
              </w:rPr>
              <w:t>Licensee</w:t>
            </w:r>
            <w:r w:rsidRPr="007531A5">
              <w:rPr>
                <w:rFonts w:cs="Arial"/>
                <w:bCs/>
                <w:sz w:val="22"/>
                <w:szCs w:val="22"/>
              </w:rPr>
              <w:t xml:space="preserve">, from any cause or causes whatsoever while in, upon, or in any way connected with the Premises during the term of this </w:t>
            </w:r>
            <w:r>
              <w:rPr>
                <w:rFonts w:cs="Arial"/>
                <w:bCs/>
                <w:sz w:val="22"/>
                <w:szCs w:val="22"/>
              </w:rPr>
              <w:t>License</w:t>
            </w:r>
            <w:r w:rsidRPr="007531A5">
              <w:rPr>
                <w:rFonts w:cs="Arial"/>
                <w:bCs/>
                <w:sz w:val="22"/>
                <w:szCs w:val="22"/>
              </w:rPr>
              <w:t xml:space="preserve"> or any occupancy hereunder, holdover periods or any other occupancy of the Premises by </w:t>
            </w:r>
            <w:r>
              <w:rPr>
                <w:rFonts w:cs="Arial"/>
                <w:bCs/>
                <w:sz w:val="22"/>
                <w:szCs w:val="22"/>
              </w:rPr>
              <w:t>Licensee</w:t>
            </w:r>
            <w:r w:rsidRPr="007531A5">
              <w:rPr>
                <w:rFonts w:cs="Arial"/>
                <w:bCs/>
                <w:sz w:val="22"/>
                <w:szCs w:val="22"/>
              </w:rPr>
              <w:t>, except those arising out of the sole negligence or willful misconduct of State, its employees, agents, and invitees.</w:t>
            </w:r>
            <w:r>
              <w:rPr>
                <w:rFonts w:cs="Arial"/>
                <w:bCs/>
                <w:sz w:val="22"/>
                <w:szCs w:val="22"/>
              </w:rPr>
              <w:t xml:space="preserve"> </w:t>
            </w:r>
          </w:p>
          <w:p w14:paraId="6810DC2B" w14:textId="77777777" w:rsidR="00AC1B34" w:rsidRPr="007531A5" w:rsidRDefault="00AC1B34" w:rsidP="006E4BC5">
            <w:pPr>
              <w:spacing w:after="120"/>
              <w:ind w:left="432"/>
              <w:jc w:val="both"/>
              <w:rPr>
                <w:rFonts w:cs="Arial"/>
                <w:bCs/>
                <w:sz w:val="22"/>
                <w:szCs w:val="22"/>
              </w:rPr>
            </w:pPr>
            <w:r>
              <w:rPr>
                <w:rFonts w:cs="Arial"/>
                <w:bCs/>
                <w:sz w:val="22"/>
                <w:szCs w:val="22"/>
              </w:rPr>
              <w:t>Licensee</w:t>
            </w:r>
            <w:r w:rsidRPr="007531A5">
              <w:rPr>
                <w:rFonts w:cs="Arial"/>
                <w:bCs/>
                <w:sz w:val="22"/>
                <w:szCs w:val="22"/>
              </w:rPr>
              <w:t xml:space="preserve"> agrees to defend, indemnify, and hold harmless State from all liability, loss, cost or obligation on account of or arising out of any such injury or loss, however occurring.</w:t>
            </w:r>
          </w:p>
        </w:tc>
      </w:tr>
      <w:tr w:rsidR="00AC1B34" w14:paraId="44FA014E" w14:textId="77777777" w:rsidTr="00AC1B34">
        <w:tc>
          <w:tcPr>
            <w:tcW w:w="2250" w:type="dxa"/>
          </w:tcPr>
          <w:p w14:paraId="3A52A9A9" w14:textId="77777777" w:rsidR="00AC1B34" w:rsidRPr="007531A5" w:rsidRDefault="00AC1B34" w:rsidP="006E4BC5">
            <w:pPr>
              <w:spacing w:after="120"/>
              <w:rPr>
                <w:rFonts w:cs="Arial"/>
                <w:bCs/>
                <w:sz w:val="22"/>
                <w:szCs w:val="22"/>
              </w:rPr>
            </w:pPr>
            <w:r w:rsidRPr="007531A5">
              <w:rPr>
                <w:rFonts w:cs="Arial"/>
                <w:bCs/>
                <w:sz w:val="22"/>
                <w:szCs w:val="22"/>
              </w:rPr>
              <w:t>AMERICANS WITH DISABILITIES ACT; UNRUH CIVIL RIGHTS ACT; DISABLED PERSONS ACT</w:t>
            </w:r>
          </w:p>
        </w:tc>
        <w:tc>
          <w:tcPr>
            <w:tcW w:w="8820" w:type="dxa"/>
          </w:tcPr>
          <w:p w14:paraId="104383A0" w14:textId="77777777" w:rsidR="00AC1B34" w:rsidRPr="007531A5" w:rsidRDefault="00AC1B34" w:rsidP="006E4BC5">
            <w:pPr>
              <w:numPr>
                <w:ilvl w:val="0"/>
                <w:numId w:val="1"/>
              </w:numPr>
              <w:spacing w:after="120"/>
              <w:jc w:val="both"/>
              <w:rPr>
                <w:rFonts w:cs="Arial"/>
                <w:bCs/>
                <w:sz w:val="22"/>
                <w:szCs w:val="22"/>
              </w:rPr>
            </w:pPr>
            <w:r>
              <w:rPr>
                <w:rFonts w:cs="Arial"/>
                <w:bCs/>
                <w:sz w:val="22"/>
                <w:szCs w:val="22"/>
              </w:rPr>
              <w:t>Licensee</w:t>
            </w:r>
            <w:r w:rsidRPr="007531A5">
              <w:rPr>
                <w:rFonts w:cs="Arial"/>
                <w:bCs/>
                <w:sz w:val="22"/>
                <w:szCs w:val="22"/>
              </w:rPr>
              <w:t xml:space="preserve"> shall comply with all federal requirements established under 28 Code of Regulations, Part 36, Americans with Disabilities Act, and with all California State requirements established under Civil Code section 51 et seq., Unruh Civil Rights Act and Civil Code section 54 et seq., Disabled Persons Act, in order to make programs accessible to all participants and to provide equally effective communications.</w:t>
            </w:r>
          </w:p>
          <w:p w14:paraId="091D52B1" w14:textId="77777777" w:rsidR="00AC1B34" w:rsidRPr="007531A5" w:rsidRDefault="00AC1B34" w:rsidP="006E4BC5">
            <w:pPr>
              <w:spacing w:after="120"/>
              <w:ind w:left="432"/>
              <w:jc w:val="both"/>
              <w:rPr>
                <w:rFonts w:cs="Arial"/>
                <w:bCs/>
                <w:sz w:val="22"/>
                <w:szCs w:val="22"/>
              </w:rPr>
            </w:pPr>
            <w:r w:rsidRPr="007531A5">
              <w:rPr>
                <w:rFonts w:cs="Arial"/>
                <w:bCs/>
                <w:sz w:val="22"/>
                <w:szCs w:val="22"/>
              </w:rPr>
              <w:t xml:space="preserve">By signing this </w:t>
            </w:r>
            <w:r>
              <w:rPr>
                <w:rFonts w:cs="Arial"/>
                <w:bCs/>
                <w:sz w:val="22"/>
                <w:szCs w:val="22"/>
              </w:rPr>
              <w:t>License</w:t>
            </w:r>
            <w:r w:rsidRPr="007531A5">
              <w:rPr>
                <w:rFonts w:cs="Arial"/>
                <w:bCs/>
                <w:sz w:val="22"/>
                <w:szCs w:val="22"/>
              </w:rPr>
              <w:t xml:space="preserve">, </w:t>
            </w:r>
            <w:r>
              <w:rPr>
                <w:rFonts w:cs="Arial"/>
                <w:bCs/>
                <w:sz w:val="22"/>
                <w:szCs w:val="22"/>
              </w:rPr>
              <w:t>Licensee</w:t>
            </w:r>
            <w:r w:rsidRPr="007531A5">
              <w:rPr>
                <w:rFonts w:cs="Arial"/>
                <w:bCs/>
                <w:sz w:val="22"/>
                <w:szCs w:val="22"/>
              </w:rPr>
              <w:t xml:space="preserve"> assures State it complies with the Federal and State statutes described above, prohibiting discrimination on the basis of disability. </w:t>
            </w:r>
            <w:r>
              <w:rPr>
                <w:rFonts w:cs="Arial"/>
                <w:bCs/>
                <w:sz w:val="22"/>
                <w:szCs w:val="22"/>
              </w:rPr>
              <w:t>Licensee</w:t>
            </w:r>
            <w:r w:rsidRPr="007531A5">
              <w:rPr>
                <w:rFonts w:cs="Arial"/>
                <w:bCs/>
                <w:sz w:val="22"/>
                <w:szCs w:val="22"/>
              </w:rPr>
              <w:t xml:space="preserve"> also assures State it complies with any applicable regulations and guidelines issued pursuant to the Federal and State statutes described above.</w:t>
            </w:r>
          </w:p>
        </w:tc>
      </w:tr>
    </w:tbl>
    <w:tbl>
      <w:tblPr>
        <w:tblW w:w="11058" w:type="dxa"/>
        <w:tblInd w:w="-270" w:type="dxa"/>
        <w:tblLayout w:type="fixed"/>
        <w:tblLook w:val="0000" w:firstRow="0" w:lastRow="0" w:firstColumn="0" w:lastColumn="0" w:noHBand="0" w:noVBand="0"/>
      </w:tblPr>
      <w:tblGrid>
        <w:gridCol w:w="2250"/>
        <w:gridCol w:w="8808"/>
      </w:tblGrid>
      <w:tr w:rsidR="00AC1B34" w:rsidRPr="00CE3C62" w14:paraId="71166338" w14:textId="77777777" w:rsidTr="006E4BC5">
        <w:trPr>
          <w:trHeight w:val="252"/>
        </w:trPr>
        <w:tc>
          <w:tcPr>
            <w:tcW w:w="2250" w:type="dxa"/>
          </w:tcPr>
          <w:p w14:paraId="095ED856" w14:textId="77777777" w:rsidR="00AC1B34" w:rsidRPr="00CE3C62" w:rsidRDefault="00AC1B34" w:rsidP="006E4BC5">
            <w:pPr>
              <w:pStyle w:val="LEFT"/>
              <w:rPr>
                <w:rFonts w:ascii="Arial" w:hAnsi="Arial" w:cs="Arial"/>
                <w:b w:val="0"/>
                <w:bCs/>
                <w:sz w:val="22"/>
                <w:szCs w:val="22"/>
              </w:rPr>
            </w:pPr>
            <w:r w:rsidRPr="00CE3C62">
              <w:rPr>
                <w:rFonts w:ascii="Arial" w:hAnsi="Arial" w:cs="Arial"/>
                <w:b w:val="0"/>
                <w:bCs/>
                <w:sz w:val="22"/>
                <w:szCs w:val="22"/>
              </w:rPr>
              <w:t>PROPERTY DAMAGE</w:t>
            </w:r>
          </w:p>
          <w:p w14:paraId="169E1FBB" w14:textId="77777777" w:rsidR="00AC1B34" w:rsidRPr="00CE3C62" w:rsidRDefault="00AC1B34" w:rsidP="006E4BC5">
            <w:pPr>
              <w:pStyle w:val="LEFT"/>
              <w:rPr>
                <w:rFonts w:ascii="Arial" w:hAnsi="Arial" w:cs="Arial"/>
                <w:b w:val="0"/>
                <w:bCs/>
                <w:sz w:val="22"/>
                <w:szCs w:val="22"/>
              </w:rPr>
            </w:pPr>
          </w:p>
        </w:tc>
        <w:tc>
          <w:tcPr>
            <w:tcW w:w="8808" w:type="dxa"/>
          </w:tcPr>
          <w:p w14:paraId="4B33FD29" w14:textId="77777777" w:rsidR="00AC1B34" w:rsidRPr="005F3645" w:rsidRDefault="00AC1B34" w:rsidP="006E4BC5">
            <w:pPr>
              <w:numPr>
                <w:ilvl w:val="0"/>
                <w:numId w:val="1"/>
              </w:numPr>
              <w:tabs>
                <w:tab w:val="left" w:pos="522"/>
              </w:tabs>
              <w:spacing w:after="240"/>
              <w:jc w:val="both"/>
              <w:rPr>
                <w:rFonts w:cs="Arial"/>
                <w:bCs/>
                <w:sz w:val="22"/>
                <w:szCs w:val="22"/>
              </w:rPr>
            </w:pPr>
            <w:r w:rsidRPr="005F3645">
              <w:rPr>
                <w:rFonts w:cs="Arial"/>
                <w:bCs/>
                <w:sz w:val="22"/>
                <w:szCs w:val="22"/>
              </w:rPr>
              <w:t xml:space="preserve">State, its agents or employees shall not be liable or responsible for any damage to crops, equipment, personal property, or persons on the </w:t>
            </w:r>
            <w:r>
              <w:rPr>
                <w:rFonts w:cs="Arial"/>
                <w:bCs/>
                <w:sz w:val="22"/>
                <w:szCs w:val="22"/>
              </w:rPr>
              <w:t xml:space="preserve">licensed </w:t>
            </w:r>
            <w:r w:rsidRPr="005F3645">
              <w:rPr>
                <w:rFonts w:cs="Arial"/>
                <w:bCs/>
                <w:sz w:val="22"/>
                <w:szCs w:val="22"/>
              </w:rPr>
              <w:t xml:space="preserve">Premises pursuant to this </w:t>
            </w:r>
            <w:r>
              <w:rPr>
                <w:rFonts w:cs="Arial"/>
                <w:bCs/>
                <w:sz w:val="22"/>
                <w:szCs w:val="22"/>
              </w:rPr>
              <w:t>license</w:t>
            </w:r>
            <w:r w:rsidRPr="005F3645">
              <w:rPr>
                <w:rFonts w:cs="Arial"/>
                <w:bCs/>
                <w:sz w:val="22"/>
                <w:szCs w:val="22"/>
              </w:rPr>
              <w:t xml:space="preserve"> caused by acts of the </w:t>
            </w:r>
            <w:r>
              <w:rPr>
                <w:rFonts w:cs="Arial"/>
                <w:bCs/>
                <w:sz w:val="22"/>
                <w:szCs w:val="22"/>
              </w:rPr>
              <w:t xml:space="preserve">Department or its </w:t>
            </w:r>
            <w:r w:rsidRPr="005F3645">
              <w:rPr>
                <w:rFonts w:cs="Arial"/>
                <w:bCs/>
                <w:sz w:val="22"/>
                <w:szCs w:val="22"/>
              </w:rPr>
              <w:t xml:space="preserve">employees while in the performance of their duties in respect to </w:t>
            </w:r>
            <w:r>
              <w:rPr>
                <w:rFonts w:cs="Arial"/>
                <w:bCs/>
                <w:sz w:val="22"/>
                <w:szCs w:val="22"/>
              </w:rPr>
              <w:t>the Premises</w:t>
            </w:r>
            <w:r w:rsidRPr="005F3645">
              <w:rPr>
                <w:rFonts w:cs="Arial"/>
                <w:bCs/>
                <w:sz w:val="22"/>
                <w:szCs w:val="22"/>
              </w:rPr>
              <w:t xml:space="preserve">. The </w:t>
            </w:r>
            <w:r>
              <w:rPr>
                <w:rFonts w:cs="Arial"/>
                <w:bCs/>
                <w:sz w:val="22"/>
                <w:szCs w:val="22"/>
              </w:rPr>
              <w:t>Department</w:t>
            </w:r>
            <w:r w:rsidRPr="005F3645">
              <w:rPr>
                <w:rFonts w:cs="Arial"/>
                <w:bCs/>
                <w:sz w:val="22"/>
                <w:szCs w:val="22"/>
              </w:rPr>
              <w:t xml:space="preserve"> reserves the right to go on the Premises for search and to preserve law and order, or to perform any other act or acts necessary or advisable for the welfare of </w:t>
            </w:r>
            <w:r>
              <w:rPr>
                <w:rFonts w:cs="Arial"/>
                <w:bCs/>
                <w:sz w:val="22"/>
                <w:szCs w:val="22"/>
              </w:rPr>
              <w:t>its property</w:t>
            </w:r>
            <w:r w:rsidRPr="005F3645">
              <w:rPr>
                <w:rFonts w:cs="Arial"/>
                <w:bCs/>
                <w:sz w:val="22"/>
                <w:szCs w:val="22"/>
              </w:rPr>
              <w:t xml:space="preserve">. </w:t>
            </w:r>
          </w:p>
          <w:p w14:paraId="2483D886" w14:textId="77777777" w:rsidR="00AC1B34" w:rsidRPr="00D80D20" w:rsidRDefault="00AC1B34" w:rsidP="006E4BC5">
            <w:pPr>
              <w:tabs>
                <w:tab w:val="left" w:pos="522"/>
              </w:tabs>
              <w:spacing w:after="240"/>
              <w:ind w:left="432"/>
              <w:jc w:val="both"/>
              <w:rPr>
                <w:rFonts w:cs="Arial"/>
                <w:bCs/>
                <w:sz w:val="22"/>
                <w:szCs w:val="22"/>
              </w:rPr>
            </w:pPr>
            <w:r w:rsidRPr="005F3645">
              <w:rPr>
                <w:rFonts w:cs="Arial"/>
                <w:bCs/>
                <w:sz w:val="22"/>
                <w:szCs w:val="22"/>
              </w:rPr>
              <w:t xml:space="preserve">Farming activities will be conducted hereunder only in a manner which will not interfere with the </w:t>
            </w:r>
            <w:r>
              <w:rPr>
                <w:rFonts w:cs="Arial"/>
                <w:bCs/>
                <w:sz w:val="22"/>
                <w:szCs w:val="22"/>
              </w:rPr>
              <w:t>Department’s</w:t>
            </w:r>
            <w:r w:rsidRPr="005F3645">
              <w:rPr>
                <w:rFonts w:cs="Arial"/>
                <w:bCs/>
                <w:sz w:val="22"/>
                <w:szCs w:val="22"/>
              </w:rPr>
              <w:t xml:space="preserve"> operation</w:t>
            </w:r>
            <w:r>
              <w:rPr>
                <w:rFonts w:cs="Arial"/>
                <w:bCs/>
                <w:sz w:val="22"/>
                <w:szCs w:val="22"/>
              </w:rPr>
              <w:t>s</w:t>
            </w:r>
            <w:r w:rsidRPr="005F3645">
              <w:rPr>
                <w:rFonts w:cs="Arial"/>
                <w:bCs/>
                <w:sz w:val="22"/>
                <w:szCs w:val="22"/>
              </w:rPr>
              <w:t>.</w:t>
            </w:r>
          </w:p>
        </w:tc>
      </w:tr>
    </w:tbl>
    <w:tbl>
      <w:tblPr>
        <w:tblStyle w:val="TableGrid"/>
        <w:tblW w:w="110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8820"/>
      </w:tblGrid>
      <w:tr w:rsidR="00AC1B34" w14:paraId="71C5429D" w14:textId="77777777" w:rsidTr="00621090">
        <w:tc>
          <w:tcPr>
            <w:tcW w:w="2250" w:type="dxa"/>
          </w:tcPr>
          <w:p w14:paraId="78BA6089" w14:textId="77777777" w:rsidR="00AC1B34" w:rsidRPr="007531A5" w:rsidRDefault="00AC1B34" w:rsidP="006E4BC5">
            <w:pPr>
              <w:spacing w:after="120"/>
              <w:rPr>
                <w:rFonts w:cs="Arial"/>
                <w:bCs/>
                <w:sz w:val="22"/>
                <w:szCs w:val="22"/>
              </w:rPr>
            </w:pPr>
            <w:r w:rsidRPr="007531A5">
              <w:rPr>
                <w:rFonts w:cs="Arial"/>
                <w:bCs/>
                <w:sz w:val="22"/>
                <w:szCs w:val="22"/>
              </w:rPr>
              <w:t>FIRE AND CASUALTY DAMAGES</w:t>
            </w:r>
          </w:p>
        </w:tc>
        <w:tc>
          <w:tcPr>
            <w:tcW w:w="8820" w:type="dxa"/>
          </w:tcPr>
          <w:p w14:paraId="21165B9C" w14:textId="77777777" w:rsidR="00AC1B34" w:rsidRPr="007531A5" w:rsidRDefault="00AC1B34" w:rsidP="006E4BC5">
            <w:pPr>
              <w:numPr>
                <w:ilvl w:val="0"/>
                <w:numId w:val="1"/>
              </w:numPr>
              <w:spacing w:after="120"/>
              <w:jc w:val="both"/>
              <w:rPr>
                <w:rFonts w:cs="Arial"/>
                <w:bCs/>
                <w:sz w:val="22"/>
                <w:szCs w:val="22"/>
              </w:rPr>
            </w:pPr>
            <w:r w:rsidRPr="007531A5">
              <w:rPr>
                <w:rFonts w:cs="Arial"/>
                <w:bCs/>
                <w:sz w:val="22"/>
                <w:szCs w:val="22"/>
              </w:rPr>
              <w:t xml:space="preserve">State will not keep improvements which are constructed or installed by </w:t>
            </w:r>
            <w:r>
              <w:rPr>
                <w:rFonts w:cs="Arial"/>
                <w:bCs/>
                <w:sz w:val="22"/>
                <w:szCs w:val="22"/>
              </w:rPr>
              <w:t>Licensee</w:t>
            </w:r>
            <w:r w:rsidRPr="007531A5">
              <w:rPr>
                <w:rFonts w:cs="Arial"/>
                <w:bCs/>
                <w:sz w:val="22"/>
                <w:szCs w:val="22"/>
              </w:rPr>
              <w:t xml:space="preserve"> under the provisions of this </w:t>
            </w:r>
            <w:r>
              <w:rPr>
                <w:rFonts w:cs="Arial"/>
                <w:bCs/>
                <w:sz w:val="22"/>
                <w:szCs w:val="22"/>
              </w:rPr>
              <w:t>License</w:t>
            </w:r>
            <w:r w:rsidRPr="007531A5">
              <w:rPr>
                <w:rFonts w:cs="Arial"/>
                <w:bCs/>
                <w:sz w:val="22"/>
                <w:szCs w:val="22"/>
              </w:rPr>
              <w:t xml:space="preserve"> insured against fire or casualty, and </w:t>
            </w:r>
            <w:r>
              <w:rPr>
                <w:rFonts w:cs="Arial"/>
                <w:bCs/>
                <w:sz w:val="22"/>
                <w:szCs w:val="22"/>
              </w:rPr>
              <w:t>Licensee</w:t>
            </w:r>
            <w:r w:rsidRPr="007531A5">
              <w:rPr>
                <w:rFonts w:cs="Arial"/>
                <w:bCs/>
                <w:sz w:val="22"/>
                <w:szCs w:val="22"/>
              </w:rPr>
              <w:t xml:space="preserve"> shall make no claim of any nature against State by reason of any damage to the business or property of </w:t>
            </w:r>
            <w:r>
              <w:rPr>
                <w:rFonts w:cs="Arial"/>
                <w:bCs/>
                <w:sz w:val="22"/>
                <w:szCs w:val="22"/>
              </w:rPr>
              <w:t>Licensee</w:t>
            </w:r>
            <w:r w:rsidRPr="007531A5">
              <w:rPr>
                <w:rFonts w:cs="Arial"/>
                <w:bCs/>
                <w:sz w:val="22"/>
                <w:szCs w:val="22"/>
              </w:rPr>
              <w:t xml:space="preserve"> in the event of damage or destruction by fire or other cause, arising other than from or out of negligence or willful misconduct of agents or employees of the State in the course of their employment.</w:t>
            </w:r>
          </w:p>
        </w:tc>
      </w:tr>
      <w:tr w:rsidR="00AC1B34" w14:paraId="774A9561" w14:textId="77777777" w:rsidTr="00621090">
        <w:tc>
          <w:tcPr>
            <w:tcW w:w="2250" w:type="dxa"/>
          </w:tcPr>
          <w:p w14:paraId="4AE34CD6" w14:textId="77777777" w:rsidR="00AC1B34" w:rsidRPr="007531A5" w:rsidRDefault="00AC1B34" w:rsidP="006E4BC5">
            <w:pPr>
              <w:spacing w:after="120"/>
              <w:rPr>
                <w:rFonts w:cs="Arial"/>
                <w:bCs/>
                <w:sz w:val="22"/>
                <w:szCs w:val="22"/>
              </w:rPr>
            </w:pPr>
            <w:r w:rsidRPr="007A4B09">
              <w:rPr>
                <w:rFonts w:cs="Arial"/>
                <w:bCs/>
                <w:sz w:val="22"/>
                <w:szCs w:val="22"/>
              </w:rPr>
              <w:t>LOSSES</w:t>
            </w:r>
          </w:p>
        </w:tc>
        <w:tc>
          <w:tcPr>
            <w:tcW w:w="8820" w:type="dxa"/>
          </w:tcPr>
          <w:p w14:paraId="0D079778" w14:textId="77777777" w:rsidR="00AC1B34" w:rsidRPr="007531A5" w:rsidRDefault="00AC1B34" w:rsidP="006E4BC5">
            <w:pPr>
              <w:numPr>
                <w:ilvl w:val="0"/>
                <w:numId w:val="1"/>
              </w:numPr>
              <w:spacing w:after="120"/>
              <w:jc w:val="both"/>
              <w:rPr>
                <w:rFonts w:cs="Arial"/>
                <w:bCs/>
                <w:sz w:val="22"/>
                <w:szCs w:val="22"/>
              </w:rPr>
            </w:pPr>
            <w:r w:rsidRPr="007A4B09">
              <w:rPr>
                <w:rFonts w:cs="Arial"/>
                <w:bCs/>
                <w:sz w:val="22"/>
                <w:szCs w:val="22"/>
              </w:rPr>
              <w:t xml:space="preserve">State will not be responsible for losses or damage to personal property, equipment or materials of </w:t>
            </w:r>
            <w:r>
              <w:rPr>
                <w:rFonts w:cs="Arial"/>
                <w:bCs/>
                <w:sz w:val="22"/>
                <w:szCs w:val="22"/>
              </w:rPr>
              <w:t>Licensee</w:t>
            </w:r>
            <w:r w:rsidRPr="007A4B09">
              <w:rPr>
                <w:rFonts w:cs="Arial"/>
                <w:bCs/>
                <w:sz w:val="22"/>
                <w:szCs w:val="22"/>
              </w:rPr>
              <w:t xml:space="preserve"> and all losses shall be reported to State immediately upon discovery.</w:t>
            </w:r>
          </w:p>
        </w:tc>
      </w:tr>
      <w:tr w:rsidR="004D2126" w14:paraId="4CA8CF67" w14:textId="77777777" w:rsidTr="00621090">
        <w:tc>
          <w:tcPr>
            <w:tcW w:w="2250" w:type="dxa"/>
          </w:tcPr>
          <w:p w14:paraId="16CE27CD" w14:textId="77777777" w:rsidR="004D2126" w:rsidRPr="00165892" w:rsidRDefault="004D2126" w:rsidP="006E4BC5">
            <w:pPr>
              <w:tabs>
                <w:tab w:val="left" w:pos="720"/>
                <w:tab w:val="left" w:pos="6019"/>
                <w:tab w:val="left" w:pos="6048"/>
                <w:tab w:val="left" w:pos="6307"/>
              </w:tabs>
              <w:spacing w:after="120"/>
              <w:rPr>
                <w:rFonts w:cs="Arial"/>
                <w:bCs/>
                <w:caps/>
                <w:sz w:val="22"/>
                <w:szCs w:val="22"/>
              </w:rPr>
            </w:pPr>
            <w:r w:rsidRPr="00165892">
              <w:rPr>
                <w:rFonts w:cs="Arial"/>
                <w:bCs/>
                <w:caps/>
                <w:sz w:val="22"/>
                <w:szCs w:val="22"/>
              </w:rPr>
              <w:t xml:space="preserve">DISPOSITION OF </w:t>
            </w:r>
            <w:r>
              <w:rPr>
                <w:rFonts w:cs="Arial"/>
                <w:bCs/>
                <w:caps/>
                <w:sz w:val="22"/>
                <w:szCs w:val="22"/>
              </w:rPr>
              <w:t>LICENSEE</w:t>
            </w:r>
            <w:r w:rsidRPr="00165892">
              <w:rPr>
                <w:rFonts w:cs="Arial"/>
                <w:bCs/>
                <w:caps/>
                <w:sz w:val="22"/>
                <w:szCs w:val="22"/>
              </w:rPr>
              <w:t>’S PERSONAL PROPERTY</w:t>
            </w:r>
          </w:p>
        </w:tc>
        <w:tc>
          <w:tcPr>
            <w:tcW w:w="8820" w:type="dxa"/>
          </w:tcPr>
          <w:p w14:paraId="7DD9AC26" w14:textId="77777777" w:rsidR="004D2126" w:rsidRPr="00165892" w:rsidRDefault="004D2126" w:rsidP="006E4BC5">
            <w:pPr>
              <w:numPr>
                <w:ilvl w:val="0"/>
                <w:numId w:val="1"/>
              </w:numPr>
              <w:tabs>
                <w:tab w:val="left" w:pos="720"/>
                <w:tab w:val="left" w:pos="6019"/>
                <w:tab w:val="left" w:pos="6048"/>
                <w:tab w:val="left" w:pos="6307"/>
              </w:tabs>
              <w:spacing w:after="120"/>
              <w:jc w:val="both"/>
              <w:rPr>
                <w:rFonts w:cs="Arial"/>
                <w:bCs/>
                <w:sz w:val="22"/>
                <w:szCs w:val="22"/>
              </w:rPr>
            </w:pPr>
            <w:r w:rsidRPr="00165892">
              <w:rPr>
                <w:rFonts w:cs="Arial"/>
                <w:bCs/>
                <w:sz w:val="22"/>
                <w:szCs w:val="22"/>
              </w:rPr>
              <w:t>(a)</w:t>
            </w:r>
            <w:r w:rsidRPr="00165892">
              <w:rPr>
                <w:rFonts w:cs="Arial"/>
                <w:bCs/>
                <w:sz w:val="22"/>
                <w:szCs w:val="22"/>
              </w:rPr>
              <w:tab/>
              <w:t xml:space="preserve">During the term of this </w:t>
            </w:r>
            <w:r>
              <w:rPr>
                <w:rFonts w:cs="Arial"/>
                <w:bCs/>
                <w:sz w:val="22"/>
                <w:szCs w:val="22"/>
              </w:rPr>
              <w:t>License</w:t>
            </w:r>
            <w:r w:rsidRPr="00165892">
              <w:rPr>
                <w:rFonts w:cs="Arial"/>
                <w:bCs/>
                <w:sz w:val="22"/>
                <w:szCs w:val="22"/>
              </w:rPr>
              <w:t xml:space="preserve">, all personal property placed in, upon, or under the Premises by </w:t>
            </w:r>
            <w:r>
              <w:rPr>
                <w:rFonts w:cs="Arial"/>
                <w:bCs/>
                <w:sz w:val="22"/>
                <w:szCs w:val="22"/>
              </w:rPr>
              <w:t>Licensee</w:t>
            </w:r>
            <w:r w:rsidRPr="00165892">
              <w:rPr>
                <w:rFonts w:cs="Arial"/>
                <w:bCs/>
                <w:sz w:val="22"/>
                <w:szCs w:val="22"/>
              </w:rPr>
              <w:t xml:space="preserve"> shall remain the property of </w:t>
            </w:r>
            <w:r>
              <w:rPr>
                <w:rFonts w:cs="Arial"/>
                <w:bCs/>
                <w:sz w:val="22"/>
                <w:szCs w:val="22"/>
              </w:rPr>
              <w:t>Licensee</w:t>
            </w:r>
            <w:r w:rsidRPr="00165892">
              <w:rPr>
                <w:rFonts w:cs="Arial"/>
                <w:bCs/>
                <w:sz w:val="22"/>
                <w:szCs w:val="22"/>
              </w:rPr>
              <w:t xml:space="preserve"> and shall be removed by </w:t>
            </w:r>
            <w:r>
              <w:rPr>
                <w:rFonts w:cs="Arial"/>
                <w:bCs/>
                <w:sz w:val="22"/>
                <w:szCs w:val="22"/>
              </w:rPr>
              <w:t>Licensee</w:t>
            </w:r>
            <w:r w:rsidRPr="00165892">
              <w:rPr>
                <w:rFonts w:cs="Arial"/>
                <w:bCs/>
                <w:sz w:val="22"/>
                <w:szCs w:val="22"/>
              </w:rPr>
              <w:t xml:space="preserve">, at its sole cost and expense within thirty (30) days after expiration or termination of </w:t>
            </w:r>
            <w:r>
              <w:rPr>
                <w:rFonts w:cs="Arial"/>
                <w:bCs/>
                <w:sz w:val="22"/>
                <w:szCs w:val="22"/>
              </w:rPr>
              <w:t>Licensee</w:t>
            </w:r>
            <w:r w:rsidRPr="00165892">
              <w:rPr>
                <w:rFonts w:cs="Arial"/>
                <w:bCs/>
                <w:sz w:val="22"/>
                <w:szCs w:val="22"/>
              </w:rPr>
              <w:t xml:space="preserve">’s tenancy. </w:t>
            </w:r>
          </w:p>
          <w:p w14:paraId="22AE355A"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lastRenderedPageBreak/>
              <w:t xml:space="preserve">(b) Should </w:t>
            </w:r>
            <w:r>
              <w:rPr>
                <w:rFonts w:cs="Arial"/>
                <w:bCs/>
                <w:sz w:val="22"/>
                <w:szCs w:val="22"/>
              </w:rPr>
              <w:t>Licensee</w:t>
            </w:r>
            <w:r w:rsidRPr="00165892">
              <w:rPr>
                <w:rFonts w:cs="Arial"/>
                <w:bCs/>
                <w:sz w:val="22"/>
                <w:szCs w:val="22"/>
              </w:rPr>
              <w:t xml:space="preserve"> fail to remove said equipment and personal property within thirty (30) days after expiration or termination of the </w:t>
            </w:r>
            <w:r>
              <w:rPr>
                <w:rFonts w:cs="Arial"/>
                <w:bCs/>
                <w:sz w:val="22"/>
                <w:szCs w:val="22"/>
              </w:rPr>
              <w:t>License</w:t>
            </w:r>
            <w:r w:rsidRPr="00165892">
              <w:rPr>
                <w:rFonts w:cs="Arial"/>
                <w:bCs/>
                <w:sz w:val="22"/>
                <w:szCs w:val="22"/>
              </w:rPr>
              <w:t xml:space="preserve">, State may do so at the risk of </w:t>
            </w:r>
            <w:r>
              <w:rPr>
                <w:rFonts w:cs="Arial"/>
                <w:bCs/>
                <w:sz w:val="22"/>
                <w:szCs w:val="22"/>
              </w:rPr>
              <w:t>Licensee</w:t>
            </w:r>
            <w:r w:rsidRPr="00165892">
              <w:rPr>
                <w:rFonts w:cs="Arial"/>
                <w:bCs/>
                <w:sz w:val="22"/>
                <w:szCs w:val="22"/>
              </w:rPr>
              <w:t>.</w:t>
            </w:r>
            <w:r>
              <w:rPr>
                <w:rFonts w:cs="Arial"/>
                <w:bCs/>
                <w:sz w:val="22"/>
                <w:szCs w:val="22"/>
              </w:rPr>
              <w:t xml:space="preserve"> </w:t>
            </w:r>
            <w:r w:rsidRPr="00165892">
              <w:rPr>
                <w:rFonts w:cs="Arial"/>
                <w:bCs/>
                <w:sz w:val="22"/>
                <w:szCs w:val="22"/>
              </w:rPr>
              <w:t xml:space="preserve">Upon written demand by State, </w:t>
            </w:r>
            <w:r>
              <w:rPr>
                <w:rFonts w:cs="Arial"/>
                <w:bCs/>
                <w:sz w:val="22"/>
                <w:szCs w:val="22"/>
              </w:rPr>
              <w:t>Licensee</w:t>
            </w:r>
            <w:r w:rsidRPr="00165892">
              <w:rPr>
                <w:rFonts w:cs="Arial"/>
                <w:bCs/>
                <w:sz w:val="22"/>
                <w:szCs w:val="22"/>
              </w:rPr>
              <w:t xml:space="preserve"> shall immediately pay all costs and expenses of the removal of </w:t>
            </w:r>
            <w:r>
              <w:rPr>
                <w:rFonts w:cs="Arial"/>
                <w:bCs/>
                <w:sz w:val="22"/>
                <w:szCs w:val="22"/>
              </w:rPr>
              <w:t>Licensee</w:t>
            </w:r>
            <w:r w:rsidRPr="00165892">
              <w:rPr>
                <w:rFonts w:cs="Arial"/>
                <w:bCs/>
                <w:sz w:val="22"/>
                <w:szCs w:val="22"/>
              </w:rPr>
              <w:t xml:space="preserve">’s personal property and equipment. </w:t>
            </w:r>
          </w:p>
          <w:p w14:paraId="104187CD"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 xml:space="preserve">(c) </w:t>
            </w:r>
            <w:r>
              <w:rPr>
                <w:rFonts w:cs="Arial"/>
                <w:bCs/>
                <w:sz w:val="22"/>
                <w:szCs w:val="22"/>
              </w:rPr>
              <w:t>Licensee</w:t>
            </w:r>
            <w:r w:rsidRPr="00165892">
              <w:rPr>
                <w:rFonts w:cs="Arial"/>
                <w:bCs/>
                <w:sz w:val="22"/>
                <w:szCs w:val="22"/>
              </w:rPr>
              <w:t xml:space="preserve"> may, however, with written consent of State, abandon in place any and all of </w:t>
            </w:r>
            <w:r>
              <w:rPr>
                <w:rFonts w:cs="Arial"/>
                <w:bCs/>
                <w:sz w:val="22"/>
                <w:szCs w:val="22"/>
              </w:rPr>
              <w:t>Licensee</w:t>
            </w:r>
            <w:r w:rsidRPr="00165892">
              <w:rPr>
                <w:rFonts w:cs="Arial"/>
                <w:bCs/>
                <w:sz w:val="22"/>
                <w:szCs w:val="22"/>
              </w:rPr>
              <w:t xml:space="preserve">’s equipment and personal property, whereupon, as abandoned, title to said improvements will vest in State. </w:t>
            </w:r>
          </w:p>
          <w:p w14:paraId="3D038F9A" w14:textId="77777777" w:rsidR="004D2126" w:rsidRPr="00165892" w:rsidRDefault="004D2126" w:rsidP="006E4BC5">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 xml:space="preserve">(d) Upon termination of this </w:t>
            </w:r>
            <w:r>
              <w:rPr>
                <w:rFonts w:cs="Arial"/>
                <w:bCs/>
                <w:sz w:val="22"/>
                <w:szCs w:val="22"/>
              </w:rPr>
              <w:t>License</w:t>
            </w:r>
            <w:r w:rsidRPr="00165892">
              <w:rPr>
                <w:rFonts w:cs="Arial"/>
                <w:bCs/>
                <w:sz w:val="22"/>
                <w:szCs w:val="22"/>
              </w:rPr>
              <w:t xml:space="preserve"> for any cause, </w:t>
            </w:r>
            <w:r>
              <w:rPr>
                <w:rFonts w:cs="Arial"/>
                <w:bCs/>
                <w:sz w:val="22"/>
                <w:szCs w:val="22"/>
              </w:rPr>
              <w:t>Licensee</w:t>
            </w:r>
            <w:r w:rsidRPr="00165892">
              <w:rPr>
                <w:rFonts w:cs="Arial"/>
                <w:bCs/>
                <w:sz w:val="22"/>
                <w:szCs w:val="22"/>
              </w:rPr>
              <w:t xml:space="preserve"> shall remove any and all of </w:t>
            </w:r>
            <w:r>
              <w:rPr>
                <w:rFonts w:cs="Arial"/>
                <w:bCs/>
                <w:sz w:val="22"/>
                <w:szCs w:val="22"/>
              </w:rPr>
              <w:t>Licensee</w:t>
            </w:r>
            <w:r w:rsidRPr="00165892">
              <w:rPr>
                <w:rFonts w:cs="Arial"/>
                <w:bCs/>
                <w:sz w:val="22"/>
                <w:szCs w:val="22"/>
              </w:rPr>
              <w:t xml:space="preserve">’s equipment and personal property and restore the entire Premises to its condition prior to the execution of this </w:t>
            </w:r>
            <w:r>
              <w:rPr>
                <w:rFonts w:cs="Arial"/>
                <w:bCs/>
                <w:sz w:val="22"/>
                <w:szCs w:val="22"/>
              </w:rPr>
              <w:t>License</w:t>
            </w:r>
            <w:r w:rsidRPr="00165892">
              <w:rPr>
                <w:rFonts w:cs="Arial"/>
                <w:bCs/>
                <w:sz w:val="22"/>
                <w:szCs w:val="22"/>
              </w:rPr>
              <w:t>, except however, State may approve, in writing, any deviation from this requirement.</w:t>
            </w:r>
          </w:p>
        </w:tc>
      </w:tr>
      <w:tr w:rsidR="00621090" w14:paraId="10192CA9" w14:textId="77777777" w:rsidTr="00621090">
        <w:tc>
          <w:tcPr>
            <w:tcW w:w="2250" w:type="dxa"/>
          </w:tcPr>
          <w:p w14:paraId="5D35E9AD" w14:textId="77777777" w:rsidR="00621090" w:rsidRPr="007531A5" w:rsidRDefault="00621090" w:rsidP="006E4BC5">
            <w:pPr>
              <w:spacing w:after="120"/>
              <w:rPr>
                <w:rFonts w:cs="Arial"/>
                <w:bCs/>
                <w:sz w:val="22"/>
                <w:szCs w:val="22"/>
              </w:rPr>
            </w:pPr>
            <w:r w:rsidRPr="007531A5">
              <w:rPr>
                <w:rFonts w:cs="Arial"/>
                <w:bCs/>
                <w:sz w:val="22"/>
                <w:szCs w:val="22"/>
              </w:rPr>
              <w:t>RECOVERY OF LEGAL FEES</w:t>
            </w:r>
          </w:p>
        </w:tc>
        <w:tc>
          <w:tcPr>
            <w:tcW w:w="8820" w:type="dxa"/>
          </w:tcPr>
          <w:p w14:paraId="78528083" w14:textId="77777777" w:rsidR="00621090" w:rsidRPr="007531A5" w:rsidRDefault="00621090" w:rsidP="006E4BC5">
            <w:pPr>
              <w:numPr>
                <w:ilvl w:val="0"/>
                <w:numId w:val="1"/>
              </w:numPr>
              <w:spacing w:after="120"/>
              <w:jc w:val="both"/>
              <w:rPr>
                <w:rFonts w:cs="Arial"/>
                <w:bCs/>
                <w:sz w:val="22"/>
                <w:szCs w:val="22"/>
              </w:rPr>
            </w:pPr>
            <w:r w:rsidRPr="007531A5">
              <w:rPr>
                <w:rFonts w:cs="Arial"/>
                <w:bCs/>
                <w:sz w:val="22"/>
                <w:szCs w:val="22"/>
              </w:rPr>
              <w:t xml:space="preserve">If action is brought by State for the recovery of any rent due under the provisions hereof or for any breach hereof, or to restrain the breach of any agreement contained herein, or for the recovery of possession of said Premises, or to protect any rights given to the State against </w:t>
            </w:r>
            <w:r>
              <w:rPr>
                <w:rFonts w:cs="Arial"/>
                <w:bCs/>
                <w:sz w:val="22"/>
                <w:szCs w:val="22"/>
              </w:rPr>
              <w:t>Licensee</w:t>
            </w:r>
            <w:r w:rsidRPr="007531A5">
              <w:rPr>
                <w:rFonts w:cs="Arial"/>
                <w:bCs/>
                <w:sz w:val="22"/>
                <w:szCs w:val="22"/>
              </w:rPr>
              <w:t xml:space="preserve">, and if State will prevail in such action, </w:t>
            </w:r>
            <w:r>
              <w:rPr>
                <w:rFonts w:cs="Arial"/>
                <w:bCs/>
                <w:sz w:val="22"/>
                <w:szCs w:val="22"/>
              </w:rPr>
              <w:t>Licensee</w:t>
            </w:r>
            <w:r w:rsidRPr="007531A5">
              <w:rPr>
                <w:rFonts w:cs="Arial"/>
                <w:bCs/>
                <w:sz w:val="22"/>
                <w:szCs w:val="22"/>
              </w:rPr>
              <w:t xml:space="preserve"> shall pay to State such amount in attorney's fees in said action as the court shall determine to be reasonable, which shall be fixed by the court as part of the costs of said action.</w:t>
            </w:r>
          </w:p>
        </w:tc>
      </w:tr>
    </w:tbl>
    <w:tbl>
      <w:tblPr>
        <w:tblW w:w="11058" w:type="dxa"/>
        <w:tblInd w:w="-270" w:type="dxa"/>
        <w:tblLayout w:type="fixed"/>
        <w:tblLook w:val="0000" w:firstRow="0" w:lastRow="0" w:firstColumn="0" w:lastColumn="0" w:noHBand="0" w:noVBand="0"/>
      </w:tblPr>
      <w:tblGrid>
        <w:gridCol w:w="2250"/>
        <w:gridCol w:w="8808"/>
      </w:tblGrid>
      <w:tr w:rsidR="00F108BD" w:rsidRPr="00CE3C62" w14:paraId="14ABACB4" w14:textId="77777777" w:rsidTr="00D0204D">
        <w:trPr>
          <w:trHeight w:val="252"/>
        </w:trPr>
        <w:tc>
          <w:tcPr>
            <w:tcW w:w="2250" w:type="dxa"/>
          </w:tcPr>
          <w:p w14:paraId="4FDC1FF4" w14:textId="2E875C3A" w:rsidR="00F108BD" w:rsidRPr="00CE3C62" w:rsidRDefault="00F108BD" w:rsidP="00935359">
            <w:pPr>
              <w:pStyle w:val="LEFT"/>
              <w:rPr>
                <w:rFonts w:ascii="Arial" w:hAnsi="Arial" w:cs="Arial"/>
                <w:b w:val="0"/>
                <w:bCs/>
                <w:caps/>
                <w:sz w:val="22"/>
                <w:szCs w:val="22"/>
              </w:rPr>
            </w:pPr>
            <w:r w:rsidRPr="00CE3C62">
              <w:rPr>
                <w:rFonts w:ascii="Arial" w:hAnsi="Arial" w:cs="Arial"/>
                <w:b w:val="0"/>
                <w:bCs/>
                <w:caps/>
                <w:sz w:val="22"/>
                <w:szCs w:val="22"/>
              </w:rPr>
              <w:t>notices</w:t>
            </w:r>
          </w:p>
        </w:tc>
        <w:tc>
          <w:tcPr>
            <w:tcW w:w="8808" w:type="dxa"/>
          </w:tcPr>
          <w:p w14:paraId="4AC2C3A8" w14:textId="3733CD8B" w:rsidR="00823F49" w:rsidRPr="00CE3C62" w:rsidRDefault="00823F49" w:rsidP="00B33DF2">
            <w:pPr>
              <w:numPr>
                <w:ilvl w:val="0"/>
                <w:numId w:val="1"/>
              </w:numPr>
              <w:spacing w:after="120"/>
              <w:rPr>
                <w:rFonts w:cs="Arial"/>
                <w:bCs/>
                <w:sz w:val="22"/>
                <w:szCs w:val="22"/>
              </w:rPr>
            </w:pPr>
            <w:r w:rsidRPr="00CE3C62">
              <w:rPr>
                <w:rFonts w:cs="Arial"/>
                <w:bCs/>
                <w:sz w:val="22"/>
                <w:szCs w:val="22"/>
              </w:rPr>
              <w:t xml:space="preserve">All </w:t>
            </w:r>
            <w:r w:rsidR="000246C7" w:rsidRPr="00CE3C62">
              <w:rPr>
                <w:rFonts w:cs="Arial"/>
                <w:bCs/>
                <w:sz w:val="22"/>
                <w:szCs w:val="22"/>
              </w:rPr>
              <w:t xml:space="preserve">notices or other communications required or permitted hereunder shall be in writing, with </w:t>
            </w:r>
            <w:r w:rsidR="007956AD">
              <w:rPr>
                <w:rFonts w:cs="Arial"/>
                <w:bCs/>
                <w:sz w:val="22"/>
                <w:szCs w:val="22"/>
              </w:rPr>
              <w:t>the File</w:t>
            </w:r>
            <w:r w:rsidR="000246C7" w:rsidRPr="00CE3C62">
              <w:rPr>
                <w:rFonts w:cs="Arial"/>
                <w:bCs/>
                <w:sz w:val="22"/>
                <w:szCs w:val="22"/>
              </w:rPr>
              <w:t xml:space="preserve"> Number referenced, and sent by overnight courier, registered mail, certified mail or postage prepaid mail to the addresses set forth below.</w:t>
            </w:r>
            <w:r w:rsidR="00F6236F">
              <w:rPr>
                <w:rFonts w:cs="Arial"/>
                <w:bCs/>
                <w:sz w:val="22"/>
                <w:szCs w:val="22"/>
              </w:rPr>
              <w:t xml:space="preserve"> </w:t>
            </w:r>
            <w:r w:rsidR="000246C7" w:rsidRPr="00CE3C62">
              <w:rPr>
                <w:rFonts w:cs="Arial"/>
                <w:bCs/>
                <w:sz w:val="22"/>
                <w:szCs w:val="22"/>
              </w:rPr>
              <w:t>All such notices shall be deemed received on the date of delivery receipt or rejection to the address of the person to receive such notice if received Monday through Friday during business hours, so long as such day is not a State or Federal holiday or Saturday or Sunday then such notice shall be effective on the following business day</w:t>
            </w:r>
            <w:r w:rsidRPr="00CE3C62">
              <w:rPr>
                <w:rFonts w:cs="Arial"/>
                <w:bCs/>
                <w:sz w:val="22"/>
                <w:szCs w:val="22"/>
              </w:rPr>
              <w:t>.</w:t>
            </w:r>
            <w:r w:rsidR="00F6236F">
              <w:rPr>
                <w:rFonts w:cs="Arial"/>
                <w:bCs/>
                <w:sz w:val="22"/>
                <w:szCs w:val="22"/>
              </w:rPr>
              <w:t xml:space="preserve"> </w:t>
            </w:r>
          </w:p>
          <w:p w14:paraId="352FD343" w14:textId="1C67C03B" w:rsidR="00D1467F" w:rsidRPr="00CE3C62" w:rsidRDefault="007956AD" w:rsidP="00D1467F">
            <w:pPr>
              <w:tabs>
                <w:tab w:val="left" w:pos="2172"/>
              </w:tabs>
              <w:ind w:left="432"/>
              <w:rPr>
                <w:rFonts w:cs="Arial"/>
                <w:bCs/>
                <w:sz w:val="22"/>
                <w:szCs w:val="22"/>
              </w:rPr>
            </w:pPr>
            <w:r>
              <w:rPr>
                <w:rFonts w:cs="Arial"/>
                <w:bCs/>
                <w:sz w:val="22"/>
                <w:szCs w:val="22"/>
                <w:u w:val="single"/>
              </w:rPr>
              <w:t>Licensee</w:t>
            </w:r>
            <w:r w:rsidR="00D1467F" w:rsidRPr="00CE3C62">
              <w:rPr>
                <w:rFonts w:cs="Arial"/>
                <w:bCs/>
                <w:sz w:val="22"/>
                <w:szCs w:val="22"/>
              </w:rPr>
              <w:t>:</w:t>
            </w:r>
            <w:r w:rsidR="00D1467F" w:rsidRPr="00CE3C62">
              <w:rPr>
                <w:rFonts w:cs="Arial"/>
                <w:bCs/>
                <w:sz w:val="22"/>
                <w:szCs w:val="22"/>
              </w:rPr>
              <w:tab/>
            </w:r>
            <w:r w:rsidR="002B376D">
              <w:rPr>
                <w:rFonts w:cs="Arial"/>
                <w:bCs/>
                <w:color w:val="000000"/>
                <w:sz w:val="22"/>
                <w:szCs w:val="22"/>
              </w:rPr>
              <w:fldChar w:fldCharType="begin"/>
            </w:r>
            <w:r w:rsidR="002B376D">
              <w:rPr>
                <w:rFonts w:cs="Arial"/>
                <w:bCs/>
                <w:color w:val="000000"/>
                <w:sz w:val="22"/>
                <w:szCs w:val="22"/>
              </w:rPr>
              <w:instrText xml:space="preserve">  </w:instrText>
            </w:r>
            <w:r w:rsidR="002B376D">
              <w:rPr>
                <w:rFonts w:cs="Arial"/>
                <w:bCs/>
                <w:color w:val="000000"/>
                <w:sz w:val="22"/>
                <w:szCs w:val="22"/>
              </w:rPr>
              <w:fldChar w:fldCharType="end"/>
            </w:r>
            <w:r w:rsidR="002B376D" w:rsidRPr="002B376D">
              <w:rPr>
                <w:rFonts w:cs="Arial"/>
                <w:bCs/>
                <w:i/>
                <w:iCs/>
                <w:vanish/>
                <w:color w:val="D99594" w:themeColor="accent2" w:themeTint="99"/>
                <w:sz w:val="22"/>
                <w:szCs w:val="22"/>
              </w:rPr>
              <w:t>[</w:t>
            </w:r>
            <w:r>
              <w:rPr>
                <w:rFonts w:cs="Arial"/>
                <w:bCs/>
                <w:i/>
                <w:iCs/>
                <w:vanish/>
                <w:color w:val="D99594" w:themeColor="accent2" w:themeTint="99"/>
                <w:sz w:val="22"/>
                <w:szCs w:val="22"/>
              </w:rPr>
              <w:t>licensee</w:t>
            </w:r>
            <w:r w:rsidR="002B376D" w:rsidRPr="002B376D">
              <w:rPr>
                <w:rFonts w:cs="Arial"/>
                <w:bCs/>
                <w:i/>
                <w:iCs/>
                <w:vanish/>
                <w:color w:val="D99594" w:themeColor="accent2" w:themeTint="99"/>
                <w:sz w:val="22"/>
                <w:szCs w:val="22"/>
              </w:rPr>
              <w:t xml:space="preserve"> name]</w:t>
            </w:r>
            <w:r w:rsidR="00D1467F" w:rsidRPr="00CE3C62">
              <w:rPr>
                <w:rFonts w:cs="Arial"/>
                <w:bCs/>
                <w:sz w:val="22"/>
                <w:szCs w:val="22"/>
              </w:rPr>
              <w:br/>
            </w:r>
            <w:r w:rsidR="00D1467F" w:rsidRPr="00CE3C62">
              <w:rPr>
                <w:rFonts w:cs="Arial"/>
                <w:bCs/>
                <w:sz w:val="22"/>
                <w:szCs w:val="22"/>
              </w:rPr>
              <w:tab/>
            </w:r>
            <w:r w:rsidR="00D1467F" w:rsidRPr="00CE3C62">
              <w:rPr>
                <w:rFonts w:cs="Arial"/>
                <w:bCs/>
                <w:color w:val="000000"/>
                <w:sz w:val="22"/>
                <w:szCs w:val="22"/>
              </w:rPr>
              <w:t xml:space="preserve">Attn: </w:t>
            </w:r>
            <w:r w:rsidR="002B376D">
              <w:rPr>
                <w:rFonts w:cs="Arial"/>
                <w:bCs/>
                <w:color w:val="000000"/>
                <w:sz w:val="22"/>
                <w:szCs w:val="22"/>
              </w:rPr>
              <w:fldChar w:fldCharType="begin"/>
            </w:r>
            <w:r w:rsidR="002B376D">
              <w:rPr>
                <w:rFonts w:cs="Arial"/>
                <w:bCs/>
                <w:color w:val="000000"/>
                <w:sz w:val="22"/>
                <w:szCs w:val="22"/>
              </w:rPr>
              <w:instrText xml:space="preserve">  </w:instrText>
            </w:r>
            <w:r w:rsidR="002B376D">
              <w:rPr>
                <w:rFonts w:cs="Arial"/>
                <w:bCs/>
                <w:color w:val="000000"/>
                <w:sz w:val="22"/>
                <w:szCs w:val="22"/>
              </w:rPr>
              <w:fldChar w:fldCharType="end"/>
            </w:r>
          </w:p>
          <w:p w14:paraId="06C8736E" w14:textId="04F8A1A0" w:rsidR="00D1467F" w:rsidRPr="00CE3C62" w:rsidRDefault="00D1467F" w:rsidP="00D1467F">
            <w:pPr>
              <w:widowControl w:val="0"/>
              <w:tabs>
                <w:tab w:val="num" w:pos="346"/>
                <w:tab w:val="left" w:pos="2172"/>
                <w:tab w:val="left" w:pos="2232"/>
              </w:tabs>
              <w:ind w:left="432"/>
              <w:rPr>
                <w:rFonts w:cs="Arial"/>
                <w:bCs/>
                <w:sz w:val="22"/>
                <w:szCs w:val="22"/>
                <w:u w:val="single"/>
              </w:rPr>
            </w:pPr>
            <w:r w:rsidRPr="00CE3C62">
              <w:rPr>
                <w:rFonts w:cs="Arial"/>
                <w:bCs/>
                <w:sz w:val="22"/>
                <w:szCs w:val="22"/>
              </w:rPr>
              <w:tab/>
            </w:r>
            <w:r w:rsidR="002B376D">
              <w:rPr>
                <w:rFonts w:cs="Arial"/>
                <w:bCs/>
                <w:sz w:val="22"/>
                <w:szCs w:val="22"/>
              </w:rPr>
              <w:fldChar w:fldCharType="begin"/>
            </w:r>
            <w:r w:rsidR="002B376D">
              <w:rPr>
                <w:rFonts w:cs="Arial"/>
                <w:bCs/>
                <w:sz w:val="22"/>
                <w:szCs w:val="22"/>
              </w:rPr>
              <w:instrText xml:space="preserve">  </w:instrText>
            </w:r>
            <w:r w:rsidR="002B376D">
              <w:rPr>
                <w:rFonts w:cs="Arial"/>
                <w:bCs/>
                <w:sz w:val="22"/>
                <w:szCs w:val="22"/>
              </w:rPr>
              <w:fldChar w:fldCharType="end"/>
            </w:r>
            <w:r w:rsidR="002B376D" w:rsidRPr="002B376D">
              <w:rPr>
                <w:rFonts w:cs="Arial"/>
                <w:bCs/>
                <w:i/>
                <w:iCs/>
                <w:vanish/>
                <w:color w:val="D99594" w:themeColor="accent2" w:themeTint="99"/>
                <w:sz w:val="22"/>
                <w:szCs w:val="22"/>
              </w:rPr>
              <w:t>[street address]</w:t>
            </w:r>
          </w:p>
          <w:p w14:paraId="5300FE61" w14:textId="5AF33565" w:rsidR="00D1467F" w:rsidRPr="00CE3C62" w:rsidRDefault="00D1467F" w:rsidP="00D1467F">
            <w:pPr>
              <w:widowControl w:val="0"/>
              <w:tabs>
                <w:tab w:val="num" w:pos="346"/>
                <w:tab w:val="left" w:pos="2172"/>
                <w:tab w:val="left" w:pos="2232"/>
              </w:tabs>
              <w:ind w:left="432"/>
              <w:rPr>
                <w:rFonts w:cs="Arial"/>
                <w:bCs/>
                <w:color w:val="000000"/>
                <w:sz w:val="22"/>
                <w:szCs w:val="22"/>
              </w:rPr>
            </w:pPr>
            <w:r w:rsidRPr="00CE3C62">
              <w:rPr>
                <w:rFonts w:cs="Arial"/>
                <w:bCs/>
                <w:sz w:val="22"/>
                <w:szCs w:val="22"/>
              </w:rPr>
              <w:tab/>
            </w:r>
            <w:r w:rsidR="002B376D">
              <w:rPr>
                <w:rFonts w:cs="Arial"/>
                <w:bCs/>
                <w:sz w:val="22"/>
                <w:szCs w:val="22"/>
              </w:rPr>
              <w:fldChar w:fldCharType="begin"/>
            </w:r>
            <w:r w:rsidR="002B376D">
              <w:rPr>
                <w:rFonts w:cs="Arial"/>
                <w:bCs/>
                <w:sz w:val="22"/>
                <w:szCs w:val="22"/>
              </w:rPr>
              <w:instrText xml:space="preserve">  </w:instrText>
            </w:r>
            <w:r w:rsidR="002B376D">
              <w:rPr>
                <w:rFonts w:cs="Arial"/>
                <w:bCs/>
                <w:sz w:val="22"/>
                <w:szCs w:val="22"/>
              </w:rPr>
              <w:fldChar w:fldCharType="end"/>
            </w:r>
            <w:r w:rsidR="002B376D" w:rsidRPr="002B376D">
              <w:rPr>
                <w:rFonts w:cs="Arial"/>
                <w:bCs/>
                <w:i/>
                <w:iCs/>
                <w:color w:val="D99594" w:themeColor="accent2" w:themeTint="99"/>
                <w:sz w:val="22"/>
                <w:szCs w:val="22"/>
              </w:rPr>
              <w:t>[city, state zip]</w:t>
            </w:r>
          </w:p>
          <w:p w14:paraId="17198C8D" w14:textId="385780F1" w:rsidR="0036560B" w:rsidRPr="00CE3C62" w:rsidRDefault="00D1467F" w:rsidP="004F0BCF">
            <w:pPr>
              <w:widowControl w:val="0"/>
              <w:tabs>
                <w:tab w:val="num" w:pos="346"/>
                <w:tab w:val="left" w:pos="2172"/>
                <w:tab w:val="left" w:pos="2232"/>
              </w:tabs>
              <w:ind w:left="432"/>
              <w:rPr>
                <w:rFonts w:cs="Arial"/>
                <w:bCs/>
                <w:color w:val="000000"/>
                <w:sz w:val="22"/>
                <w:szCs w:val="22"/>
              </w:rPr>
            </w:pPr>
            <w:r w:rsidRPr="00CE3C62">
              <w:rPr>
                <w:rFonts w:cs="Arial"/>
                <w:bCs/>
                <w:color w:val="000000"/>
                <w:sz w:val="22"/>
                <w:szCs w:val="22"/>
              </w:rPr>
              <w:tab/>
            </w:r>
            <w:r w:rsidR="00204826">
              <w:rPr>
                <w:rFonts w:cs="Arial"/>
                <w:bCs/>
                <w:color w:val="000000"/>
                <w:sz w:val="22"/>
                <w:szCs w:val="22"/>
              </w:rPr>
              <w:t>Phone</w:t>
            </w:r>
            <w:r w:rsidRPr="00CE3C62">
              <w:rPr>
                <w:rFonts w:cs="Arial"/>
                <w:bCs/>
                <w:color w:val="000000"/>
                <w:sz w:val="22"/>
                <w:szCs w:val="22"/>
              </w:rPr>
              <w:t xml:space="preserve">: </w:t>
            </w:r>
            <w:r w:rsidR="002B376D">
              <w:rPr>
                <w:rFonts w:cs="Arial"/>
                <w:bCs/>
                <w:color w:val="000000"/>
                <w:sz w:val="22"/>
                <w:szCs w:val="22"/>
              </w:rPr>
              <w:fldChar w:fldCharType="begin"/>
            </w:r>
            <w:r w:rsidR="002B376D">
              <w:rPr>
                <w:rFonts w:cs="Arial"/>
                <w:bCs/>
                <w:color w:val="000000"/>
                <w:sz w:val="22"/>
                <w:szCs w:val="22"/>
              </w:rPr>
              <w:instrText xml:space="preserve">  </w:instrText>
            </w:r>
            <w:r w:rsidR="002B376D">
              <w:rPr>
                <w:rFonts w:cs="Arial"/>
                <w:bCs/>
                <w:color w:val="000000"/>
                <w:sz w:val="22"/>
                <w:szCs w:val="22"/>
              </w:rPr>
              <w:fldChar w:fldCharType="end"/>
            </w:r>
          </w:p>
          <w:p w14:paraId="682BAAA6" w14:textId="577D6685" w:rsidR="00D1467F" w:rsidRPr="00CE3C62" w:rsidRDefault="00F6214B" w:rsidP="004F0BCF">
            <w:pPr>
              <w:widowControl w:val="0"/>
              <w:tabs>
                <w:tab w:val="num" w:pos="346"/>
                <w:tab w:val="left" w:pos="2172"/>
                <w:tab w:val="left" w:pos="2232"/>
              </w:tabs>
              <w:spacing w:after="120"/>
              <w:ind w:left="2160"/>
              <w:rPr>
                <w:rFonts w:cs="Arial"/>
                <w:bCs/>
                <w:color w:val="000000"/>
                <w:sz w:val="22"/>
                <w:szCs w:val="22"/>
              </w:rPr>
            </w:pPr>
            <w:r w:rsidRPr="00CE3C62">
              <w:rPr>
                <w:rFonts w:cs="Arial"/>
                <w:bCs/>
                <w:color w:val="000000"/>
                <w:sz w:val="22"/>
                <w:szCs w:val="22"/>
              </w:rPr>
              <w:t xml:space="preserve">Email: </w:t>
            </w:r>
            <w:r w:rsidR="002B376D">
              <w:rPr>
                <w:rFonts w:cs="Arial"/>
                <w:bCs/>
                <w:color w:val="000000"/>
                <w:sz w:val="22"/>
                <w:szCs w:val="22"/>
              </w:rPr>
              <w:fldChar w:fldCharType="begin"/>
            </w:r>
            <w:r w:rsidR="002B376D">
              <w:rPr>
                <w:rFonts w:cs="Arial"/>
                <w:bCs/>
                <w:color w:val="000000"/>
                <w:sz w:val="22"/>
                <w:szCs w:val="22"/>
              </w:rPr>
              <w:instrText xml:space="preserve">  </w:instrText>
            </w:r>
            <w:r w:rsidR="002B376D">
              <w:rPr>
                <w:rFonts w:cs="Arial"/>
                <w:bCs/>
                <w:color w:val="000000"/>
                <w:sz w:val="22"/>
                <w:szCs w:val="22"/>
              </w:rPr>
              <w:fldChar w:fldCharType="end"/>
            </w:r>
            <w:r w:rsidR="00E02D3C">
              <w:rPr>
                <w:rFonts w:cs="Arial"/>
                <w:bCs/>
                <w:color w:val="000000"/>
                <w:sz w:val="22"/>
                <w:szCs w:val="22"/>
              </w:rPr>
              <w:t xml:space="preserve"> </w:t>
            </w:r>
          </w:p>
          <w:p w14:paraId="6E3E9338" w14:textId="77777777" w:rsidR="00D1467F" w:rsidRPr="00CE3C62" w:rsidRDefault="00D1467F" w:rsidP="00D1467F">
            <w:pPr>
              <w:tabs>
                <w:tab w:val="left" w:pos="2172"/>
              </w:tabs>
              <w:ind w:left="432"/>
              <w:rPr>
                <w:rFonts w:cs="Arial"/>
                <w:bCs/>
                <w:sz w:val="22"/>
                <w:szCs w:val="22"/>
              </w:rPr>
            </w:pPr>
            <w:r w:rsidRPr="00CE3C62">
              <w:rPr>
                <w:rFonts w:cs="Arial"/>
                <w:bCs/>
                <w:sz w:val="22"/>
                <w:szCs w:val="22"/>
                <w:u w:val="single"/>
              </w:rPr>
              <w:t>State:</w:t>
            </w:r>
            <w:r w:rsidRPr="00CE3C62">
              <w:rPr>
                <w:rFonts w:cs="Arial"/>
                <w:bCs/>
                <w:sz w:val="22"/>
                <w:szCs w:val="22"/>
              </w:rPr>
              <w:tab/>
              <w:t>Department of General Services</w:t>
            </w:r>
          </w:p>
          <w:p w14:paraId="71A2C147" w14:textId="183395E8" w:rsidR="00D1467F" w:rsidRPr="00CE3C62" w:rsidRDefault="00D1467F" w:rsidP="00841F1B">
            <w:pPr>
              <w:tabs>
                <w:tab w:val="left" w:pos="2892"/>
                <w:tab w:val="left" w:pos="4032"/>
              </w:tabs>
              <w:ind w:left="2174"/>
              <w:rPr>
                <w:rFonts w:cs="Arial"/>
                <w:bCs/>
                <w:sz w:val="22"/>
                <w:szCs w:val="22"/>
              </w:rPr>
            </w:pPr>
            <w:r w:rsidRPr="00CE3C62">
              <w:rPr>
                <w:rFonts w:cs="Arial"/>
                <w:bCs/>
                <w:sz w:val="22"/>
                <w:szCs w:val="22"/>
              </w:rPr>
              <w:t>Real Estate Services Division</w:t>
            </w:r>
            <w:r w:rsidRPr="00CE3C62">
              <w:rPr>
                <w:rFonts w:cs="Arial"/>
                <w:bCs/>
                <w:sz w:val="22"/>
                <w:szCs w:val="22"/>
              </w:rPr>
              <w:br/>
            </w:r>
            <w:r w:rsidR="007956AD">
              <w:rPr>
                <w:rFonts w:cs="Arial"/>
                <w:bCs/>
                <w:sz w:val="22"/>
                <w:szCs w:val="22"/>
              </w:rPr>
              <w:t>License</w:t>
            </w:r>
            <w:r w:rsidRPr="00CE3C62">
              <w:rPr>
                <w:rFonts w:cs="Arial"/>
                <w:bCs/>
                <w:sz w:val="22"/>
                <w:szCs w:val="22"/>
              </w:rPr>
              <w:t xml:space="preserve"> Management,</w:t>
            </w:r>
            <w:r w:rsidR="002B376D">
              <w:rPr>
                <w:rFonts w:cs="Arial"/>
                <w:bCs/>
                <w:sz w:val="22"/>
                <w:szCs w:val="22"/>
              </w:rPr>
              <w:t xml:space="preserve"> </w:t>
            </w:r>
            <w:r w:rsidR="002B376D">
              <w:rPr>
                <w:rFonts w:cs="Arial"/>
                <w:bCs/>
                <w:sz w:val="22"/>
                <w:szCs w:val="22"/>
              </w:rPr>
              <w:fldChar w:fldCharType="begin"/>
            </w:r>
            <w:r w:rsidR="002B376D">
              <w:rPr>
                <w:rFonts w:cs="Arial"/>
                <w:bCs/>
                <w:sz w:val="22"/>
                <w:szCs w:val="22"/>
              </w:rPr>
              <w:instrText xml:space="preserve">  </w:instrText>
            </w:r>
            <w:r w:rsidR="002B376D">
              <w:rPr>
                <w:rFonts w:cs="Arial"/>
                <w:bCs/>
                <w:sz w:val="22"/>
                <w:szCs w:val="22"/>
              </w:rPr>
              <w:fldChar w:fldCharType="end"/>
            </w:r>
            <w:bookmarkStart w:id="11" w:name="aln2"/>
            <w:bookmarkEnd w:id="11"/>
            <w:r w:rsidR="00204826" w:rsidRPr="00204826">
              <w:rPr>
                <w:rFonts w:cs="Arial"/>
                <w:bCs/>
                <w:i/>
                <w:iCs/>
                <w:vanish/>
                <w:color w:val="D99594" w:themeColor="accent2" w:themeTint="99"/>
                <w:sz w:val="22"/>
                <w:szCs w:val="22"/>
              </w:rPr>
              <w:t>[</w:t>
            </w:r>
            <w:r w:rsidR="007956AD">
              <w:rPr>
                <w:rFonts w:cs="Arial"/>
                <w:bCs/>
                <w:i/>
                <w:iCs/>
                <w:vanish/>
                <w:color w:val="D99594" w:themeColor="accent2" w:themeTint="99"/>
                <w:sz w:val="22"/>
                <w:szCs w:val="22"/>
              </w:rPr>
              <w:t>file</w:t>
            </w:r>
            <w:r w:rsidR="00204826" w:rsidRPr="00204826">
              <w:rPr>
                <w:rFonts w:cs="Arial"/>
                <w:bCs/>
                <w:i/>
                <w:iCs/>
                <w:vanish/>
                <w:color w:val="D99594" w:themeColor="accent2" w:themeTint="99"/>
                <w:sz w:val="22"/>
                <w:szCs w:val="22"/>
              </w:rPr>
              <w:t xml:space="preserve"> number]</w:t>
            </w:r>
            <w:r w:rsidRPr="00CE3C62">
              <w:rPr>
                <w:rFonts w:cs="Arial"/>
                <w:bCs/>
                <w:sz w:val="22"/>
                <w:szCs w:val="22"/>
              </w:rPr>
              <w:br/>
              <w:t>707 3</w:t>
            </w:r>
            <w:r w:rsidR="0036050E" w:rsidRPr="00CE3C62">
              <w:rPr>
                <w:rFonts w:cs="Arial"/>
                <w:bCs/>
                <w:sz w:val="22"/>
                <w:szCs w:val="22"/>
                <w:vertAlign w:val="superscript"/>
              </w:rPr>
              <w:t>rd</w:t>
            </w:r>
            <w:r w:rsidRPr="00CE3C62">
              <w:rPr>
                <w:rFonts w:cs="Arial"/>
                <w:bCs/>
                <w:sz w:val="22"/>
                <w:szCs w:val="22"/>
              </w:rPr>
              <w:t xml:space="preserve"> Street, 5</w:t>
            </w:r>
            <w:r w:rsidRPr="00CE3C62">
              <w:rPr>
                <w:rFonts w:cs="Arial"/>
                <w:bCs/>
                <w:sz w:val="22"/>
                <w:szCs w:val="22"/>
                <w:vertAlign w:val="superscript"/>
              </w:rPr>
              <w:t>th</w:t>
            </w:r>
            <w:r w:rsidRPr="00CE3C62">
              <w:rPr>
                <w:rFonts w:cs="Arial"/>
                <w:bCs/>
                <w:sz w:val="22"/>
                <w:szCs w:val="22"/>
              </w:rPr>
              <w:t xml:space="preserve"> Floor</w:t>
            </w:r>
            <w:r w:rsidRPr="00CE3C62">
              <w:rPr>
                <w:rFonts w:cs="Arial"/>
                <w:bCs/>
                <w:sz w:val="22"/>
                <w:szCs w:val="22"/>
              </w:rPr>
              <w:br/>
              <w:t>West Sacramento, CA 95605</w:t>
            </w:r>
            <w:r w:rsidRPr="00CE3C62">
              <w:rPr>
                <w:rFonts w:cs="Arial"/>
                <w:bCs/>
                <w:sz w:val="22"/>
                <w:szCs w:val="22"/>
              </w:rPr>
              <w:br/>
            </w:r>
            <w:r w:rsidR="00204826">
              <w:rPr>
                <w:rFonts w:cs="Arial"/>
                <w:bCs/>
                <w:color w:val="000000"/>
                <w:sz w:val="22"/>
                <w:szCs w:val="22"/>
              </w:rPr>
              <w:t>Phone</w:t>
            </w:r>
            <w:r w:rsidRPr="00CE3C62">
              <w:rPr>
                <w:rFonts w:cs="Arial"/>
                <w:bCs/>
                <w:sz w:val="22"/>
                <w:szCs w:val="22"/>
              </w:rPr>
              <w:t>: (916) 375-4172</w:t>
            </w:r>
          </w:p>
          <w:p w14:paraId="670BCC96" w14:textId="4892F0A3" w:rsidR="00841F1B" w:rsidRPr="00CE3C62" w:rsidRDefault="00841F1B" w:rsidP="00D1467F">
            <w:pPr>
              <w:tabs>
                <w:tab w:val="left" w:pos="2892"/>
                <w:tab w:val="left" w:pos="4032"/>
              </w:tabs>
              <w:spacing w:after="120"/>
              <w:ind w:left="2174"/>
              <w:rPr>
                <w:rFonts w:cs="Arial"/>
                <w:bCs/>
                <w:snapToGrid w:val="0"/>
                <w:sz w:val="22"/>
                <w:szCs w:val="22"/>
              </w:rPr>
            </w:pPr>
            <w:r w:rsidRPr="00CE3C62">
              <w:rPr>
                <w:rFonts w:cs="Arial"/>
                <w:bCs/>
                <w:sz w:val="22"/>
                <w:szCs w:val="22"/>
              </w:rPr>
              <w:t xml:space="preserve">Email: </w:t>
            </w:r>
            <w:r w:rsidR="007956AD">
              <w:rPr>
                <w:rFonts w:cs="Arial"/>
                <w:bCs/>
                <w:sz w:val="22"/>
                <w:szCs w:val="22"/>
              </w:rPr>
              <w:t>License</w:t>
            </w:r>
            <w:r w:rsidR="00523872" w:rsidRPr="006A49A3">
              <w:rPr>
                <w:rFonts w:cs="Arial"/>
                <w:bCs/>
                <w:sz w:val="22"/>
                <w:szCs w:val="22"/>
              </w:rPr>
              <w:t>management</w:t>
            </w:r>
            <w:r w:rsidRPr="00CE3C62">
              <w:rPr>
                <w:rFonts w:cs="Arial"/>
                <w:bCs/>
                <w:sz w:val="22"/>
                <w:szCs w:val="22"/>
              </w:rPr>
              <w:t>@dgs.ca.gov</w:t>
            </w:r>
            <w:r w:rsidR="00523872">
              <w:rPr>
                <w:rFonts w:cs="Arial"/>
                <w:bCs/>
                <w:sz w:val="22"/>
                <w:szCs w:val="22"/>
              </w:rPr>
              <w:t xml:space="preserve"> </w:t>
            </w:r>
          </w:p>
          <w:p w14:paraId="0BDDBD67" w14:textId="6D828272" w:rsidR="00D1467F" w:rsidRPr="00CE3C62" w:rsidRDefault="00D1467F" w:rsidP="00D1467F">
            <w:pPr>
              <w:tabs>
                <w:tab w:val="left" w:pos="2142"/>
                <w:tab w:val="left" w:pos="4032"/>
              </w:tabs>
              <w:ind w:left="432"/>
              <w:rPr>
                <w:rFonts w:cs="Arial"/>
                <w:bCs/>
                <w:sz w:val="22"/>
                <w:szCs w:val="22"/>
              </w:rPr>
            </w:pPr>
            <w:r w:rsidRPr="00CE3C62">
              <w:rPr>
                <w:rFonts w:cs="Arial"/>
                <w:bCs/>
                <w:i/>
                <w:snapToGrid w:val="0"/>
                <w:sz w:val="22"/>
                <w:szCs w:val="22"/>
              </w:rPr>
              <w:t>With Copies to:</w:t>
            </w:r>
            <w:r w:rsidRPr="00CE3C62">
              <w:rPr>
                <w:rFonts w:cs="Arial"/>
                <w:bCs/>
                <w:i/>
                <w:snapToGrid w:val="0"/>
                <w:sz w:val="22"/>
                <w:szCs w:val="22"/>
              </w:rPr>
              <w:tab/>
            </w:r>
            <w:r w:rsidR="00204826">
              <w:rPr>
                <w:rFonts w:cs="Arial"/>
                <w:bCs/>
                <w:iCs/>
                <w:snapToGrid w:val="0"/>
                <w:sz w:val="22"/>
                <w:szCs w:val="22"/>
              </w:rPr>
              <w:fldChar w:fldCharType="begin"/>
            </w:r>
            <w:r w:rsidR="00204826">
              <w:rPr>
                <w:rFonts w:cs="Arial"/>
                <w:bCs/>
                <w:iCs/>
                <w:snapToGrid w:val="0"/>
                <w:sz w:val="22"/>
                <w:szCs w:val="22"/>
              </w:rPr>
              <w:instrText xml:space="preserve">  </w:instrText>
            </w:r>
            <w:r w:rsidR="00204826">
              <w:rPr>
                <w:rFonts w:cs="Arial"/>
                <w:bCs/>
                <w:iCs/>
                <w:snapToGrid w:val="0"/>
                <w:sz w:val="22"/>
                <w:szCs w:val="22"/>
              </w:rPr>
              <w:fldChar w:fldCharType="end"/>
            </w:r>
            <w:r w:rsidR="00204826" w:rsidRPr="00204826">
              <w:rPr>
                <w:rFonts w:cs="Arial"/>
                <w:bCs/>
                <w:i/>
                <w:iCs/>
                <w:vanish/>
                <w:color w:val="D99594" w:themeColor="accent2" w:themeTint="99"/>
                <w:sz w:val="22"/>
                <w:szCs w:val="22"/>
              </w:rPr>
              <w:t>[agency contact info]</w:t>
            </w:r>
          </w:p>
          <w:p w14:paraId="42892723" w14:textId="314DA87B" w:rsidR="00204826" w:rsidRPr="00204826" w:rsidRDefault="00204826" w:rsidP="00D1467F">
            <w:pPr>
              <w:tabs>
                <w:tab w:val="left" w:pos="2502"/>
              </w:tabs>
              <w:ind w:left="2160"/>
              <w:rPr>
                <w:rFonts w:cs="Arial"/>
                <w:bCs/>
                <w:i/>
                <w:iCs/>
                <w:vanish/>
                <w:color w:val="D99594" w:themeColor="accent2" w:themeTint="99"/>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Pr="00204826">
              <w:rPr>
                <w:rFonts w:cs="Arial"/>
                <w:bCs/>
                <w:i/>
                <w:iCs/>
                <w:vanish/>
                <w:color w:val="D99594" w:themeColor="accent2" w:themeTint="99"/>
                <w:sz w:val="22"/>
                <w:szCs w:val="22"/>
              </w:rPr>
              <w:t>[street address]</w:t>
            </w:r>
          </w:p>
          <w:p w14:paraId="266D98BE" w14:textId="5A2F0AB0" w:rsidR="00D1467F" w:rsidRPr="00CE3C62" w:rsidRDefault="00204826" w:rsidP="00D1467F">
            <w:pPr>
              <w:tabs>
                <w:tab w:val="left" w:pos="2502"/>
              </w:tabs>
              <w:ind w:left="2160"/>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Pr="00204826">
              <w:rPr>
                <w:rFonts w:cs="Arial"/>
                <w:bCs/>
                <w:i/>
                <w:iCs/>
                <w:vanish/>
                <w:color w:val="D99594" w:themeColor="accent2" w:themeTint="99"/>
                <w:sz w:val="22"/>
                <w:szCs w:val="22"/>
              </w:rPr>
              <w:t>[city, state zip]</w:t>
            </w:r>
          </w:p>
          <w:p w14:paraId="5589665F" w14:textId="10D636F0" w:rsidR="00D1467F" w:rsidRPr="00CE3C62" w:rsidRDefault="00D1467F" w:rsidP="00B33DF2">
            <w:pPr>
              <w:tabs>
                <w:tab w:val="left" w:pos="4032"/>
              </w:tabs>
              <w:ind w:left="2142"/>
              <w:rPr>
                <w:rFonts w:cs="Arial"/>
                <w:bCs/>
                <w:sz w:val="22"/>
                <w:szCs w:val="22"/>
              </w:rPr>
            </w:pPr>
            <w:r w:rsidRPr="00CE3C62">
              <w:rPr>
                <w:rFonts w:cs="Arial"/>
                <w:bCs/>
                <w:sz w:val="22"/>
                <w:szCs w:val="22"/>
              </w:rPr>
              <w:t xml:space="preserve">Phone: </w:t>
            </w:r>
            <w:r w:rsidR="00204826">
              <w:rPr>
                <w:rFonts w:cs="Arial"/>
                <w:bCs/>
                <w:sz w:val="22"/>
                <w:szCs w:val="22"/>
              </w:rPr>
              <w:fldChar w:fldCharType="begin"/>
            </w:r>
            <w:r w:rsidR="00204826">
              <w:rPr>
                <w:rFonts w:cs="Arial"/>
                <w:bCs/>
                <w:sz w:val="22"/>
                <w:szCs w:val="22"/>
              </w:rPr>
              <w:instrText xml:space="preserve">  </w:instrText>
            </w:r>
            <w:r w:rsidR="00204826">
              <w:rPr>
                <w:rFonts w:cs="Arial"/>
                <w:bCs/>
                <w:sz w:val="22"/>
                <w:szCs w:val="22"/>
              </w:rPr>
              <w:fldChar w:fldCharType="end"/>
            </w:r>
          </w:p>
          <w:p w14:paraId="6456C3EC" w14:textId="5E3B49AF" w:rsidR="00B33DF2" w:rsidRPr="00CE3C62" w:rsidRDefault="00B33DF2" w:rsidP="00D1467F">
            <w:pPr>
              <w:tabs>
                <w:tab w:val="left" w:pos="4032"/>
              </w:tabs>
              <w:spacing w:after="240"/>
              <w:ind w:left="2142"/>
              <w:rPr>
                <w:rFonts w:cs="Arial"/>
                <w:bCs/>
                <w:snapToGrid w:val="0"/>
                <w:sz w:val="22"/>
                <w:szCs w:val="22"/>
                <w:u w:val="single"/>
              </w:rPr>
            </w:pPr>
            <w:r w:rsidRPr="00CE3C62">
              <w:rPr>
                <w:rFonts w:cs="Arial"/>
                <w:bCs/>
                <w:sz w:val="22"/>
                <w:szCs w:val="22"/>
              </w:rPr>
              <w:lastRenderedPageBreak/>
              <w:t xml:space="preserve">Email: </w:t>
            </w:r>
            <w:r w:rsidR="00204826">
              <w:rPr>
                <w:rFonts w:cs="Arial"/>
                <w:bCs/>
                <w:sz w:val="22"/>
                <w:szCs w:val="22"/>
              </w:rPr>
              <w:fldChar w:fldCharType="begin"/>
            </w:r>
            <w:r w:rsidR="00204826">
              <w:rPr>
                <w:rFonts w:cs="Arial"/>
                <w:bCs/>
                <w:sz w:val="22"/>
                <w:szCs w:val="22"/>
              </w:rPr>
              <w:instrText xml:space="preserve">  </w:instrText>
            </w:r>
            <w:r w:rsidR="00204826">
              <w:rPr>
                <w:rFonts w:cs="Arial"/>
                <w:bCs/>
                <w:sz w:val="22"/>
                <w:szCs w:val="22"/>
              </w:rPr>
              <w:fldChar w:fldCharType="end"/>
            </w:r>
          </w:p>
          <w:p w14:paraId="1879D34B" w14:textId="4E9FD12E" w:rsidR="00F108BD" w:rsidRPr="00CE3C62" w:rsidRDefault="00F108BD" w:rsidP="00C71500">
            <w:pPr>
              <w:tabs>
                <w:tab w:val="left" w:pos="2172"/>
              </w:tabs>
              <w:spacing w:after="120"/>
              <w:ind w:left="432"/>
              <w:jc w:val="both"/>
              <w:rPr>
                <w:rFonts w:cs="Arial"/>
                <w:bCs/>
                <w:color w:val="000000"/>
                <w:sz w:val="22"/>
                <w:szCs w:val="22"/>
              </w:rPr>
            </w:pPr>
            <w:r w:rsidRPr="00CE3C62">
              <w:rPr>
                <w:rFonts w:cs="Arial"/>
                <w:bCs/>
                <w:sz w:val="22"/>
                <w:szCs w:val="22"/>
              </w:rPr>
              <w:t xml:space="preserve">Notice of change of address or telephone number shall be given by written notice in the manner described in this section. </w:t>
            </w:r>
            <w:r w:rsidR="007956AD">
              <w:rPr>
                <w:rFonts w:cs="Arial"/>
                <w:bCs/>
                <w:sz w:val="22"/>
                <w:szCs w:val="22"/>
              </w:rPr>
              <w:t>Licensee</w:t>
            </w:r>
            <w:r w:rsidRPr="00CE3C62">
              <w:rPr>
                <w:rFonts w:cs="Arial"/>
                <w:bCs/>
                <w:sz w:val="22"/>
                <w:szCs w:val="22"/>
              </w:rPr>
              <w:t xml:space="preserve"> is obligated to notice all State offices listed above and the failure to provide notice to all State offices shall constitute a lack of notice.</w:t>
            </w:r>
            <w:r w:rsidR="00F6236F">
              <w:rPr>
                <w:rFonts w:cs="Arial"/>
                <w:bCs/>
                <w:sz w:val="22"/>
                <w:szCs w:val="22"/>
              </w:rPr>
              <w:t xml:space="preserve"> </w:t>
            </w:r>
            <w:r w:rsidRPr="00CE3C62">
              <w:rPr>
                <w:rFonts w:cs="Arial"/>
                <w:bCs/>
                <w:sz w:val="22"/>
                <w:szCs w:val="22"/>
              </w:rPr>
              <w:t>Nothing contained herein shall preclude the giving of any such notice by personal service</w:t>
            </w:r>
            <w:r w:rsidR="002B5382" w:rsidRPr="00CE3C62">
              <w:rPr>
                <w:rFonts w:cs="Arial"/>
                <w:bCs/>
                <w:sz w:val="22"/>
                <w:szCs w:val="22"/>
              </w:rPr>
              <w:t>.</w:t>
            </w:r>
            <w:r w:rsidR="00F6236F">
              <w:rPr>
                <w:rFonts w:cs="Arial"/>
                <w:bCs/>
                <w:sz w:val="22"/>
                <w:szCs w:val="22"/>
              </w:rPr>
              <w:t xml:space="preserve"> </w:t>
            </w:r>
          </w:p>
        </w:tc>
      </w:tr>
    </w:tbl>
    <w:p w14:paraId="26C9AB59" w14:textId="77777777" w:rsidR="00A35215" w:rsidRPr="00CE3C62" w:rsidRDefault="00A35215" w:rsidP="004F7AC3">
      <w:pPr>
        <w:rPr>
          <w:rFonts w:cs="Arial"/>
          <w:bCs/>
          <w:sz w:val="22"/>
          <w:szCs w:val="22"/>
        </w:rPr>
      </w:pPr>
    </w:p>
    <w:p w14:paraId="21BF2A89" w14:textId="77777777" w:rsidR="00A35215" w:rsidRPr="00CE3C62" w:rsidRDefault="00A35215" w:rsidP="002E7FAE">
      <w:pPr>
        <w:rPr>
          <w:rFonts w:cs="Arial"/>
          <w:bCs/>
          <w:sz w:val="22"/>
          <w:szCs w:val="22"/>
        </w:rPr>
        <w:sectPr w:rsidR="00A35215" w:rsidRPr="00CE3C62" w:rsidSect="00A013E3">
          <w:headerReference w:type="default" r:id="rId18"/>
          <w:headerReference w:type="first" r:id="rId19"/>
          <w:pgSz w:w="12240" w:h="15840" w:code="1"/>
          <w:pgMar w:top="720" w:right="810" w:bottom="720" w:left="1008" w:header="432" w:footer="432" w:gutter="0"/>
          <w:cols w:space="720"/>
          <w:noEndnote/>
        </w:sectPr>
      </w:pPr>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2"/>
        <w:gridCol w:w="8263"/>
        <w:gridCol w:w="10"/>
      </w:tblGrid>
      <w:tr w:rsidR="00165892" w14:paraId="21057FBD" w14:textId="77777777" w:rsidTr="00320840">
        <w:trPr>
          <w:gridAfter w:val="1"/>
          <w:wAfter w:w="10" w:type="dxa"/>
        </w:trPr>
        <w:tc>
          <w:tcPr>
            <w:tcW w:w="2160" w:type="dxa"/>
          </w:tcPr>
          <w:p w14:paraId="4986F9E5" w14:textId="20FE5ECE" w:rsidR="00165892" w:rsidRPr="00CE3C62" w:rsidRDefault="00165892" w:rsidP="00165892">
            <w:pPr>
              <w:tabs>
                <w:tab w:val="left" w:pos="720"/>
                <w:tab w:val="left" w:pos="6019"/>
                <w:tab w:val="left" w:pos="6048"/>
                <w:tab w:val="left" w:pos="6307"/>
              </w:tabs>
              <w:spacing w:after="120"/>
              <w:rPr>
                <w:rFonts w:cs="Arial"/>
                <w:bCs/>
                <w:caps/>
                <w:sz w:val="22"/>
                <w:szCs w:val="22"/>
              </w:rPr>
            </w:pPr>
            <w:r w:rsidRPr="00CE3C62">
              <w:rPr>
                <w:rFonts w:cs="Arial"/>
                <w:bCs/>
                <w:caps/>
                <w:sz w:val="22"/>
                <w:szCs w:val="22"/>
              </w:rPr>
              <w:lastRenderedPageBreak/>
              <w:t>regulation by state</w:t>
            </w:r>
          </w:p>
        </w:tc>
        <w:tc>
          <w:tcPr>
            <w:tcW w:w="8275" w:type="dxa"/>
            <w:gridSpan w:val="2"/>
          </w:tcPr>
          <w:p w14:paraId="640747F3" w14:textId="1065E5CA" w:rsidR="00165892" w:rsidRPr="00165892" w:rsidRDefault="00165892" w:rsidP="00165892">
            <w:pPr>
              <w:numPr>
                <w:ilvl w:val="0"/>
                <w:numId w:val="1"/>
              </w:numPr>
              <w:tabs>
                <w:tab w:val="left" w:pos="720"/>
                <w:tab w:val="left" w:pos="6019"/>
                <w:tab w:val="left" w:pos="6048"/>
                <w:tab w:val="left" w:pos="6307"/>
              </w:tabs>
              <w:spacing w:after="120"/>
              <w:jc w:val="both"/>
              <w:rPr>
                <w:rFonts w:cs="Arial"/>
                <w:bCs/>
                <w:sz w:val="22"/>
                <w:szCs w:val="22"/>
              </w:rPr>
            </w:pPr>
            <w:r w:rsidRPr="00165892">
              <w:rPr>
                <w:rFonts w:cs="Arial"/>
                <w:bCs/>
                <w:sz w:val="22"/>
                <w:szCs w:val="22"/>
              </w:rPr>
              <w:t xml:space="preserve">State shall have the full power and right to determine and regulate the operations of the </w:t>
            </w:r>
            <w:r w:rsidR="007956AD">
              <w:rPr>
                <w:rFonts w:cs="Arial"/>
                <w:bCs/>
                <w:sz w:val="22"/>
                <w:szCs w:val="22"/>
              </w:rPr>
              <w:t>Licensee</w:t>
            </w:r>
            <w:r w:rsidRPr="00165892">
              <w:rPr>
                <w:rFonts w:cs="Arial"/>
                <w:bCs/>
                <w:sz w:val="22"/>
                <w:szCs w:val="22"/>
              </w:rPr>
              <w:t xml:space="preserve"> insofar as they affect the operations, safety, and effective use of State activities conducted at the same location.</w:t>
            </w:r>
          </w:p>
          <w:p w14:paraId="066024D9" w14:textId="4E2DB367" w:rsidR="00165892" w:rsidRPr="00165892" w:rsidRDefault="00165892" w:rsidP="00165892">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 xml:space="preserve">(a) All contractors, agents, employees, representatives, or licensees of the </w:t>
            </w:r>
            <w:r w:rsidR="007956AD">
              <w:rPr>
                <w:rFonts w:cs="Arial"/>
                <w:bCs/>
                <w:sz w:val="22"/>
                <w:szCs w:val="22"/>
              </w:rPr>
              <w:t>Licensee</w:t>
            </w:r>
            <w:r w:rsidRPr="00165892">
              <w:rPr>
                <w:rFonts w:cs="Arial"/>
                <w:bCs/>
                <w:sz w:val="22"/>
                <w:szCs w:val="22"/>
              </w:rPr>
              <w:t xml:space="preserve"> shall be subject to the rules and regulations of the State as they relate to conduct on the grounds, security, and general use of facilities.</w:t>
            </w:r>
            <w:r w:rsidR="00F6236F">
              <w:rPr>
                <w:rFonts w:cs="Arial"/>
                <w:bCs/>
                <w:sz w:val="22"/>
                <w:szCs w:val="22"/>
              </w:rPr>
              <w:t xml:space="preserve"> </w:t>
            </w:r>
            <w:r w:rsidR="007956AD">
              <w:rPr>
                <w:rFonts w:cs="Arial"/>
                <w:bCs/>
                <w:sz w:val="22"/>
                <w:szCs w:val="22"/>
              </w:rPr>
              <w:t>Licensee</w:t>
            </w:r>
            <w:r w:rsidRPr="00165892">
              <w:rPr>
                <w:rFonts w:cs="Arial"/>
                <w:bCs/>
                <w:sz w:val="22"/>
                <w:szCs w:val="22"/>
              </w:rPr>
              <w:t xml:space="preserve"> will conduct its operations in such a manner so as to minimize any interference with the activities associated with the site.</w:t>
            </w:r>
          </w:p>
          <w:p w14:paraId="31725E11" w14:textId="55C8484A" w:rsidR="00165892" w:rsidRPr="00165892" w:rsidRDefault="00165892" w:rsidP="00165892">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 xml:space="preserve">(b) </w:t>
            </w:r>
            <w:r w:rsidR="007956AD">
              <w:rPr>
                <w:rFonts w:cs="Arial"/>
                <w:bCs/>
                <w:sz w:val="22"/>
                <w:szCs w:val="22"/>
              </w:rPr>
              <w:t>Licensee</w:t>
            </w:r>
            <w:r w:rsidRPr="00165892">
              <w:rPr>
                <w:rFonts w:cs="Arial"/>
                <w:bCs/>
                <w:sz w:val="22"/>
                <w:szCs w:val="22"/>
              </w:rPr>
              <w:t xml:space="preserve"> will comply with all building rules and regulations adopted by said authorities in charge.</w:t>
            </w:r>
            <w:r w:rsidR="00F6236F">
              <w:rPr>
                <w:rFonts w:cs="Arial"/>
                <w:bCs/>
                <w:sz w:val="22"/>
                <w:szCs w:val="22"/>
              </w:rPr>
              <w:t xml:space="preserve"> </w:t>
            </w:r>
            <w:r w:rsidRPr="00165892">
              <w:rPr>
                <w:rFonts w:cs="Arial"/>
                <w:bCs/>
                <w:sz w:val="22"/>
                <w:szCs w:val="22"/>
              </w:rPr>
              <w:t>No article or material deemed by said authorities in charge to be considered as contraband shall be brought on said real property.</w:t>
            </w:r>
            <w:r w:rsidR="00F6236F">
              <w:rPr>
                <w:rFonts w:cs="Arial"/>
                <w:bCs/>
                <w:sz w:val="22"/>
                <w:szCs w:val="22"/>
              </w:rPr>
              <w:t xml:space="preserve"> </w:t>
            </w:r>
            <w:r w:rsidRPr="00165892">
              <w:rPr>
                <w:rFonts w:cs="Arial"/>
                <w:bCs/>
                <w:sz w:val="22"/>
                <w:szCs w:val="22"/>
              </w:rPr>
              <w:t xml:space="preserve">Contraband includes, but is not limited to, alcoholic beverages, possession or use of firearms, explosives or edged weapons, and restricted controlled substances. </w:t>
            </w:r>
          </w:p>
          <w:p w14:paraId="5A2D904B" w14:textId="5EA18CC6" w:rsidR="00165892" w:rsidRPr="00165892" w:rsidRDefault="00165892" w:rsidP="00165892">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 xml:space="preserve">Any willful violation of said rules and regulations are grounds for immediate termination of the </w:t>
            </w:r>
            <w:r w:rsidR="007956AD">
              <w:rPr>
                <w:rFonts w:cs="Arial"/>
                <w:bCs/>
                <w:sz w:val="22"/>
                <w:szCs w:val="22"/>
              </w:rPr>
              <w:t>License</w:t>
            </w:r>
            <w:r w:rsidRPr="00165892">
              <w:rPr>
                <w:rFonts w:cs="Arial"/>
                <w:bCs/>
                <w:sz w:val="22"/>
                <w:szCs w:val="22"/>
              </w:rPr>
              <w:t>.</w:t>
            </w:r>
          </w:p>
        </w:tc>
      </w:tr>
      <w:tr w:rsidR="00165892" w14:paraId="57AAAC1A" w14:textId="77777777" w:rsidTr="00320840">
        <w:trPr>
          <w:gridAfter w:val="1"/>
          <w:wAfter w:w="10" w:type="dxa"/>
        </w:trPr>
        <w:tc>
          <w:tcPr>
            <w:tcW w:w="2160" w:type="dxa"/>
          </w:tcPr>
          <w:p w14:paraId="691A1B72" w14:textId="097ADF9D" w:rsidR="00165892" w:rsidRPr="00165892" w:rsidRDefault="007956AD" w:rsidP="00165892">
            <w:pPr>
              <w:tabs>
                <w:tab w:val="left" w:pos="720"/>
                <w:tab w:val="left" w:pos="6019"/>
                <w:tab w:val="left" w:pos="6048"/>
                <w:tab w:val="left" w:pos="6307"/>
              </w:tabs>
              <w:spacing w:after="120"/>
              <w:rPr>
                <w:rFonts w:cs="Arial"/>
                <w:bCs/>
                <w:caps/>
                <w:sz w:val="22"/>
                <w:szCs w:val="22"/>
              </w:rPr>
            </w:pPr>
            <w:r>
              <w:rPr>
                <w:rFonts w:cs="Arial"/>
                <w:bCs/>
                <w:caps/>
                <w:sz w:val="22"/>
                <w:szCs w:val="22"/>
              </w:rPr>
              <w:t>LICENSE</w:t>
            </w:r>
            <w:r w:rsidR="00165892" w:rsidRPr="00165892">
              <w:rPr>
                <w:rFonts w:cs="Arial"/>
                <w:bCs/>
                <w:caps/>
                <w:sz w:val="22"/>
                <w:szCs w:val="22"/>
              </w:rPr>
              <w:t xml:space="preserve"> MODIFICATION FEES</w:t>
            </w:r>
          </w:p>
        </w:tc>
        <w:tc>
          <w:tcPr>
            <w:tcW w:w="8275" w:type="dxa"/>
            <w:gridSpan w:val="2"/>
          </w:tcPr>
          <w:p w14:paraId="299BC393" w14:textId="266C1841" w:rsidR="00165892" w:rsidRPr="00165892" w:rsidRDefault="00165892" w:rsidP="00165892">
            <w:pPr>
              <w:numPr>
                <w:ilvl w:val="0"/>
                <w:numId w:val="1"/>
              </w:numPr>
              <w:tabs>
                <w:tab w:val="left" w:pos="720"/>
                <w:tab w:val="left" w:pos="6019"/>
                <w:tab w:val="left" w:pos="6048"/>
                <w:tab w:val="left" w:pos="6307"/>
              </w:tabs>
              <w:spacing w:after="120"/>
              <w:jc w:val="both"/>
              <w:rPr>
                <w:rFonts w:cs="Arial"/>
                <w:bCs/>
                <w:sz w:val="22"/>
                <w:szCs w:val="22"/>
              </w:rPr>
            </w:pPr>
            <w:r w:rsidRPr="00165892">
              <w:rPr>
                <w:rFonts w:cs="Arial"/>
                <w:bCs/>
                <w:sz w:val="22"/>
                <w:szCs w:val="22"/>
              </w:rPr>
              <w:t xml:space="preserve">An administration fee may be assessed for any action originated by </w:t>
            </w:r>
            <w:r w:rsidR="007956AD">
              <w:rPr>
                <w:rFonts w:cs="Arial"/>
                <w:bCs/>
                <w:sz w:val="22"/>
                <w:szCs w:val="22"/>
              </w:rPr>
              <w:t>Licensee</w:t>
            </w:r>
            <w:r w:rsidRPr="00165892">
              <w:rPr>
                <w:rFonts w:cs="Arial"/>
                <w:bCs/>
                <w:sz w:val="22"/>
                <w:szCs w:val="22"/>
              </w:rPr>
              <w:t xml:space="preserve"> requiring </w:t>
            </w:r>
            <w:r w:rsidR="007956AD">
              <w:rPr>
                <w:rFonts w:cs="Arial"/>
                <w:bCs/>
                <w:sz w:val="22"/>
                <w:szCs w:val="22"/>
              </w:rPr>
              <w:t>license</w:t>
            </w:r>
            <w:r w:rsidRPr="00165892">
              <w:rPr>
                <w:rFonts w:cs="Arial"/>
                <w:bCs/>
                <w:sz w:val="22"/>
                <w:szCs w:val="22"/>
              </w:rPr>
              <w:t xml:space="preserve"> administration or technical review staff work by State which result in an amendment to, or assignment of this </w:t>
            </w:r>
            <w:r w:rsidR="007956AD">
              <w:rPr>
                <w:rFonts w:cs="Arial"/>
                <w:bCs/>
                <w:sz w:val="22"/>
                <w:szCs w:val="22"/>
              </w:rPr>
              <w:t>License</w:t>
            </w:r>
            <w:r w:rsidRPr="00165892">
              <w:rPr>
                <w:rFonts w:cs="Arial"/>
                <w:bCs/>
                <w:sz w:val="22"/>
                <w:szCs w:val="22"/>
              </w:rPr>
              <w:t>.</w:t>
            </w:r>
            <w:r w:rsidR="00F6236F">
              <w:rPr>
                <w:rFonts w:cs="Arial"/>
                <w:bCs/>
                <w:sz w:val="22"/>
                <w:szCs w:val="22"/>
              </w:rPr>
              <w:t xml:space="preserve"> </w:t>
            </w:r>
            <w:r w:rsidRPr="00165892">
              <w:rPr>
                <w:rFonts w:cs="Arial"/>
                <w:bCs/>
                <w:sz w:val="22"/>
                <w:szCs w:val="22"/>
              </w:rPr>
              <w:t xml:space="preserve">To initiate such services, </w:t>
            </w:r>
            <w:r w:rsidR="007956AD">
              <w:rPr>
                <w:rFonts w:cs="Arial"/>
                <w:bCs/>
                <w:sz w:val="22"/>
                <w:szCs w:val="22"/>
              </w:rPr>
              <w:t>Licensee</w:t>
            </w:r>
            <w:r w:rsidRPr="00165892">
              <w:rPr>
                <w:rFonts w:cs="Arial"/>
                <w:bCs/>
                <w:sz w:val="22"/>
                <w:szCs w:val="22"/>
              </w:rPr>
              <w:t xml:space="preserve"> must submit a written request to State.</w:t>
            </w:r>
            <w:r w:rsidR="00F6236F">
              <w:rPr>
                <w:rFonts w:cs="Arial"/>
                <w:bCs/>
                <w:sz w:val="22"/>
                <w:szCs w:val="22"/>
              </w:rPr>
              <w:t xml:space="preserve"> </w:t>
            </w:r>
            <w:r w:rsidRPr="00165892">
              <w:rPr>
                <w:rFonts w:cs="Arial"/>
                <w:bCs/>
                <w:sz w:val="22"/>
                <w:szCs w:val="22"/>
              </w:rPr>
              <w:t>The administration fee will be assessed at the prevailing rate in effect at the time the request is received.</w:t>
            </w:r>
          </w:p>
        </w:tc>
      </w:tr>
      <w:tr w:rsidR="00165892" w14:paraId="6525AEDF" w14:textId="77777777" w:rsidTr="00320840">
        <w:trPr>
          <w:gridAfter w:val="1"/>
          <w:wAfter w:w="10" w:type="dxa"/>
        </w:trPr>
        <w:tc>
          <w:tcPr>
            <w:tcW w:w="2160" w:type="dxa"/>
          </w:tcPr>
          <w:p w14:paraId="6E95583A" w14:textId="356C7DDE" w:rsidR="00165892" w:rsidRPr="00165892" w:rsidRDefault="007956AD" w:rsidP="00165892">
            <w:pPr>
              <w:tabs>
                <w:tab w:val="left" w:pos="720"/>
                <w:tab w:val="left" w:pos="6019"/>
                <w:tab w:val="left" w:pos="6048"/>
                <w:tab w:val="left" w:pos="6307"/>
              </w:tabs>
              <w:spacing w:after="120"/>
              <w:rPr>
                <w:rFonts w:cs="Arial"/>
                <w:bCs/>
                <w:caps/>
                <w:sz w:val="22"/>
                <w:szCs w:val="22"/>
              </w:rPr>
            </w:pPr>
            <w:r>
              <w:rPr>
                <w:rFonts w:cs="Arial"/>
                <w:bCs/>
                <w:caps/>
                <w:sz w:val="22"/>
                <w:szCs w:val="22"/>
              </w:rPr>
              <w:t>LICENSEE</w:t>
            </w:r>
            <w:r w:rsidR="00165892" w:rsidRPr="00165892">
              <w:rPr>
                <w:rFonts w:cs="Arial"/>
                <w:bCs/>
                <w:caps/>
                <w:sz w:val="22"/>
                <w:szCs w:val="22"/>
              </w:rPr>
              <w:t>’S SECURITY</w:t>
            </w:r>
          </w:p>
        </w:tc>
        <w:tc>
          <w:tcPr>
            <w:tcW w:w="8275" w:type="dxa"/>
            <w:gridSpan w:val="2"/>
          </w:tcPr>
          <w:p w14:paraId="726699C2" w14:textId="07DB5BD0" w:rsidR="00165892" w:rsidRPr="00165892" w:rsidRDefault="007956AD" w:rsidP="00165892">
            <w:pPr>
              <w:numPr>
                <w:ilvl w:val="0"/>
                <w:numId w:val="1"/>
              </w:numPr>
              <w:tabs>
                <w:tab w:val="left" w:pos="720"/>
                <w:tab w:val="left" w:pos="6019"/>
                <w:tab w:val="left" w:pos="6048"/>
                <w:tab w:val="left" w:pos="6307"/>
              </w:tabs>
              <w:spacing w:after="120"/>
              <w:jc w:val="both"/>
              <w:rPr>
                <w:rFonts w:cs="Arial"/>
                <w:bCs/>
                <w:sz w:val="22"/>
                <w:szCs w:val="22"/>
              </w:rPr>
            </w:pPr>
            <w:r>
              <w:rPr>
                <w:rFonts w:cs="Arial"/>
                <w:bCs/>
                <w:sz w:val="22"/>
                <w:szCs w:val="22"/>
              </w:rPr>
              <w:t>Licensee</w:t>
            </w:r>
            <w:r w:rsidR="00165892" w:rsidRPr="00165892">
              <w:rPr>
                <w:rFonts w:cs="Arial"/>
                <w:bCs/>
                <w:sz w:val="22"/>
                <w:szCs w:val="22"/>
              </w:rPr>
              <w:t xml:space="preserve"> shall be responsible for the security of the Premises and all persons in its program while such persons are in, on or about the Premises.</w:t>
            </w:r>
            <w:r w:rsidR="00F6236F">
              <w:rPr>
                <w:rFonts w:cs="Arial"/>
                <w:bCs/>
                <w:sz w:val="22"/>
                <w:szCs w:val="22"/>
              </w:rPr>
              <w:t xml:space="preserve"> </w:t>
            </w:r>
            <w:r w:rsidR="00165892" w:rsidRPr="00165892">
              <w:rPr>
                <w:rFonts w:cs="Arial"/>
                <w:bCs/>
                <w:sz w:val="22"/>
                <w:szCs w:val="22"/>
              </w:rPr>
              <w:t xml:space="preserve">In the event of a serious security emergency the State shall cooperate with the staff of </w:t>
            </w:r>
            <w:r>
              <w:rPr>
                <w:rFonts w:cs="Arial"/>
                <w:bCs/>
                <w:sz w:val="22"/>
                <w:szCs w:val="22"/>
              </w:rPr>
              <w:t>Licensee</w:t>
            </w:r>
            <w:r w:rsidR="00165892" w:rsidRPr="00165892">
              <w:rPr>
                <w:rFonts w:cs="Arial"/>
                <w:bCs/>
                <w:sz w:val="22"/>
                <w:szCs w:val="22"/>
              </w:rPr>
              <w:t>, but such assistance shall not interfere with the State’s normal treatment program.</w:t>
            </w:r>
            <w:r w:rsidR="00F6236F">
              <w:rPr>
                <w:rFonts w:cs="Arial"/>
                <w:bCs/>
                <w:sz w:val="22"/>
                <w:szCs w:val="22"/>
              </w:rPr>
              <w:t xml:space="preserve"> </w:t>
            </w:r>
            <w:r w:rsidR="00165892" w:rsidRPr="00165892">
              <w:rPr>
                <w:rFonts w:cs="Arial"/>
                <w:bCs/>
                <w:sz w:val="22"/>
                <w:szCs w:val="22"/>
              </w:rPr>
              <w:t xml:space="preserve">Rules and regulations governing employees and customers of the State which are applicable to </w:t>
            </w:r>
            <w:r>
              <w:rPr>
                <w:rFonts w:cs="Arial"/>
                <w:bCs/>
                <w:sz w:val="22"/>
                <w:szCs w:val="22"/>
              </w:rPr>
              <w:t>Licensee</w:t>
            </w:r>
            <w:r w:rsidR="00165892" w:rsidRPr="00165892">
              <w:rPr>
                <w:rFonts w:cs="Arial"/>
                <w:bCs/>
                <w:sz w:val="22"/>
                <w:szCs w:val="22"/>
              </w:rPr>
              <w:t xml:space="preserve"> shall be strictly adhered to by </w:t>
            </w:r>
            <w:r>
              <w:rPr>
                <w:rFonts w:cs="Arial"/>
                <w:bCs/>
                <w:sz w:val="22"/>
                <w:szCs w:val="22"/>
              </w:rPr>
              <w:t>Licensee</w:t>
            </w:r>
            <w:r w:rsidR="00165892" w:rsidRPr="00165892">
              <w:rPr>
                <w:rFonts w:cs="Arial"/>
                <w:bCs/>
                <w:sz w:val="22"/>
                <w:szCs w:val="22"/>
              </w:rPr>
              <w:t>’s staff.</w:t>
            </w:r>
            <w:r w:rsidR="00F6236F">
              <w:rPr>
                <w:rFonts w:cs="Arial"/>
                <w:bCs/>
                <w:sz w:val="22"/>
                <w:szCs w:val="22"/>
              </w:rPr>
              <w:t xml:space="preserve"> </w:t>
            </w:r>
          </w:p>
        </w:tc>
      </w:tr>
      <w:tr w:rsidR="00165892" w14:paraId="35018ABE" w14:textId="77777777" w:rsidTr="00320840">
        <w:trPr>
          <w:gridAfter w:val="1"/>
          <w:wAfter w:w="10" w:type="dxa"/>
        </w:trPr>
        <w:tc>
          <w:tcPr>
            <w:tcW w:w="2160" w:type="dxa"/>
          </w:tcPr>
          <w:p w14:paraId="3112062F" w14:textId="34C38FD2" w:rsidR="00165892" w:rsidRPr="00165892" w:rsidRDefault="00165892" w:rsidP="00165892">
            <w:pPr>
              <w:tabs>
                <w:tab w:val="left" w:pos="720"/>
                <w:tab w:val="left" w:pos="6019"/>
                <w:tab w:val="left" w:pos="6048"/>
                <w:tab w:val="left" w:pos="6307"/>
              </w:tabs>
              <w:spacing w:after="120"/>
              <w:rPr>
                <w:rFonts w:cs="Arial"/>
                <w:bCs/>
                <w:caps/>
                <w:sz w:val="22"/>
                <w:szCs w:val="22"/>
              </w:rPr>
            </w:pPr>
            <w:r w:rsidRPr="00165892">
              <w:rPr>
                <w:rFonts w:cs="Arial"/>
                <w:bCs/>
                <w:caps/>
                <w:sz w:val="22"/>
                <w:szCs w:val="22"/>
              </w:rPr>
              <w:t>MEDICAL</w:t>
            </w:r>
          </w:p>
        </w:tc>
        <w:tc>
          <w:tcPr>
            <w:tcW w:w="8275" w:type="dxa"/>
            <w:gridSpan w:val="2"/>
          </w:tcPr>
          <w:p w14:paraId="52DAEE04" w14:textId="4667CE2A" w:rsidR="00165892" w:rsidRPr="00165892" w:rsidRDefault="00165892" w:rsidP="00165892">
            <w:pPr>
              <w:numPr>
                <w:ilvl w:val="0"/>
                <w:numId w:val="1"/>
              </w:numPr>
              <w:tabs>
                <w:tab w:val="left" w:pos="720"/>
                <w:tab w:val="left" w:pos="6019"/>
                <w:tab w:val="left" w:pos="6048"/>
                <w:tab w:val="left" w:pos="6307"/>
              </w:tabs>
              <w:spacing w:after="120"/>
              <w:jc w:val="both"/>
              <w:rPr>
                <w:rFonts w:cs="Arial"/>
                <w:bCs/>
                <w:sz w:val="22"/>
                <w:szCs w:val="22"/>
              </w:rPr>
            </w:pPr>
            <w:r w:rsidRPr="00165892">
              <w:rPr>
                <w:rFonts w:cs="Arial"/>
                <w:bCs/>
                <w:sz w:val="22"/>
                <w:szCs w:val="22"/>
              </w:rPr>
              <w:t>Medical support shall not be provided by State.</w:t>
            </w:r>
            <w:r w:rsidR="00F6236F">
              <w:rPr>
                <w:rFonts w:cs="Arial"/>
                <w:bCs/>
                <w:sz w:val="22"/>
                <w:szCs w:val="22"/>
              </w:rPr>
              <w:t xml:space="preserve"> </w:t>
            </w:r>
            <w:r w:rsidRPr="00165892">
              <w:rPr>
                <w:rFonts w:cs="Arial"/>
                <w:bCs/>
                <w:sz w:val="22"/>
                <w:szCs w:val="22"/>
              </w:rPr>
              <w:t xml:space="preserve">Necessary emergency medical or surgical care of </w:t>
            </w:r>
            <w:r w:rsidR="007956AD">
              <w:rPr>
                <w:rFonts w:cs="Arial"/>
                <w:bCs/>
                <w:sz w:val="22"/>
                <w:szCs w:val="22"/>
              </w:rPr>
              <w:t>Licensee</w:t>
            </w:r>
            <w:r w:rsidRPr="00165892">
              <w:rPr>
                <w:rFonts w:cs="Arial"/>
                <w:bCs/>
                <w:sz w:val="22"/>
                <w:szCs w:val="22"/>
              </w:rPr>
              <w:t xml:space="preserve">’s clients and employees will be </w:t>
            </w:r>
            <w:r w:rsidR="007956AD">
              <w:rPr>
                <w:rFonts w:cs="Arial"/>
                <w:bCs/>
                <w:sz w:val="22"/>
                <w:szCs w:val="22"/>
              </w:rPr>
              <w:t>Licensee</w:t>
            </w:r>
            <w:r w:rsidRPr="00165892">
              <w:rPr>
                <w:rFonts w:cs="Arial"/>
                <w:bCs/>
                <w:sz w:val="22"/>
                <w:szCs w:val="22"/>
              </w:rPr>
              <w:t>’s responsibility.</w:t>
            </w:r>
            <w:r w:rsidR="00F6236F">
              <w:rPr>
                <w:rFonts w:cs="Arial"/>
                <w:bCs/>
                <w:sz w:val="22"/>
                <w:szCs w:val="22"/>
              </w:rPr>
              <w:t xml:space="preserve"> </w:t>
            </w:r>
          </w:p>
          <w:p w14:paraId="1B84140A" w14:textId="2EB7A981" w:rsidR="00165892" w:rsidRPr="00165892" w:rsidRDefault="00165892" w:rsidP="00165892">
            <w:pPr>
              <w:tabs>
                <w:tab w:val="left" w:pos="720"/>
                <w:tab w:val="left" w:pos="6019"/>
                <w:tab w:val="left" w:pos="6048"/>
                <w:tab w:val="left" w:pos="6307"/>
              </w:tabs>
              <w:spacing w:after="120"/>
              <w:ind w:left="432"/>
              <w:jc w:val="both"/>
              <w:rPr>
                <w:rFonts w:cs="Arial"/>
                <w:bCs/>
                <w:sz w:val="22"/>
                <w:szCs w:val="22"/>
              </w:rPr>
            </w:pPr>
            <w:r w:rsidRPr="00165892">
              <w:rPr>
                <w:rFonts w:cs="Arial"/>
                <w:bCs/>
                <w:sz w:val="22"/>
                <w:szCs w:val="22"/>
              </w:rPr>
              <w:t xml:space="preserve">As used herein, this is intended to mean that </w:t>
            </w:r>
            <w:r w:rsidR="007956AD">
              <w:rPr>
                <w:rFonts w:cs="Arial"/>
                <w:bCs/>
                <w:sz w:val="22"/>
                <w:szCs w:val="22"/>
              </w:rPr>
              <w:t>Licensee</w:t>
            </w:r>
            <w:r w:rsidRPr="00165892">
              <w:rPr>
                <w:rFonts w:cs="Arial"/>
                <w:bCs/>
                <w:sz w:val="22"/>
                <w:szCs w:val="22"/>
              </w:rPr>
              <w:t xml:space="preserve"> shall be liable for any and all medical and/or surgical care costs for </w:t>
            </w:r>
            <w:r w:rsidR="007956AD">
              <w:rPr>
                <w:rFonts w:cs="Arial"/>
                <w:bCs/>
                <w:sz w:val="22"/>
                <w:szCs w:val="22"/>
              </w:rPr>
              <w:t>Licensee</w:t>
            </w:r>
            <w:r w:rsidRPr="00165892">
              <w:rPr>
                <w:rFonts w:cs="Arial"/>
                <w:bCs/>
                <w:sz w:val="22"/>
                <w:szCs w:val="22"/>
              </w:rPr>
              <w:t xml:space="preserve">’s employees served by </w:t>
            </w:r>
            <w:r w:rsidR="007956AD">
              <w:rPr>
                <w:rFonts w:cs="Arial"/>
                <w:bCs/>
                <w:sz w:val="22"/>
                <w:szCs w:val="22"/>
              </w:rPr>
              <w:t>Licensee</w:t>
            </w:r>
            <w:r w:rsidRPr="00165892">
              <w:rPr>
                <w:rFonts w:cs="Arial"/>
                <w:bCs/>
                <w:sz w:val="22"/>
                <w:szCs w:val="22"/>
              </w:rPr>
              <w:t>’s program.</w:t>
            </w:r>
            <w:r w:rsidR="00F6236F">
              <w:rPr>
                <w:rFonts w:cs="Arial"/>
                <w:bCs/>
                <w:sz w:val="22"/>
                <w:szCs w:val="22"/>
              </w:rPr>
              <w:t xml:space="preserve"> </w:t>
            </w:r>
          </w:p>
        </w:tc>
      </w:tr>
      <w:tr w:rsidR="00165892" w14:paraId="436A3DB5" w14:textId="77777777" w:rsidTr="00320840">
        <w:trPr>
          <w:gridAfter w:val="1"/>
          <w:wAfter w:w="10" w:type="dxa"/>
        </w:trPr>
        <w:tc>
          <w:tcPr>
            <w:tcW w:w="2160" w:type="dxa"/>
          </w:tcPr>
          <w:p w14:paraId="7D676938" w14:textId="0314B377" w:rsidR="00165892" w:rsidRPr="00165892" w:rsidRDefault="00165892" w:rsidP="00165892">
            <w:pPr>
              <w:tabs>
                <w:tab w:val="left" w:pos="720"/>
                <w:tab w:val="left" w:pos="6019"/>
                <w:tab w:val="left" w:pos="6048"/>
                <w:tab w:val="left" w:pos="6307"/>
              </w:tabs>
              <w:spacing w:after="120"/>
              <w:rPr>
                <w:rFonts w:cs="Arial"/>
                <w:bCs/>
                <w:caps/>
                <w:sz w:val="22"/>
                <w:szCs w:val="22"/>
              </w:rPr>
            </w:pPr>
            <w:r w:rsidRPr="00165892">
              <w:rPr>
                <w:rFonts w:cs="Arial"/>
                <w:bCs/>
                <w:caps/>
                <w:sz w:val="22"/>
                <w:szCs w:val="22"/>
              </w:rPr>
              <w:t>EMERGENCY PREPAREDNESS</w:t>
            </w:r>
          </w:p>
        </w:tc>
        <w:tc>
          <w:tcPr>
            <w:tcW w:w="8275" w:type="dxa"/>
            <w:gridSpan w:val="2"/>
          </w:tcPr>
          <w:p w14:paraId="033C8295" w14:textId="57744D51" w:rsidR="00165892" w:rsidRPr="00165892" w:rsidRDefault="007956AD" w:rsidP="00165892">
            <w:pPr>
              <w:numPr>
                <w:ilvl w:val="0"/>
                <w:numId w:val="1"/>
              </w:numPr>
              <w:tabs>
                <w:tab w:val="left" w:pos="720"/>
                <w:tab w:val="left" w:pos="6019"/>
                <w:tab w:val="left" w:pos="6048"/>
                <w:tab w:val="left" w:pos="6307"/>
              </w:tabs>
              <w:spacing w:after="120"/>
              <w:jc w:val="both"/>
              <w:rPr>
                <w:rFonts w:cs="Arial"/>
                <w:bCs/>
                <w:sz w:val="22"/>
                <w:szCs w:val="22"/>
              </w:rPr>
            </w:pPr>
            <w:r>
              <w:rPr>
                <w:rFonts w:cs="Arial"/>
                <w:bCs/>
                <w:sz w:val="22"/>
                <w:szCs w:val="22"/>
              </w:rPr>
              <w:t>Licensee</w:t>
            </w:r>
            <w:r w:rsidR="00165892" w:rsidRPr="00165892">
              <w:rPr>
                <w:rFonts w:cs="Arial"/>
                <w:bCs/>
                <w:sz w:val="22"/>
                <w:szCs w:val="22"/>
              </w:rPr>
              <w:t xml:space="preserve"> agrees to be responsible for maintaining an emergency preparedness program for </w:t>
            </w:r>
            <w:r>
              <w:rPr>
                <w:rFonts w:cs="Arial"/>
                <w:bCs/>
                <w:sz w:val="22"/>
                <w:szCs w:val="22"/>
              </w:rPr>
              <w:t>Licensee</w:t>
            </w:r>
            <w:r w:rsidR="00165892" w:rsidRPr="00165892">
              <w:rPr>
                <w:rFonts w:cs="Arial"/>
                <w:bCs/>
                <w:sz w:val="22"/>
                <w:szCs w:val="22"/>
              </w:rPr>
              <w:t xml:space="preserve">. </w:t>
            </w:r>
            <w:r>
              <w:rPr>
                <w:rFonts w:cs="Arial"/>
                <w:bCs/>
                <w:sz w:val="22"/>
                <w:szCs w:val="22"/>
              </w:rPr>
              <w:t>Licensee</w:t>
            </w:r>
            <w:r w:rsidR="00165892" w:rsidRPr="00165892">
              <w:rPr>
                <w:rFonts w:cs="Arial"/>
                <w:bCs/>
                <w:sz w:val="22"/>
                <w:szCs w:val="22"/>
              </w:rPr>
              <w:t xml:space="preserve"> shall not rely on State to provide food or supplies during a local or area wide disaster. State will, if time and material allow, assist </w:t>
            </w:r>
            <w:r>
              <w:rPr>
                <w:rFonts w:cs="Arial"/>
                <w:bCs/>
                <w:sz w:val="22"/>
                <w:szCs w:val="22"/>
              </w:rPr>
              <w:t>Licensee</w:t>
            </w:r>
            <w:r w:rsidR="00165892" w:rsidRPr="00165892">
              <w:rPr>
                <w:rFonts w:cs="Arial"/>
                <w:bCs/>
                <w:sz w:val="22"/>
                <w:szCs w:val="22"/>
              </w:rPr>
              <w:t xml:space="preserve"> during a disaster.</w:t>
            </w:r>
            <w:r w:rsidR="00F6236F">
              <w:rPr>
                <w:rFonts w:cs="Arial"/>
                <w:bCs/>
                <w:sz w:val="22"/>
                <w:szCs w:val="22"/>
              </w:rPr>
              <w:t xml:space="preserve"> </w:t>
            </w:r>
          </w:p>
        </w:tc>
      </w:tr>
      <w:tr w:rsidR="00165892" w14:paraId="67BC31EA" w14:textId="77777777" w:rsidTr="00320840">
        <w:trPr>
          <w:gridAfter w:val="1"/>
          <w:wAfter w:w="10" w:type="dxa"/>
        </w:trPr>
        <w:tc>
          <w:tcPr>
            <w:tcW w:w="2160" w:type="dxa"/>
          </w:tcPr>
          <w:p w14:paraId="09EBB337" w14:textId="7A8EAC79" w:rsidR="00165892" w:rsidRPr="00165892" w:rsidRDefault="00165892" w:rsidP="00165892">
            <w:pPr>
              <w:tabs>
                <w:tab w:val="left" w:pos="720"/>
                <w:tab w:val="left" w:pos="6019"/>
                <w:tab w:val="left" w:pos="6048"/>
                <w:tab w:val="left" w:pos="6307"/>
              </w:tabs>
              <w:spacing w:after="120"/>
              <w:rPr>
                <w:rFonts w:cs="Arial"/>
                <w:bCs/>
                <w:caps/>
                <w:sz w:val="22"/>
                <w:szCs w:val="22"/>
              </w:rPr>
            </w:pPr>
            <w:r w:rsidRPr="00165892">
              <w:rPr>
                <w:rFonts w:cs="Arial"/>
                <w:bCs/>
                <w:caps/>
                <w:sz w:val="22"/>
                <w:szCs w:val="22"/>
              </w:rPr>
              <w:t>FIRE/POLICE PROTECTION</w:t>
            </w:r>
          </w:p>
        </w:tc>
        <w:tc>
          <w:tcPr>
            <w:tcW w:w="8275" w:type="dxa"/>
            <w:gridSpan w:val="2"/>
          </w:tcPr>
          <w:p w14:paraId="3246F89B" w14:textId="4D95CCFE" w:rsidR="00165892" w:rsidRPr="00165892" w:rsidRDefault="007956AD" w:rsidP="00165892">
            <w:pPr>
              <w:numPr>
                <w:ilvl w:val="0"/>
                <w:numId w:val="1"/>
              </w:numPr>
              <w:tabs>
                <w:tab w:val="left" w:pos="720"/>
                <w:tab w:val="left" w:pos="6019"/>
                <w:tab w:val="left" w:pos="6048"/>
                <w:tab w:val="left" w:pos="6307"/>
              </w:tabs>
              <w:spacing w:after="120"/>
              <w:jc w:val="both"/>
              <w:rPr>
                <w:rFonts w:cs="Arial"/>
                <w:bCs/>
                <w:sz w:val="22"/>
                <w:szCs w:val="22"/>
              </w:rPr>
            </w:pPr>
            <w:r>
              <w:rPr>
                <w:rFonts w:cs="Arial"/>
                <w:bCs/>
                <w:sz w:val="22"/>
                <w:szCs w:val="22"/>
              </w:rPr>
              <w:t>Licensee</w:t>
            </w:r>
            <w:r w:rsidR="00165892" w:rsidRPr="00165892">
              <w:rPr>
                <w:rFonts w:cs="Arial"/>
                <w:bCs/>
                <w:sz w:val="22"/>
                <w:szCs w:val="22"/>
              </w:rPr>
              <w:t xml:space="preserve"> is a separate and distinct entity from the State and shall so inform the local Fire and Police Agencies. State shall in no way be responsible or liable for such protection to </w:t>
            </w:r>
            <w:r>
              <w:rPr>
                <w:rFonts w:cs="Arial"/>
                <w:bCs/>
                <w:sz w:val="22"/>
                <w:szCs w:val="22"/>
              </w:rPr>
              <w:t>Licensee</w:t>
            </w:r>
            <w:r w:rsidR="00165892" w:rsidRPr="00165892">
              <w:rPr>
                <w:rFonts w:cs="Arial"/>
                <w:bCs/>
                <w:sz w:val="22"/>
                <w:szCs w:val="22"/>
              </w:rPr>
              <w:t>.</w:t>
            </w:r>
            <w:r w:rsidR="00F6236F">
              <w:rPr>
                <w:rFonts w:cs="Arial"/>
                <w:bCs/>
                <w:sz w:val="22"/>
                <w:szCs w:val="22"/>
              </w:rPr>
              <w:t xml:space="preserve"> </w:t>
            </w:r>
          </w:p>
        </w:tc>
      </w:tr>
      <w:tr w:rsidR="006558D7" w14:paraId="38BE1E6A" w14:textId="77777777" w:rsidTr="00320840">
        <w:trPr>
          <w:gridAfter w:val="1"/>
          <w:wAfter w:w="10" w:type="dxa"/>
        </w:trPr>
        <w:tc>
          <w:tcPr>
            <w:tcW w:w="2160" w:type="dxa"/>
          </w:tcPr>
          <w:p w14:paraId="446A9E46" w14:textId="42BBCA3D" w:rsidR="006558D7" w:rsidRPr="00165892" w:rsidRDefault="007956AD" w:rsidP="00165892">
            <w:pPr>
              <w:tabs>
                <w:tab w:val="left" w:pos="720"/>
                <w:tab w:val="left" w:pos="6019"/>
                <w:tab w:val="left" w:pos="6048"/>
                <w:tab w:val="left" w:pos="6307"/>
              </w:tabs>
              <w:spacing w:after="120"/>
              <w:rPr>
                <w:rFonts w:cs="Arial"/>
                <w:bCs/>
                <w:caps/>
                <w:sz w:val="22"/>
                <w:szCs w:val="22"/>
              </w:rPr>
            </w:pPr>
            <w:r>
              <w:rPr>
                <w:rFonts w:cs="Arial"/>
                <w:bCs/>
                <w:caps/>
                <w:sz w:val="22"/>
                <w:szCs w:val="22"/>
              </w:rPr>
              <w:lastRenderedPageBreak/>
              <w:t>LICENSEE</w:t>
            </w:r>
            <w:r w:rsidR="006558D7" w:rsidRPr="006558D7">
              <w:rPr>
                <w:rFonts w:cs="Arial"/>
                <w:bCs/>
                <w:caps/>
                <w:sz w:val="22"/>
                <w:szCs w:val="22"/>
              </w:rPr>
              <w:t xml:space="preserve"> GUARANTEES</w:t>
            </w:r>
          </w:p>
        </w:tc>
        <w:tc>
          <w:tcPr>
            <w:tcW w:w="8275" w:type="dxa"/>
            <w:gridSpan w:val="2"/>
          </w:tcPr>
          <w:p w14:paraId="4946B5ED" w14:textId="1A7C40E0" w:rsidR="006558D7" w:rsidRPr="00165892" w:rsidRDefault="007956AD" w:rsidP="00165892">
            <w:pPr>
              <w:numPr>
                <w:ilvl w:val="0"/>
                <w:numId w:val="1"/>
              </w:numPr>
              <w:tabs>
                <w:tab w:val="left" w:pos="720"/>
                <w:tab w:val="left" w:pos="6019"/>
                <w:tab w:val="left" w:pos="6048"/>
                <w:tab w:val="left" w:pos="6307"/>
              </w:tabs>
              <w:spacing w:after="120"/>
              <w:jc w:val="both"/>
              <w:rPr>
                <w:rFonts w:cs="Arial"/>
                <w:bCs/>
                <w:sz w:val="22"/>
                <w:szCs w:val="22"/>
              </w:rPr>
            </w:pPr>
            <w:r>
              <w:rPr>
                <w:rFonts w:cs="Arial"/>
                <w:bCs/>
                <w:sz w:val="22"/>
                <w:szCs w:val="22"/>
              </w:rPr>
              <w:t>Licensee</w:t>
            </w:r>
            <w:r w:rsidR="006558D7" w:rsidRPr="006558D7">
              <w:rPr>
                <w:rFonts w:cs="Arial"/>
                <w:bCs/>
                <w:sz w:val="22"/>
                <w:szCs w:val="22"/>
              </w:rPr>
              <w:t xml:space="preserve"> hereby guarantees any and all work or services performed by </w:t>
            </w:r>
            <w:r>
              <w:rPr>
                <w:rFonts w:cs="Arial"/>
                <w:bCs/>
                <w:sz w:val="22"/>
                <w:szCs w:val="22"/>
              </w:rPr>
              <w:t>Licensee</w:t>
            </w:r>
            <w:r w:rsidR="006558D7" w:rsidRPr="006558D7">
              <w:rPr>
                <w:rFonts w:cs="Arial"/>
                <w:bCs/>
                <w:sz w:val="22"/>
                <w:szCs w:val="22"/>
              </w:rPr>
              <w:t xml:space="preserve"> or </w:t>
            </w:r>
            <w:r>
              <w:rPr>
                <w:rFonts w:cs="Arial"/>
                <w:bCs/>
                <w:sz w:val="22"/>
                <w:szCs w:val="22"/>
              </w:rPr>
              <w:t>Licensee</w:t>
            </w:r>
            <w:r w:rsidR="006558D7" w:rsidRPr="006558D7">
              <w:rPr>
                <w:rFonts w:cs="Arial"/>
                <w:bCs/>
                <w:sz w:val="22"/>
                <w:szCs w:val="22"/>
              </w:rPr>
              <w:t>’s properly qualified or authorized agents, employees, contractors and servants, in order to accomplish the installation and/or maintenance of their communications equipment at State’s facilities.</w:t>
            </w:r>
            <w:r w:rsidR="00F6236F">
              <w:rPr>
                <w:rFonts w:cs="Arial"/>
                <w:bCs/>
                <w:sz w:val="22"/>
                <w:szCs w:val="22"/>
              </w:rPr>
              <w:t xml:space="preserve"> </w:t>
            </w:r>
            <w:r w:rsidR="006558D7" w:rsidRPr="006558D7">
              <w:rPr>
                <w:rFonts w:cs="Arial"/>
                <w:bCs/>
                <w:sz w:val="22"/>
                <w:szCs w:val="22"/>
              </w:rPr>
              <w:t xml:space="preserve">Should the interruption or failure of State’s existing computer or building support systems occur due to, or in any way be connected with </w:t>
            </w:r>
            <w:r>
              <w:rPr>
                <w:rFonts w:cs="Arial"/>
                <w:bCs/>
                <w:sz w:val="22"/>
                <w:szCs w:val="22"/>
              </w:rPr>
              <w:t>Licensee</w:t>
            </w:r>
            <w:r w:rsidR="006558D7" w:rsidRPr="006558D7">
              <w:rPr>
                <w:rFonts w:cs="Arial"/>
                <w:bCs/>
                <w:sz w:val="22"/>
                <w:szCs w:val="22"/>
              </w:rPr>
              <w:t xml:space="preserve">’s installation and/or maintenance of </w:t>
            </w:r>
            <w:r>
              <w:rPr>
                <w:rFonts w:cs="Arial"/>
                <w:bCs/>
                <w:sz w:val="22"/>
                <w:szCs w:val="22"/>
              </w:rPr>
              <w:t>Licensee</w:t>
            </w:r>
            <w:r w:rsidR="006558D7" w:rsidRPr="006558D7">
              <w:rPr>
                <w:rFonts w:cs="Arial"/>
                <w:bCs/>
                <w:sz w:val="22"/>
                <w:szCs w:val="22"/>
              </w:rPr>
              <w:t xml:space="preserve">’s equipment, all costs to repair or replace State’s existing systems will be the sole responsibility of </w:t>
            </w:r>
            <w:r>
              <w:rPr>
                <w:rFonts w:cs="Arial"/>
                <w:bCs/>
                <w:sz w:val="22"/>
                <w:szCs w:val="22"/>
              </w:rPr>
              <w:t>Licensee</w:t>
            </w:r>
            <w:r w:rsidR="006558D7" w:rsidRPr="006558D7">
              <w:rPr>
                <w:rFonts w:cs="Arial"/>
                <w:bCs/>
                <w:sz w:val="22"/>
                <w:szCs w:val="22"/>
              </w:rPr>
              <w:t>.</w:t>
            </w:r>
          </w:p>
        </w:tc>
      </w:tr>
      <w:tr w:rsidR="007531A5" w14:paraId="253D52FD" w14:textId="77777777" w:rsidTr="00F069EC">
        <w:tc>
          <w:tcPr>
            <w:tcW w:w="2172" w:type="dxa"/>
            <w:gridSpan w:val="2"/>
          </w:tcPr>
          <w:p w14:paraId="287EBA78" w14:textId="5F0C4421" w:rsidR="007531A5" w:rsidRPr="007531A5" w:rsidRDefault="007531A5" w:rsidP="007531A5">
            <w:pPr>
              <w:spacing w:after="120"/>
              <w:rPr>
                <w:rFonts w:cs="Arial"/>
                <w:bCs/>
                <w:sz w:val="22"/>
                <w:szCs w:val="22"/>
              </w:rPr>
            </w:pPr>
            <w:r w:rsidRPr="007531A5">
              <w:rPr>
                <w:rFonts w:cs="Arial"/>
                <w:bCs/>
                <w:sz w:val="22"/>
                <w:szCs w:val="22"/>
              </w:rPr>
              <w:t>DEFAULT</w:t>
            </w:r>
          </w:p>
        </w:tc>
        <w:tc>
          <w:tcPr>
            <w:tcW w:w="8273" w:type="dxa"/>
            <w:gridSpan w:val="2"/>
          </w:tcPr>
          <w:p w14:paraId="0CCA4AEC" w14:textId="258BA4C1" w:rsidR="007531A5" w:rsidRPr="007531A5" w:rsidRDefault="007956AD" w:rsidP="007531A5">
            <w:pPr>
              <w:numPr>
                <w:ilvl w:val="0"/>
                <w:numId w:val="1"/>
              </w:numPr>
              <w:spacing w:after="120"/>
              <w:jc w:val="both"/>
              <w:rPr>
                <w:rFonts w:cs="Arial"/>
                <w:bCs/>
                <w:sz w:val="22"/>
                <w:szCs w:val="22"/>
              </w:rPr>
            </w:pPr>
            <w:r>
              <w:rPr>
                <w:rFonts w:cs="Arial"/>
                <w:bCs/>
                <w:sz w:val="22"/>
                <w:szCs w:val="22"/>
              </w:rPr>
              <w:t>Licensee</w:t>
            </w:r>
            <w:r w:rsidR="007531A5" w:rsidRPr="007531A5">
              <w:rPr>
                <w:rFonts w:cs="Arial"/>
                <w:bCs/>
                <w:sz w:val="22"/>
                <w:szCs w:val="22"/>
              </w:rPr>
              <w:t xml:space="preserve"> shall make all payments to the State without deduction (except for offsets explicitly allowed hereunder), default or delay.</w:t>
            </w:r>
            <w:r w:rsidR="00F6236F">
              <w:rPr>
                <w:rFonts w:cs="Arial"/>
                <w:bCs/>
                <w:sz w:val="22"/>
                <w:szCs w:val="22"/>
              </w:rPr>
              <w:t xml:space="preserve"> </w:t>
            </w:r>
            <w:r w:rsidR="007531A5" w:rsidRPr="007531A5">
              <w:rPr>
                <w:rFonts w:cs="Arial"/>
                <w:bCs/>
                <w:sz w:val="22"/>
                <w:szCs w:val="22"/>
              </w:rPr>
              <w:t xml:space="preserve">In the event of the failure of </w:t>
            </w:r>
            <w:r>
              <w:rPr>
                <w:rFonts w:cs="Arial"/>
                <w:bCs/>
                <w:sz w:val="22"/>
                <w:szCs w:val="22"/>
              </w:rPr>
              <w:t>Licensee</w:t>
            </w:r>
            <w:r w:rsidR="007531A5" w:rsidRPr="007531A5">
              <w:rPr>
                <w:rFonts w:cs="Arial"/>
                <w:bCs/>
                <w:sz w:val="22"/>
                <w:szCs w:val="22"/>
              </w:rPr>
              <w:t xml:space="preserve"> to do so, or in the event of a breach of any of the other terms, covenants or conditions herein contained on the part of </w:t>
            </w:r>
            <w:r>
              <w:rPr>
                <w:rFonts w:cs="Arial"/>
                <w:bCs/>
                <w:sz w:val="22"/>
                <w:szCs w:val="22"/>
              </w:rPr>
              <w:t>Licensee</w:t>
            </w:r>
            <w:r w:rsidR="007531A5" w:rsidRPr="007531A5">
              <w:rPr>
                <w:rFonts w:cs="Arial"/>
                <w:bCs/>
                <w:sz w:val="22"/>
                <w:szCs w:val="22"/>
              </w:rPr>
              <w:t xml:space="preserve"> or State to be kept and performed, and if such default continues for a period of thirty (30) days after receipt of written notice from the non-defaulting party to the defaulting party of such default, this </w:t>
            </w:r>
            <w:r>
              <w:rPr>
                <w:rFonts w:cs="Arial"/>
                <w:bCs/>
                <w:sz w:val="22"/>
                <w:szCs w:val="22"/>
              </w:rPr>
              <w:t>License</w:t>
            </w:r>
            <w:r w:rsidR="007531A5" w:rsidRPr="007531A5">
              <w:rPr>
                <w:rFonts w:cs="Arial"/>
                <w:bCs/>
                <w:sz w:val="22"/>
                <w:szCs w:val="22"/>
              </w:rPr>
              <w:t xml:space="preserve"> may, at the non-defaulting party's sole discretion, be terminated. </w:t>
            </w:r>
          </w:p>
          <w:p w14:paraId="47A8F1B6" w14:textId="1A316461" w:rsidR="007531A5" w:rsidRPr="007531A5" w:rsidRDefault="007531A5" w:rsidP="007531A5">
            <w:pPr>
              <w:spacing w:after="120"/>
              <w:ind w:left="432"/>
              <w:jc w:val="both"/>
              <w:rPr>
                <w:rFonts w:cs="Arial"/>
                <w:bCs/>
                <w:sz w:val="22"/>
                <w:szCs w:val="22"/>
              </w:rPr>
            </w:pPr>
            <w:r w:rsidRPr="007531A5">
              <w:rPr>
                <w:rFonts w:cs="Arial"/>
                <w:bCs/>
                <w:sz w:val="22"/>
                <w:szCs w:val="22"/>
              </w:rPr>
              <w:t xml:space="preserve">Notwithstanding the foregoing, if a non-monetary default may not be reasonably cured within such thirty (30) day period and the defaulting party commences to cure such default within the thirty (30) day period, the time to cure may be extended through a writing signed by both parties, to a time frame and deadline mutually agreeable to the parties. So long as the defaulting party diligently prosecutes the cure to completion under the mutually agreed upon extended deadline, then this </w:t>
            </w:r>
            <w:r w:rsidR="007956AD">
              <w:rPr>
                <w:rFonts w:cs="Arial"/>
                <w:bCs/>
                <w:sz w:val="22"/>
                <w:szCs w:val="22"/>
              </w:rPr>
              <w:t>License</w:t>
            </w:r>
            <w:r w:rsidRPr="007531A5">
              <w:rPr>
                <w:rFonts w:cs="Arial"/>
                <w:bCs/>
                <w:sz w:val="22"/>
                <w:szCs w:val="22"/>
              </w:rPr>
              <w:t xml:space="preserve"> may not be terminated under this Clause. However, if the defaulting party operates with unreasonable delay in curing the default or otherwise does not cure within the mutually agreed upon time frame, the non-defaulting party may terminate immediately.</w:t>
            </w:r>
            <w:r w:rsidR="00F6236F">
              <w:rPr>
                <w:rFonts w:cs="Arial"/>
                <w:bCs/>
                <w:sz w:val="22"/>
                <w:szCs w:val="22"/>
              </w:rPr>
              <w:t xml:space="preserve"> </w:t>
            </w:r>
          </w:p>
          <w:p w14:paraId="20C44950" w14:textId="72198B9C" w:rsidR="007531A5" w:rsidRPr="007531A5" w:rsidRDefault="007531A5" w:rsidP="007531A5">
            <w:pPr>
              <w:spacing w:after="120"/>
              <w:ind w:left="432"/>
              <w:jc w:val="both"/>
              <w:rPr>
                <w:rFonts w:cs="Arial"/>
                <w:bCs/>
                <w:sz w:val="22"/>
                <w:szCs w:val="22"/>
              </w:rPr>
            </w:pPr>
            <w:r w:rsidRPr="007531A5">
              <w:rPr>
                <w:rFonts w:cs="Arial"/>
                <w:bCs/>
                <w:sz w:val="22"/>
                <w:szCs w:val="22"/>
              </w:rPr>
              <w:t xml:space="preserve">In the event of termination of this </w:t>
            </w:r>
            <w:r w:rsidR="007956AD">
              <w:rPr>
                <w:rFonts w:cs="Arial"/>
                <w:bCs/>
                <w:sz w:val="22"/>
                <w:szCs w:val="22"/>
              </w:rPr>
              <w:t>License</w:t>
            </w:r>
            <w:r w:rsidRPr="007531A5">
              <w:rPr>
                <w:rFonts w:cs="Arial"/>
                <w:bCs/>
                <w:sz w:val="22"/>
                <w:szCs w:val="22"/>
              </w:rPr>
              <w:t xml:space="preserve"> due to a </w:t>
            </w:r>
            <w:r w:rsidR="007956AD">
              <w:rPr>
                <w:rFonts w:cs="Arial"/>
                <w:bCs/>
                <w:sz w:val="22"/>
                <w:szCs w:val="22"/>
              </w:rPr>
              <w:t>Licensee</w:t>
            </w:r>
            <w:r w:rsidRPr="007531A5">
              <w:rPr>
                <w:rFonts w:cs="Arial"/>
                <w:bCs/>
                <w:sz w:val="22"/>
                <w:szCs w:val="22"/>
              </w:rPr>
              <w:t xml:space="preserve"> default, it shall be lawful for State to reenter into and upon the </w:t>
            </w:r>
            <w:r w:rsidR="007956AD">
              <w:rPr>
                <w:rFonts w:cs="Arial"/>
                <w:bCs/>
                <w:sz w:val="22"/>
                <w:szCs w:val="22"/>
              </w:rPr>
              <w:t>License</w:t>
            </w:r>
            <w:r w:rsidRPr="007531A5">
              <w:rPr>
                <w:rFonts w:cs="Arial"/>
                <w:bCs/>
                <w:sz w:val="22"/>
                <w:szCs w:val="22"/>
              </w:rPr>
              <w:t xml:space="preserve"> Area and every part thereof and to remove and store at </w:t>
            </w:r>
            <w:r w:rsidR="007956AD">
              <w:rPr>
                <w:rFonts w:cs="Arial"/>
                <w:bCs/>
                <w:sz w:val="22"/>
                <w:szCs w:val="22"/>
              </w:rPr>
              <w:t>Licensee</w:t>
            </w:r>
            <w:r w:rsidRPr="007531A5">
              <w:rPr>
                <w:rFonts w:cs="Arial"/>
                <w:bCs/>
                <w:sz w:val="22"/>
                <w:szCs w:val="22"/>
              </w:rPr>
              <w:t xml:space="preserve"> 's expense all property there from and to repossess and occupy the </w:t>
            </w:r>
            <w:r w:rsidR="007956AD">
              <w:rPr>
                <w:rFonts w:cs="Arial"/>
                <w:bCs/>
                <w:sz w:val="22"/>
                <w:szCs w:val="22"/>
              </w:rPr>
              <w:t>License</w:t>
            </w:r>
            <w:r w:rsidRPr="007531A5">
              <w:rPr>
                <w:rFonts w:cs="Arial"/>
                <w:bCs/>
                <w:sz w:val="22"/>
                <w:szCs w:val="22"/>
              </w:rPr>
              <w:t xml:space="preserve"> Area.</w:t>
            </w:r>
            <w:r w:rsidR="00F6236F">
              <w:rPr>
                <w:rFonts w:cs="Arial"/>
                <w:bCs/>
                <w:sz w:val="22"/>
                <w:szCs w:val="22"/>
              </w:rPr>
              <w:t xml:space="preserve"> </w:t>
            </w:r>
            <w:r w:rsidRPr="007531A5">
              <w:rPr>
                <w:rFonts w:cs="Arial"/>
                <w:bCs/>
                <w:sz w:val="22"/>
                <w:szCs w:val="22"/>
              </w:rPr>
              <w:t xml:space="preserve">In the event State terminates this </w:t>
            </w:r>
            <w:r w:rsidR="007956AD">
              <w:rPr>
                <w:rFonts w:cs="Arial"/>
                <w:bCs/>
                <w:sz w:val="22"/>
                <w:szCs w:val="22"/>
              </w:rPr>
              <w:t>License</w:t>
            </w:r>
            <w:r w:rsidRPr="007531A5">
              <w:rPr>
                <w:rFonts w:cs="Arial"/>
                <w:bCs/>
                <w:sz w:val="22"/>
                <w:szCs w:val="22"/>
              </w:rPr>
              <w:t xml:space="preserve"> pursuant to this Clause, State shall not be required to pay </w:t>
            </w:r>
            <w:r w:rsidR="007956AD">
              <w:rPr>
                <w:rFonts w:cs="Arial"/>
                <w:bCs/>
                <w:sz w:val="22"/>
                <w:szCs w:val="22"/>
              </w:rPr>
              <w:t>Licensee</w:t>
            </w:r>
            <w:r w:rsidRPr="007531A5">
              <w:rPr>
                <w:rFonts w:cs="Arial"/>
                <w:bCs/>
                <w:sz w:val="22"/>
                <w:szCs w:val="22"/>
              </w:rPr>
              <w:t xml:space="preserve"> any sum or sums whatsoever.</w:t>
            </w:r>
            <w:r w:rsidR="00F6236F">
              <w:rPr>
                <w:rFonts w:cs="Arial"/>
                <w:bCs/>
                <w:sz w:val="22"/>
                <w:szCs w:val="22"/>
              </w:rPr>
              <w:t xml:space="preserve"> </w:t>
            </w:r>
          </w:p>
        </w:tc>
      </w:tr>
      <w:tr w:rsidR="007531A5" w14:paraId="7ADEF612" w14:textId="77777777" w:rsidTr="00F069EC">
        <w:tc>
          <w:tcPr>
            <w:tcW w:w="2172" w:type="dxa"/>
            <w:gridSpan w:val="2"/>
          </w:tcPr>
          <w:p w14:paraId="39943B15" w14:textId="4CCF9F7E" w:rsidR="007531A5" w:rsidRPr="007531A5" w:rsidRDefault="007531A5" w:rsidP="007531A5">
            <w:pPr>
              <w:spacing w:after="120"/>
              <w:rPr>
                <w:rFonts w:cs="Arial"/>
                <w:bCs/>
                <w:sz w:val="22"/>
                <w:szCs w:val="22"/>
              </w:rPr>
            </w:pPr>
            <w:r w:rsidRPr="007531A5">
              <w:rPr>
                <w:rFonts w:cs="Arial"/>
                <w:bCs/>
                <w:sz w:val="22"/>
                <w:szCs w:val="22"/>
              </w:rPr>
              <w:t>COMPLIANCE WITH LAWS</w:t>
            </w:r>
          </w:p>
        </w:tc>
        <w:tc>
          <w:tcPr>
            <w:tcW w:w="8273" w:type="dxa"/>
            <w:gridSpan w:val="2"/>
          </w:tcPr>
          <w:p w14:paraId="06AB761D" w14:textId="04FBFE92" w:rsidR="007531A5" w:rsidRPr="007531A5" w:rsidRDefault="007956AD" w:rsidP="007531A5">
            <w:pPr>
              <w:numPr>
                <w:ilvl w:val="0"/>
                <w:numId w:val="1"/>
              </w:numPr>
              <w:spacing w:after="120"/>
              <w:jc w:val="both"/>
              <w:rPr>
                <w:rFonts w:cs="Arial"/>
                <w:bCs/>
                <w:sz w:val="22"/>
                <w:szCs w:val="22"/>
              </w:rPr>
            </w:pPr>
            <w:r>
              <w:rPr>
                <w:rFonts w:cs="Arial"/>
                <w:bCs/>
                <w:sz w:val="22"/>
                <w:szCs w:val="22"/>
              </w:rPr>
              <w:t>Licensee</w:t>
            </w:r>
            <w:r w:rsidR="007531A5" w:rsidRPr="007531A5">
              <w:rPr>
                <w:rFonts w:cs="Arial"/>
                <w:bCs/>
                <w:sz w:val="22"/>
                <w:szCs w:val="22"/>
              </w:rPr>
              <w:t xml:space="preserve"> shall at its sole cost and expense comply with all the statutes, laws, ordinances and regulations of all municipal, state and federal authorities now in force or which may hereafter be in force pertaining to the Premises and use of the Premises as provided by this </w:t>
            </w:r>
            <w:r>
              <w:rPr>
                <w:rFonts w:cs="Arial"/>
                <w:bCs/>
                <w:sz w:val="22"/>
                <w:szCs w:val="22"/>
              </w:rPr>
              <w:t>License</w:t>
            </w:r>
            <w:r w:rsidR="007531A5" w:rsidRPr="007531A5">
              <w:rPr>
                <w:rFonts w:cs="Arial"/>
                <w:bCs/>
                <w:sz w:val="22"/>
                <w:szCs w:val="22"/>
              </w:rPr>
              <w:t>.</w:t>
            </w:r>
            <w:r w:rsidR="00F6236F">
              <w:rPr>
                <w:rFonts w:cs="Arial"/>
                <w:bCs/>
                <w:sz w:val="22"/>
                <w:szCs w:val="22"/>
              </w:rPr>
              <w:t xml:space="preserve"> </w:t>
            </w:r>
          </w:p>
        </w:tc>
      </w:tr>
      <w:tr w:rsidR="007531A5" w14:paraId="1C5E9023" w14:textId="77777777" w:rsidTr="00F069EC">
        <w:tc>
          <w:tcPr>
            <w:tcW w:w="2172" w:type="dxa"/>
            <w:gridSpan w:val="2"/>
          </w:tcPr>
          <w:p w14:paraId="4E538FDA" w14:textId="1D788203" w:rsidR="007531A5" w:rsidRPr="007531A5" w:rsidRDefault="007531A5" w:rsidP="007531A5">
            <w:pPr>
              <w:spacing w:after="120"/>
              <w:rPr>
                <w:rFonts w:cs="Arial"/>
                <w:bCs/>
                <w:sz w:val="22"/>
                <w:szCs w:val="22"/>
              </w:rPr>
            </w:pPr>
            <w:r w:rsidRPr="007531A5">
              <w:rPr>
                <w:rFonts w:cs="Arial"/>
                <w:bCs/>
                <w:sz w:val="22"/>
                <w:szCs w:val="22"/>
              </w:rPr>
              <w:t>FAILURE TO PERFORM</w:t>
            </w:r>
          </w:p>
        </w:tc>
        <w:tc>
          <w:tcPr>
            <w:tcW w:w="8273" w:type="dxa"/>
            <w:gridSpan w:val="2"/>
          </w:tcPr>
          <w:p w14:paraId="76C27063" w14:textId="0F1CEAB9" w:rsidR="007531A5" w:rsidRPr="007531A5" w:rsidRDefault="007531A5" w:rsidP="007531A5">
            <w:pPr>
              <w:numPr>
                <w:ilvl w:val="0"/>
                <w:numId w:val="1"/>
              </w:numPr>
              <w:spacing w:after="120"/>
              <w:jc w:val="both"/>
              <w:rPr>
                <w:rFonts w:cs="Arial"/>
                <w:bCs/>
                <w:sz w:val="22"/>
                <w:szCs w:val="22"/>
              </w:rPr>
            </w:pPr>
            <w:r w:rsidRPr="007531A5">
              <w:rPr>
                <w:rFonts w:cs="Arial"/>
                <w:bCs/>
                <w:sz w:val="22"/>
                <w:szCs w:val="22"/>
              </w:rPr>
              <w:t xml:space="preserve">In the event of the failure, neglect, or refusal of </w:t>
            </w:r>
            <w:r w:rsidR="007956AD">
              <w:rPr>
                <w:rFonts w:cs="Arial"/>
                <w:bCs/>
                <w:sz w:val="22"/>
                <w:szCs w:val="22"/>
              </w:rPr>
              <w:t>Licensee</w:t>
            </w:r>
            <w:r w:rsidRPr="007531A5">
              <w:rPr>
                <w:rFonts w:cs="Arial"/>
                <w:bCs/>
                <w:sz w:val="22"/>
                <w:szCs w:val="22"/>
              </w:rPr>
              <w:t xml:space="preserve"> to do, or perform work, or any part thereof, or any act or thing in this </w:t>
            </w:r>
            <w:r w:rsidR="007956AD">
              <w:rPr>
                <w:rFonts w:cs="Arial"/>
                <w:bCs/>
                <w:sz w:val="22"/>
                <w:szCs w:val="22"/>
              </w:rPr>
              <w:t>License</w:t>
            </w:r>
            <w:r w:rsidRPr="007531A5">
              <w:rPr>
                <w:rFonts w:cs="Arial"/>
                <w:bCs/>
                <w:sz w:val="22"/>
                <w:szCs w:val="22"/>
              </w:rPr>
              <w:t xml:space="preserve"> provided to be done and performed by </w:t>
            </w:r>
            <w:r w:rsidR="007956AD">
              <w:rPr>
                <w:rFonts w:cs="Arial"/>
                <w:bCs/>
                <w:sz w:val="22"/>
                <w:szCs w:val="22"/>
              </w:rPr>
              <w:t>Licensee</w:t>
            </w:r>
            <w:r w:rsidRPr="007531A5">
              <w:rPr>
                <w:rFonts w:cs="Arial"/>
                <w:bCs/>
                <w:sz w:val="22"/>
                <w:szCs w:val="22"/>
              </w:rPr>
              <w:t xml:space="preserve">, State will, at its option, have the right to do and perform the same, and </w:t>
            </w:r>
            <w:r w:rsidR="007956AD">
              <w:rPr>
                <w:rFonts w:cs="Arial"/>
                <w:bCs/>
                <w:sz w:val="22"/>
                <w:szCs w:val="22"/>
              </w:rPr>
              <w:t>Licensee</w:t>
            </w:r>
            <w:r w:rsidRPr="007531A5">
              <w:rPr>
                <w:rFonts w:cs="Arial"/>
                <w:bCs/>
                <w:sz w:val="22"/>
                <w:szCs w:val="22"/>
              </w:rPr>
              <w:t xml:space="preserve"> hereby covenants and agrees to pay State the cost thereof on demand.</w:t>
            </w:r>
            <w:r w:rsidR="00F6236F">
              <w:rPr>
                <w:rFonts w:cs="Arial"/>
                <w:bCs/>
                <w:sz w:val="22"/>
                <w:szCs w:val="22"/>
              </w:rPr>
              <w:t xml:space="preserve"> </w:t>
            </w:r>
          </w:p>
        </w:tc>
      </w:tr>
      <w:tr w:rsidR="007531A5" w14:paraId="3C1E30E0" w14:textId="77777777" w:rsidTr="00F069EC">
        <w:tc>
          <w:tcPr>
            <w:tcW w:w="2172" w:type="dxa"/>
            <w:gridSpan w:val="2"/>
          </w:tcPr>
          <w:p w14:paraId="25A72CA0" w14:textId="3B806AFF" w:rsidR="007531A5" w:rsidRPr="007531A5" w:rsidRDefault="007531A5" w:rsidP="007531A5">
            <w:pPr>
              <w:spacing w:after="120"/>
              <w:rPr>
                <w:rFonts w:cs="Arial"/>
                <w:bCs/>
                <w:sz w:val="22"/>
                <w:szCs w:val="22"/>
              </w:rPr>
            </w:pPr>
            <w:r w:rsidRPr="007531A5">
              <w:rPr>
                <w:rFonts w:cs="Arial"/>
                <w:bCs/>
                <w:sz w:val="22"/>
                <w:szCs w:val="22"/>
              </w:rPr>
              <w:t>RIGHTS RESERVED BY STATE</w:t>
            </w:r>
          </w:p>
        </w:tc>
        <w:tc>
          <w:tcPr>
            <w:tcW w:w="8273" w:type="dxa"/>
            <w:gridSpan w:val="2"/>
          </w:tcPr>
          <w:p w14:paraId="672A9D01" w14:textId="1D1DAF4E" w:rsidR="007531A5" w:rsidRPr="007531A5" w:rsidRDefault="007531A5" w:rsidP="007531A5">
            <w:pPr>
              <w:numPr>
                <w:ilvl w:val="0"/>
                <w:numId w:val="1"/>
              </w:numPr>
              <w:spacing w:after="120"/>
              <w:jc w:val="both"/>
              <w:rPr>
                <w:rFonts w:cs="Arial"/>
                <w:bCs/>
                <w:sz w:val="22"/>
                <w:szCs w:val="22"/>
              </w:rPr>
            </w:pPr>
            <w:r w:rsidRPr="007531A5">
              <w:rPr>
                <w:rFonts w:cs="Arial"/>
                <w:bCs/>
                <w:sz w:val="22"/>
                <w:szCs w:val="22"/>
              </w:rPr>
              <w:t>(a)</w:t>
            </w:r>
            <w:r w:rsidR="00F6236F">
              <w:rPr>
                <w:rFonts w:cs="Arial"/>
                <w:bCs/>
                <w:sz w:val="22"/>
                <w:szCs w:val="22"/>
              </w:rPr>
              <w:t xml:space="preserve"> </w:t>
            </w:r>
            <w:r w:rsidRPr="007531A5">
              <w:rPr>
                <w:rFonts w:cs="Arial"/>
                <w:bCs/>
                <w:sz w:val="22"/>
                <w:szCs w:val="22"/>
              </w:rPr>
              <w:t xml:space="preserve">State reserves the right to use the real property involved (not including real property installed, erected or constructed by </w:t>
            </w:r>
            <w:r w:rsidR="007956AD">
              <w:rPr>
                <w:rFonts w:cs="Arial"/>
                <w:bCs/>
                <w:sz w:val="22"/>
                <w:szCs w:val="22"/>
              </w:rPr>
              <w:t>Licensee</w:t>
            </w:r>
            <w:r w:rsidRPr="007531A5">
              <w:rPr>
                <w:rFonts w:cs="Arial"/>
                <w:bCs/>
                <w:sz w:val="22"/>
                <w:szCs w:val="22"/>
              </w:rPr>
              <w:t xml:space="preserve">) in any manner, including but not limited to the right to construct, place, maintain, use, operate, repair, </w:t>
            </w:r>
            <w:r w:rsidRPr="007531A5">
              <w:rPr>
                <w:rFonts w:cs="Arial"/>
                <w:bCs/>
                <w:sz w:val="22"/>
                <w:szCs w:val="22"/>
              </w:rPr>
              <w:lastRenderedPageBreak/>
              <w:t xml:space="preserve">replace, alter and move pipelines, conduits, culverts, ducts, fences, poles, electrical energy, power and communication lines, roads, bridges, subways, sidewalks, to grant easements over, across, upon and under said real property, and the continuous right of ingress to and egress from any portion or portions of said real property in such manner as not to create any unreasonable interference with the exercise of the rights granted to </w:t>
            </w:r>
            <w:r w:rsidR="007956AD">
              <w:rPr>
                <w:rFonts w:cs="Arial"/>
                <w:bCs/>
                <w:sz w:val="22"/>
                <w:szCs w:val="22"/>
              </w:rPr>
              <w:t>Licensee</w:t>
            </w:r>
            <w:r w:rsidRPr="007531A5">
              <w:rPr>
                <w:rFonts w:cs="Arial"/>
                <w:bCs/>
                <w:sz w:val="22"/>
                <w:szCs w:val="22"/>
              </w:rPr>
              <w:t xml:space="preserve">. </w:t>
            </w:r>
          </w:p>
          <w:p w14:paraId="68D60AD9" w14:textId="46AFD199" w:rsidR="007531A5" w:rsidRPr="007531A5" w:rsidRDefault="007531A5" w:rsidP="007531A5">
            <w:pPr>
              <w:spacing w:after="120"/>
              <w:ind w:left="432"/>
              <w:jc w:val="both"/>
              <w:rPr>
                <w:rFonts w:cs="Arial"/>
                <w:bCs/>
                <w:sz w:val="22"/>
                <w:szCs w:val="22"/>
              </w:rPr>
            </w:pPr>
            <w:r w:rsidRPr="007531A5">
              <w:rPr>
                <w:rFonts w:cs="Arial"/>
                <w:bCs/>
                <w:sz w:val="22"/>
                <w:szCs w:val="22"/>
              </w:rPr>
              <w:t>(b)</w:t>
            </w:r>
            <w:r w:rsidR="00F6236F">
              <w:rPr>
                <w:rFonts w:cs="Arial"/>
                <w:bCs/>
                <w:sz w:val="22"/>
                <w:szCs w:val="22"/>
              </w:rPr>
              <w:t xml:space="preserve"> </w:t>
            </w:r>
            <w:r w:rsidRPr="007531A5">
              <w:rPr>
                <w:rFonts w:cs="Arial"/>
                <w:bCs/>
                <w:sz w:val="22"/>
                <w:szCs w:val="22"/>
              </w:rPr>
              <w:t xml:space="preserve">Any grant herein contained is subject to all valid and existing contracts, </w:t>
            </w:r>
            <w:r w:rsidR="007956AD">
              <w:rPr>
                <w:rFonts w:cs="Arial"/>
                <w:bCs/>
                <w:sz w:val="22"/>
                <w:szCs w:val="22"/>
              </w:rPr>
              <w:t>License</w:t>
            </w:r>
            <w:r w:rsidRPr="007531A5">
              <w:rPr>
                <w:rFonts w:cs="Arial"/>
                <w:bCs/>
                <w:sz w:val="22"/>
                <w:szCs w:val="22"/>
              </w:rPr>
              <w:t>s, licenses, easements, encumbrances and claims of title which may affect said facility.</w:t>
            </w:r>
          </w:p>
          <w:p w14:paraId="1967BF2F" w14:textId="52C530FC" w:rsidR="007531A5" w:rsidRPr="007531A5" w:rsidRDefault="007531A5" w:rsidP="007531A5">
            <w:pPr>
              <w:spacing w:after="120"/>
              <w:ind w:left="432"/>
              <w:jc w:val="both"/>
              <w:rPr>
                <w:rFonts w:cs="Arial"/>
                <w:bCs/>
                <w:sz w:val="22"/>
                <w:szCs w:val="22"/>
              </w:rPr>
            </w:pPr>
            <w:r w:rsidRPr="007531A5">
              <w:rPr>
                <w:rFonts w:cs="Arial"/>
                <w:bCs/>
                <w:sz w:val="22"/>
                <w:szCs w:val="22"/>
              </w:rPr>
              <w:t>(c)</w:t>
            </w:r>
            <w:r w:rsidR="00F6236F">
              <w:rPr>
                <w:rFonts w:cs="Arial"/>
                <w:bCs/>
                <w:sz w:val="22"/>
                <w:szCs w:val="22"/>
              </w:rPr>
              <w:t xml:space="preserve"> </w:t>
            </w:r>
            <w:r w:rsidRPr="007531A5">
              <w:rPr>
                <w:rFonts w:cs="Arial"/>
                <w:bCs/>
                <w:sz w:val="22"/>
                <w:szCs w:val="22"/>
              </w:rPr>
              <w:t>No priority or other rights will attach to the use of any space in State’s building or on said facility.</w:t>
            </w:r>
          </w:p>
        </w:tc>
      </w:tr>
      <w:tr w:rsidR="007531A5" w14:paraId="349DFECA" w14:textId="77777777" w:rsidTr="00F069EC">
        <w:tc>
          <w:tcPr>
            <w:tcW w:w="2172" w:type="dxa"/>
            <w:gridSpan w:val="2"/>
          </w:tcPr>
          <w:p w14:paraId="32A88CE8" w14:textId="3F33EA09" w:rsidR="007531A5" w:rsidRPr="007531A5" w:rsidRDefault="007531A5" w:rsidP="007531A5">
            <w:pPr>
              <w:spacing w:after="120"/>
              <w:rPr>
                <w:rFonts w:cs="Arial"/>
                <w:bCs/>
                <w:sz w:val="22"/>
                <w:szCs w:val="22"/>
              </w:rPr>
            </w:pPr>
            <w:r w:rsidRPr="007531A5">
              <w:rPr>
                <w:rFonts w:cs="Arial"/>
                <w:bCs/>
                <w:sz w:val="22"/>
                <w:szCs w:val="22"/>
              </w:rPr>
              <w:t>ACTS OF NATURE</w:t>
            </w:r>
          </w:p>
        </w:tc>
        <w:tc>
          <w:tcPr>
            <w:tcW w:w="8273" w:type="dxa"/>
            <w:gridSpan w:val="2"/>
          </w:tcPr>
          <w:p w14:paraId="4567F8D1" w14:textId="41BDC010" w:rsidR="007531A5" w:rsidRPr="007531A5" w:rsidRDefault="007531A5" w:rsidP="007531A5">
            <w:pPr>
              <w:numPr>
                <w:ilvl w:val="0"/>
                <w:numId w:val="1"/>
              </w:numPr>
              <w:spacing w:after="120"/>
              <w:jc w:val="both"/>
              <w:rPr>
                <w:rFonts w:cs="Arial"/>
                <w:bCs/>
                <w:sz w:val="22"/>
                <w:szCs w:val="22"/>
              </w:rPr>
            </w:pPr>
            <w:r w:rsidRPr="007531A5">
              <w:rPr>
                <w:rFonts w:cs="Arial"/>
                <w:bCs/>
                <w:sz w:val="22"/>
                <w:szCs w:val="22"/>
              </w:rPr>
              <w:t xml:space="preserve">If any of </w:t>
            </w:r>
            <w:r w:rsidR="007956AD">
              <w:rPr>
                <w:rFonts w:cs="Arial"/>
                <w:bCs/>
                <w:sz w:val="22"/>
                <w:szCs w:val="22"/>
              </w:rPr>
              <w:t>Licensee</w:t>
            </w:r>
            <w:r w:rsidRPr="007531A5">
              <w:rPr>
                <w:rFonts w:cs="Arial"/>
                <w:bCs/>
                <w:sz w:val="22"/>
                <w:szCs w:val="22"/>
              </w:rPr>
              <w:t xml:space="preserve">’s improvements or equipment is destroyed by acts of nature, </w:t>
            </w:r>
            <w:r w:rsidR="007956AD">
              <w:rPr>
                <w:rFonts w:cs="Arial"/>
                <w:bCs/>
                <w:sz w:val="22"/>
                <w:szCs w:val="22"/>
              </w:rPr>
              <w:t>Licensee</w:t>
            </w:r>
            <w:r w:rsidRPr="007531A5">
              <w:rPr>
                <w:rFonts w:cs="Arial"/>
                <w:bCs/>
                <w:sz w:val="22"/>
                <w:szCs w:val="22"/>
              </w:rPr>
              <w:t xml:space="preserve"> may replace them with improvements or equipment of the same general type that meet or exceed the technical specifications of the original equipment, which occupies no more physical space, and consumes no more electrical power.</w:t>
            </w:r>
          </w:p>
          <w:p w14:paraId="07326D76" w14:textId="2527B97A" w:rsidR="007531A5" w:rsidRPr="007531A5" w:rsidRDefault="007956AD" w:rsidP="007531A5">
            <w:pPr>
              <w:spacing w:after="120"/>
              <w:ind w:left="432"/>
              <w:jc w:val="both"/>
              <w:rPr>
                <w:rFonts w:cs="Arial"/>
                <w:bCs/>
                <w:sz w:val="22"/>
                <w:szCs w:val="22"/>
              </w:rPr>
            </w:pPr>
            <w:r>
              <w:rPr>
                <w:rFonts w:cs="Arial"/>
                <w:bCs/>
                <w:sz w:val="22"/>
                <w:szCs w:val="22"/>
              </w:rPr>
              <w:t>Licensee</w:t>
            </w:r>
            <w:r w:rsidR="007531A5" w:rsidRPr="007531A5">
              <w:rPr>
                <w:rFonts w:cs="Arial"/>
                <w:bCs/>
                <w:sz w:val="22"/>
                <w:szCs w:val="22"/>
              </w:rPr>
              <w:t xml:space="preserve"> shall immediately notify State of such items and the date the replacement is completed.</w:t>
            </w:r>
          </w:p>
        </w:tc>
      </w:tr>
      <w:tr w:rsidR="007531A5" w14:paraId="48624B2B" w14:textId="77777777" w:rsidTr="00F069EC">
        <w:tc>
          <w:tcPr>
            <w:tcW w:w="2172" w:type="dxa"/>
            <w:gridSpan w:val="2"/>
          </w:tcPr>
          <w:p w14:paraId="2ADE4DA6" w14:textId="6257ADEB" w:rsidR="007531A5" w:rsidRPr="007531A5" w:rsidRDefault="007531A5" w:rsidP="007531A5">
            <w:pPr>
              <w:spacing w:after="120"/>
              <w:rPr>
                <w:rFonts w:cs="Arial"/>
                <w:bCs/>
                <w:sz w:val="22"/>
                <w:szCs w:val="22"/>
              </w:rPr>
            </w:pPr>
            <w:r w:rsidRPr="007531A5">
              <w:rPr>
                <w:rFonts w:cs="Arial"/>
                <w:bCs/>
                <w:sz w:val="22"/>
                <w:szCs w:val="22"/>
              </w:rPr>
              <w:t>HAZARDOUS SUBSTANCE</w:t>
            </w:r>
          </w:p>
        </w:tc>
        <w:tc>
          <w:tcPr>
            <w:tcW w:w="8273" w:type="dxa"/>
            <w:gridSpan w:val="2"/>
          </w:tcPr>
          <w:p w14:paraId="0ACBE3E2" w14:textId="02F0058F" w:rsidR="007531A5" w:rsidRPr="007531A5" w:rsidRDefault="007956AD" w:rsidP="007531A5">
            <w:pPr>
              <w:numPr>
                <w:ilvl w:val="0"/>
                <w:numId w:val="1"/>
              </w:numPr>
              <w:spacing w:after="120"/>
              <w:jc w:val="both"/>
              <w:rPr>
                <w:rFonts w:cs="Arial"/>
                <w:bCs/>
                <w:sz w:val="22"/>
                <w:szCs w:val="22"/>
              </w:rPr>
            </w:pPr>
            <w:r>
              <w:rPr>
                <w:rFonts w:cs="Arial"/>
                <w:bCs/>
                <w:sz w:val="22"/>
                <w:szCs w:val="22"/>
              </w:rPr>
              <w:t>Licensee</w:t>
            </w:r>
            <w:r w:rsidR="007531A5" w:rsidRPr="007531A5">
              <w:rPr>
                <w:rFonts w:cs="Arial"/>
                <w:bCs/>
                <w:sz w:val="22"/>
                <w:szCs w:val="22"/>
              </w:rPr>
              <w:t xml:space="preserve"> agrees that it shall comply with all laws, federal, state, or local, existing during the term of this </w:t>
            </w:r>
            <w:r>
              <w:rPr>
                <w:rFonts w:cs="Arial"/>
                <w:bCs/>
                <w:sz w:val="22"/>
                <w:szCs w:val="22"/>
              </w:rPr>
              <w:t>License</w:t>
            </w:r>
            <w:r w:rsidR="007531A5" w:rsidRPr="007531A5">
              <w:rPr>
                <w:rFonts w:cs="Arial"/>
                <w:bCs/>
                <w:sz w:val="22"/>
                <w:szCs w:val="22"/>
              </w:rPr>
              <w:t xml:space="preserve"> pertaining to the use, storage, transportation, and disposal of any hazardous substance as that term is defined in such applicable law.</w:t>
            </w:r>
          </w:p>
          <w:p w14:paraId="4AF20162" w14:textId="34270CC9" w:rsidR="007531A5" w:rsidRPr="007531A5" w:rsidRDefault="007531A5" w:rsidP="007531A5">
            <w:pPr>
              <w:spacing w:after="120"/>
              <w:ind w:left="432"/>
              <w:jc w:val="both"/>
              <w:rPr>
                <w:rFonts w:cs="Arial"/>
                <w:bCs/>
                <w:sz w:val="22"/>
                <w:szCs w:val="22"/>
              </w:rPr>
            </w:pPr>
            <w:r w:rsidRPr="007531A5">
              <w:rPr>
                <w:rFonts w:cs="Arial"/>
                <w:bCs/>
                <w:sz w:val="22"/>
                <w:szCs w:val="22"/>
              </w:rPr>
              <w:t>(a)</w:t>
            </w:r>
            <w:r w:rsidR="00F6236F">
              <w:rPr>
                <w:rFonts w:cs="Arial"/>
                <w:bCs/>
                <w:sz w:val="22"/>
                <w:szCs w:val="22"/>
              </w:rPr>
              <w:t xml:space="preserve"> </w:t>
            </w:r>
            <w:r w:rsidRPr="007531A5">
              <w:rPr>
                <w:rFonts w:cs="Arial"/>
                <w:bCs/>
                <w:sz w:val="22"/>
                <w:szCs w:val="22"/>
              </w:rPr>
              <w:t xml:space="preserve">In the event State or any of its affiliates, successors, principals, employees, or agents incur any liability, cost, or expense, including attorney's fees and costs, as a result of </w:t>
            </w:r>
            <w:r w:rsidR="007956AD">
              <w:rPr>
                <w:rFonts w:cs="Arial"/>
                <w:bCs/>
                <w:sz w:val="22"/>
                <w:szCs w:val="22"/>
              </w:rPr>
              <w:t>Licensee</w:t>
            </w:r>
            <w:r w:rsidRPr="007531A5">
              <w:rPr>
                <w:rFonts w:cs="Arial"/>
                <w:bCs/>
                <w:sz w:val="22"/>
                <w:szCs w:val="22"/>
              </w:rPr>
              <w:t xml:space="preserve">’s illegal use, storage, transportation, or disposal of any hazardous substance, including any petroleum derivative, </w:t>
            </w:r>
            <w:r w:rsidR="007956AD">
              <w:rPr>
                <w:rFonts w:cs="Arial"/>
                <w:bCs/>
                <w:sz w:val="22"/>
                <w:szCs w:val="22"/>
              </w:rPr>
              <w:t>Licensee</w:t>
            </w:r>
            <w:r w:rsidRPr="007531A5">
              <w:rPr>
                <w:rFonts w:cs="Arial"/>
                <w:bCs/>
                <w:sz w:val="22"/>
                <w:szCs w:val="22"/>
              </w:rPr>
              <w:t xml:space="preserve"> shall indemnify, defend, and hold harmless any of these individuals against such liability.</w:t>
            </w:r>
          </w:p>
          <w:p w14:paraId="2D559C84" w14:textId="0C56F67C" w:rsidR="007531A5" w:rsidRPr="007531A5" w:rsidRDefault="007531A5" w:rsidP="007531A5">
            <w:pPr>
              <w:spacing w:after="120"/>
              <w:ind w:left="432"/>
              <w:jc w:val="both"/>
              <w:rPr>
                <w:rFonts w:cs="Arial"/>
                <w:bCs/>
                <w:sz w:val="22"/>
                <w:szCs w:val="22"/>
              </w:rPr>
            </w:pPr>
            <w:r w:rsidRPr="007531A5">
              <w:rPr>
                <w:rFonts w:cs="Arial"/>
                <w:bCs/>
                <w:sz w:val="22"/>
                <w:szCs w:val="22"/>
              </w:rPr>
              <w:t>(b)</w:t>
            </w:r>
            <w:r w:rsidRPr="007531A5">
              <w:rPr>
                <w:rFonts w:cs="Arial"/>
                <w:bCs/>
                <w:sz w:val="22"/>
                <w:szCs w:val="22"/>
              </w:rPr>
              <w:tab/>
            </w:r>
            <w:r w:rsidR="00F6236F">
              <w:rPr>
                <w:rFonts w:cs="Arial"/>
                <w:bCs/>
                <w:sz w:val="22"/>
                <w:szCs w:val="22"/>
              </w:rPr>
              <w:t xml:space="preserve"> </w:t>
            </w:r>
            <w:r w:rsidRPr="007531A5">
              <w:rPr>
                <w:rFonts w:cs="Arial"/>
                <w:bCs/>
                <w:sz w:val="22"/>
                <w:szCs w:val="22"/>
              </w:rPr>
              <w:t xml:space="preserve">Where </w:t>
            </w:r>
            <w:r w:rsidR="007956AD">
              <w:rPr>
                <w:rFonts w:cs="Arial"/>
                <w:bCs/>
                <w:sz w:val="22"/>
                <w:szCs w:val="22"/>
              </w:rPr>
              <w:t>Licensee</w:t>
            </w:r>
            <w:r w:rsidRPr="007531A5">
              <w:rPr>
                <w:rFonts w:cs="Arial"/>
                <w:bCs/>
                <w:sz w:val="22"/>
                <w:szCs w:val="22"/>
              </w:rPr>
              <w:t xml:space="preserve"> is found to be in breach of this Paragraph due to the issuance of a government order directing </w:t>
            </w:r>
            <w:r w:rsidR="007956AD">
              <w:rPr>
                <w:rFonts w:cs="Arial"/>
                <w:bCs/>
                <w:sz w:val="22"/>
                <w:szCs w:val="22"/>
              </w:rPr>
              <w:t>Licensee</w:t>
            </w:r>
            <w:r w:rsidRPr="007531A5">
              <w:rPr>
                <w:rFonts w:cs="Arial"/>
                <w:bCs/>
                <w:sz w:val="22"/>
                <w:szCs w:val="22"/>
              </w:rPr>
              <w:t xml:space="preserve"> to cease and desist any illegal action in connection with a hazardous substance, or to remediate a contaminated condition caused by </w:t>
            </w:r>
            <w:r w:rsidR="007956AD">
              <w:rPr>
                <w:rFonts w:cs="Arial"/>
                <w:bCs/>
                <w:sz w:val="22"/>
                <w:szCs w:val="22"/>
              </w:rPr>
              <w:t>Licensee</w:t>
            </w:r>
            <w:r w:rsidRPr="007531A5">
              <w:rPr>
                <w:rFonts w:cs="Arial"/>
                <w:bCs/>
                <w:sz w:val="22"/>
                <w:szCs w:val="22"/>
              </w:rPr>
              <w:t xml:space="preserve"> or any person acting under </w:t>
            </w:r>
            <w:r w:rsidR="007956AD">
              <w:rPr>
                <w:rFonts w:cs="Arial"/>
                <w:bCs/>
                <w:sz w:val="22"/>
                <w:szCs w:val="22"/>
              </w:rPr>
              <w:t>Licensee</w:t>
            </w:r>
            <w:r w:rsidRPr="007531A5">
              <w:rPr>
                <w:rFonts w:cs="Arial"/>
                <w:bCs/>
                <w:sz w:val="22"/>
                <w:szCs w:val="22"/>
              </w:rPr>
              <w:t xml:space="preserve">’s direct control and authority, </w:t>
            </w:r>
            <w:r w:rsidR="007956AD">
              <w:rPr>
                <w:rFonts w:cs="Arial"/>
                <w:bCs/>
                <w:sz w:val="22"/>
                <w:szCs w:val="22"/>
              </w:rPr>
              <w:t>Licensee</w:t>
            </w:r>
            <w:r w:rsidRPr="007531A5">
              <w:rPr>
                <w:rFonts w:cs="Arial"/>
                <w:bCs/>
                <w:sz w:val="22"/>
                <w:szCs w:val="22"/>
              </w:rPr>
              <w:t xml:space="preserve"> shall be responsible for all costs and expenses of complying with such order, including any and all expenses imposed on or incurred by State in connection with or in response to such government order.</w:t>
            </w:r>
          </w:p>
        </w:tc>
      </w:tr>
      <w:tr w:rsidR="007531A5" w14:paraId="730ABBFE" w14:textId="77777777" w:rsidTr="00F069EC">
        <w:tc>
          <w:tcPr>
            <w:tcW w:w="2172" w:type="dxa"/>
            <w:gridSpan w:val="2"/>
          </w:tcPr>
          <w:p w14:paraId="3BC1619E" w14:textId="1B237D85" w:rsidR="007531A5" w:rsidRPr="007531A5" w:rsidRDefault="007531A5" w:rsidP="007531A5">
            <w:pPr>
              <w:spacing w:after="120"/>
              <w:rPr>
                <w:rFonts w:cs="Arial"/>
                <w:bCs/>
                <w:sz w:val="22"/>
                <w:szCs w:val="22"/>
              </w:rPr>
            </w:pPr>
            <w:r w:rsidRPr="007531A5">
              <w:rPr>
                <w:rFonts w:cs="Arial"/>
                <w:bCs/>
                <w:sz w:val="22"/>
                <w:szCs w:val="22"/>
              </w:rPr>
              <w:t>VACATING THE PREMISES</w:t>
            </w:r>
          </w:p>
        </w:tc>
        <w:tc>
          <w:tcPr>
            <w:tcW w:w="8273" w:type="dxa"/>
            <w:gridSpan w:val="2"/>
          </w:tcPr>
          <w:p w14:paraId="6355AAF7" w14:textId="41D390B3" w:rsidR="007531A5" w:rsidRPr="007531A5" w:rsidRDefault="007956AD" w:rsidP="007531A5">
            <w:pPr>
              <w:numPr>
                <w:ilvl w:val="0"/>
                <w:numId w:val="1"/>
              </w:numPr>
              <w:spacing w:after="120"/>
              <w:jc w:val="both"/>
              <w:rPr>
                <w:rFonts w:cs="Arial"/>
                <w:bCs/>
                <w:sz w:val="22"/>
                <w:szCs w:val="22"/>
              </w:rPr>
            </w:pPr>
            <w:r>
              <w:rPr>
                <w:rFonts w:cs="Arial"/>
                <w:bCs/>
                <w:sz w:val="22"/>
                <w:szCs w:val="22"/>
              </w:rPr>
              <w:t>Licensee</w:t>
            </w:r>
            <w:r w:rsidR="007531A5" w:rsidRPr="007531A5">
              <w:rPr>
                <w:rFonts w:cs="Arial"/>
                <w:bCs/>
                <w:sz w:val="22"/>
                <w:szCs w:val="22"/>
              </w:rPr>
              <w:t xml:space="preserve"> shall, on the last day of said term or sooner termination of this </w:t>
            </w:r>
            <w:r>
              <w:rPr>
                <w:rFonts w:cs="Arial"/>
                <w:bCs/>
                <w:sz w:val="22"/>
                <w:szCs w:val="22"/>
              </w:rPr>
              <w:t>License</w:t>
            </w:r>
            <w:r w:rsidR="007531A5" w:rsidRPr="007531A5">
              <w:rPr>
                <w:rFonts w:cs="Arial"/>
                <w:bCs/>
                <w:sz w:val="22"/>
                <w:szCs w:val="22"/>
              </w:rPr>
              <w:t>, peaceably and quietly leave, surrender, and yield up to State, the Premises in good order, condition, and repair, reasonable use and wear thereof and damage by acts of nature, excepted.</w:t>
            </w:r>
          </w:p>
          <w:p w14:paraId="04CACC42" w14:textId="1F80B2BF" w:rsidR="007531A5" w:rsidRPr="007531A5" w:rsidRDefault="007956AD" w:rsidP="007531A5">
            <w:pPr>
              <w:spacing w:after="120"/>
              <w:ind w:left="432"/>
              <w:jc w:val="both"/>
              <w:rPr>
                <w:rFonts w:cs="Arial"/>
                <w:bCs/>
                <w:sz w:val="22"/>
                <w:szCs w:val="22"/>
              </w:rPr>
            </w:pPr>
            <w:r>
              <w:rPr>
                <w:rFonts w:cs="Arial"/>
                <w:bCs/>
                <w:sz w:val="22"/>
                <w:szCs w:val="22"/>
              </w:rPr>
              <w:lastRenderedPageBreak/>
              <w:t>Licensee</w:t>
            </w:r>
            <w:r w:rsidR="007531A5" w:rsidRPr="007531A5">
              <w:rPr>
                <w:rFonts w:cs="Arial"/>
                <w:bCs/>
                <w:sz w:val="22"/>
                <w:szCs w:val="22"/>
              </w:rPr>
              <w:t xml:space="preserve"> will coordinate its move-out with the Building Manager’s office to complete a walkthrough and return keys, key cards, or any other State provided items.</w:t>
            </w:r>
          </w:p>
        </w:tc>
      </w:tr>
      <w:tr w:rsidR="007531A5" w14:paraId="42B12CDD" w14:textId="77777777" w:rsidTr="00F069EC">
        <w:tc>
          <w:tcPr>
            <w:tcW w:w="2172" w:type="dxa"/>
            <w:gridSpan w:val="2"/>
          </w:tcPr>
          <w:p w14:paraId="0D7628A9" w14:textId="757626C4" w:rsidR="007531A5" w:rsidRPr="007531A5" w:rsidRDefault="007531A5" w:rsidP="007531A5">
            <w:pPr>
              <w:spacing w:after="120"/>
              <w:rPr>
                <w:rFonts w:cs="Arial"/>
                <w:bCs/>
                <w:sz w:val="22"/>
                <w:szCs w:val="22"/>
              </w:rPr>
            </w:pPr>
            <w:r w:rsidRPr="007531A5">
              <w:rPr>
                <w:rFonts w:cs="Arial"/>
                <w:bCs/>
                <w:sz w:val="22"/>
                <w:szCs w:val="22"/>
              </w:rPr>
              <w:t>AUDIT</w:t>
            </w:r>
          </w:p>
        </w:tc>
        <w:tc>
          <w:tcPr>
            <w:tcW w:w="8273" w:type="dxa"/>
            <w:gridSpan w:val="2"/>
          </w:tcPr>
          <w:p w14:paraId="303915EC" w14:textId="2AC576C1" w:rsidR="007531A5" w:rsidRPr="007531A5" w:rsidRDefault="007956AD" w:rsidP="007531A5">
            <w:pPr>
              <w:numPr>
                <w:ilvl w:val="0"/>
                <w:numId w:val="1"/>
              </w:numPr>
              <w:spacing w:after="120"/>
              <w:jc w:val="both"/>
              <w:rPr>
                <w:rFonts w:cs="Arial"/>
                <w:bCs/>
                <w:sz w:val="22"/>
                <w:szCs w:val="22"/>
              </w:rPr>
            </w:pPr>
            <w:r>
              <w:rPr>
                <w:rFonts w:cs="Arial"/>
                <w:bCs/>
                <w:sz w:val="22"/>
                <w:szCs w:val="22"/>
              </w:rPr>
              <w:t>Licensee</w:t>
            </w:r>
            <w:r w:rsidR="007531A5" w:rsidRPr="007531A5">
              <w:rPr>
                <w:rFonts w:cs="Arial"/>
                <w:bCs/>
                <w:sz w:val="22"/>
                <w:szCs w:val="22"/>
              </w:rPr>
              <w:t xml:space="preserve"> agrees that the Department of General Services, California State Auditor, or their designated representative shall have the right to review and to copy any of </w:t>
            </w:r>
            <w:r>
              <w:rPr>
                <w:rFonts w:cs="Arial"/>
                <w:bCs/>
                <w:sz w:val="22"/>
                <w:szCs w:val="22"/>
              </w:rPr>
              <w:t>Licensee</w:t>
            </w:r>
            <w:r w:rsidR="007531A5" w:rsidRPr="007531A5">
              <w:rPr>
                <w:rFonts w:cs="Arial"/>
                <w:bCs/>
                <w:sz w:val="22"/>
                <w:szCs w:val="22"/>
              </w:rPr>
              <w:t xml:space="preserve">’s non-redacted records and supporting documentation pertaining to the performance of this </w:t>
            </w:r>
            <w:r>
              <w:rPr>
                <w:rFonts w:cs="Arial"/>
                <w:bCs/>
                <w:sz w:val="22"/>
                <w:szCs w:val="22"/>
              </w:rPr>
              <w:t>License</w:t>
            </w:r>
            <w:r w:rsidR="007531A5" w:rsidRPr="007531A5">
              <w:rPr>
                <w:rFonts w:cs="Arial"/>
                <w:bCs/>
                <w:sz w:val="22"/>
                <w:szCs w:val="22"/>
              </w:rPr>
              <w:t xml:space="preserve">. In the event State discovers any irregularities in </w:t>
            </w:r>
            <w:r>
              <w:rPr>
                <w:rFonts w:cs="Arial"/>
                <w:bCs/>
                <w:sz w:val="22"/>
                <w:szCs w:val="22"/>
              </w:rPr>
              <w:t>Licensee</w:t>
            </w:r>
            <w:r w:rsidR="007531A5" w:rsidRPr="007531A5">
              <w:rPr>
                <w:rFonts w:cs="Arial"/>
                <w:bCs/>
                <w:sz w:val="22"/>
                <w:szCs w:val="22"/>
              </w:rPr>
              <w:t xml:space="preserve">’s revenue statements </w:t>
            </w:r>
            <w:r>
              <w:rPr>
                <w:rFonts w:cs="Arial"/>
                <w:bCs/>
                <w:sz w:val="22"/>
                <w:szCs w:val="22"/>
              </w:rPr>
              <w:t>Licensee</w:t>
            </w:r>
            <w:r w:rsidR="007531A5" w:rsidRPr="007531A5">
              <w:rPr>
                <w:rFonts w:cs="Arial"/>
                <w:bCs/>
                <w:sz w:val="22"/>
                <w:szCs w:val="22"/>
              </w:rPr>
              <w:t xml:space="preserve"> shall bear all costs associated with said audit.</w:t>
            </w:r>
            <w:r w:rsidR="00F6236F">
              <w:rPr>
                <w:rFonts w:cs="Arial"/>
                <w:bCs/>
                <w:sz w:val="22"/>
                <w:szCs w:val="22"/>
              </w:rPr>
              <w:t xml:space="preserve"> </w:t>
            </w:r>
          </w:p>
          <w:p w14:paraId="190ACF0F" w14:textId="23F337CB" w:rsidR="007531A5" w:rsidRPr="007531A5" w:rsidRDefault="007956AD" w:rsidP="007531A5">
            <w:pPr>
              <w:spacing w:after="120"/>
              <w:ind w:left="432"/>
              <w:jc w:val="both"/>
              <w:rPr>
                <w:rFonts w:cs="Arial"/>
                <w:bCs/>
                <w:sz w:val="22"/>
                <w:szCs w:val="22"/>
              </w:rPr>
            </w:pPr>
            <w:r>
              <w:rPr>
                <w:rFonts w:cs="Arial"/>
                <w:bCs/>
                <w:sz w:val="22"/>
                <w:szCs w:val="22"/>
              </w:rPr>
              <w:t>Licensee</w:t>
            </w:r>
            <w:r w:rsidR="007531A5" w:rsidRPr="007531A5">
              <w:rPr>
                <w:rFonts w:cs="Arial"/>
                <w:bCs/>
                <w:sz w:val="22"/>
                <w:szCs w:val="22"/>
              </w:rPr>
              <w:t xml:space="preserve"> agrees to maintain such records for possible audit for a minimum of three (3) years after final payment. </w:t>
            </w:r>
            <w:r>
              <w:rPr>
                <w:rFonts w:cs="Arial"/>
                <w:bCs/>
                <w:sz w:val="22"/>
                <w:szCs w:val="22"/>
              </w:rPr>
              <w:t>Licensee</w:t>
            </w:r>
            <w:r w:rsidR="007531A5" w:rsidRPr="007531A5">
              <w:rPr>
                <w:rFonts w:cs="Arial"/>
                <w:bCs/>
                <w:sz w:val="22"/>
                <w:szCs w:val="22"/>
              </w:rPr>
              <w:t xml:space="preserve"> agrees to allow the auditor(s) access to such records during normal business hours and to allow interviews of any employees who might reasonably have information related to such records. </w:t>
            </w:r>
          </w:p>
          <w:p w14:paraId="4EB6417F" w14:textId="50363E2D" w:rsidR="007531A5" w:rsidRPr="007531A5" w:rsidRDefault="007531A5" w:rsidP="007531A5">
            <w:pPr>
              <w:spacing w:after="120"/>
              <w:ind w:left="432"/>
              <w:jc w:val="both"/>
              <w:rPr>
                <w:rFonts w:cs="Arial"/>
                <w:bCs/>
                <w:sz w:val="22"/>
                <w:szCs w:val="22"/>
              </w:rPr>
            </w:pPr>
            <w:r w:rsidRPr="007531A5">
              <w:rPr>
                <w:rFonts w:cs="Arial"/>
                <w:bCs/>
                <w:sz w:val="22"/>
                <w:szCs w:val="22"/>
              </w:rPr>
              <w:t xml:space="preserve">Further, </w:t>
            </w:r>
            <w:r w:rsidR="007956AD">
              <w:rPr>
                <w:rFonts w:cs="Arial"/>
                <w:bCs/>
                <w:sz w:val="22"/>
                <w:szCs w:val="22"/>
              </w:rPr>
              <w:t>Licensee</w:t>
            </w:r>
            <w:r w:rsidRPr="007531A5">
              <w:rPr>
                <w:rFonts w:cs="Arial"/>
                <w:bCs/>
                <w:sz w:val="22"/>
                <w:szCs w:val="22"/>
              </w:rPr>
              <w:t xml:space="preserve"> agrees to include in any sub</w:t>
            </w:r>
            <w:r w:rsidR="00D0204D">
              <w:rPr>
                <w:rFonts w:cs="Arial"/>
                <w:bCs/>
                <w:sz w:val="22"/>
                <w:szCs w:val="22"/>
              </w:rPr>
              <w:t>l</w:t>
            </w:r>
            <w:r w:rsidR="007956AD">
              <w:rPr>
                <w:rFonts w:cs="Arial"/>
                <w:bCs/>
                <w:sz w:val="22"/>
                <w:szCs w:val="22"/>
              </w:rPr>
              <w:t>icense</w:t>
            </w:r>
            <w:r w:rsidRPr="007531A5">
              <w:rPr>
                <w:rFonts w:cs="Arial"/>
                <w:bCs/>
                <w:sz w:val="22"/>
                <w:szCs w:val="22"/>
              </w:rPr>
              <w:t xml:space="preserve"> a similar right of the State to audit records and interview Sub</w:t>
            </w:r>
            <w:r w:rsidR="007956AD">
              <w:rPr>
                <w:rFonts w:cs="Arial"/>
                <w:bCs/>
                <w:sz w:val="22"/>
                <w:szCs w:val="22"/>
              </w:rPr>
              <w:t>licensee</w:t>
            </w:r>
            <w:r w:rsidRPr="007531A5">
              <w:rPr>
                <w:rFonts w:cs="Arial"/>
                <w:bCs/>
                <w:sz w:val="22"/>
                <w:szCs w:val="22"/>
              </w:rPr>
              <w:t xml:space="preserve"> related to any performance of this </w:t>
            </w:r>
            <w:r w:rsidR="007956AD">
              <w:rPr>
                <w:rFonts w:cs="Arial"/>
                <w:bCs/>
                <w:sz w:val="22"/>
                <w:szCs w:val="22"/>
              </w:rPr>
              <w:t>License</w:t>
            </w:r>
            <w:r w:rsidRPr="007531A5">
              <w:rPr>
                <w:rFonts w:cs="Arial"/>
                <w:bCs/>
                <w:sz w:val="22"/>
                <w:szCs w:val="22"/>
              </w:rPr>
              <w:t xml:space="preserve">. </w:t>
            </w:r>
          </w:p>
          <w:p w14:paraId="40FB972E" w14:textId="7AAA471F" w:rsidR="007531A5" w:rsidRPr="007531A5" w:rsidRDefault="007531A5" w:rsidP="007531A5">
            <w:pPr>
              <w:spacing w:after="120"/>
              <w:ind w:left="432"/>
              <w:jc w:val="both"/>
              <w:rPr>
                <w:rFonts w:cs="Arial"/>
                <w:bCs/>
                <w:sz w:val="22"/>
                <w:szCs w:val="22"/>
              </w:rPr>
            </w:pPr>
            <w:r w:rsidRPr="007531A5">
              <w:rPr>
                <w:rFonts w:cs="Arial"/>
                <w:bCs/>
                <w:sz w:val="22"/>
                <w:szCs w:val="22"/>
              </w:rPr>
              <w:t xml:space="preserve">State may audit </w:t>
            </w:r>
            <w:r w:rsidR="007956AD">
              <w:rPr>
                <w:rFonts w:cs="Arial"/>
                <w:bCs/>
                <w:sz w:val="22"/>
                <w:szCs w:val="22"/>
              </w:rPr>
              <w:t>Licensee</w:t>
            </w:r>
            <w:r w:rsidRPr="007531A5">
              <w:rPr>
                <w:rFonts w:cs="Arial"/>
                <w:bCs/>
                <w:sz w:val="22"/>
                <w:szCs w:val="22"/>
              </w:rPr>
              <w:t>’s accounting books at any time upon reasonable request.</w:t>
            </w:r>
            <w:r w:rsidR="00F6236F">
              <w:rPr>
                <w:rFonts w:cs="Arial"/>
                <w:bCs/>
                <w:sz w:val="22"/>
                <w:szCs w:val="22"/>
              </w:rPr>
              <w:t xml:space="preserve"> </w:t>
            </w:r>
            <w:r w:rsidRPr="007531A5">
              <w:rPr>
                <w:rFonts w:cs="Arial"/>
                <w:bCs/>
                <w:sz w:val="22"/>
                <w:szCs w:val="22"/>
              </w:rPr>
              <w:t xml:space="preserve">Further to the extent </w:t>
            </w:r>
            <w:r w:rsidR="007956AD">
              <w:rPr>
                <w:rFonts w:cs="Arial"/>
                <w:bCs/>
                <w:sz w:val="22"/>
                <w:szCs w:val="22"/>
              </w:rPr>
              <w:t>Licensee</w:t>
            </w:r>
            <w:r w:rsidRPr="007531A5">
              <w:rPr>
                <w:rFonts w:cs="Arial"/>
                <w:bCs/>
                <w:sz w:val="22"/>
                <w:szCs w:val="22"/>
              </w:rPr>
              <w:t xml:space="preserve"> provides the State with proprietary information, the State will hold it in the strictest confidence, and will return it when it is no longer necessary to support any audit exceptions. </w:t>
            </w:r>
          </w:p>
          <w:p w14:paraId="0902923F" w14:textId="0AE39C6E" w:rsidR="007531A5" w:rsidRPr="007531A5" w:rsidRDefault="007956AD" w:rsidP="007531A5">
            <w:pPr>
              <w:spacing w:after="120"/>
              <w:ind w:left="432"/>
              <w:jc w:val="both"/>
              <w:rPr>
                <w:rFonts w:cs="Arial"/>
                <w:bCs/>
                <w:sz w:val="22"/>
                <w:szCs w:val="22"/>
              </w:rPr>
            </w:pPr>
            <w:r>
              <w:rPr>
                <w:rFonts w:cs="Arial"/>
                <w:bCs/>
                <w:sz w:val="22"/>
                <w:szCs w:val="22"/>
              </w:rPr>
              <w:t>Licensee</w:t>
            </w:r>
            <w:r w:rsidR="007531A5" w:rsidRPr="007531A5">
              <w:rPr>
                <w:rFonts w:cs="Arial"/>
                <w:bCs/>
                <w:sz w:val="22"/>
                <w:szCs w:val="22"/>
              </w:rPr>
              <w:t xml:space="preserve"> understands the State is subject to the Public Records Act.</w:t>
            </w:r>
            <w:r w:rsidR="00F6236F">
              <w:rPr>
                <w:rFonts w:cs="Arial"/>
                <w:bCs/>
                <w:sz w:val="22"/>
                <w:szCs w:val="22"/>
              </w:rPr>
              <w:t xml:space="preserve"> </w:t>
            </w:r>
          </w:p>
        </w:tc>
      </w:tr>
      <w:tr w:rsidR="007531A5" w14:paraId="19587A46" w14:textId="77777777" w:rsidTr="00F069EC">
        <w:tc>
          <w:tcPr>
            <w:tcW w:w="2172" w:type="dxa"/>
            <w:gridSpan w:val="2"/>
          </w:tcPr>
          <w:p w14:paraId="2411BF3C" w14:textId="64252F69" w:rsidR="007531A5" w:rsidRPr="007531A5" w:rsidRDefault="007531A5" w:rsidP="007531A5">
            <w:pPr>
              <w:spacing w:after="120"/>
              <w:rPr>
                <w:rFonts w:cs="Arial"/>
                <w:bCs/>
                <w:sz w:val="22"/>
                <w:szCs w:val="22"/>
              </w:rPr>
            </w:pPr>
            <w:r w:rsidRPr="007531A5">
              <w:rPr>
                <w:rFonts w:cs="Arial"/>
                <w:bCs/>
                <w:sz w:val="22"/>
                <w:szCs w:val="22"/>
              </w:rPr>
              <w:t>NON-DISCRIMINATION</w:t>
            </w:r>
          </w:p>
        </w:tc>
        <w:tc>
          <w:tcPr>
            <w:tcW w:w="8273" w:type="dxa"/>
            <w:gridSpan w:val="2"/>
          </w:tcPr>
          <w:p w14:paraId="285965FB" w14:textId="4C1CB094" w:rsidR="007531A5" w:rsidRPr="007531A5" w:rsidRDefault="007531A5" w:rsidP="007531A5">
            <w:pPr>
              <w:numPr>
                <w:ilvl w:val="0"/>
                <w:numId w:val="1"/>
              </w:numPr>
              <w:spacing w:after="120"/>
              <w:jc w:val="both"/>
              <w:rPr>
                <w:rFonts w:cs="Arial"/>
                <w:bCs/>
                <w:sz w:val="22"/>
                <w:szCs w:val="22"/>
              </w:rPr>
            </w:pPr>
            <w:r w:rsidRPr="007531A5">
              <w:rPr>
                <w:rFonts w:cs="Arial"/>
                <w:bCs/>
                <w:sz w:val="22"/>
                <w:szCs w:val="22"/>
              </w:rPr>
              <w:t xml:space="preserve">In the performance of this </w:t>
            </w:r>
            <w:r w:rsidR="007956AD">
              <w:rPr>
                <w:rFonts w:cs="Arial"/>
                <w:bCs/>
                <w:sz w:val="22"/>
                <w:szCs w:val="22"/>
              </w:rPr>
              <w:t>License</w:t>
            </w:r>
            <w:r w:rsidRPr="007531A5">
              <w:rPr>
                <w:rFonts w:cs="Arial"/>
                <w:bCs/>
                <w:sz w:val="22"/>
                <w:szCs w:val="22"/>
              </w:rPr>
              <w:t xml:space="preserve">, </w:t>
            </w:r>
            <w:r w:rsidR="007956AD">
              <w:rPr>
                <w:rFonts w:cs="Arial"/>
                <w:bCs/>
                <w:sz w:val="22"/>
                <w:szCs w:val="22"/>
              </w:rPr>
              <w:t>Licensee</w:t>
            </w:r>
            <w:r w:rsidRPr="007531A5">
              <w:rPr>
                <w:rFonts w:cs="Arial"/>
                <w:bCs/>
                <w:sz w:val="22"/>
                <w:szCs w:val="22"/>
              </w:rPr>
              <w:t xml:space="preserve"> shall not unlawfully discriminate, harass, or allow harassment against any employee or applicant for employment because of race, religious creed, color, national origin, ancestry, physical disability (including HIV and AIDS), mental disability, medical condition, age (over 40), marital status, sex, sexual orientation, use of family care leave, or any other Federal, State or local laws. </w:t>
            </w:r>
          </w:p>
          <w:p w14:paraId="08AA0C74" w14:textId="2918F3B1" w:rsidR="007531A5" w:rsidRPr="007531A5" w:rsidRDefault="007956AD" w:rsidP="007531A5">
            <w:pPr>
              <w:spacing w:after="120"/>
              <w:ind w:left="432"/>
              <w:jc w:val="both"/>
              <w:rPr>
                <w:rFonts w:cs="Arial"/>
                <w:bCs/>
                <w:sz w:val="22"/>
                <w:szCs w:val="22"/>
              </w:rPr>
            </w:pPr>
            <w:r>
              <w:rPr>
                <w:rFonts w:cs="Arial"/>
                <w:bCs/>
                <w:sz w:val="22"/>
                <w:szCs w:val="22"/>
              </w:rPr>
              <w:t>Licensee</w:t>
            </w:r>
            <w:r w:rsidR="007531A5" w:rsidRPr="007531A5">
              <w:rPr>
                <w:rFonts w:cs="Arial"/>
                <w:bCs/>
                <w:sz w:val="22"/>
                <w:szCs w:val="22"/>
              </w:rPr>
              <w:t xml:space="preserve"> shall insure that the evaluation and treatment of its employees and applicants for employment are free from such discrimination and harassment.</w:t>
            </w:r>
            <w:r w:rsidR="00F6236F">
              <w:rPr>
                <w:rFonts w:cs="Arial"/>
                <w:bCs/>
                <w:sz w:val="22"/>
                <w:szCs w:val="22"/>
              </w:rPr>
              <w:t xml:space="preserve"> </w:t>
            </w:r>
          </w:p>
          <w:p w14:paraId="7EAC6F71" w14:textId="03366D52" w:rsidR="007531A5" w:rsidRPr="007531A5" w:rsidRDefault="007531A5" w:rsidP="007531A5">
            <w:pPr>
              <w:spacing w:after="120"/>
              <w:ind w:left="432"/>
              <w:jc w:val="both"/>
              <w:rPr>
                <w:rFonts w:cs="Arial"/>
                <w:bCs/>
                <w:sz w:val="22"/>
                <w:szCs w:val="22"/>
              </w:rPr>
            </w:pPr>
            <w:r w:rsidRPr="007531A5">
              <w:rPr>
                <w:rFonts w:cs="Arial"/>
                <w:bCs/>
                <w:sz w:val="22"/>
                <w:szCs w:val="22"/>
              </w:rPr>
              <w:t>Such action shall include, but not be limited to, the following: employment, upgrading, demotion or transfer, recruitment or recruitment advising; layoff or termination; rates of pay or other forms of compensation; and selection for training, including apprenticeship.</w:t>
            </w:r>
            <w:r w:rsidR="00F6236F">
              <w:rPr>
                <w:rFonts w:cs="Arial"/>
                <w:bCs/>
                <w:sz w:val="22"/>
                <w:szCs w:val="22"/>
              </w:rPr>
              <w:t xml:space="preserve"> </w:t>
            </w:r>
          </w:p>
          <w:p w14:paraId="383C2FD2" w14:textId="4B229E55" w:rsidR="007531A5" w:rsidRPr="007531A5" w:rsidRDefault="007956AD" w:rsidP="007531A5">
            <w:pPr>
              <w:spacing w:after="120"/>
              <w:ind w:left="432"/>
              <w:jc w:val="both"/>
              <w:rPr>
                <w:rFonts w:cs="Arial"/>
                <w:bCs/>
                <w:sz w:val="22"/>
                <w:szCs w:val="22"/>
              </w:rPr>
            </w:pPr>
            <w:r>
              <w:rPr>
                <w:rFonts w:cs="Arial"/>
                <w:bCs/>
                <w:sz w:val="22"/>
                <w:szCs w:val="22"/>
              </w:rPr>
              <w:t>Licensee</w:t>
            </w:r>
            <w:r w:rsidR="007531A5" w:rsidRPr="007531A5">
              <w:rPr>
                <w:rFonts w:cs="Arial"/>
                <w:bCs/>
                <w:sz w:val="22"/>
                <w:szCs w:val="22"/>
              </w:rPr>
              <w:t xml:space="preserve"> shall comply with provisions of the Fair Employment and Housing Act (Government Code (GC) Section 12990 (a-f) et seq.) and the applicable regulations promulgated there under (California Code of Regulations, Title 2, Section 7285 et seq.). </w:t>
            </w:r>
          </w:p>
          <w:p w14:paraId="7803692C" w14:textId="6B9FB87E" w:rsidR="007531A5" w:rsidRPr="007531A5" w:rsidRDefault="007531A5" w:rsidP="007531A5">
            <w:pPr>
              <w:spacing w:after="120"/>
              <w:ind w:left="432"/>
              <w:jc w:val="both"/>
              <w:rPr>
                <w:rFonts w:cs="Arial"/>
                <w:bCs/>
                <w:sz w:val="22"/>
                <w:szCs w:val="22"/>
              </w:rPr>
            </w:pPr>
            <w:r w:rsidRPr="007531A5">
              <w:rPr>
                <w:rFonts w:cs="Arial"/>
                <w:bCs/>
                <w:sz w:val="22"/>
                <w:szCs w:val="22"/>
              </w:rPr>
              <w:t xml:space="preserve">The applicable regulations of the Fair Employment and Housing Commission implementing GC Section 12990 (a-f), set forth in Chapter 5 of Division 4 of Title 2 of the California Code of Regulations, are incorporated into this </w:t>
            </w:r>
            <w:r w:rsidR="007956AD">
              <w:rPr>
                <w:rFonts w:cs="Arial"/>
                <w:bCs/>
                <w:sz w:val="22"/>
                <w:szCs w:val="22"/>
              </w:rPr>
              <w:t>License</w:t>
            </w:r>
            <w:r w:rsidRPr="007531A5">
              <w:rPr>
                <w:rFonts w:cs="Arial"/>
                <w:bCs/>
                <w:sz w:val="22"/>
                <w:szCs w:val="22"/>
              </w:rPr>
              <w:t xml:space="preserve"> by reference and made a part thereof as if set forth in full.</w:t>
            </w:r>
            <w:r w:rsidR="00F6236F">
              <w:rPr>
                <w:rFonts w:cs="Arial"/>
                <w:bCs/>
                <w:sz w:val="22"/>
                <w:szCs w:val="22"/>
              </w:rPr>
              <w:t xml:space="preserve"> </w:t>
            </w:r>
          </w:p>
          <w:p w14:paraId="35E6ADAD" w14:textId="2CFC627E" w:rsidR="007531A5" w:rsidRPr="007531A5" w:rsidRDefault="007956AD" w:rsidP="007531A5">
            <w:pPr>
              <w:spacing w:after="120"/>
              <w:ind w:left="432"/>
              <w:jc w:val="both"/>
              <w:rPr>
                <w:rFonts w:cs="Arial"/>
                <w:bCs/>
                <w:sz w:val="22"/>
                <w:szCs w:val="22"/>
              </w:rPr>
            </w:pPr>
            <w:r>
              <w:rPr>
                <w:rFonts w:cs="Arial"/>
                <w:bCs/>
                <w:sz w:val="22"/>
                <w:szCs w:val="22"/>
              </w:rPr>
              <w:lastRenderedPageBreak/>
              <w:t>Licensee</w:t>
            </w:r>
            <w:r w:rsidR="007531A5" w:rsidRPr="007531A5">
              <w:rPr>
                <w:rFonts w:cs="Arial"/>
                <w:bCs/>
                <w:sz w:val="22"/>
                <w:szCs w:val="22"/>
              </w:rPr>
              <w:t xml:space="preserve"> shall give written notice of its obligations under this clause to any labor organizations with which they have collective bargaining or other agreement.</w:t>
            </w:r>
            <w:r w:rsidR="00F6236F">
              <w:rPr>
                <w:rFonts w:cs="Arial"/>
                <w:bCs/>
                <w:sz w:val="22"/>
                <w:szCs w:val="22"/>
              </w:rPr>
              <w:t xml:space="preserve"> </w:t>
            </w:r>
          </w:p>
          <w:p w14:paraId="6DA1A6E1" w14:textId="6F7A5F02" w:rsidR="007531A5" w:rsidRPr="007531A5" w:rsidRDefault="007531A5" w:rsidP="007531A5">
            <w:pPr>
              <w:spacing w:after="120"/>
              <w:ind w:left="432"/>
              <w:jc w:val="both"/>
              <w:rPr>
                <w:rFonts w:cs="Arial"/>
                <w:bCs/>
                <w:sz w:val="22"/>
                <w:szCs w:val="22"/>
              </w:rPr>
            </w:pPr>
            <w:r w:rsidRPr="007531A5">
              <w:rPr>
                <w:rFonts w:cs="Arial"/>
                <w:bCs/>
                <w:sz w:val="22"/>
                <w:szCs w:val="22"/>
              </w:rPr>
              <w:t xml:space="preserve">Further, </w:t>
            </w:r>
            <w:r w:rsidR="007956AD">
              <w:rPr>
                <w:rFonts w:cs="Arial"/>
                <w:bCs/>
                <w:sz w:val="22"/>
                <w:szCs w:val="22"/>
              </w:rPr>
              <w:t>Licensee</w:t>
            </w:r>
            <w:r w:rsidRPr="007531A5">
              <w:rPr>
                <w:rFonts w:cs="Arial"/>
                <w:bCs/>
                <w:sz w:val="22"/>
                <w:szCs w:val="22"/>
              </w:rPr>
              <w:t xml:space="preserve"> shall post in conspicuous places available to employees and applicants for employment, notices to be provided by the State setting forth the provisions of this Fair Employment Practices Section. (GC Section 12920-12994).</w:t>
            </w:r>
          </w:p>
          <w:p w14:paraId="6D8BE831" w14:textId="77777777" w:rsidR="007531A5" w:rsidRPr="007531A5" w:rsidRDefault="007531A5" w:rsidP="007531A5">
            <w:pPr>
              <w:spacing w:after="120"/>
              <w:ind w:left="432"/>
              <w:jc w:val="both"/>
              <w:rPr>
                <w:rFonts w:cs="Arial"/>
                <w:bCs/>
                <w:sz w:val="22"/>
                <w:szCs w:val="22"/>
              </w:rPr>
            </w:pPr>
            <w:r w:rsidRPr="007531A5">
              <w:rPr>
                <w:rFonts w:cs="Arial"/>
                <w:bCs/>
                <w:sz w:val="22"/>
                <w:szCs w:val="22"/>
              </w:rPr>
              <w:t xml:space="preserve">Remedies for Willful Violations: </w:t>
            </w:r>
          </w:p>
          <w:p w14:paraId="2B5793B7" w14:textId="6F1ECC30" w:rsidR="007531A5" w:rsidRPr="007531A5" w:rsidRDefault="007531A5" w:rsidP="007531A5">
            <w:pPr>
              <w:spacing w:after="120"/>
              <w:ind w:left="432"/>
              <w:jc w:val="both"/>
              <w:rPr>
                <w:rFonts w:cs="Arial"/>
                <w:bCs/>
                <w:sz w:val="22"/>
                <w:szCs w:val="22"/>
              </w:rPr>
            </w:pPr>
            <w:r w:rsidRPr="007531A5">
              <w:rPr>
                <w:rFonts w:cs="Arial"/>
                <w:bCs/>
                <w:sz w:val="22"/>
                <w:szCs w:val="22"/>
              </w:rPr>
              <w:t>(1)</w:t>
            </w:r>
            <w:r w:rsidR="00F6236F">
              <w:rPr>
                <w:rFonts w:cs="Arial"/>
                <w:bCs/>
                <w:sz w:val="22"/>
                <w:szCs w:val="22"/>
              </w:rPr>
              <w:t xml:space="preserve"> </w:t>
            </w:r>
            <w:r w:rsidRPr="007531A5">
              <w:rPr>
                <w:rFonts w:cs="Arial"/>
                <w:bCs/>
                <w:sz w:val="22"/>
                <w:szCs w:val="22"/>
              </w:rPr>
              <w:t xml:space="preserve">State may determine a willful violation of the Fair Employment Practices provision to have occurred upon the receipt of a final judgment having that effect from a court in an action to which </w:t>
            </w:r>
            <w:r w:rsidR="007956AD">
              <w:rPr>
                <w:rFonts w:cs="Arial"/>
                <w:bCs/>
                <w:sz w:val="22"/>
                <w:szCs w:val="22"/>
              </w:rPr>
              <w:t>Licensee</w:t>
            </w:r>
            <w:r w:rsidRPr="007531A5">
              <w:rPr>
                <w:rFonts w:cs="Arial"/>
                <w:bCs/>
                <w:sz w:val="22"/>
                <w:szCs w:val="22"/>
              </w:rPr>
              <w:t xml:space="preserve"> was a party, or upon receipt of a written notice from the Fair Employment Practices Commission that it has investigated and determined that the </w:t>
            </w:r>
            <w:r w:rsidR="007956AD">
              <w:rPr>
                <w:rFonts w:cs="Arial"/>
                <w:bCs/>
                <w:sz w:val="22"/>
                <w:szCs w:val="22"/>
              </w:rPr>
              <w:t>Licensee</w:t>
            </w:r>
            <w:r w:rsidRPr="007531A5">
              <w:rPr>
                <w:rFonts w:cs="Arial"/>
                <w:bCs/>
                <w:sz w:val="22"/>
                <w:szCs w:val="22"/>
              </w:rPr>
              <w:t xml:space="preserve"> has violated the Fair Employment Practices Act and has issued an order pursuant to the appropriate provisions of the GC.</w:t>
            </w:r>
          </w:p>
          <w:p w14:paraId="57E222A8" w14:textId="642D4069" w:rsidR="007531A5" w:rsidRPr="007531A5" w:rsidRDefault="007531A5" w:rsidP="007531A5">
            <w:pPr>
              <w:spacing w:after="120"/>
              <w:ind w:left="432"/>
              <w:jc w:val="both"/>
              <w:rPr>
                <w:rFonts w:cs="Arial"/>
                <w:bCs/>
                <w:sz w:val="22"/>
                <w:szCs w:val="22"/>
              </w:rPr>
            </w:pPr>
            <w:r w:rsidRPr="007531A5">
              <w:rPr>
                <w:rFonts w:cs="Arial"/>
                <w:bCs/>
                <w:sz w:val="22"/>
                <w:szCs w:val="22"/>
              </w:rPr>
              <w:t>(2)</w:t>
            </w:r>
            <w:r w:rsidR="00F6236F">
              <w:rPr>
                <w:rFonts w:cs="Arial"/>
                <w:bCs/>
                <w:sz w:val="22"/>
                <w:szCs w:val="22"/>
              </w:rPr>
              <w:t xml:space="preserve"> </w:t>
            </w:r>
            <w:r w:rsidRPr="007531A5">
              <w:rPr>
                <w:rFonts w:cs="Arial"/>
                <w:bCs/>
                <w:sz w:val="22"/>
                <w:szCs w:val="22"/>
              </w:rPr>
              <w:t xml:space="preserve">State will have the right to terminate this </w:t>
            </w:r>
            <w:r w:rsidR="007956AD">
              <w:rPr>
                <w:rFonts w:cs="Arial"/>
                <w:bCs/>
                <w:sz w:val="22"/>
                <w:szCs w:val="22"/>
              </w:rPr>
              <w:t>License</w:t>
            </w:r>
            <w:r w:rsidRPr="007531A5">
              <w:rPr>
                <w:rFonts w:cs="Arial"/>
                <w:bCs/>
                <w:sz w:val="22"/>
                <w:szCs w:val="22"/>
              </w:rPr>
              <w:t xml:space="preserve"> and any loss or damage sustained by State by reason thereof will be borne and paid for by </w:t>
            </w:r>
            <w:r w:rsidR="007956AD">
              <w:rPr>
                <w:rFonts w:cs="Arial"/>
                <w:bCs/>
                <w:sz w:val="22"/>
                <w:szCs w:val="22"/>
              </w:rPr>
              <w:t>Licensee</w:t>
            </w:r>
            <w:r w:rsidRPr="007531A5">
              <w:rPr>
                <w:rFonts w:cs="Arial"/>
                <w:bCs/>
                <w:sz w:val="22"/>
                <w:szCs w:val="22"/>
              </w:rPr>
              <w:t>.</w:t>
            </w:r>
          </w:p>
        </w:tc>
      </w:tr>
      <w:tr w:rsidR="007A4B09" w14:paraId="40E70A8E" w14:textId="77777777" w:rsidTr="00F069EC">
        <w:tc>
          <w:tcPr>
            <w:tcW w:w="2172" w:type="dxa"/>
            <w:gridSpan w:val="2"/>
          </w:tcPr>
          <w:p w14:paraId="78EF881C" w14:textId="080CBE54" w:rsidR="007A4B09" w:rsidRPr="007A4B09" w:rsidRDefault="007A4B09" w:rsidP="007531A5">
            <w:pPr>
              <w:spacing w:after="120"/>
              <w:rPr>
                <w:rFonts w:cs="Arial"/>
                <w:bCs/>
                <w:sz w:val="22"/>
                <w:szCs w:val="22"/>
              </w:rPr>
            </w:pPr>
            <w:r w:rsidRPr="007A4B09">
              <w:rPr>
                <w:rFonts w:cs="Arial"/>
                <w:bCs/>
                <w:sz w:val="22"/>
                <w:szCs w:val="22"/>
              </w:rPr>
              <w:t>RELOCATION</w:t>
            </w:r>
          </w:p>
        </w:tc>
        <w:tc>
          <w:tcPr>
            <w:tcW w:w="8273" w:type="dxa"/>
            <w:gridSpan w:val="2"/>
          </w:tcPr>
          <w:p w14:paraId="25BD44CD" w14:textId="74063536"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(a)</w:t>
            </w:r>
            <w:r w:rsidR="00F6236F">
              <w:rPr>
                <w:rFonts w:cs="Arial"/>
                <w:bCs/>
                <w:sz w:val="22"/>
                <w:szCs w:val="22"/>
              </w:rPr>
              <w:t xml:space="preserve"> </w:t>
            </w:r>
            <w:r w:rsidRPr="007A4B09">
              <w:rPr>
                <w:rFonts w:cs="Arial"/>
                <w:bCs/>
                <w:sz w:val="22"/>
                <w:szCs w:val="22"/>
              </w:rPr>
              <w:t xml:space="preserve">In the event that State terminates this </w:t>
            </w:r>
            <w:r w:rsidR="007956AD">
              <w:rPr>
                <w:rFonts w:cs="Arial"/>
                <w:bCs/>
                <w:sz w:val="22"/>
                <w:szCs w:val="22"/>
              </w:rPr>
              <w:t>License</w:t>
            </w:r>
            <w:r w:rsidRPr="007A4B09">
              <w:rPr>
                <w:rFonts w:cs="Arial"/>
                <w:bCs/>
                <w:sz w:val="22"/>
                <w:szCs w:val="22"/>
              </w:rPr>
              <w:t xml:space="preserve"> pursuant to its terms, </w:t>
            </w:r>
            <w:r w:rsidR="007956AD">
              <w:rPr>
                <w:rFonts w:cs="Arial"/>
                <w:bCs/>
                <w:sz w:val="22"/>
                <w:szCs w:val="22"/>
              </w:rPr>
              <w:t>Licensee</w:t>
            </w:r>
            <w:r w:rsidRPr="007A4B09">
              <w:rPr>
                <w:rFonts w:cs="Arial"/>
                <w:bCs/>
                <w:sz w:val="22"/>
                <w:szCs w:val="22"/>
              </w:rPr>
              <w:t xml:space="preserve"> acknowledges and agrees that it has no claim against the State for Relocation Payments, Relocation Advisory Assistance, or costs pursuant to the Government Code sections 7260 et seq., or any regulations implementing or interpreting such sections.</w:t>
            </w:r>
            <w:r w:rsidR="00F6236F">
              <w:rPr>
                <w:rFonts w:cs="Arial"/>
                <w:bCs/>
                <w:sz w:val="22"/>
                <w:szCs w:val="22"/>
              </w:rPr>
              <w:t xml:space="preserve"> </w:t>
            </w:r>
            <w:r w:rsidR="007956AD">
              <w:rPr>
                <w:rFonts w:cs="Arial"/>
                <w:bCs/>
                <w:sz w:val="22"/>
                <w:szCs w:val="22"/>
              </w:rPr>
              <w:t>Licensee</w:t>
            </w:r>
            <w:r w:rsidRPr="007A4B09">
              <w:rPr>
                <w:rFonts w:cs="Arial"/>
                <w:bCs/>
                <w:sz w:val="22"/>
                <w:szCs w:val="22"/>
              </w:rPr>
              <w:t xml:space="preserve"> further agrees that it has no claim in either law or equity against the State for damages or other relief should the </w:t>
            </w:r>
            <w:r w:rsidR="007956AD">
              <w:rPr>
                <w:rFonts w:cs="Arial"/>
                <w:bCs/>
                <w:sz w:val="22"/>
                <w:szCs w:val="22"/>
              </w:rPr>
              <w:t>License</w:t>
            </w:r>
            <w:r w:rsidRPr="007A4B09">
              <w:rPr>
                <w:rFonts w:cs="Arial"/>
                <w:bCs/>
                <w:sz w:val="22"/>
                <w:szCs w:val="22"/>
              </w:rPr>
              <w:t xml:space="preserve"> be terminated, and waives any such claims it may have.</w:t>
            </w:r>
          </w:p>
          <w:p w14:paraId="6905312E" w14:textId="22C8817B" w:rsidR="007A4B09" w:rsidRPr="007A4B09" w:rsidRDefault="007A4B09" w:rsidP="007A4B09">
            <w:pPr>
              <w:spacing w:after="120"/>
              <w:ind w:left="432"/>
              <w:jc w:val="both"/>
              <w:rPr>
                <w:rFonts w:cs="Arial"/>
                <w:bCs/>
                <w:sz w:val="22"/>
                <w:szCs w:val="22"/>
              </w:rPr>
            </w:pPr>
            <w:r w:rsidRPr="007A4B09">
              <w:rPr>
                <w:rFonts w:cs="Arial"/>
                <w:bCs/>
                <w:sz w:val="22"/>
                <w:szCs w:val="22"/>
              </w:rPr>
              <w:t>(b)</w:t>
            </w:r>
            <w:r w:rsidR="00F6236F">
              <w:rPr>
                <w:rFonts w:cs="Arial"/>
                <w:bCs/>
                <w:sz w:val="22"/>
                <w:szCs w:val="22"/>
              </w:rPr>
              <w:t xml:space="preserve"> </w:t>
            </w:r>
            <w:r w:rsidRPr="007A4B09">
              <w:rPr>
                <w:rFonts w:cs="Arial"/>
                <w:bCs/>
                <w:sz w:val="22"/>
                <w:szCs w:val="22"/>
              </w:rPr>
              <w:t xml:space="preserve">In the event subleasing, under the terms of this </w:t>
            </w:r>
            <w:r w:rsidR="007956AD">
              <w:rPr>
                <w:rFonts w:cs="Arial"/>
                <w:bCs/>
                <w:sz w:val="22"/>
                <w:szCs w:val="22"/>
              </w:rPr>
              <w:t>License</w:t>
            </w:r>
            <w:r w:rsidRPr="007A4B09">
              <w:rPr>
                <w:rFonts w:cs="Arial"/>
                <w:bCs/>
                <w:sz w:val="22"/>
                <w:szCs w:val="22"/>
              </w:rPr>
              <w:t xml:space="preserve">, is permitted, </w:t>
            </w:r>
            <w:r w:rsidR="007956AD">
              <w:rPr>
                <w:rFonts w:cs="Arial"/>
                <w:bCs/>
                <w:sz w:val="22"/>
                <w:szCs w:val="22"/>
              </w:rPr>
              <w:t>Licensee</w:t>
            </w:r>
            <w:r w:rsidRPr="007A4B09">
              <w:rPr>
                <w:rFonts w:cs="Arial"/>
                <w:bCs/>
                <w:sz w:val="22"/>
                <w:szCs w:val="22"/>
              </w:rPr>
              <w:t xml:space="preserve"> shall incorporate this Paragraph into the sub</w:t>
            </w:r>
            <w:r w:rsidR="00D0204D">
              <w:rPr>
                <w:rFonts w:cs="Arial"/>
                <w:bCs/>
                <w:sz w:val="22"/>
                <w:szCs w:val="22"/>
              </w:rPr>
              <w:t>l</w:t>
            </w:r>
            <w:r w:rsidR="007956AD">
              <w:rPr>
                <w:rFonts w:cs="Arial"/>
                <w:bCs/>
                <w:sz w:val="22"/>
                <w:szCs w:val="22"/>
              </w:rPr>
              <w:t>icense</w:t>
            </w:r>
            <w:r w:rsidRPr="007A4B09">
              <w:rPr>
                <w:rFonts w:cs="Arial"/>
                <w:bCs/>
                <w:sz w:val="22"/>
                <w:szCs w:val="22"/>
              </w:rPr>
              <w:t>.</w:t>
            </w:r>
            <w:r w:rsidR="00F6236F">
              <w:rPr>
                <w:rFonts w:cs="Arial"/>
                <w:bCs/>
                <w:sz w:val="22"/>
                <w:szCs w:val="22"/>
              </w:rPr>
              <w:t xml:space="preserve"> </w:t>
            </w:r>
            <w:r w:rsidRPr="007A4B09">
              <w:rPr>
                <w:rFonts w:cs="Arial"/>
                <w:bCs/>
                <w:sz w:val="22"/>
                <w:szCs w:val="22"/>
              </w:rPr>
              <w:t xml:space="preserve">Failure to do so may obligate </w:t>
            </w:r>
            <w:r w:rsidR="007956AD">
              <w:rPr>
                <w:rFonts w:cs="Arial"/>
                <w:bCs/>
                <w:sz w:val="22"/>
                <w:szCs w:val="22"/>
              </w:rPr>
              <w:t>Licensee</w:t>
            </w:r>
            <w:r w:rsidRPr="007A4B09">
              <w:rPr>
                <w:rFonts w:cs="Arial"/>
                <w:bCs/>
                <w:sz w:val="22"/>
                <w:szCs w:val="22"/>
              </w:rPr>
              <w:t xml:space="preserve"> for damages and costs resulting from claims for relocation payments by sub</w:t>
            </w:r>
            <w:r w:rsidR="007956AD">
              <w:rPr>
                <w:rFonts w:cs="Arial"/>
                <w:bCs/>
                <w:sz w:val="22"/>
                <w:szCs w:val="22"/>
              </w:rPr>
              <w:t>licensee</w:t>
            </w:r>
            <w:r w:rsidRPr="007A4B09">
              <w:rPr>
                <w:rFonts w:cs="Arial"/>
                <w:bCs/>
                <w:sz w:val="22"/>
                <w:szCs w:val="22"/>
              </w:rPr>
              <w:t>.</w:t>
            </w:r>
          </w:p>
          <w:p w14:paraId="073CA135" w14:textId="5FB9D1A4" w:rsidR="007A4B09" w:rsidRPr="007A4B09" w:rsidRDefault="007A4B09" w:rsidP="007A4B09">
            <w:pPr>
              <w:spacing w:after="120"/>
              <w:ind w:left="432"/>
              <w:jc w:val="both"/>
              <w:rPr>
                <w:rFonts w:cs="Arial"/>
                <w:bCs/>
                <w:sz w:val="22"/>
                <w:szCs w:val="22"/>
              </w:rPr>
            </w:pPr>
            <w:r w:rsidRPr="007A4B09">
              <w:rPr>
                <w:rFonts w:cs="Arial"/>
                <w:bCs/>
                <w:sz w:val="22"/>
                <w:szCs w:val="22"/>
              </w:rPr>
              <w:t>(c)</w:t>
            </w:r>
            <w:r w:rsidR="00F6236F">
              <w:rPr>
                <w:rFonts w:cs="Arial"/>
                <w:bCs/>
                <w:sz w:val="22"/>
                <w:szCs w:val="22"/>
              </w:rPr>
              <w:t xml:space="preserve"> </w:t>
            </w:r>
            <w:r w:rsidRPr="007A4B09">
              <w:rPr>
                <w:rFonts w:cs="Arial"/>
                <w:bCs/>
                <w:sz w:val="22"/>
                <w:szCs w:val="22"/>
              </w:rPr>
              <w:t xml:space="preserve">The location of the Premises to be used by </w:t>
            </w:r>
            <w:r w:rsidR="007956AD">
              <w:rPr>
                <w:rFonts w:cs="Arial"/>
                <w:bCs/>
                <w:sz w:val="22"/>
                <w:szCs w:val="22"/>
              </w:rPr>
              <w:t>Licensee</w:t>
            </w:r>
            <w:r w:rsidRPr="007A4B09">
              <w:rPr>
                <w:rFonts w:cs="Arial"/>
                <w:bCs/>
                <w:sz w:val="22"/>
                <w:szCs w:val="22"/>
              </w:rPr>
              <w:t xml:space="preserve"> for the purpose of this </w:t>
            </w:r>
            <w:r w:rsidR="007956AD">
              <w:rPr>
                <w:rFonts w:cs="Arial"/>
                <w:bCs/>
                <w:sz w:val="22"/>
                <w:szCs w:val="22"/>
              </w:rPr>
              <w:t>License</w:t>
            </w:r>
            <w:r w:rsidRPr="007A4B09">
              <w:rPr>
                <w:rFonts w:cs="Arial"/>
                <w:bCs/>
                <w:sz w:val="22"/>
                <w:szCs w:val="22"/>
              </w:rPr>
              <w:t xml:space="preserve"> may be changed as required by State in the event of circumstances arising to warrant such a change. </w:t>
            </w:r>
            <w:r w:rsidR="007956AD">
              <w:rPr>
                <w:rFonts w:cs="Arial"/>
                <w:bCs/>
                <w:sz w:val="22"/>
                <w:szCs w:val="22"/>
              </w:rPr>
              <w:t>Licensee</w:t>
            </w:r>
            <w:r w:rsidRPr="007A4B09">
              <w:rPr>
                <w:rFonts w:cs="Arial"/>
                <w:bCs/>
                <w:sz w:val="22"/>
                <w:szCs w:val="22"/>
              </w:rPr>
              <w:t xml:space="preserve"> agrees to accept another functionally equivalent location within the facility grounds within which to operate under the same general provisions of this </w:t>
            </w:r>
            <w:r w:rsidR="007956AD">
              <w:rPr>
                <w:rFonts w:cs="Arial"/>
                <w:bCs/>
                <w:sz w:val="22"/>
                <w:szCs w:val="22"/>
              </w:rPr>
              <w:t>License</w:t>
            </w:r>
            <w:r w:rsidRPr="007A4B09">
              <w:rPr>
                <w:rFonts w:cs="Arial"/>
                <w:bCs/>
                <w:sz w:val="22"/>
                <w:szCs w:val="22"/>
              </w:rPr>
              <w:t>.</w:t>
            </w:r>
            <w:r w:rsidR="00F6236F">
              <w:rPr>
                <w:rFonts w:cs="Arial"/>
                <w:bCs/>
                <w:sz w:val="22"/>
                <w:szCs w:val="22"/>
              </w:rPr>
              <w:t xml:space="preserve"> </w:t>
            </w:r>
          </w:p>
          <w:p w14:paraId="3C012C85" w14:textId="77777777" w:rsidR="007A4B09" w:rsidRPr="007A4B09" w:rsidRDefault="007A4B09" w:rsidP="007A4B09">
            <w:pPr>
              <w:spacing w:after="120"/>
              <w:ind w:left="432"/>
              <w:jc w:val="both"/>
              <w:rPr>
                <w:rFonts w:cs="Arial"/>
                <w:bCs/>
                <w:sz w:val="22"/>
                <w:szCs w:val="22"/>
              </w:rPr>
            </w:pPr>
            <w:r w:rsidRPr="007A4B09">
              <w:rPr>
                <w:rFonts w:cs="Arial"/>
                <w:bCs/>
                <w:sz w:val="22"/>
                <w:szCs w:val="22"/>
              </w:rPr>
              <w:t>In the event the new quarters are different in size from present quarters, there shall be an adjustment in rental rate on a proportionate square footage basis at the discretion of the State, either greater of smaller, as the case may be.</w:t>
            </w:r>
          </w:p>
          <w:p w14:paraId="1845980E" w14:textId="27702831" w:rsidR="007A4B09" w:rsidRPr="007A4B09" w:rsidRDefault="007A4B09" w:rsidP="007A4B09">
            <w:pPr>
              <w:spacing w:after="120"/>
              <w:ind w:left="432"/>
              <w:jc w:val="both"/>
              <w:rPr>
                <w:rFonts w:cs="Arial"/>
                <w:bCs/>
                <w:sz w:val="22"/>
                <w:szCs w:val="22"/>
              </w:rPr>
            </w:pPr>
            <w:r w:rsidRPr="007A4B09">
              <w:rPr>
                <w:rFonts w:cs="Arial"/>
                <w:bCs/>
                <w:sz w:val="22"/>
                <w:szCs w:val="22"/>
              </w:rPr>
              <w:t xml:space="preserve">In the event State is unable to relocate the </w:t>
            </w:r>
            <w:r w:rsidR="007956AD">
              <w:rPr>
                <w:rFonts w:cs="Arial"/>
                <w:bCs/>
                <w:sz w:val="22"/>
                <w:szCs w:val="22"/>
              </w:rPr>
              <w:t>Licensee</w:t>
            </w:r>
            <w:r w:rsidRPr="007A4B09">
              <w:rPr>
                <w:rFonts w:cs="Arial"/>
                <w:bCs/>
                <w:sz w:val="22"/>
                <w:szCs w:val="22"/>
              </w:rPr>
              <w:t xml:space="preserve"> within the facility grounds, State, upon reasonable notice, may require </w:t>
            </w:r>
            <w:r w:rsidR="007956AD">
              <w:rPr>
                <w:rFonts w:cs="Arial"/>
                <w:bCs/>
                <w:sz w:val="22"/>
                <w:szCs w:val="22"/>
              </w:rPr>
              <w:t>Licensee</w:t>
            </w:r>
            <w:r w:rsidRPr="007A4B09">
              <w:rPr>
                <w:rFonts w:cs="Arial"/>
                <w:bCs/>
                <w:sz w:val="22"/>
                <w:szCs w:val="22"/>
              </w:rPr>
              <w:t xml:space="preserve"> to leave State premises. Reasonable notice is defined herein as to be at least thirty (30) days.</w:t>
            </w:r>
          </w:p>
        </w:tc>
      </w:tr>
      <w:tr w:rsidR="007A4B09" w14:paraId="16049C57" w14:textId="77777777" w:rsidTr="00F069EC">
        <w:tc>
          <w:tcPr>
            <w:tcW w:w="2172" w:type="dxa"/>
            <w:gridSpan w:val="2"/>
          </w:tcPr>
          <w:p w14:paraId="34BAED44" w14:textId="3F96A204" w:rsidR="007A4B09" w:rsidRPr="007A4B09" w:rsidRDefault="007A4B09" w:rsidP="007531A5">
            <w:pPr>
              <w:spacing w:after="120"/>
              <w:rPr>
                <w:rFonts w:cs="Arial"/>
                <w:bCs/>
                <w:sz w:val="22"/>
                <w:szCs w:val="22"/>
              </w:rPr>
            </w:pPr>
            <w:r w:rsidRPr="007A4B09">
              <w:rPr>
                <w:rFonts w:cs="Arial"/>
                <w:bCs/>
                <w:sz w:val="22"/>
                <w:szCs w:val="22"/>
              </w:rPr>
              <w:t>SMOKING RESTRICTIONS</w:t>
            </w:r>
          </w:p>
        </w:tc>
        <w:tc>
          <w:tcPr>
            <w:tcW w:w="8273" w:type="dxa"/>
            <w:gridSpan w:val="2"/>
          </w:tcPr>
          <w:p w14:paraId="69962AE4" w14:textId="77777777"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Per Government Code 7597, Smoking shall not be allowed inside any building, or within 20 feet of any entrance or operable window of any building.</w:t>
            </w:r>
          </w:p>
          <w:p w14:paraId="022D117D" w14:textId="44DEC7E5" w:rsidR="007A4B09" w:rsidRPr="007A4B09" w:rsidRDefault="007956AD" w:rsidP="007A4B09">
            <w:pPr>
              <w:spacing w:after="120"/>
              <w:ind w:left="432"/>
              <w:jc w:val="both"/>
              <w:rPr>
                <w:rFonts w:cs="Arial"/>
                <w:bCs/>
                <w:sz w:val="22"/>
                <w:szCs w:val="22"/>
              </w:rPr>
            </w:pPr>
            <w:r>
              <w:rPr>
                <w:rFonts w:cs="Arial"/>
                <w:bCs/>
                <w:sz w:val="22"/>
                <w:szCs w:val="22"/>
              </w:rPr>
              <w:t>Licensee</w:t>
            </w:r>
            <w:r w:rsidR="007A4B09" w:rsidRPr="007A4B09">
              <w:rPr>
                <w:rFonts w:cs="Arial"/>
                <w:bCs/>
                <w:sz w:val="22"/>
                <w:szCs w:val="22"/>
              </w:rPr>
              <w:t xml:space="preserve">, its employees, invitees, or patrons shall compensate and reimburse State the cost of damage and destruction of any such fire caused by </w:t>
            </w:r>
            <w:r>
              <w:rPr>
                <w:rFonts w:cs="Arial"/>
                <w:bCs/>
                <w:sz w:val="22"/>
                <w:szCs w:val="22"/>
              </w:rPr>
              <w:t>Licensee</w:t>
            </w:r>
            <w:r w:rsidR="007A4B09" w:rsidRPr="007A4B09">
              <w:rPr>
                <w:rFonts w:cs="Arial"/>
                <w:bCs/>
                <w:sz w:val="22"/>
                <w:szCs w:val="22"/>
              </w:rPr>
              <w:t xml:space="preserve">, </w:t>
            </w:r>
            <w:r w:rsidR="007A4B09" w:rsidRPr="007A4B09">
              <w:rPr>
                <w:rFonts w:cs="Arial"/>
                <w:bCs/>
                <w:sz w:val="22"/>
                <w:szCs w:val="22"/>
              </w:rPr>
              <w:lastRenderedPageBreak/>
              <w:t>its employees, invitees, contractors, or patrons, including State’s out-of-pocket expenses for same.</w:t>
            </w:r>
          </w:p>
        </w:tc>
      </w:tr>
      <w:tr w:rsidR="007A4B09" w14:paraId="58E9CA02" w14:textId="77777777" w:rsidTr="00F069EC">
        <w:tc>
          <w:tcPr>
            <w:tcW w:w="2172" w:type="dxa"/>
            <w:gridSpan w:val="2"/>
          </w:tcPr>
          <w:p w14:paraId="4E748281" w14:textId="490762C8" w:rsidR="007A4B09" w:rsidRPr="007A4B09" w:rsidRDefault="007A4B09" w:rsidP="007531A5">
            <w:pPr>
              <w:spacing w:after="120"/>
              <w:rPr>
                <w:rFonts w:cs="Arial"/>
                <w:bCs/>
                <w:sz w:val="22"/>
                <w:szCs w:val="22"/>
              </w:rPr>
            </w:pPr>
            <w:r w:rsidRPr="007A4B09">
              <w:rPr>
                <w:rFonts w:cs="Arial"/>
                <w:bCs/>
                <w:sz w:val="22"/>
                <w:szCs w:val="22"/>
              </w:rPr>
              <w:t>RECORDING</w:t>
            </w:r>
          </w:p>
        </w:tc>
        <w:tc>
          <w:tcPr>
            <w:tcW w:w="8273" w:type="dxa"/>
            <w:gridSpan w:val="2"/>
          </w:tcPr>
          <w:p w14:paraId="66BF6DF2" w14:textId="51F7F449" w:rsidR="007A4B09" w:rsidRPr="007A4B09" w:rsidRDefault="007956AD" w:rsidP="007A4B09">
            <w:pPr>
              <w:numPr>
                <w:ilvl w:val="0"/>
                <w:numId w:val="1"/>
              </w:numPr>
              <w:spacing w:after="120"/>
              <w:jc w:val="both"/>
              <w:rPr>
                <w:rFonts w:cs="Arial"/>
                <w:bCs/>
                <w:sz w:val="22"/>
                <w:szCs w:val="22"/>
              </w:rPr>
            </w:pPr>
            <w:r>
              <w:rPr>
                <w:rFonts w:cs="Arial"/>
                <w:bCs/>
                <w:sz w:val="22"/>
                <w:szCs w:val="22"/>
              </w:rPr>
              <w:t>Licensee</w:t>
            </w:r>
            <w:r w:rsidR="007A4B09" w:rsidRPr="007A4B09">
              <w:rPr>
                <w:rFonts w:cs="Arial"/>
                <w:bCs/>
                <w:sz w:val="22"/>
                <w:szCs w:val="22"/>
              </w:rPr>
              <w:t xml:space="preserve"> shall not record this </w:t>
            </w:r>
            <w:r>
              <w:rPr>
                <w:rFonts w:cs="Arial"/>
                <w:bCs/>
                <w:sz w:val="22"/>
                <w:szCs w:val="22"/>
              </w:rPr>
              <w:t>License</w:t>
            </w:r>
            <w:r w:rsidR="007A4B09" w:rsidRPr="007A4B09">
              <w:rPr>
                <w:rFonts w:cs="Arial"/>
                <w:bCs/>
                <w:sz w:val="22"/>
                <w:szCs w:val="22"/>
              </w:rPr>
              <w:t xml:space="preserve"> or a short form memorandum thereof.</w:t>
            </w:r>
            <w:r w:rsidR="00F6236F">
              <w:rPr>
                <w:rFonts w:cs="Arial"/>
                <w:bCs/>
                <w:sz w:val="22"/>
                <w:szCs w:val="22"/>
              </w:rPr>
              <w:t xml:space="preserve"> </w:t>
            </w:r>
            <w:r w:rsidR="007A4B09" w:rsidRPr="007A4B09">
              <w:rPr>
                <w:rFonts w:cs="Arial"/>
                <w:bCs/>
                <w:sz w:val="22"/>
                <w:szCs w:val="22"/>
              </w:rPr>
              <w:t xml:space="preserve">Any such recordation will, at the option of State, constitute a non-curable default by </w:t>
            </w:r>
            <w:r>
              <w:rPr>
                <w:rFonts w:cs="Arial"/>
                <w:bCs/>
                <w:sz w:val="22"/>
                <w:szCs w:val="22"/>
              </w:rPr>
              <w:t>Licensee</w:t>
            </w:r>
            <w:r w:rsidR="007A4B09" w:rsidRPr="007A4B09">
              <w:rPr>
                <w:rFonts w:cs="Arial"/>
                <w:bCs/>
                <w:sz w:val="22"/>
                <w:szCs w:val="22"/>
              </w:rPr>
              <w:t xml:space="preserve"> hereunder.</w:t>
            </w:r>
          </w:p>
        </w:tc>
      </w:tr>
      <w:tr w:rsidR="007A4B09" w14:paraId="08F8FA99" w14:textId="77777777" w:rsidTr="00F069EC">
        <w:tc>
          <w:tcPr>
            <w:tcW w:w="2172" w:type="dxa"/>
            <w:gridSpan w:val="2"/>
          </w:tcPr>
          <w:p w14:paraId="63C5A846" w14:textId="59B6BD2B" w:rsidR="007A4B09" w:rsidRPr="007A4B09" w:rsidRDefault="007A4B09" w:rsidP="007531A5">
            <w:pPr>
              <w:spacing w:after="120"/>
              <w:rPr>
                <w:rFonts w:cs="Arial"/>
                <w:bCs/>
                <w:sz w:val="22"/>
                <w:szCs w:val="22"/>
              </w:rPr>
            </w:pPr>
            <w:r w:rsidRPr="007A4B09">
              <w:rPr>
                <w:rFonts w:cs="Arial"/>
                <w:bCs/>
                <w:sz w:val="22"/>
                <w:szCs w:val="22"/>
              </w:rPr>
              <w:t>AUTHORITY TO CONTRACT</w:t>
            </w:r>
          </w:p>
        </w:tc>
        <w:tc>
          <w:tcPr>
            <w:tcW w:w="8273" w:type="dxa"/>
            <w:gridSpan w:val="2"/>
          </w:tcPr>
          <w:p w14:paraId="30D57BBE" w14:textId="60CA1FAE"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If </w:t>
            </w:r>
            <w:r w:rsidR="007956AD">
              <w:rPr>
                <w:rFonts w:cs="Arial"/>
                <w:bCs/>
                <w:sz w:val="22"/>
                <w:szCs w:val="22"/>
              </w:rPr>
              <w:t>Licensee</w:t>
            </w:r>
            <w:r w:rsidRPr="007A4B09">
              <w:rPr>
                <w:rFonts w:cs="Arial"/>
                <w:bCs/>
                <w:sz w:val="22"/>
                <w:szCs w:val="22"/>
              </w:rPr>
              <w:t xml:space="preserve"> is a public, private or non-profit corporation, each individual executing this </w:t>
            </w:r>
            <w:r w:rsidR="007956AD">
              <w:rPr>
                <w:rFonts w:cs="Arial"/>
                <w:bCs/>
                <w:sz w:val="22"/>
                <w:szCs w:val="22"/>
              </w:rPr>
              <w:t>License</w:t>
            </w:r>
            <w:r w:rsidRPr="007A4B09">
              <w:rPr>
                <w:rFonts w:cs="Arial"/>
                <w:bCs/>
                <w:sz w:val="22"/>
                <w:szCs w:val="22"/>
              </w:rPr>
              <w:t xml:space="preserve"> on behalf of said </w:t>
            </w:r>
            <w:r w:rsidR="007956AD">
              <w:rPr>
                <w:rFonts w:cs="Arial"/>
                <w:bCs/>
                <w:sz w:val="22"/>
                <w:szCs w:val="22"/>
              </w:rPr>
              <w:t>Licensee</w:t>
            </w:r>
            <w:r w:rsidRPr="007A4B09">
              <w:rPr>
                <w:rFonts w:cs="Arial"/>
                <w:bCs/>
                <w:sz w:val="22"/>
                <w:szCs w:val="22"/>
              </w:rPr>
              <w:t xml:space="preserve"> shall provide evidence, which is acceptable to State, that he/she is duly authorized to execute and deliver this </w:t>
            </w:r>
            <w:r w:rsidR="007956AD">
              <w:rPr>
                <w:rFonts w:cs="Arial"/>
                <w:bCs/>
                <w:sz w:val="22"/>
                <w:szCs w:val="22"/>
              </w:rPr>
              <w:t>License</w:t>
            </w:r>
            <w:r w:rsidRPr="007A4B09">
              <w:rPr>
                <w:rFonts w:cs="Arial"/>
                <w:bCs/>
                <w:sz w:val="22"/>
                <w:szCs w:val="22"/>
              </w:rPr>
              <w:t xml:space="preserve"> on behalf of said </w:t>
            </w:r>
            <w:r w:rsidR="007956AD">
              <w:rPr>
                <w:rFonts w:cs="Arial"/>
                <w:bCs/>
                <w:sz w:val="22"/>
                <w:szCs w:val="22"/>
              </w:rPr>
              <w:t>Licensee</w:t>
            </w:r>
            <w:r w:rsidRPr="007A4B09">
              <w:rPr>
                <w:rFonts w:cs="Arial"/>
                <w:bCs/>
                <w:sz w:val="22"/>
                <w:szCs w:val="22"/>
              </w:rPr>
              <w:t xml:space="preserve"> in accordance with a duly adopted resolution of the Board of Directors or in accordance with the Bylaws of said Board, and that this </w:t>
            </w:r>
            <w:r w:rsidR="007956AD">
              <w:rPr>
                <w:rFonts w:cs="Arial"/>
                <w:bCs/>
                <w:sz w:val="22"/>
                <w:szCs w:val="22"/>
              </w:rPr>
              <w:t>License</w:t>
            </w:r>
            <w:r w:rsidRPr="007A4B09">
              <w:rPr>
                <w:rFonts w:cs="Arial"/>
                <w:bCs/>
                <w:sz w:val="22"/>
                <w:szCs w:val="22"/>
              </w:rPr>
              <w:t xml:space="preserve"> is binding upon said Board of Directors in accordance with its terms.</w:t>
            </w:r>
          </w:p>
        </w:tc>
      </w:tr>
      <w:tr w:rsidR="007A4B09" w14:paraId="44648D90" w14:textId="77777777" w:rsidTr="00F069EC">
        <w:tc>
          <w:tcPr>
            <w:tcW w:w="2172" w:type="dxa"/>
            <w:gridSpan w:val="2"/>
          </w:tcPr>
          <w:p w14:paraId="52BD1283" w14:textId="23F235AF" w:rsidR="007A4B09" w:rsidRPr="007A4B09" w:rsidRDefault="007A4B09" w:rsidP="007531A5">
            <w:pPr>
              <w:spacing w:after="120"/>
              <w:rPr>
                <w:rFonts w:cs="Arial"/>
                <w:bCs/>
                <w:sz w:val="22"/>
                <w:szCs w:val="22"/>
              </w:rPr>
            </w:pPr>
            <w:r w:rsidRPr="007A4B09">
              <w:rPr>
                <w:rFonts w:cs="Arial"/>
                <w:bCs/>
                <w:sz w:val="22"/>
                <w:szCs w:val="22"/>
              </w:rPr>
              <w:t>PARTNERSHIP DISCLAIMER</w:t>
            </w:r>
          </w:p>
        </w:tc>
        <w:tc>
          <w:tcPr>
            <w:tcW w:w="8273" w:type="dxa"/>
            <w:gridSpan w:val="2"/>
          </w:tcPr>
          <w:p w14:paraId="3A7C0F52" w14:textId="36E99A3D" w:rsidR="007A4B09" w:rsidRPr="007A4B09" w:rsidRDefault="007956AD" w:rsidP="007A4B09">
            <w:pPr>
              <w:numPr>
                <w:ilvl w:val="0"/>
                <w:numId w:val="1"/>
              </w:numPr>
              <w:spacing w:after="120"/>
              <w:jc w:val="both"/>
              <w:rPr>
                <w:rFonts w:cs="Arial"/>
                <w:bCs/>
                <w:sz w:val="22"/>
                <w:szCs w:val="22"/>
              </w:rPr>
            </w:pPr>
            <w:r>
              <w:rPr>
                <w:rFonts w:cs="Arial"/>
                <w:bCs/>
                <w:sz w:val="22"/>
                <w:szCs w:val="22"/>
              </w:rPr>
              <w:t>Licensee</w:t>
            </w:r>
            <w:r w:rsidR="007A4B09" w:rsidRPr="007A4B09">
              <w:rPr>
                <w:rFonts w:cs="Arial"/>
                <w:bCs/>
                <w:sz w:val="22"/>
                <w:szCs w:val="22"/>
              </w:rPr>
              <w:t xml:space="preserve"> its agents and employees shall act in an independent capacity and not as officers or employees of State.</w:t>
            </w:r>
            <w:r w:rsidR="00F6236F">
              <w:rPr>
                <w:rFonts w:cs="Arial"/>
                <w:bCs/>
                <w:sz w:val="22"/>
                <w:szCs w:val="22"/>
              </w:rPr>
              <w:t xml:space="preserve"> </w:t>
            </w:r>
            <w:r w:rsidR="007A4B09" w:rsidRPr="007A4B09">
              <w:rPr>
                <w:rFonts w:cs="Arial"/>
                <w:bCs/>
                <w:sz w:val="22"/>
                <w:szCs w:val="22"/>
              </w:rPr>
              <w:t>Nothing herein contained will be construed as constituting the parties herein as partners.</w:t>
            </w:r>
          </w:p>
        </w:tc>
      </w:tr>
      <w:tr w:rsidR="007A4B09" w14:paraId="6AE59522" w14:textId="77777777" w:rsidTr="00F069EC">
        <w:tc>
          <w:tcPr>
            <w:tcW w:w="2172" w:type="dxa"/>
            <w:gridSpan w:val="2"/>
          </w:tcPr>
          <w:p w14:paraId="676B57A5" w14:textId="4900F1C1" w:rsidR="007A4B09" w:rsidRPr="007A4B09" w:rsidRDefault="007A4B09" w:rsidP="007531A5">
            <w:pPr>
              <w:spacing w:after="120"/>
              <w:rPr>
                <w:rFonts w:cs="Arial"/>
                <w:bCs/>
                <w:sz w:val="22"/>
                <w:szCs w:val="22"/>
              </w:rPr>
            </w:pPr>
            <w:r w:rsidRPr="007A4B09">
              <w:rPr>
                <w:rFonts w:cs="Arial"/>
                <w:bCs/>
                <w:sz w:val="22"/>
                <w:szCs w:val="22"/>
              </w:rPr>
              <w:t>MINERAL RIGHTS</w:t>
            </w:r>
          </w:p>
        </w:tc>
        <w:tc>
          <w:tcPr>
            <w:tcW w:w="8273" w:type="dxa"/>
            <w:gridSpan w:val="2"/>
          </w:tcPr>
          <w:p w14:paraId="1C0E47CF" w14:textId="5BE9C17F" w:rsidR="007A4B09" w:rsidRPr="007A4B09" w:rsidRDefault="007956AD" w:rsidP="007A4B09">
            <w:pPr>
              <w:numPr>
                <w:ilvl w:val="0"/>
                <w:numId w:val="1"/>
              </w:numPr>
              <w:spacing w:after="120"/>
              <w:jc w:val="both"/>
              <w:rPr>
                <w:rFonts w:cs="Arial"/>
                <w:bCs/>
                <w:sz w:val="22"/>
                <w:szCs w:val="22"/>
              </w:rPr>
            </w:pPr>
            <w:r>
              <w:rPr>
                <w:rFonts w:cs="Arial"/>
                <w:bCs/>
                <w:sz w:val="22"/>
                <w:szCs w:val="22"/>
              </w:rPr>
              <w:t>Licensee</w:t>
            </w:r>
            <w:r w:rsidR="007A4B09" w:rsidRPr="007A4B09">
              <w:rPr>
                <w:rFonts w:cs="Arial"/>
                <w:bCs/>
                <w:sz w:val="22"/>
                <w:szCs w:val="22"/>
              </w:rPr>
              <w:t xml:space="preserve"> agrees not to interfere, in any way, with the interests of any person or persons that may hold presently, or in the future, oil, gas, or other mineral interests upon or under said Premises; nor shall </w:t>
            </w:r>
            <w:r>
              <w:rPr>
                <w:rFonts w:cs="Arial"/>
                <w:bCs/>
                <w:sz w:val="22"/>
                <w:szCs w:val="22"/>
              </w:rPr>
              <w:t>Licensee</w:t>
            </w:r>
            <w:r w:rsidR="007A4B09" w:rsidRPr="007A4B09">
              <w:rPr>
                <w:rFonts w:cs="Arial"/>
                <w:bCs/>
                <w:sz w:val="22"/>
                <w:szCs w:val="22"/>
              </w:rPr>
              <w:t>, in any way, interfere with the rights of ingress and egress of said interest holders.</w:t>
            </w:r>
          </w:p>
        </w:tc>
      </w:tr>
      <w:tr w:rsidR="007A4B09" w14:paraId="6CB94E0F" w14:textId="77777777" w:rsidTr="00F069EC">
        <w:tc>
          <w:tcPr>
            <w:tcW w:w="2172" w:type="dxa"/>
            <w:gridSpan w:val="2"/>
          </w:tcPr>
          <w:p w14:paraId="4308CA22" w14:textId="0D6F9237" w:rsidR="007A4B09" w:rsidRPr="007A4B09" w:rsidRDefault="007A4B09" w:rsidP="007531A5">
            <w:pPr>
              <w:spacing w:after="120"/>
              <w:rPr>
                <w:rFonts w:cs="Arial"/>
                <w:bCs/>
                <w:sz w:val="22"/>
                <w:szCs w:val="22"/>
              </w:rPr>
            </w:pPr>
            <w:r w:rsidRPr="007A4B09">
              <w:rPr>
                <w:rFonts w:cs="Arial"/>
                <w:bCs/>
                <w:sz w:val="22"/>
                <w:szCs w:val="22"/>
              </w:rPr>
              <w:t>CEQA</w:t>
            </w:r>
          </w:p>
        </w:tc>
        <w:tc>
          <w:tcPr>
            <w:tcW w:w="8273" w:type="dxa"/>
            <w:gridSpan w:val="2"/>
          </w:tcPr>
          <w:p w14:paraId="433F414F" w14:textId="72545EE6"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Any physical changes made to the improvements by </w:t>
            </w:r>
            <w:r w:rsidR="007956AD">
              <w:rPr>
                <w:rFonts w:cs="Arial"/>
                <w:bCs/>
                <w:sz w:val="22"/>
                <w:szCs w:val="22"/>
              </w:rPr>
              <w:t>Licensee</w:t>
            </w:r>
            <w:r w:rsidRPr="007A4B09">
              <w:rPr>
                <w:rFonts w:cs="Arial"/>
                <w:bCs/>
                <w:sz w:val="22"/>
                <w:szCs w:val="22"/>
              </w:rPr>
              <w:t xml:space="preserve"> or its agents shall comply with the California Environmental Quality Act (CEQA).</w:t>
            </w:r>
          </w:p>
        </w:tc>
      </w:tr>
      <w:tr w:rsidR="007A4B09" w14:paraId="77420C55" w14:textId="77777777" w:rsidTr="00F069EC">
        <w:tc>
          <w:tcPr>
            <w:tcW w:w="2172" w:type="dxa"/>
            <w:gridSpan w:val="2"/>
          </w:tcPr>
          <w:p w14:paraId="714D23F9" w14:textId="29CB70EB" w:rsidR="007A4B09" w:rsidRPr="007A4B09" w:rsidRDefault="007A4B09" w:rsidP="007531A5">
            <w:pPr>
              <w:spacing w:after="120"/>
              <w:rPr>
                <w:rFonts w:cs="Arial"/>
                <w:bCs/>
                <w:sz w:val="22"/>
                <w:szCs w:val="22"/>
              </w:rPr>
            </w:pPr>
            <w:r w:rsidRPr="007A4B09">
              <w:rPr>
                <w:rFonts w:cs="Arial"/>
                <w:bCs/>
                <w:sz w:val="22"/>
                <w:szCs w:val="22"/>
              </w:rPr>
              <w:t>BANKRUPTCY</w:t>
            </w:r>
          </w:p>
        </w:tc>
        <w:tc>
          <w:tcPr>
            <w:tcW w:w="8273" w:type="dxa"/>
            <w:gridSpan w:val="2"/>
          </w:tcPr>
          <w:p w14:paraId="3769F753" w14:textId="66F5CA87"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In no event shall this </w:t>
            </w:r>
            <w:r w:rsidR="007956AD">
              <w:rPr>
                <w:rFonts w:cs="Arial"/>
                <w:bCs/>
                <w:sz w:val="22"/>
                <w:szCs w:val="22"/>
              </w:rPr>
              <w:t>License</w:t>
            </w:r>
            <w:r w:rsidRPr="007A4B09">
              <w:rPr>
                <w:rFonts w:cs="Arial"/>
                <w:bCs/>
                <w:sz w:val="22"/>
                <w:szCs w:val="22"/>
              </w:rPr>
              <w:t xml:space="preserve"> become an asset of </w:t>
            </w:r>
            <w:r w:rsidR="007956AD">
              <w:rPr>
                <w:rFonts w:cs="Arial"/>
                <w:bCs/>
                <w:sz w:val="22"/>
                <w:szCs w:val="22"/>
              </w:rPr>
              <w:t>Licensee</w:t>
            </w:r>
            <w:r w:rsidRPr="007A4B09">
              <w:rPr>
                <w:rFonts w:cs="Arial"/>
                <w:bCs/>
                <w:sz w:val="22"/>
                <w:szCs w:val="22"/>
              </w:rPr>
              <w:t xml:space="preserve"> in bankruptcy, receivership or other judicial proceedings.</w:t>
            </w:r>
            <w:r w:rsidR="00F6236F">
              <w:rPr>
                <w:rFonts w:cs="Arial"/>
                <w:bCs/>
                <w:sz w:val="22"/>
                <w:szCs w:val="22"/>
              </w:rPr>
              <w:t xml:space="preserve"> </w:t>
            </w:r>
            <w:r w:rsidR="007956AD">
              <w:rPr>
                <w:rFonts w:cs="Arial"/>
                <w:bCs/>
                <w:sz w:val="22"/>
                <w:szCs w:val="22"/>
              </w:rPr>
              <w:t>Licensee</w:t>
            </w:r>
            <w:r w:rsidRPr="007A4B09">
              <w:rPr>
                <w:rFonts w:cs="Arial"/>
                <w:bCs/>
                <w:sz w:val="22"/>
                <w:szCs w:val="22"/>
              </w:rPr>
              <w:t xml:space="preserve"> shall be in default under this </w:t>
            </w:r>
            <w:r w:rsidR="007956AD">
              <w:rPr>
                <w:rFonts w:cs="Arial"/>
                <w:bCs/>
                <w:sz w:val="22"/>
                <w:szCs w:val="22"/>
              </w:rPr>
              <w:t>License</w:t>
            </w:r>
            <w:r w:rsidRPr="007A4B09">
              <w:rPr>
                <w:rFonts w:cs="Arial"/>
                <w:bCs/>
                <w:sz w:val="22"/>
                <w:szCs w:val="22"/>
              </w:rPr>
              <w:t xml:space="preserve"> in the event of any of the following: (a) </w:t>
            </w:r>
            <w:r w:rsidR="007956AD">
              <w:rPr>
                <w:rFonts w:cs="Arial"/>
                <w:bCs/>
                <w:sz w:val="22"/>
                <w:szCs w:val="22"/>
              </w:rPr>
              <w:t>Licensee</w:t>
            </w:r>
            <w:r w:rsidRPr="007A4B09">
              <w:rPr>
                <w:rFonts w:cs="Arial"/>
                <w:bCs/>
                <w:sz w:val="22"/>
                <w:szCs w:val="22"/>
              </w:rPr>
              <w:t xml:space="preserve"> becomes insolvent or makes an assignment for the benefit of creditors, (b) a petition in bankruptcy is filed by or against </w:t>
            </w:r>
            <w:r w:rsidR="007956AD">
              <w:rPr>
                <w:rFonts w:cs="Arial"/>
                <w:bCs/>
                <w:sz w:val="22"/>
                <w:szCs w:val="22"/>
              </w:rPr>
              <w:t>Licensee</w:t>
            </w:r>
            <w:r w:rsidRPr="007A4B09">
              <w:rPr>
                <w:rFonts w:cs="Arial"/>
                <w:bCs/>
                <w:sz w:val="22"/>
                <w:szCs w:val="22"/>
              </w:rPr>
              <w:t xml:space="preserve">, (c) a writ of execution is levied against this </w:t>
            </w:r>
            <w:r w:rsidR="007956AD">
              <w:rPr>
                <w:rFonts w:cs="Arial"/>
                <w:bCs/>
                <w:sz w:val="22"/>
                <w:szCs w:val="22"/>
              </w:rPr>
              <w:t>License</w:t>
            </w:r>
            <w:r w:rsidRPr="007A4B09">
              <w:rPr>
                <w:rFonts w:cs="Arial"/>
                <w:bCs/>
                <w:sz w:val="22"/>
                <w:szCs w:val="22"/>
              </w:rPr>
              <w:t xml:space="preserve"> or the estate, (d) </w:t>
            </w:r>
            <w:r w:rsidR="007956AD">
              <w:rPr>
                <w:rFonts w:cs="Arial"/>
                <w:bCs/>
                <w:sz w:val="22"/>
                <w:szCs w:val="22"/>
              </w:rPr>
              <w:t>Licensee</w:t>
            </w:r>
            <w:r w:rsidRPr="007A4B09">
              <w:rPr>
                <w:rFonts w:cs="Arial"/>
                <w:bCs/>
                <w:sz w:val="22"/>
                <w:szCs w:val="22"/>
              </w:rPr>
              <w:t xml:space="preserve"> abandons or vacates or does not continuously occupy or safeguard the Premises.</w:t>
            </w:r>
            <w:r w:rsidR="00F6236F">
              <w:rPr>
                <w:rFonts w:cs="Arial"/>
                <w:bCs/>
                <w:sz w:val="22"/>
                <w:szCs w:val="22"/>
              </w:rPr>
              <w:t xml:space="preserve"> </w:t>
            </w:r>
          </w:p>
        </w:tc>
      </w:tr>
      <w:tr w:rsidR="007A4B09" w14:paraId="2811F463" w14:textId="77777777" w:rsidTr="00F069EC">
        <w:tc>
          <w:tcPr>
            <w:tcW w:w="2172" w:type="dxa"/>
            <w:gridSpan w:val="2"/>
          </w:tcPr>
          <w:p w14:paraId="710920AF" w14:textId="6BA8EC81" w:rsidR="007A4B09" w:rsidRPr="007A4B09" w:rsidRDefault="007A4B09" w:rsidP="007531A5">
            <w:pPr>
              <w:spacing w:after="120"/>
              <w:rPr>
                <w:rFonts w:cs="Arial"/>
                <w:bCs/>
                <w:sz w:val="22"/>
                <w:szCs w:val="22"/>
              </w:rPr>
            </w:pPr>
            <w:r w:rsidRPr="007A4B09">
              <w:rPr>
                <w:rFonts w:cs="Arial"/>
                <w:bCs/>
                <w:sz w:val="22"/>
                <w:szCs w:val="22"/>
              </w:rPr>
              <w:t>AMENDMENTS AND MODIFICATIONS</w:t>
            </w:r>
          </w:p>
        </w:tc>
        <w:tc>
          <w:tcPr>
            <w:tcW w:w="8273" w:type="dxa"/>
            <w:gridSpan w:val="2"/>
          </w:tcPr>
          <w:p w14:paraId="0637DC7A" w14:textId="0ADAEB19"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No amendment, modification, or supplement to this </w:t>
            </w:r>
            <w:r w:rsidR="007956AD">
              <w:rPr>
                <w:rFonts w:cs="Arial"/>
                <w:bCs/>
                <w:sz w:val="22"/>
                <w:szCs w:val="22"/>
              </w:rPr>
              <w:t>License</w:t>
            </w:r>
            <w:r w:rsidRPr="007A4B09">
              <w:rPr>
                <w:rFonts w:cs="Arial"/>
                <w:bCs/>
                <w:sz w:val="22"/>
                <w:szCs w:val="22"/>
              </w:rPr>
              <w:t xml:space="preserve"> shall be binding on either party unless it is in writing and signed by the party to be bound by the modification.</w:t>
            </w:r>
          </w:p>
        </w:tc>
      </w:tr>
      <w:tr w:rsidR="007A4B09" w14:paraId="5495A8FB" w14:textId="77777777" w:rsidTr="00F069EC">
        <w:tc>
          <w:tcPr>
            <w:tcW w:w="2172" w:type="dxa"/>
            <w:gridSpan w:val="2"/>
          </w:tcPr>
          <w:p w14:paraId="36174C48" w14:textId="7517D277" w:rsidR="007A4B09" w:rsidRPr="007A4B09" w:rsidRDefault="007A4B09" w:rsidP="007531A5">
            <w:pPr>
              <w:spacing w:after="120"/>
              <w:rPr>
                <w:rFonts w:cs="Arial"/>
                <w:bCs/>
                <w:sz w:val="22"/>
                <w:szCs w:val="22"/>
              </w:rPr>
            </w:pPr>
            <w:r w:rsidRPr="007A4B09">
              <w:rPr>
                <w:rFonts w:cs="Arial"/>
                <w:bCs/>
                <w:sz w:val="22"/>
                <w:szCs w:val="22"/>
              </w:rPr>
              <w:t>MUTUAL CONSENT</w:t>
            </w:r>
          </w:p>
        </w:tc>
        <w:tc>
          <w:tcPr>
            <w:tcW w:w="8273" w:type="dxa"/>
            <w:gridSpan w:val="2"/>
          </w:tcPr>
          <w:p w14:paraId="36D64158" w14:textId="2049FB2D"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Notwithstanding anything herein contained to the contrary, this </w:t>
            </w:r>
            <w:r w:rsidR="007956AD">
              <w:rPr>
                <w:rFonts w:cs="Arial"/>
                <w:bCs/>
                <w:sz w:val="22"/>
                <w:szCs w:val="22"/>
              </w:rPr>
              <w:t>License</w:t>
            </w:r>
            <w:r w:rsidRPr="007A4B09">
              <w:rPr>
                <w:rFonts w:cs="Arial"/>
                <w:bCs/>
                <w:sz w:val="22"/>
                <w:szCs w:val="22"/>
              </w:rPr>
              <w:t xml:space="preserve"> may be terminated and the provisions of the </w:t>
            </w:r>
            <w:r w:rsidR="007956AD">
              <w:rPr>
                <w:rFonts w:cs="Arial"/>
                <w:bCs/>
                <w:sz w:val="22"/>
                <w:szCs w:val="22"/>
              </w:rPr>
              <w:t>License</w:t>
            </w:r>
            <w:r w:rsidRPr="007A4B09">
              <w:rPr>
                <w:rFonts w:cs="Arial"/>
                <w:bCs/>
                <w:sz w:val="22"/>
                <w:szCs w:val="22"/>
              </w:rPr>
              <w:t xml:space="preserve"> may be altered, changed, or amended by mutual consent of the parties hereto in writing.</w:t>
            </w:r>
          </w:p>
        </w:tc>
      </w:tr>
      <w:tr w:rsidR="007A4B09" w14:paraId="60DA3AF1" w14:textId="77777777" w:rsidTr="00F069EC">
        <w:tc>
          <w:tcPr>
            <w:tcW w:w="2172" w:type="dxa"/>
            <w:gridSpan w:val="2"/>
          </w:tcPr>
          <w:p w14:paraId="338B2616" w14:textId="2DC44116" w:rsidR="007A4B09" w:rsidRPr="007A4B09" w:rsidRDefault="007A4B09" w:rsidP="007531A5">
            <w:pPr>
              <w:spacing w:after="120"/>
              <w:rPr>
                <w:rFonts w:cs="Arial"/>
                <w:bCs/>
                <w:sz w:val="22"/>
                <w:szCs w:val="22"/>
              </w:rPr>
            </w:pPr>
            <w:r w:rsidRPr="007A4B09">
              <w:rPr>
                <w:rFonts w:cs="Arial"/>
                <w:bCs/>
                <w:sz w:val="22"/>
                <w:szCs w:val="22"/>
              </w:rPr>
              <w:t>FORCE MAJEURE</w:t>
            </w:r>
          </w:p>
        </w:tc>
        <w:tc>
          <w:tcPr>
            <w:tcW w:w="8273" w:type="dxa"/>
            <w:gridSpan w:val="2"/>
          </w:tcPr>
          <w:p w14:paraId="7C40E691" w14:textId="1C33754A"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If either </w:t>
            </w:r>
            <w:r w:rsidR="007956AD">
              <w:rPr>
                <w:rFonts w:cs="Arial"/>
                <w:bCs/>
                <w:sz w:val="22"/>
                <w:szCs w:val="22"/>
              </w:rPr>
              <w:t>Licensee</w:t>
            </w:r>
            <w:r w:rsidRPr="007A4B09">
              <w:rPr>
                <w:rFonts w:cs="Arial"/>
                <w:bCs/>
                <w:sz w:val="22"/>
                <w:szCs w:val="22"/>
              </w:rPr>
              <w:t xml:space="preserve"> or State will be delayed or prevented from the performance of any act required hereunder by reason of acts of Nature, governmental restrictions, regulations or controls (except those reasonably foreseeable in connection with the uses contemplated by this </w:t>
            </w:r>
            <w:r w:rsidR="007956AD">
              <w:rPr>
                <w:rFonts w:cs="Arial"/>
                <w:bCs/>
                <w:sz w:val="22"/>
                <w:szCs w:val="22"/>
              </w:rPr>
              <w:t>License</w:t>
            </w:r>
            <w:r w:rsidRPr="007A4B09">
              <w:rPr>
                <w:rFonts w:cs="Arial"/>
                <w:bCs/>
                <w:sz w:val="22"/>
                <w:szCs w:val="22"/>
              </w:rPr>
              <w:t xml:space="preserve">) or other cause without fault and beyond the control of the party obligated (except financial inability), performance of such act shall be excused for the period of the delay and the period for the performance of any such act shall be extended for a period equivalent to the period of such delay. Nothing in this Paragraph shall excuse </w:t>
            </w:r>
            <w:r w:rsidR="007956AD">
              <w:rPr>
                <w:rFonts w:cs="Arial"/>
                <w:bCs/>
                <w:sz w:val="22"/>
                <w:szCs w:val="22"/>
              </w:rPr>
              <w:t>Licensee</w:t>
            </w:r>
            <w:r w:rsidRPr="007A4B09">
              <w:rPr>
                <w:rFonts w:cs="Arial"/>
                <w:bCs/>
                <w:sz w:val="22"/>
                <w:szCs w:val="22"/>
              </w:rPr>
              <w:t xml:space="preserve"> from prompt payment of any rent, taxes, insurance or any other </w:t>
            </w:r>
            <w:r w:rsidRPr="007A4B09">
              <w:rPr>
                <w:rFonts w:cs="Arial"/>
                <w:bCs/>
                <w:sz w:val="22"/>
                <w:szCs w:val="22"/>
              </w:rPr>
              <w:lastRenderedPageBreak/>
              <w:t xml:space="preserve">charge required of </w:t>
            </w:r>
            <w:r w:rsidR="007956AD">
              <w:rPr>
                <w:rFonts w:cs="Arial"/>
                <w:bCs/>
                <w:sz w:val="22"/>
                <w:szCs w:val="22"/>
              </w:rPr>
              <w:t>Licensee</w:t>
            </w:r>
            <w:r w:rsidRPr="007A4B09">
              <w:rPr>
                <w:rFonts w:cs="Arial"/>
                <w:bCs/>
                <w:sz w:val="22"/>
                <w:szCs w:val="22"/>
              </w:rPr>
              <w:t xml:space="preserve">, except as may be expressly provided in this </w:t>
            </w:r>
            <w:r w:rsidR="007956AD">
              <w:rPr>
                <w:rFonts w:cs="Arial"/>
                <w:bCs/>
                <w:sz w:val="22"/>
                <w:szCs w:val="22"/>
              </w:rPr>
              <w:t>License</w:t>
            </w:r>
            <w:r w:rsidRPr="007A4B09">
              <w:rPr>
                <w:rFonts w:cs="Arial"/>
                <w:bCs/>
                <w:sz w:val="22"/>
                <w:szCs w:val="22"/>
              </w:rPr>
              <w:t>.</w:t>
            </w:r>
          </w:p>
        </w:tc>
      </w:tr>
      <w:tr w:rsidR="007A4B09" w14:paraId="1F4FAE1A" w14:textId="77777777" w:rsidTr="00F069EC">
        <w:tc>
          <w:tcPr>
            <w:tcW w:w="2172" w:type="dxa"/>
            <w:gridSpan w:val="2"/>
          </w:tcPr>
          <w:p w14:paraId="64FF176F" w14:textId="065DE2BD" w:rsidR="007A4B09" w:rsidRPr="007A4B09" w:rsidRDefault="007A4B09" w:rsidP="007531A5">
            <w:pPr>
              <w:spacing w:after="120"/>
              <w:rPr>
                <w:rFonts w:cs="Arial"/>
                <w:bCs/>
                <w:sz w:val="22"/>
                <w:szCs w:val="22"/>
              </w:rPr>
            </w:pPr>
            <w:r w:rsidRPr="007A4B09">
              <w:rPr>
                <w:rFonts w:cs="Arial"/>
                <w:bCs/>
                <w:sz w:val="22"/>
                <w:szCs w:val="22"/>
              </w:rPr>
              <w:t>WAIVER</w:t>
            </w:r>
          </w:p>
        </w:tc>
        <w:tc>
          <w:tcPr>
            <w:tcW w:w="8273" w:type="dxa"/>
            <w:gridSpan w:val="2"/>
          </w:tcPr>
          <w:p w14:paraId="69CAF296" w14:textId="6BBBA977"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If State waives the performance of any term, covenant or condition contained in this </w:t>
            </w:r>
            <w:r w:rsidR="007956AD">
              <w:rPr>
                <w:rFonts w:cs="Arial"/>
                <w:bCs/>
                <w:sz w:val="22"/>
                <w:szCs w:val="22"/>
              </w:rPr>
              <w:t>License</w:t>
            </w:r>
            <w:r w:rsidRPr="007A4B09">
              <w:rPr>
                <w:rFonts w:cs="Arial"/>
                <w:bCs/>
                <w:sz w:val="22"/>
                <w:szCs w:val="22"/>
              </w:rPr>
              <w:t>, such waiver shall not be deemed to be a waiver of that or any subsequent term, covenant or condition.</w:t>
            </w:r>
            <w:r w:rsidR="00F6236F">
              <w:rPr>
                <w:rFonts w:cs="Arial"/>
                <w:bCs/>
                <w:sz w:val="22"/>
                <w:szCs w:val="22"/>
              </w:rPr>
              <w:t xml:space="preserve"> </w:t>
            </w:r>
          </w:p>
          <w:p w14:paraId="29C96106" w14:textId="3FC12074" w:rsidR="007A4B09" w:rsidRPr="007A4B09" w:rsidRDefault="007A4B09" w:rsidP="007A4B09">
            <w:pPr>
              <w:spacing w:after="120"/>
              <w:ind w:left="432"/>
              <w:jc w:val="both"/>
              <w:rPr>
                <w:rFonts w:cs="Arial"/>
                <w:bCs/>
                <w:sz w:val="22"/>
                <w:szCs w:val="22"/>
              </w:rPr>
            </w:pPr>
            <w:r w:rsidRPr="007A4B09">
              <w:rPr>
                <w:rFonts w:cs="Arial"/>
                <w:bCs/>
                <w:sz w:val="22"/>
                <w:szCs w:val="22"/>
              </w:rPr>
              <w:t xml:space="preserve">Failure by State to enforce any of the terms, covenants or conditions of this </w:t>
            </w:r>
            <w:r w:rsidR="007956AD">
              <w:rPr>
                <w:rFonts w:cs="Arial"/>
                <w:bCs/>
                <w:sz w:val="22"/>
                <w:szCs w:val="22"/>
              </w:rPr>
              <w:t>License</w:t>
            </w:r>
            <w:r w:rsidRPr="007A4B09">
              <w:rPr>
                <w:rFonts w:cs="Arial"/>
                <w:bCs/>
                <w:sz w:val="22"/>
                <w:szCs w:val="22"/>
              </w:rPr>
              <w:t xml:space="preserve"> for any length of time shall not be deemed to waive or decrease State’s right to insist thereafter upon strict performance by </w:t>
            </w:r>
            <w:r w:rsidR="007956AD">
              <w:rPr>
                <w:rFonts w:cs="Arial"/>
                <w:bCs/>
                <w:sz w:val="22"/>
                <w:szCs w:val="22"/>
              </w:rPr>
              <w:t>Licensee</w:t>
            </w:r>
            <w:r w:rsidRPr="007A4B09">
              <w:rPr>
                <w:rFonts w:cs="Arial"/>
                <w:bCs/>
                <w:sz w:val="22"/>
                <w:szCs w:val="22"/>
              </w:rPr>
              <w:t>.</w:t>
            </w:r>
            <w:r w:rsidR="00F6236F">
              <w:rPr>
                <w:rFonts w:cs="Arial"/>
                <w:bCs/>
                <w:sz w:val="22"/>
                <w:szCs w:val="22"/>
              </w:rPr>
              <w:t xml:space="preserve"> </w:t>
            </w:r>
          </w:p>
          <w:p w14:paraId="2932DCDC" w14:textId="75AD984B" w:rsidR="007A4B09" w:rsidRPr="007A4B09" w:rsidRDefault="007A4B09" w:rsidP="007A4B09">
            <w:pPr>
              <w:spacing w:after="120"/>
              <w:ind w:left="432"/>
              <w:jc w:val="both"/>
              <w:rPr>
                <w:rFonts w:cs="Arial"/>
                <w:bCs/>
                <w:sz w:val="22"/>
                <w:szCs w:val="22"/>
              </w:rPr>
            </w:pPr>
            <w:r w:rsidRPr="007A4B09">
              <w:rPr>
                <w:rFonts w:cs="Arial"/>
                <w:bCs/>
                <w:sz w:val="22"/>
                <w:szCs w:val="22"/>
              </w:rPr>
              <w:t xml:space="preserve">Waiver by State of any term, covenant, or condition contained in this </w:t>
            </w:r>
            <w:r w:rsidR="007956AD">
              <w:rPr>
                <w:rFonts w:cs="Arial"/>
                <w:bCs/>
                <w:sz w:val="22"/>
                <w:szCs w:val="22"/>
              </w:rPr>
              <w:t>License</w:t>
            </w:r>
            <w:r w:rsidRPr="007A4B09">
              <w:rPr>
                <w:rFonts w:cs="Arial"/>
                <w:bCs/>
                <w:sz w:val="22"/>
                <w:szCs w:val="22"/>
              </w:rPr>
              <w:t xml:space="preserve"> may only be made by a written document properly signed by an authorized State representative.</w:t>
            </w:r>
          </w:p>
        </w:tc>
      </w:tr>
      <w:tr w:rsidR="007A4B09" w14:paraId="1FF4EE70" w14:textId="77777777" w:rsidTr="00F069EC">
        <w:tc>
          <w:tcPr>
            <w:tcW w:w="2172" w:type="dxa"/>
            <w:gridSpan w:val="2"/>
          </w:tcPr>
          <w:p w14:paraId="08C34C5B" w14:textId="0E9488CF" w:rsidR="007A4B09" w:rsidRPr="007A4B09" w:rsidRDefault="007A4B09" w:rsidP="007531A5">
            <w:pPr>
              <w:spacing w:after="120"/>
              <w:rPr>
                <w:rFonts w:cs="Arial"/>
                <w:bCs/>
                <w:sz w:val="22"/>
                <w:szCs w:val="22"/>
              </w:rPr>
            </w:pPr>
            <w:r w:rsidRPr="007A4B09">
              <w:rPr>
                <w:rFonts w:cs="Arial"/>
                <w:bCs/>
                <w:sz w:val="22"/>
                <w:szCs w:val="22"/>
              </w:rPr>
              <w:t>ENTIRE AGREEMENT</w:t>
            </w:r>
          </w:p>
        </w:tc>
        <w:tc>
          <w:tcPr>
            <w:tcW w:w="8273" w:type="dxa"/>
            <w:gridSpan w:val="2"/>
          </w:tcPr>
          <w:p w14:paraId="4754EC2A" w14:textId="7EE0F82A"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This </w:t>
            </w:r>
            <w:r w:rsidR="007956AD">
              <w:rPr>
                <w:rFonts w:cs="Arial"/>
                <w:bCs/>
                <w:sz w:val="22"/>
                <w:szCs w:val="22"/>
              </w:rPr>
              <w:t>License</w:t>
            </w:r>
            <w:r w:rsidRPr="007A4B09">
              <w:rPr>
                <w:rFonts w:cs="Arial"/>
                <w:bCs/>
                <w:sz w:val="22"/>
                <w:szCs w:val="22"/>
              </w:rPr>
              <w:t xml:space="preserve"> and its exhibits constitute the entire agreement between State and </w:t>
            </w:r>
            <w:r w:rsidR="007956AD">
              <w:rPr>
                <w:rFonts w:cs="Arial"/>
                <w:bCs/>
                <w:sz w:val="22"/>
                <w:szCs w:val="22"/>
              </w:rPr>
              <w:t>Licensee</w:t>
            </w:r>
            <w:r w:rsidRPr="007A4B09">
              <w:rPr>
                <w:rFonts w:cs="Arial"/>
                <w:bCs/>
                <w:sz w:val="22"/>
                <w:szCs w:val="22"/>
              </w:rPr>
              <w:t>.</w:t>
            </w:r>
            <w:r w:rsidR="00F6236F">
              <w:rPr>
                <w:rFonts w:cs="Arial"/>
                <w:bCs/>
                <w:sz w:val="22"/>
                <w:szCs w:val="22"/>
              </w:rPr>
              <w:t xml:space="preserve"> </w:t>
            </w:r>
            <w:r w:rsidRPr="007A4B09">
              <w:rPr>
                <w:rFonts w:cs="Arial"/>
                <w:bCs/>
                <w:sz w:val="22"/>
                <w:szCs w:val="22"/>
              </w:rPr>
              <w:t>No prior written concurrent or subsequent oral promises or representations shall be binding.</w:t>
            </w:r>
          </w:p>
        </w:tc>
      </w:tr>
      <w:tr w:rsidR="007A4B09" w14:paraId="0698BD4F" w14:textId="77777777" w:rsidTr="00F069EC">
        <w:tc>
          <w:tcPr>
            <w:tcW w:w="2172" w:type="dxa"/>
            <w:gridSpan w:val="2"/>
          </w:tcPr>
          <w:p w14:paraId="00C55A22" w14:textId="3C9BEDA7" w:rsidR="007A4B09" w:rsidRPr="007A4B09" w:rsidRDefault="007A4B09" w:rsidP="007531A5">
            <w:pPr>
              <w:spacing w:after="120"/>
              <w:rPr>
                <w:rFonts w:cs="Arial"/>
                <w:bCs/>
                <w:sz w:val="22"/>
                <w:szCs w:val="22"/>
              </w:rPr>
            </w:pPr>
            <w:r w:rsidRPr="007A4B09">
              <w:rPr>
                <w:rFonts w:cs="Arial"/>
                <w:bCs/>
                <w:sz w:val="22"/>
                <w:szCs w:val="22"/>
              </w:rPr>
              <w:t>PARAGRAPH HEADINGS</w:t>
            </w:r>
          </w:p>
        </w:tc>
        <w:tc>
          <w:tcPr>
            <w:tcW w:w="8273" w:type="dxa"/>
            <w:gridSpan w:val="2"/>
          </w:tcPr>
          <w:p w14:paraId="2E1F6CAC" w14:textId="0A9BE773"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All Paragraph headings contained herein are for convenience of reference only and are not intended to define or limit the scope of any provision of this </w:t>
            </w:r>
            <w:r w:rsidR="007956AD">
              <w:rPr>
                <w:rFonts w:cs="Arial"/>
                <w:bCs/>
                <w:sz w:val="22"/>
                <w:szCs w:val="22"/>
              </w:rPr>
              <w:t>License</w:t>
            </w:r>
            <w:r w:rsidRPr="007A4B09">
              <w:rPr>
                <w:rFonts w:cs="Arial"/>
                <w:bCs/>
                <w:sz w:val="22"/>
                <w:szCs w:val="22"/>
              </w:rPr>
              <w:t>.</w:t>
            </w:r>
          </w:p>
        </w:tc>
      </w:tr>
      <w:tr w:rsidR="007A4B09" w14:paraId="5EF5091F" w14:textId="77777777" w:rsidTr="00F069EC">
        <w:tc>
          <w:tcPr>
            <w:tcW w:w="2172" w:type="dxa"/>
            <w:gridSpan w:val="2"/>
          </w:tcPr>
          <w:p w14:paraId="6CBCBE5B" w14:textId="4BBE4E03" w:rsidR="007A4B09" w:rsidRPr="007A4B09" w:rsidRDefault="007A4B09" w:rsidP="007531A5">
            <w:pPr>
              <w:spacing w:after="120"/>
              <w:rPr>
                <w:rFonts w:cs="Arial"/>
                <w:bCs/>
                <w:sz w:val="22"/>
                <w:szCs w:val="22"/>
              </w:rPr>
            </w:pPr>
            <w:r w:rsidRPr="007A4B09">
              <w:rPr>
                <w:rFonts w:cs="Arial"/>
                <w:bCs/>
                <w:sz w:val="22"/>
                <w:szCs w:val="22"/>
              </w:rPr>
              <w:t>SEVERABILITY</w:t>
            </w:r>
          </w:p>
        </w:tc>
        <w:tc>
          <w:tcPr>
            <w:tcW w:w="8273" w:type="dxa"/>
            <w:gridSpan w:val="2"/>
          </w:tcPr>
          <w:p w14:paraId="1FDF921C" w14:textId="162D8BC2"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If any term, covenant, condition, or provision of this </w:t>
            </w:r>
            <w:r w:rsidR="007956AD">
              <w:rPr>
                <w:rFonts w:cs="Arial"/>
                <w:bCs/>
                <w:sz w:val="22"/>
                <w:szCs w:val="22"/>
              </w:rPr>
              <w:t>License</w:t>
            </w:r>
            <w:r w:rsidRPr="007A4B09">
              <w:rPr>
                <w:rFonts w:cs="Arial"/>
                <w:bCs/>
                <w:sz w:val="22"/>
                <w:szCs w:val="22"/>
              </w:rPr>
              <w:t xml:space="preserve"> or any application thereof, to any extent, is found invalid, void, or unenforceable by a court of competent jurisdiction, the remainder of this </w:t>
            </w:r>
            <w:r w:rsidR="007956AD">
              <w:rPr>
                <w:rFonts w:cs="Arial"/>
                <w:bCs/>
                <w:sz w:val="22"/>
                <w:szCs w:val="22"/>
              </w:rPr>
              <w:t>License</w:t>
            </w:r>
            <w:r w:rsidRPr="007A4B09">
              <w:rPr>
                <w:rFonts w:cs="Arial"/>
                <w:bCs/>
                <w:sz w:val="22"/>
                <w:szCs w:val="22"/>
              </w:rPr>
              <w:t xml:space="preserve"> will not be affected thereby, and will be valid and enforceable to the fullest extent permitted by law.</w:t>
            </w:r>
          </w:p>
        </w:tc>
      </w:tr>
      <w:tr w:rsidR="007A4B09" w14:paraId="67DFD1C2" w14:textId="77777777" w:rsidTr="00F069EC">
        <w:tc>
          <w:tcPr>
            <w:tcW w:w="2172" w:type="dxa"/>
            <w:gridSpan w:val="2"/>
          </w:tcPr>
          <w:p w14:paraId="03E2AA3D" w14:textId="7846BB65" w:rsidR="007A4B09" w:rsidRPr="007A4B09" w:rsidRDefault="007A4B09" w:rsidP="007531A5">
            <w:pPr>
              <w:spacing w:after="120"/>
              <w:rPr>
                <w:rFonts w:cs="Arial"/>
                <w:bCs/>
                <w:sz w:val="22"/>
                <w:szCs w:val="22"/>
              </w:rPr>
            </w:pPr>
            <w:r w:rsidRPr="007A4B09">
              <w:rPr>
                <w:rFonts w:cs="Arial"/>
                <w:bCs/>
                <w:sz w:val="22"/>
                <w:szCs w:val="22"/>
              </w:rPr>
              <w:t>SEPARATE COUNTERPARTS</w:t>
            </w:r>
          </w:p>
        </w:tc>
        <w:tc>
          <w:tcPr>
            <w:tcW w:w="8273" w:type="dxa"/>
            <w:gridSpan w:val="2"/>
          </w:tcPr>
          <w:p w14:paraId="29A98854" w14:textId="36FC9392"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This </w:t>
            </w:r>
            <w:r w:rsidR="007956AD">
              <w:rPr>
                <w:rFonts w:cs="Arial"/>
                <w:bCs/>
                <w:sz w:val="22"/>
                <w:szCs w:val="22"/>
              </w:rPr>
              <w:t>License</w:t>
            </w:r>
            <w:r w:rsidRPr="007A4B09">
              <w:rPr>
                <w:rFonts w:cs="Arial"/>
                <w:bCs/>
                <w:sz w:val="22"/>
                <w:szCs w:val="22"/>
              </w:rPr>
              <w:t xml:space="preserve"> may be executed in counterparts, each of which shall be deemed to be an original, but all of which, taken together, shall constitute one and the same Agreement. The exchange of copies of this </w:t>
            </w:r>
            <w:r w:rsidR="007956AD">
              <w:rPr>
                <w:rFonts w:cs="Arial"/>
                <w:bCs/>
                <w:sz w:val="22"/>
                <w:szCs w:val="22"/>
              </w:rPr>
              <w:t>License</w:t>
            </w:r>
            <w:r w:rsidRPr="007A4B09">
              <w:rPr>
                <w:rFonts w:cs="Arial"/>
                <w:bCs/>
                <w:sz w:val="22"/>
                <w:szCs w:val="22"/>
              </w:rPr>
              <w:t xml:space="preserve"> and of signature pages by electronic mail in “portable document format” (“pdf”) form or by any other electronic means shall constitute effective execution and delivery of this </w:t>
            </w:r>
            <w:r w:rsidR="007956AD">
              <w:rPr>
                <w:rFonts w:cs="Arial"/>
                <w:bCs/>
                <w:sz w:val="22"/>
                <w:szCs w:val="22"/>
              </w:rPr>
              <w:t>License</w:t>
            </w:r>
            <w:r w:rsidRPr="007A4B09">
              <w:rPr>
                <w:rFonts w:cs="Arial"/>
                <w:bCs/>
                <w:sz w:val="22"/>
                <w:szCs w:val="22"/>
              </w:rPr>
              <w:t xml:space="preserve">. In the event the </w:t>
            </w:r>
            <w:r w:rsidR="007956AD">
              <w:rPr>
                <w:rFonts w:cs="Arial"/>
                <w:bCs/>
                <w:sz w:val="22"/>
                <w:szCs w:val="22"/>
              </w:rPr>
              <w:t>License</w:t>
            </w:r>
            <w:r w:rsidRPr="007A4B09">
              <w:rPr>
                <w:rFonts w:cs="Arial"/>
                <w:bCs/>
                <w:sz w:val="22"/>
                <w:szCs w:val="22"/>
              </w:rPr>
              <w:t xml:space="preserve"> is executed by wet ink signatures, the original signatures shall also be exchanged between the parties via mail, in addition to any exchange via electronic means.</w:t>
            </w:r>
            <w:r w:rsidR="00F6236F">
              <w:rPr>
                <w:rFonts w:cs="Arial"/>
                <w:bCs/>
                <w:sz w:val="22"/>
                <w:szCs w:val="22"/>
              </w:rPr>
              <w:t xml:space="preserve"> </w:t>
            </w:r>
          </w:p>
        </w:tc>
      </w:tr>
      <w:tr w:rsidR="007A4B09" w14:paraId="01EDCE56" w14:textId="77777777" w:rsidTr="00F069EC">
        <w:tc>
          <w:tcPr>
            <w:tcW w:w="2172" w:type="dxa"/>
            <w:gridSpan w:val="2"/>
          </w:tcPr>
          <w:p w14:paraId="38A9FC34" w14:textId="4B1C8ABA" w:rsidR="007A4B09" w:rsidRPr="007A4B09" w:rsidRDefault="007A4B09" w:rsidP="007531A5">
            <w:pPr>
              <w:spacing w:after="120"/>
              <w:rPr>
                <w:rFonts w:cs="Arial"/>
                <w:bCs/>
                <w:sz w:val="22"/>
                <w:szCs w:val="22"/>
              </w:rPr>
            </w:pPr>
            <w:r w:rsidRPr="007A4B09">
              <w:rPr>
                <w:rFonts w:cs="Arial"/>
                <w:bCs/>
                <w:sz w:val="22"/>
                <w:szCs w:val="22"/>
              </w:rPr>
              <w:t>SUPERSEDURE</w:t>
            </w:r>
          </w:p>
        </w:tc>
        <w:tc>
          <w:tcPr>
            <w:tcW w:w="8273" w:type="dxa"/>
            <w:gridSpan w:val="2"/>
          </w:tcPr>
          <w:p w14:paraId="6C3D2CD5" w14:textId="4699F051"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This </w:t>
            </w:r>
            <w:r w:rsidR="007956AD">
              <w:rPr>
                <w:rFonts w:cs="Arial"/>
                <w:bCs/>
                <w:sz w:val="22"/>
                <w:szCs w:val="22"/>
              </w:rPr>
              <w:t>License</w:t>
            </w:r>
            <w:r w:rsidRPr="007A4B09">
              <w:rPr>
                <w:rFonts w:cs="Arial"/>
                <w:bCs/>
                <w:sz w:val="22"/>
                <w:szCs w:val="22"/>
              </w:rPr>
              <w:t xml:space="preserve"> supersedes and voids any prior license or agreement of any kind between State and </w:t>
            </w:r>
            <w:r w:rsidR="007956AD">
              <w:rPr>
                <w:rFonts w:cs="Arial"/>
                <w:bCs/>
                <w:sz w:val="22"/>
                <w:szCs w:val="22"/>
              </w:rPr>
              <w:t>Licensee</w:t>
            </w:r>
            <w:r w:rsidRPr="007A4B09">
              <w:rPr>
                <w:rFonts w:cs="Arial"/>
                <w:bCs/>
                <w:sz w:val="22"/>
                <w:szCs w:val="22"/>
              </w:rPr>
              <w:t xml:space="preserve"> identified in this </w:t>
            </w:r>
            <w:r w:rsidR="007956AD">
              <w:rPr>
                <w:rFonts w:cs="Arial"/>
                <w:bCs/>
                <w:sz w:val="22"/>
                <w:szCs w:val="22"/>
              </w:rPr>
              <w:t>License</w:t>
            </w:r>
            <w:r w:rsidRPr="007A4B09">
              <w:rPr>
                <w:rFonts w:cs="Arial"/>
                <w:bCs/>
                <w:sz w:val="22"/>
                <w:szCs w:val="22"/>
              </w:rPr>
              <w:t xml:space="preserve"> with regards to the Premises.</w:t>
            </w:r>
          </w:p>
        </w:tc>
      </w:tr>
      <w:tr w:rsidR="007A4B09" w14:paraId="53D9D111" w14:textId="77777777" w:rsidTr="00F069EC">
        <w:tc>
          <w:tcPr>
            <w:tcW w:w="2172" w:type="dxa"/>
            <w:gridSpan w:val="2"/>
          </w:tcPr>
          <w:p w14:paraId="1D0C25FA" w14:textId="76F40193" w:rsidR="007A4B09" w:rsidRPr="007A4B09" w:rsidRDefault="007A4B09" w:rsidP="007531A5">
            <w:pPr>
              <w:spacing w:after="120"/>
              <w:rPr>
                <w:rFonts w:cs="Arial"/>
                <w:bCs/>
                <w:sz w:val="22"/>
                <w:szCs w:val="22"/>
              </w:rPr>
            </w:pPr>
            <w:r w:rsidRPr="007A4B09">
              <w:rPr>
                <w:rFonts w:cs="Arial"/>
                <w:bCs/>
                <w:sz w:val="22"/>
                <w:szCs w:val="22"/>
              </w:rPr>
              <w:t>BINDING</w:t>
            </w:r>
          </w:p>
        </w:tc>
        <w:tc>
          <w:tcPr>
            <w:tcW w:w="8273" w:type="dxa"/>
            <w:gridSpan w:val="2"/>
          </w:tcPr>
          <w:p w14:paraId="7619B8F7" w14:textId="4D19E322"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The terms of this </w:t>
            </w:r>
            <w:r w:rsidR="007956AD">
              <w:rPr>
                <w:rFonts w:cs="Arial"/>
                <w:bCs/>
                <w:sz w:val="22"/>
                <w:szCs w:val="22"/>
              </w:rPr>
              <w:t>License</w:t>
            </w:r>
            <w:r w:rsidRPr="007A4B09">
              <w:rPr>
                <w:rFonts w:cs="Arial"/>
                <w:bCs/>
                <w:sz w:val="22"/>
                <w:szCs w:val="22"/>
              </w:rPr>
              <w:t xml:space="preserve"> and covenants and agreements herein contained shall apply to and shall bind and inure to the benefit of the heirs, representatives, assigns and successors in interest of the parties hereto.</w:t>
            </w:r>
          </w:p>
        </w:tc>
      </w:tr>
      <w:tr w:rsidR="007A4B09" w14:paraId="33956731" w14:textId="77777777" w:rsidTr="00F069EC">
        <w:tc>
          <w:tcPr>
            <w:tcW w:w="2172" w:type="dxa"/>
            <w:gridSpan w:val="2"/>
          </w:tcPr>
          <w:p w14:paraId="13EA3E71" w14:textId="35926EDA" w:rsidR="007A4B09" w:rsidRPr="007A4B09" w:rsidRDefault="007A4B09" w:rsidP="007531A5">
            <w:pPr>
              <w:spacing w:after="120"/>
              <w:rPr>
                <w:rFonts w:cs="Arial"/>
                <w:bCs/>
                <w:sz w:val="22"/>
                <w:szCs w:val="22"/>
              </w:rPr>
            </w:pPr>
            <w:r w:rsidRPr="007A4B09">
              <w:rPr>
                <w:rFonts w:cs="Arial"/>
                <w:bCs/>
                <w:sz w:val="22"/>
                <w:szCs w:val="22"/>
              </w:rPr>
              <w:t>ESSENCE OF TIME</w:t>
            </w:r>
          </w:p>
        </w:tc>
        <w:tc>
          <w:tcPr>
            <w:tcW w:w="8273" w:type="dxa"/>
            <w:gridSpan w:val="2"/>
          </w:tcPr>
          <w:p w14:paraId="1C6A42E7" w14:textId="1FED71C4"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 xml:space="preserve">Time is of the essence for each and all of the provisions, covenants and conditions of this </w:t>
            </w:r>
            <w:r w:rsidR="007956AD">
              <w:rPr>
                <w:rFonts w:cs="Arial"/>
                <w:bCs/>
                <w:sz w:val="22"/>
                <w:szCs w:val="22"/>
              </w:rPr>
              <w:t>License</w:t>
            </w:r>
            <w:r w:rsidRPr="007A4B09">
              <w:rPr>
                <w:rFonts w:cs="Arial"/>
                <w:bCs/>
                <w:sz w:val="22"/>
                <w:szCs w:val="22"/>
              </w:rPr>
              <w:t>.</w:t>
            </w:r>
          </w:p>
        </w:tc>
      </w:tr>
      <w:tr w:rsidR="007A4B09" w14:paraId="45C0EFC0" w14:textId="77777777" w:rsidTr="00F069EC">
        <w:tc>
          <w:tcPr>
            <w:tcW w:w="2172" w:type="dxa"/>
            <w:gridSpan w:val="2"/>
          </w:tcPr>
          <w:p w14:paraId="7459E8E3" w14:textId="016659A4" w:rsidR="007A4B09" w:rsidRPr="007A4B09" w:rsidRDefault="007A4B09" w:rsidP="007531A5">
            <w:pPr>
              <w:spacing w:after="120"/>
              <w:rPr>
                <w:rFonts w:cs="Arial"/>
                <w:bCs/>
                <w:sz w:val="22"/>
                <w:szCs w:val="22"/>
              </w:rPr>
            </w:pPr>
            <w:r w:rsidRPr="007A4B09">
              <w:rPr>
                <w:rFonts w:cs="Arial"/>
                <w:bCs/>
                <w:sz w:val="22"/>
                <w:szCs w:val="22"/>
              </w:rPr>
              <w:t>EXECUTIVE ORDER N-6-22 – RUSSIA SANCTIONS</w:t>
            </w:r>
          </w:p>
        </w:tc>
        <w:tc>
          <w:tcPr>
            <w:tcW w:w="8273" w:type="dxa"/>
            <w:gridSpan w:val="2"/>
          </w:tcPr>
          <w:p w14:paraId="38483909" w14:textId="62C46995" w:rsidR="007A4B09" w:rsidRPr="007A4B09" w:rsidRDefault="007A4B09" w:rsidP="007A4B09">
            <w:pPr>
              <w:numPr>
                <w:ilvl w:val="0"/>
                <w:numId w:val="1"/>
              </w:numPr>
              <w:spacing w:after="120"/>
              <w:jc w:val="both"/>
              <w:rPr>
                <w:rFonts w:cs="Arial"/>
                <w:bCs/>
                <w:sz w:val="22"/>
                <w:szCs w:val="22"/>
              </w:rPr>
            </w:pPr>
            <w:r w:rsidRPr="007A4B09">
              <w:rPr>
                <w:rFonts w:cs="Arial"/>
                <w:bCs/>
                <w:sz w:val="22"/>
                <w:szCs w:val="22"/>
              </w:rPr>
              <w:t>On March 4, 2022, Governor Gavin Newsom issued Executive Order N-6-22 (EO) regarding Economic Sanctions against Russia and Russian entities and individuals.</w:t>
            </w:r>
            <w:r w:rsidR="00F6236F">
              <w:rPr>
                <w:rFonts w:cs="Arial"/>
                <w:bCs/>
                <w:sz w:val="22"/>
                <w:szCs w:val="22"/>
              </w:rPr>
              <w:t xml:space="preserve"> </w:t>
            </w:r>
            <w:r w:rsidRPr="007A4B09">
              <w:rPr>
                <w:rFonts w:cs="Arial"/>
                <w:bCs/>
                <w:sz w:val="22"/>
                <w:szCs w:val="22"/>
              </w:rPr>
              <w:t>“Economic Sanctions” refers to sanctions imposed by the U.S. government in response to Russia’s actions in Ukraine, as well as any sanctions imposed under state law.</w:t>
            </w:r>
            <w:r w:rsidR="00F6236F">
              <w:rPr>
                <w:rFonts w:cs="Arial"/>
                <w:bCs/>
                <w:sz w:val="22"/>
                <w:szCs w:val="22"/>
              </w:rPr>
              <w:t xml:space="preserve"> </w:t>
            </w:r>
            <w:r w:rsidRPr="007A4B09">
              <w:rPr>
                <w:rFonts w:cs="Arial"/>
                <w:bCs/>
                <w:sz w:val="22"/>
                <w:szCs w:val="22"/>
              </w:rPr>
              <w:t xml:space="preserve">The EO directs state agencies to terminate contracts with, and to refrain from entering any new contracts with, individuals or entities </w:t>
            </w:r>
            <w:r w:rsidRPr="007A4B09">
              <w:rPr>
                <w:rFonts w:cs="Arial"/>
                <w:bCs/>
                <w:sz w:val="22"/>
                <w:szCs w:val="22"/>
              </w:rPr>
              <w:lastRenderedPageBreak/>
              <w:t>that are determined to be a target of Economic Sanctions.</w:t>
            </w:r>
            <w:r w:rsidR="00F6236F">
              <w:rPr>
                <w:rFonts w:cs="Arial"/>
                <w:bCs/>
                <w:sz w:val="22"/>
                <w:szCs w:val="22"/>
              </w:rPr>
              <w:t xml:space="preserve"> </w:t>
            </w:r>
            <w:r w:rsidRPr="007A4B09">
              <w:rPr>
                <w:rFonts w:cs="Arial"/>
                <w:bCs/>
                <w:sz w:val="22"/>
                <w:szCs w:val="22"/>
              </w:rPr>
              <w:t>Accordingly, should the State determine Contractor is a target of Economic Sanctions or is conducting prohibited transactions with sanctioned individuals or entities, that shall be grounds for termination of this agreement.</w:t>
            </w:r>
            <w:r w:rsidR="00F6236F">
              <w:rPr>
                <w:rFonts w:cs="Arial"/>
                <w:bCs/>
                <w:sz w:val="22"/>
                <w:szCs w:val="22"/>
              </w:rPr>
              <w:t xml:space="preserve"> </w:t>
            </w:r>
            <w:r w:rsidRPr="007A4B09">
              <w:rPr>
                <w:rFonts w:cs="Arial"/>
                <w:bCs/>
                <w:sz w:val="22"/>
                <w:szCs w:val="22"/>
              </w:rPr>
              <w:t>The State shall provide Contractor advance written notice of such termination, allowing Contractor at least thirty (30) calendar days to provide a written response.</w:t>
            </w:r>
            <w:r w:rsidR="00F6236F">
              <w:rPr>
                <w:rFonts w:cs="Arial"/>
                <w:bCs/>
                <w:sz w:val="22"/>
                <w:szCs w:val="22"/>
              </w:rPr>
              <w:t xml:space="preserve"> </w:t>
            </w:r>
            <w:r w:rsidRPr="007A4B09">
              <w:rPr>
                <w:rFonts w:cs="Arial"/>
                <w:bCs/>
                <w:sz w:val="22"/>
                <w:szCs w:val="22"/>
              </w:rPr>
              <w:t>Termination shall be at the sole discretion of the State.</w:t>
            </w:r>
          </w:p>
        </w:tc>
      </w:tr>
    </w:tbl>
    <w:p w14:paraId="090E4AED" w14:textId="77777777" w:rsidR="0055184C" w:rsidRPr="00CE3C62" w:rsidRDefault="0055184C" w:rsidP="001E4BCC">
      <w:pPr>
        <w:spacing w:after="240"/>
        <w:rPr>
          <w:rFonts w:cs="Arial"/>
          <w:bCs/>
          <w:sz w:val="22"/>
          <w:szCs w:val="22"/>
        </w:rPr>
        <w:sectPr w:rsidR="0055184C" w:rsidRPr="00CE3C62" w:rsidSect="006558D7">
          <w:headerReference w:type="default" r:id="rId20"/>
          <w:pgSz w:w="12240" w:h="15840" w:code="1"/>
          <w:pgMar w:top="720" w:right="1080" w:bottom="720" w:left="1080" w:header="720" w:footer="297" w:gutter="0"/>
          <w:cols w:space="720"/>
          <w:docGrid w:linePitch="360"/>
        </w:sectPr>
      </w:pPr>
    </w:p>
    <w:p w14:paraId="4CA01CDD" w14:textId="65C51E92" w:rsidR="005354B5" w:rsidRPr="00CE3C62" w:rsidRDefault="005354B5">
      <w:pPr>
        <w:tabs>
          <w:tab w:val="left" w:pos="720"/>
        </w:tabs>
        <w:ind w:right="-720"/>
        <w:rPr>
          <w:rFonts w:cs="Arial"/>
          <w:bCs/>
          <w:sz w:val="22"/>
          <w:szCs w:val="22"/>
        </w:rPr>
      </w:pPr>
      <w:r w:rsidRPr="00CE3C62">
        <w:rPr>
          <w:rFonts w:cs="Arial"/>
          <w:bCs/>
          <w:sz w:val="22"/>
          <w:szCs w:val="22"/>
        </w:rPr>
        <w:lastRenderedPageBreak/>
        <w:t xml:space="preserve">IN WITNESS WHEREOF, this </w:t>
      </w:r>
      <w:r w:rsidR="007956AD">
        <w:rPr>
          <w:rFonts w:cs="Arial"/>
          <w:bCs/>
          <w:sz w:val="22"/>
          <w:szCs w:val="22"/>
        </w:rPr>
        <w:t>License</w:t>
      </w:r>
      <w:r w:rsidRPr="00CE3C62">
        <w:rPr>
          <w:rFonts w:cs="Arial"/>
          <w:bCs/>
          <w:sz w:val="22"/>
          <w:szCs w:val="22"/>
        </w:rPr>
        <w:t xml:space="preserve"> has been executed by the parties hereto as of the date written below.</w:t>
      </w:r>
    </w:p>
    <w:p w14:paraId="35801B35" w14:textId="77777777" w:rsidR="005354B5" w:rsidRPr="00CE3C62" w:rsidRDefault="005354B5">
      <w:pPr>
        <w:tabs>
          <w:tab w:val="left" w:pos="336"/>
          <w:tab w:val="left" w:pos="1080"/>
          <w:tab w:val="left" w:pos="5040"/>
          <w:tab w:val="left" w:pos="5760"/>
          <w:tab w:val="left" w:pos="10350"/>
        </w:tabs>
        <w:rPr>
          <w:rFonts w:cs="Arial"/>
          <w:bCs/>
          <w:sz w:val="22"/>
          <w:szCs w:val="22"/>
        </w:rPr>
      </w:pPr>
    </w:p>
    <w:p w14:paraId="0EA0A0B1" w14:textId="77777777" w:rsidR="001218F2" w:rsidRDefault="001218F2" w:rsidP="001218F2">
      <w:pPr>
        <w:rPr>
          <w:rFonts w:cs="Arial"/>
          <w:bCs/>
          <w:sz w:val="22"/>
          <w:szCs w:val="22"/>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7"/>
        <w:gridCol w:w="4903"/>
      </w:tblGrid>
      <w:tr w:rsidR="00713587" w14:paraId="4C31E263" w14:textId="77777777" w:rsidTr="00320840">
        <w:tc>
          <w:tcPr>
            <w:tcW w:w="5627" w:type="dxa"/>
          </w:tcPr>
          <w:p w14:paraId="0BA16087" w14:textId="77777777" w:rsidR="00713587" w:rsidRDefault="008B5B5F" w:rsidP="001218F2">
            <w:pPr>
              <w:rPr>
                <w:rFonts w:cs="Arial"/>
                <w:bCs/>
                <w:sz w:val="22"/>
                <w:szCs w:val="22"/>
              </w:rPr>
            </w:pPr>
            <w:r w:rsidRPr="008B5B5F">
              <w:rPr>
                <w:rFonts w:cs="Arial"/>
                <w:bCs/>
                <w:sz w:val="22"/>
                <w:szCs w:val="22"/>
              </w:rPr>
              <w:t>STATE OF CALIFORNIA</w:t>
            </w:r>
          </w:p>
          <w:p w14:paraId="25595763" w14:textId="77777777" w:rsidR="00763F00" w:rsidRDefault="00763F00" w:rsidP="00763F00">
            <w:pPr>
              <w:tabs>
                <w:tab w:val="left" w:pos="5760"/>
              </w:tabs>
              <w:rPr>
                <w:rFonts w:cs="Arial"/>
                <w:bCs/>
                <w:sz w:val="22"/>
                <w:szCs w:val="22"/>
              </w:rPr>
            </w:pPr>
          </w:p>
          <w:p w14:paraId="582CC415" w14:textId="2C49C6B8" w:rsidR="00763F00" w:rsidRPr="00CE3C62" w:rsidRDefault="00763F00" w:rsidP="00763F00">
            <w:pPr>
              <w:tabs>
                <w:tab w:val="left" w:pos="5760"/>
              </w:tabs>
              <w:rPr>
                <w:rFonts w:cs="Arial"/>
                <w:bCs/>
                <w:sz w:val="22"/>
                <w:szCs w:val="22"/>
              </w:rPr>
            </w:pPr>
            <w:r w:rsidRPr="00CE3C62">
              <w:rPr>
                <w:rFonts w:cs="Arial"/>
                <w:bCs/>
                <w:sz w:val="22"/>
                <w:szCs w:val="22"/>
              </w:rPr>
              <w:t>APPROVED:</w:t>
            </w:r>
          </w:p>
          <w:p w14:paraId="486B2BFA" w14:textId="77777777" w:rsidR="00763F00" w:rsidRPr="00CE3C62" w:rsidRDefault="00763F00" w:rsidP="00763F00">
            <w:pPr>
              <w:rPr>
                <w:rFonts w:cs="Arial"/>
                <w:bCs/>
                <w:sz w:val="22"/>
                <w:szCs w:val="22"/>
              </w:rPr>
            </w:pPr>
          </w:p>
          <w:p w14:paraId="5282E133" w14:textId="77777777" w:rsidR="00763F00" w:rsidRPr="00CE3C62" w:rsidRDefault="00763F00" w:rsidP="00763F00">
            <w:pPr>
              <w:pStyle w:val="Footer"/>
              <w:tabs>
                <w:tab w:val="clear" w:pos="4320"/>
                <w:tab w:val="clear" w:pos="8640"/>
                <w:tab w:val="left" w:pos="5040"/>
                <w:tab w:val="left" w:pos="9360"/>
              </w:tabs>
              <w:rPr>
                <w:rFonts w:cs="Arial"/>
                <w:bCs/>
                <w:sz w:val="22"/>
                <w:szCs w:val="22"/>
                <w:u w:val="single"/>
              </w:rPr>
            </w:pPr>
            <w:r w:rsidRPr="00CE3C62">
              <w:rPr>
                <w:rFonts w:cs="Arial"/>
                <w:bCs/>
                <w:sz w:val="22"/>
                <w:szCs w:val="22"/>
              </w:rPr>
              <w:t>DIRECTOR OF DEPARTMENT OF</w:t>
            </w:r>
            <w:r w:rsidRPr="00CE3C62">
              <w:rPr>
                <w:rFonts w:cs="Arial"/>
                <w:bCs/>
                <w:sz w:val="22"/>
                <w:szCs w:val="22"/>
              </w:rPr>
              <w:tab/>
            </w:r>
          </w:p>
          <w:p w14:paraId="3EE65B5A" w14:textId="77777777" w:rsidR="00763F00" w:rsidRDefault="00763F00" w:rsidP="00763F00">
            <w:pPr>
              <w:rPr>
                <w:rFonts w:cs="Arial"/>
                <w:bCs/>
                <w:sz w:val="22"/>
                <w:szCs w:val="22"/>
              </w:rPr>
            </w:pPr>
            <w:r w:rsidRPr="00CE3C62">
              <w:rPr>
                <w:rFonts w:cs="Arial"/>
                <w:bCs/>
                <w:sz w:val="22"/>
                <w:szCs w:val="22"/>
              </w:rPr>
              <w:t>GENERAL SERVICES</w:t>
            </w:r>
          </w:p>
          <w:p w14:paraId="35FBC503" w14:textId="77777777" w:rsidR="00763F00" w:rsidRDefault="00763F00" w:rsidP="00763F00">
            <w:pPr>
              <w:rPr>
                <w:rFonts w:cs="Arial"/>
                <w:bCs/>
                <w:sz w:val="22"/>
                <w:szCs w:val="22"/>
              </w:rPr>
            </w:pPr>
          </w:p>
          <w:p w14:paraId="236967CB" w14:textId="77777777" w:rsidR="00763F00" w:rsidRDefault="00763F00" w:rsidP="00763F00">
            <w:pPr>
              <w:rPr>
                <w:rFonts w:cs="Arial"/>
                <w:bCs/>
                <w:sz w:val="22"/>
                <w:szCs w:val="22"/>
              </w:rPr>
            </w:pPr>
          </w:p>
          <w:p w14:paraId="1DBFA80C" w14:textId="77777777" w:rsidR="00763F00" w:rsidRPr="00CE3C62" w:rsidRDefault="00763F00" w:rsidP="00763F00">
            <w:pPr>
              <w:tabs>
                <w:tab w:val="left" w:pos="3600"/>
                <w:tab w:val="left" w:pos="5040"/>
                <w:tab w:val="left" w:pos="8640"/>
              </w:tabs>
              <w:rPr>
                <w:rFonts w:cs="Arial"/>
                <w:bCs/>
                <w:sz w:val="22"/>
                <w:szCs w:val="22"/>
                <w:u w:val="single"/>
              </w:rPr>
            </w:pPr>
            <w:r w:rsidRPr="00CE3C62">
              <w:rPr>
                <w:rFonts w:cs="Arial"/>
                <w:bCs/>
                <w:sz w:val="22"/>
                <w:szCs w:val="22"/>
              </w:rPr>
              <w:t>By:</w:t>
            </w:r>
            <w:r w:rsidRPr="00CE3C62">
              <w:rPr>
                <w:rFonts w:cs="Arial"/>
                <w:bCs/>
                <w:sz w:val="22"/>
                <w:szCs w:val="22"/>
                <w:u w:val="single"/>
              </w:rPr>
              <w:tab/>
            </w:r>
            <w:r w:rsidRPr="00CE3C62">
              <w:rPr>
                <w:rFonts w:cs="Arial"/>
                <w:bCs/>
                <w:sz w:val="22"/>
                <w:szCs w:val="22"/>
              </w:rPr>
              <w:tab/>
            </w:r>
          </w:p>
          <w:p w14:paraId="5C9E8AE8" w14:textId="1F6D1735" w:rsidR="00763F00" w:rsidRPr="00FF2E33" w:rsidRDefault="00763F00" w:rsidP="00763F00">
            <w:pPr>
              <w:tabs>
                <w:tab w:val="left" w:pos="360"/>
                <w:tab w:val="right" w:pos="3960"/>
                <w:tab w:val="left" w:pos="5400"/>
              </w:tabs>
              <w:spacing w:before="40"/>
              <w:rPr>
                <w:rFonts w:cs="Arial"/>
                <w:bCs/>
                <w:sz w:val="22"/>
                <w:szCs w:val="22"/>
              </w:rPr>
            </w:pPr>
            <w:r w:rsidRPr="00FF2E33">
              <w:rPr>
                <w:rFonts w:cs="Arial"/>
                <w:bCs/>
                <w:sz w:val="22"/>
                <w:szCs w:val="22"/>
              </w:rPr>
              <w:tab/>
            </w:r>
            <w:bookmarkStart w:id="12" w:name="leasingmgr"/>
            <w:bookmarkEnd w:id="12"/>
            <w:r w:rsidR="003D6118">
              <w:rPr>
                <w:rFonts w:cs="Arial"/>
                <w:bCs/>
                <w:sz w:val="22"/>
                <w:szCs w:val="22"/>
              </w:rPr>
              <w:fldChar w:fldCharType="begin"/>
            </w:r>
            <w:r w:rsidR="003D6118">
              <w:rPr>
                <w:rFonts w:cs="Arial"/>
                <w:bCs/>
                <w:sz w:val="22"/>
                <w:szCs w:val="22"/>
              </w:rPr>
              <w:instrText xml:space="preserve">  </w:instrText>
            </w:r>
            <w:r w:rsidR="003D6118">
              <w:rPr>
                <w:rFonts w:cs="Arial"/>
                <w:bCs/>
                <w:sz w:val="22"/>
                <w:szCs w:val="22"/>
              </w:rPr>
              <w:fldChar w:fldCharType="end"/>
            </w:r>
            <w:r w:rsidR="003D6118" w:rsidRPr="003D6118">
              <w:rPr>
                <w:rFonts w:cs="Arial"/>
                <w:bCs/>
                <w:i/>
                <w:iCs/>
                <w:vanish/>
                <w:color w:val="D99594" w:themeColor="accent2" w:themeTint="99"/>
                <w:sz w:val="22"/>
                <w:szCs w:val="22"/>
              </w:rPr>
              <w:t>[leasing manager]</w:t>
            </w:r>
            <w:r w:rsidRPr="00FF2E33">
              <w:rPr>
                <w:rFonts w:cs="Arial"/>
                <w:bCs/>
                <w:caps/>
                <w:sz w:val="22"/>
                <w:szCs w:val="22"/>
              </w:rPr>
              <w:t xml:space="preserve">, </w:t>
            </w:r>
            <w:r>
              <w:rPr>
                <w:rFonts w:cs="Arial"/>
                <w:bCs/>
                <w:sz w:val="22"/>
                <w:szCs w:val="22"/>
              </w:rPr>
              <w:t>Manager</w:t>
            </w:r>
            <w:r w:rsidRPr="00FF2E33">
              <w:rPr>
                <w:rFonts w:cs="Arial"/>
                <w:bCs/>
                <w:sz w:val="22"/>
                <w:szCs w:val="22"/>
              </w:rPr>
              <w:tab/>
            </w:r>
            <w:r w:rsidRPr="00FF2E33">
              <w:rPr>
                <w:rFonts w:cs="Arial"/>
                <w:bCs/>
                <w:sz w:val="22"/>
                <w:szCs w:val="22"/>
              </w:rPr>
              <w:tab/>
            </w:r>
          </w:p>
          <w:p w14:paraId="716B2EF2" w14:textId="4887276A" w:rsidR="00763F00" w:rsidRDefault="00763F00" w:rsidP="00763F00">
            <w:pPr>
              <w:ind w:firstLine="339"/>
              <w:rPr>
                <w:rFonts w:cs="Arial"/>
                <w:bCs/>
                <w:sz w:val="22"/>
                <w:szCs w:val="22"/>
              </w:rPr>
            </w:pPr>
            <w:r w:rsidRPr="00CE3C62">
              <w:rPr>
                <w:rFonts w:cs="Arial"/>
                <w:bCs/>
                <w:sz w:val="22"/>
                <w:szCs w:val="22"/>
              </w:rPr>
              <w:t>State Owned Leasing and Development</w:t>
            </w:r>
          </w:p>
        </w:tc>
        <w:tc>
          <w:tcPr>
            <w:tcW w:w="4903" w:type="dxa"/>
          </w:tcPr>
          <w:p w14:paraId="4066C016" w14:textId="77777777" w:rsidR="00763F00" w:rsidRDefault="00763F00" w:rsidP="001218F2">
            <w:pPr>
              <w:rPr>
                <w:rFonts w:cs="Arial"/>
                <w:bCs/>
                <w:sz w:val="22"/>
                <w:szCs w:val="22"/>
              </w:rPr>
            </w:pPr>
          </w:p>
          <w:p w14:paraId="03819C35" w14:textId="77777777" w:rsidR="00763F00" w:rsidRDefault="00763F00" w:rsidP="001218F2">
            <w:pPr>
              <w:rPr>
                <w:rFonts w:cs="Arial"/>
                <w:bCs/>
                <w:sz w:val="22"/>
                <w:szCs w:val="22"/>
              </w:rPr>
            </w:pPr>
          </w:p>
          <w:p w14:paraId="381461F9" w14:textId="07C9B132" w:rsidR="00713587" w:rsidRDefault="007956AD" w:rsidP="001218F2">
            <w:pPr>
              <w:rPr>
                <w:rFonts w:cs="Arial"/>
                <w:bCs/>
                <w:sz w:val="22"/>
                <w:szCs w:val="22"/>
              </w:rPr>
            </w:pPr>
            <w:r>
              <w:rPr>
                <w:rFonts w:cs="Arial"/>
                <w:bCs/>
                <w:sz w:val="22"/>
                <w:szCs w:val="22"/>
              </w:rPr>
              <w:t>LICENSEE</w:t>
            </w:r>
            <w:r w:rsidR="00713587" w:rsidRPr="00CE3C62">
              <w:rPr>
                <w:rFonts w:cs="Arial"/>
                <w:bCs/>
                <w:sz w:val="22"/>
                <w:szCs w:val="22"/>
              </w:rPr>
              <w:t>:</w:t>
            </w:r>
          </w:p>
          <w:p w14:paraId="5FFCD953" w14:textId="77777777" w:rsidR="00713587" w:rsidRDefault="00713587" w:rsidP="001218F2">
            <w:pPr>
              <w:rPr>
                <w:rFonts w:cs="Arial"/>
                <w:bCs/>
                <w:sz w:val="22"/>
                <w:szCs w:val="22"/>
              </w:rPr>
            </w:pPr>
          </w:p>
          <w:p w14:paraId="3013C030" w14:textId="77777777" w:rsidR="00713587" w:rsidRDefault="001B18BF" w:rsidP="001218F2">
            <w:pPr>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p>
          <w:p w14:paraId="7D0FCDCF" w14:textId="77777777" w:rsidR="001B18BF" w:rsidRDefault="001B18BF" w:rsidP="001218F2">
            <w:pPr>
              <w:rPr>
                <w:rFonts w:cs="Arial"/>
                <w:bCs/>
                <w:sz w:val="22"/>
                <w:szCs w:val="22"/>
              </w:rPr>
            </w:pPr>
          </w:p>
          <w:p w14:paraId="51D84FDC" w14:textId="77777777" w:rsidR="001B18BF" w:rsidRDefault="001B18BF" w:rsidP="001218F2">
            <w:pPr>
              <w:rPr>
                <w:rFonts w:cs="Arial"/>
                <w:bCs/>
                <w:sz w:val="22"/>
                <w:szCs w:val="22"/>
              </w:rPr>
            </w:pPr>
          </w:p>
          <w:p w14:paraId="57E15CBE" w14:textId="77777777" w:rsidR="00763F00" w:rsidRDefault="00763F00" w:rsidP="001218F2">
            <w:pPr>
              <w:rPr>
                <w:rFonts w:cs="Arial"/>
                <w:bCs/>
                <w:sz w:val="22"/>
                <w:szCs w:val="22"/>
              </w:rPr>
            </w:pPr>
          </w:p>
          <w:p w14:paraId="3B099A80" w14:textId="77777777" w:rsidR="00C8564C" w:rsidRDefault="001B18BF" w:rsidP="001218F2">
            <w:pPr>
              <w:rPr>
                <w:rFonts w:cs="Arial"/>
                <w:bCs/>
                <w:sz w:val="22"/>
                <w:szCs w:val="22"/>
              </w:rPr>
            </w:pPr>
            <w:r w:rsidRPr="00CE3C62">
              <w:rPr>
                <w:rFonts w:cs="Arial"/>
                <w:bCs/>
                <w:sz w:val="22"/>
                <w:szCs w:val="22"/>
              </w:rPr>
              <w:t>By</w:t>
            </w:r>
            <w:r w:rsidRPr="001B18BF">
              <w:rPr>
                <w:rFonts w:cs="Arial"/>
                <w:bCs/>
                <w:sz w:val="22"/>
                <w:szCs w:val="22"/>
              </w:rPr>
              <w:t>:</w:t>
            </w:r>
            <w:r w:rsidR="00C8564C">
              <w:rPr>
                <w:rFonts w:cs="Arial"/>
                <w:bCs/>
                <w:sz w:val="22"/>
                <w:szCs w:val="22"/>
              </w:rPr>
              <w:t>________________________</w:t>
            </w:r>
          </w:p>
          <w:p w14:paraId="265A2749" w14:textId="77777777" w:rsidR="00C8564C" w:rsidRDefault="00C8564C" w:rsidP="00C8564C">
            <w:pPr>
              <w:ind w:firstLine="385"/>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Pr="00C8564C">
              <w:rPr>
                <w:rFonts w:cs="Arial"/>
                <w:bCs/>
                <w:i/>
                <w:iCs/>
                <w:vanish/>
                <w:color w:val="D99594" w:themeColor="accent2" w:themeTint="99"/>
                <w:sz w:val="22"/>
                <w:szCs w:val="22"/>
              </w:rPr>
              <w:t>[name]</w:t>
            </w:r>
          </w:p>
          <w:p w14:paraId="2CB92D21" w14:textId="49024D31" w:rsidR="001B18BF" w:rsidRDefault="00C8564C" w:rsidP="00C8564C">
            <w:pPr>
              <w:ind w:firstLine="385"/>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Pr="00C8564C">
              <w:rPr>
                <w:rFonts w:cs="Arial"/>
                <w:bCs/>
                <w:i/>
                <w:iCs/>
                <w:vanish/>
                <w:color w:val="D99594" w:themeColor="accent2" w:themeTint="99"/>
                <w:sz w:val="22"/>
                <w:szCs w:val="22"/>
              </w:rPr>
              <w:t>[title]</w:t>
            </w:r>
            <w:r w:rsidR="001B18BF" w:rsidRPr="001B18BF">
              <w:rPr>
                <w:rFonts w:cs="Arial"/>
                <w:bCs/>
                <w:sz w:val="22"/>
                <w:szCs w:val="22"/>
              </w:rPr>
              <w:tab/>
            </w:r>
          </w:p>
          <w:p w14:paraId="37F4FA44" w14:textId="695B58E0" w:rsidR="001B18BF" w:rsidRDefault="001B18BF" w:rsidP="001218F2">
            <w:pPr>
              <w:rPr>
                <w:rFonts w:cs="Arial"/>
                <w:bCs/>
                <w:sz w:val="22"/>
                <w:szCs w:val="22"/>
              </w:rPr>
            </w:pPr>
          </w:p>
        </w:tc>
      </w:tr>
      <w:tr w:rsidR="00713587" w14:paraId="13449222" w14:textId="77777777" w:rsidTr="00320840">
        <w:tc>
          <w:tcPr>
            <w:tcW w:w="5627" w:type="dxa"/>
          </w:tcPr>
          <w:p w14:paraId="7121D7F1" w14:textId="77777777" w:rsidR="002D4DCA" w:rsidRPr="00CE3C62" w:rsidRDefault="002D4DCA" w:rsidP="002D4DCA">
            <w:pPr>
              <w:tabs>
                <w:tab w:val="left" w:pos="0"/>
                <w:tab w:val="left" w:pos="3600"/>
                <w:tab w:val="left" w:pos="5040"/>
                <w:tab w:val="left" w:pos="7920"/>
              </w:tabs>
              <w:rPr>
                <w:rFonts w:cs="Arial"/>
                <w:bCs/>
                <w:sz w:val="22"/>
                <w:szCs w:val="22"/>
              </w:rPr>
            </w:pPr>
            <w:r w:rsidRPr="00CE3C62">
              <w:rPr>
                <w:rFonts w:cs="Arial"/>
                <w:bCs/>
                <w:sz w:val="22"/>
                <w:szCs w:val="22"/>
              </w:rPr>
              <w:t>APPROVAL RECOMMENDED:</w:t>
            </w:r>
            <w:r w:rsidRPr="00CE3C62">
              <w:rPr>
                <w:rFonts w:cs="Arial"/>
                <w:bCs/>
                <w:sz w:val="22"/>
                <w:szCs w:val="22"/>
              </w:rPr>
              <w:tab/>
            </w:r>
            <w:r w:rsidRPr="00CE3C62">
              <w:rPr>
                <w:rFonts w:cs="Arial"/>
                <w:bCs/>
                <w:sz w:val="22"/>
                <w:szCs w:val="22"/>
              </w:rPr>
              <w:tab/>
            </w:r>
          </w:p>
          <w:p w14:paraId="3A6624F9" w14:textId="77777777" w:rsidR="002D4DCA" w:rsidRPr="00CE3C62" w:rsidRDefault="002D4DCA" w:rsidP="002D4DCA">
            <w:pPr>
              <w:tabs>
                <w:tab w:val="left" w:pos="0"/>
                <w:tab w:val="left" w:pos="3600"/>
                <w:tab w:val="left" w:pos="5040"/>
                <w:tab w:val="left" w:pos="7920"/>
              </w:tabs>
              <w:rPr>
                <w:rFonts w:cs="Arial"/>
                <w:bCs/>
                <w:sz w:val="22"/>
                <w:szCs w:val="22"/>
              </w:rPr>
            </w:pPr>
          </w:p>
          <w:p w14:paraId="7BA53800" w14:textId="77777777" w:rsidR="002D4DCA" w:rsidRPr="00CE3C62" w:rsidRDefault="002D4DCA" w:rsidP="002D4DCA">
            <w:pPr>
              <w:tabs>
                <w:tab w:val="left" w:pos="0"/>
                <w:tab w:val="left" w:pos="3600"/>
                <w:tab w:val="left" w:pos="5040"/>
                <w:tab w:val="left" w:pos="8640"/>
              </w:tabs>
              <w:rPr>
                <w:rFonts w:cs="Arial"/>
                <w:bCs/>
                <w:sz w:val="22"/>
                <w:szCs w:val="22"/>
              </w:rPr>
            </w:pPr>
            <w:r w:rsidRPr="00CE3C62">
              <w:rPr>
                <w:rFonts w:cs="Arial"/>
                <w:bCs/>
                <w:sz w:val="22"/>
                <w:szCs w:val="22"/>
              </w:rPr>
              <w:t>STATE OWNED LEASING AND</w:t>
            </w:r>
            <w:r w:rsidRPr="00CE3C62">
              <w:rPr>
                <w:rFonts w:cs="Arial"/>
                <w:bCs/>
                <w:sz w:val="22"/>
                <w:szCs w:val="22"/>
              </w:rPr>
              <w:tab/>
            </w:r>
            <w:r w:rsidRPr="00CE3C62">
              <w:rPr>
                <w:rFonts w:cs="Arial"/>
                <w:bCs/>
                <w:sz w:val="22"/>
                <w:szCs w:val="22"/>
              </w:rPr>
              <w:tab/>
            </w:r>
          </w:p>
          <w:p w14:paraId="0C624626" w14:textId="77777777" w:rsidR="002D4DCA" w:rsidRPr="00CE3C62" w:rsidRDefault="002D4DCA" w:rsidP="002D4DCA">
            <w:pPr>
              <w:tabs>
                <w:tab w:val="left" w:pos="0"/>
                <w:tab w:val="left" w:pos="3600"/>
                <w:tab w:val="left" w:pos="5040"/>
                <w:tab w:val="left" w:pos="8640"/>
              </w:tabs>
              <w:rPr>
                <w:rFonts w:cs="Arial"/>
                <w:bCs/>
                <w:sz w:val="22"/>
                <w:szCs w:val="22"/>
              </w:rPr>
            </w:pPr>
            <w:r w:rsidRPr="00CE3C62">
              <w:rPr>
                <w:rFonts w:cs="Arial"/>
                <w:bCs/>
                <w:sz w:val="22"/>
                <w:szCs w:val="22"/>
              </w:rPr>
              <w:t>DEVELOPMENT</w:t>
            </w:r>
            <w:r w:rsidRPr="00CE3C62">
              <w:rPr>
                <w:rFonts w:cs="Arial"/>
                <w:bCs/>
                <w:sz w:val="22"/>
                <w:szCs w:val="22"/>
              </w:rPr>
              <w:tab/>
            </w:r>
            <w:r w:rsidRPr="00CE3C62">
              <w:rPr>
                <w:rFonts w:cs="Arial"/>
                <w:bCs/>
                <w:sz w:val="22"/>
                <w:szCs w:val="22"/>
              </w:rPr>
              <w:tab/>
            </w:r>
          </w:p>
          <w:p w14:paraId="3129D3E2" w14:textId="77777777" w:rsidR="002D4DCA" w:rsidRPr="00CE3C62" w:rsidRDefault="002D4DCA" w:rsidP="002D4DCA">
            <w:pPr>
              <w:tabs>
                <w:tab w:val="left" w:pos="0"/>
                <w:tab w:val="left" w:pos="3600"/>
                <w:tab w:val="left" w:pos="5400"/>
                <w:tab w:val="left" w:pos="8640"/>
              </w:tabs>
              <w:rPr>
                <w:rFonts w:cs="Arial"/>
                <w:bCs/>
                <w:sz w:val="22"/>
                <w:szCs w:val="22"/>
              </w:rPr>
            </w:pPr>
            <w:r w:rsidRPr="00CE3C62">
              <w:rPr>
                <w:rFonts w:cs="Arial"/>
                <w:bCs/>
                <w:sz w:val="22"/>
                <w:szCs w:val="22"/>
              </w:rPr>
              <w:tab/>
            </w:r>
            <w:r w:rsidRPr="00CE3C62">
              <w:rPr>
                <w:rFonts w:cs="Arial"/>
                <w:bCs/>
                <w:sz w:val="22"/>
                <w:szCs w:val="22"/>
              </w:rPr>
              <w:tab/>
              <w:t xml:space="preserve"> </w:t>
            </w:r>
          </w:p>
          <w:p w14:paraId="2CB241CC" w14:textId="77777777" w:rsidR="002D4DCA" w:rsidRPr="00CE3C62" w:rsidRDefault="002D4DCA" w:rsidP="002D4DCA">
            <w:pPr>
              <w:tabs>
                <w:tab w:val="left" w:pos="0"/>
                <w:tab w:val="left" w:pos="3600"/>
                <w:tab w:val="left" w:pos="5400"/>
                <w:tab w:val="left" w:pos="8640"/>
              </w:tabs>
              <w:rPr>
                <w:rFonts w:cs="Arial"/>
                <w:bCs/>
                <w:sz w:val="22"/>
                <w:szCs w:val="22"/>
              </w:rPr>
            </w:pPr>
          </w:p>
          <w:p w14:paraId="4D92E788" w14:textId="77777777" w:rsidR="002D4DCA" w:rsidRPr="00CE3C62" w:rsidRDefault="002D4DCA" w:rsidP="002D4DCA">
            <w:pPr>
              <w:tabs>
                <w:tab w:val="left" w:pos="0"/>
                <w:tab w:val="left" w:pos="3600"/>
                <w:tab w:val="left" w:pos="5040"/>
                <w:tab w:val="left" w:pos="8640"/>
              </w:tabs>
              <w:rPr>
                <w:rFonts w:cs="Arial"/>
                <w:bCs/>
                <w:sz w:val="22"/>
                <w:szCs w:val="22"/>
                <w:u w:val="single"/>
              </w:rPr>
            </w:pPr>
            <w:r w:rsidRPr="00CE3C62">
              <w:rPr>
                <w:rFonts w:cs="Arial"/>
                <w:bCs/>
                <w:sz w:val="22"/>
                <w:szCs w:val="22"/>
              </w:rPr>
              <w:t>By:</w:t>
            </w:r>
            <w:r w:rsidRPr="00CE3C62">
              <w:rPr>
                <w:rFonts w:cs="Arial"/>
                <w:bCs/>
                <w:sz w:val="22"/>
                <w:szCs w:val="22"/>
                <w:u w:val="single"/>
              </w:rPr>
              <w:tab/>
            </w:r>
            <w:r w:rsidRPr="00CE3C62">
              <w:rPr>
                <w:rFonts w:cs="Arial"/>
                <w:bCs/>
                <w:sz w:val="22"/>
                <w:szCs w:val="22"/>
              </w:rPr>
              <w:tab/>
            </w:r>
          </w:p>
          <w:p w14:paraId="17C91DA2" w14:textId="0610A952" w:rsidR="002D4DCA" w:rsidRPr="00CE3C62" w:rsidRDefault="002D4DCA" w:rsidP="002D4DCA">
            <w:pPr>
              <w:tabs>
                <w:tab w:val="left" w:pos="0"/>
                <w:tab w:val="left" w:pos="360"/>
                <w:tab w:val="left" w:pos="3600"/>
                <w:tab w:val="left" w:pos="5400"/>
                <w:tab w:val="left" w:pos="8640"/>
              </w:tabs>
              <w:rPr>
                <w:rFonts w:cs="Arial"/>
                <w:bCs/>
                <w:sz w:val="22"/>
                <w:szCs w:val="22"/>
              </w:rPr>
            </w:pPr>
            <w:r w:rsidRPr="00CE3C62">
              <w:rPr>
                <w:rFonts w:cs="Arial"/>
                <w:bCs/>
                <w:sz w:val="22"/>
                <w:szCs w:val="22"/>
              </w:rPr>
              <w:tab/>
            </w:r>
            <w:bookmarkStart w:id="13" w:name="reo"/>
            <w:bookmarkEnd w:id="13"/>
            <w:r w:rsidR="003D6118">
              <w:rPr>
                <w:rFonts w:cs="Arial"/>
                <w:bCs/>
                <w:sz w:val="22"/>
                <w:szCs w:val="22"/>
              </w:rPr>
              <w:t>[</w:t>
            </w:r>
            <w:r w:rsidR="00133BE5">
              <w:rPr>
                <w:rFonts w:cs="Arial"/>
                <w:bCs/>
                <w:sz w:val="22"/>
                <w:szCs w:val="22"/>
              </w:rPr>
              <w:fldChar w:fldCharType="begin"/>
            </w:r>
            <w:r w:rsidR="00133BE5">
              <w:rPr>
                <w:rFonts w:cs="Arial"/>
                <w:bCs/>
                <w:sz w:val="22"/>
                <w:szCs w:val="22"/>
              </w:rPr>
              <w:instrText xml:space="preserve">  </w:instrText>
            </w:r>
            <w:r w:rsidR="00133BE5">
              <w:rPr>
                <w:rFonts w:cs="Arial"/>
                <w:bCs/>
                <w:sz w:val="22"/>
                <w:szCs w:val="22"/>
              </w:rPr>
              <w:fldChar w:fldCharType="end"/>
            </w:r>
            <w:r w:rsidR="00A826BE" w:rsidRPr="00A826BE">
              <w:rPr>
                <w:rFonts w:cs="Arial"/>
                <w:bCs/>
                <w:i/>
                <w:iCs/>
                <w:vanish/>
                <w:color w:val="D99594" w:themeColor="accent2" w:themeTint="99"/>
                <w:sz w:val="22"/>
                <w:szCs w:val="22"/>
              </w:rPr>
              <w:t>[</w:t>
            </w:r>
            <w:r w:rsidR="00133BE5" w:rsidRPr="00A826BE">
              <w:rPr>
                <w:rFonts w:cs="Arial"/>
                <w:bCs/>
                <w:i/>
                <w:iCs/>
                <w:vanish/>
                <w:color w:val="D99594" w:themeColor="accent2" w:themeTint="99"/>
                <w:sz w:val="22"/>
                <w:szCs w:val="22"/>
              </w:rPr>
              <w:t>DGS leasing contact]</w:t>
            </w:r>
            <w:r w:rsidRPr="00CE3C62">
              <w:rPr>
                <w:rFonts w:cs="Arial"/>
                <w:bCs/>
                <w:sz w:val="22"/>
                <w:szCs w:val="22"/>
              </w:rPr>
              <w:t>,</w:t>
            </w:r>
            <w:r w:rsidRPr="00CE3C62">
              <w:rPr>
                <w:rFonts w:cs="Arial"/>
                <w:bCs/>
                <w:sz w:val="22"/>
                <w:szCs w:val="22"/>
              </w:rPr>
              <w:tab/>
            </w:r>
            <w:r w:rsidRPr="00CE3C62">
              <w:rPr>
                <w:rFonts w:cs="Arial"/>
                <w:bCs/>
                <w:sz w:val="22"/>
                <w:szCs w:val="22"/>
              </w:rPr>
              <w:tab/>
              <w:t xml:space="preserve"> </w:t>
            </w:r>
          </w:p>
          <w:p w14:paraId="30C6C815" w14:textId="2892F703" w:rsidR="00713587" w:rsidRDefault="00133BE5" w:rsidP="00133BE5">
            <w:pPr>
              <w:ind w:firstLine="429"/>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002D4DCA" w:rsidRPr="00CE3C62">
              <w:rPr>
                <w:rFonts w:cs="Arial"/>
                <w:bCs/>
                <w:sz w:val="22"/>
                <w:szCs w:val="22"/>
              </w:rPr>
              <w:t>Associate Real Estate Officer</w:t>
            </w:r>
          </w:p>
        </w:tc>
        <w:tc>
          <w:tcPr>
            <w:tcW w:w="4903" w:type="dxa"/>
          </w:tcPr>
          <w:p w14:paraId="27740629" w14:textId="77777777" w:rsidR="00713587" w:rsidRDefault="00C8564C" w:rsidP="001218F2">
            <w:pPr>
              <w:rPr>
                <w:rFonts w:cs="Arial"/>
                <w:bCs/>
                <w:sz w:val="22"/>
                <w:szCs w:val="22"/>
              </w:rPr>
            </w:pPr>
            <w:r w:rsidRPr="00C8564C">
              <w:rPr>
                <w:rFonts w:cs="Arial"/>
                <w:bCs/>
                <w:sz w:val="22"/>
                <w:szCs w:val="22"/>
              </w:rPr>
              <w:t>CONSENT:</w:t>
            </w:r>
          </w:p>
          <w:p w14:paraId="5CF134FF" w14:textId="77777777" w:rsidR="00C8564C" w:rsidRDefault="00C8564C" w:rsidP="001218F2">
            <w:pPr>
              <w:rPr>
                <w:rFonts w:cs="Arial"/>
                <w:bCs/>
                <w:sz w:val="22"/>
                <w:szCs w:val="22"/>
              </w:rPr>
            </w:pPr>
          </w:p>
          <w:p w14:paraId="6D4D0F0A" w14:textId="77777777" w:rsidR="001C0A85" w:rsidRDefault="001C0A85" w:rsidP="001218F2">
            <w:pPr>
              <w:rPr>
                <w:rFonts w:cs="Arial"/>
                <w:bCs/>
                <w:i/>
                <w:iCs/>
                <w:vanish/>
                <w:color w:val="D99594" w:themeColor="accent2" w:themeTint="99"/>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bookmarkStart w:id="14" w:name="agencydescription"/>
            <w:bookmarkEnd w:id="14"/>
            <w:r w:rsidRPr="001C0A85">
              <w:rPr>
                <w:rFonts w:cs="Arial"/>
                <w:bCs/>
                <w:i/>
                <w:iCs/>
                <w:vanish/>
                <w:color w:val="D99594" w:themeColor="accent2" w:themeTint="99"/>
                <w:sz w:val="22"/>
                <w:szCs w:val="22"/>
              </w:rPr>
              <w:t>[department name]</w:t>
            </w:r>
            <w:r w:rsidR="00591D7F">
              <w:rPr>
                <w:rFonts w:cs="Arial"/>
                <w:bCs/>
                <w:i/>
                <w:iCs/>
                <w:vanish/>
                <w:color w:val="D99594" w:themeColor="accent2" w:themeTint="99"/>
                <w:sz w:val="22"/>
                <w:szCs w:val="22"/>
              </w:rPr>
              <w:t xml:space="preserve"> </w:t>
            </w:r>
          </w:p>
          <w:p w14:paraId="789A7EA1" w14:textId="77777777" w:rsidR="00591D7F" w:rsidRDefault="00591D7F" w:rsidP="001218F2">
            <w:pPr>
              <w:rPr>
                <w:rFonts w:cs="Arial"/>
                <w:bCs/>
                <w:i/>
                <w:iCs/>
                <w:vanish/>
                <w:color w:val="D99594" w:themeColor="accent2" w:themeTint="99"/>
                <w:sz w:val="22"/>
                <w:szCs w:val="22"/>
              </w:rPr>
            </w:pPr>
          </w:p>
          <w:p w14:paraId="3CA886C5" w14:textId="77777777" w:rsidR="00591D7F" w:rsidRDefault="00591D7F" w:rsidP="001218F2">
            <w:pPr>
              <w:rPr>
                <w:rFonts w:cs="Arial"/>
                <w:bCs/>
                <w:i/>
                <w:iCs/>
                <w:vanish/>
                <w:color w:val="D99594" w:themeColor="accent2" w:themeTint="99"/>
                <w:sz w:val="22"/>
                <w:szCs w:val="22"/>
              </w:rPr>
            </w:pPr>
          </w:p>
          <w:p w14:paraId="42C6D3D4" w14:textId="77777777" w:rsidR="002D4DCA" w:rsidRDefault="002D4DCA" w:rsidP="001218F2">
            <w:pPr>
              <w:rPr>
                <w:rFonts w:cs="Arial"/>
                <w:bCs/>
                <w:i/>
                <w:iCs/>
                <w:vanish/>
                <w:color w:val="D99594" w:themeColor="accent2" w:themeTint="99"/>
                <w:sz w:val="22"/>
                <w:szCs w:val="22"/>
              </w:rPr>
            </w:pPr>
          </w:p>
          <w:p w14:paraId="3B8CCB5C" w14:textId="77777777" w:rsidR="00591D7F" w:rsidRDefault="00591D7F" w:rsidP="001218F2">
            <w:pPr>
              <w:rPr>
                <w:rFonts w:cs="Arial"/>
                <w:bCs/>
                <w:sz w:val="22"/>
                <w:szCs w:val="22"/>
              </w:rPr>
            </w:pPr>
            <w:r w:rsidRPr="00CE3C62">
              <w:rPr>
                <w:rFonts w:cs="Arial"/>
                <w:bCs/>
                <w:sz w:val="22"/>
                <w:szCs w:val="22"/>
              </w:rPr>
              <w:t>By:</w:t>
            </w:r>
            <w:r>
              <w:rPr>
                <w:rFonts w:cs="Arial"/>
                <w:bCs/>
                <w:sz w:val="22"/>
                <w:szCs w:val="22"/>
              </w:rPr>
              <w:t>________________________</w:t>
            </w:r>
          </w:p>
          <w:p w14:paraId="47387F93" w14:textId="77777777" w:rsidR="00591D7F" w:rsidRPr="008B5B5F" w:rsidRDefault="00591D7F" w:rsidP="00591D7F">
            <w:pPr>
              <w:ind w:firstLine="385"/>
              <w:rPr>
                <w:rFonts w:cs="Arial"/>
                <w:bCs/>
                <w:i/>
                <w:iCs/>
                <w:vanish/>
                <w:color w:val="D99594" w:themeColor="accent2" w:themeTint="99"/>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008B5B5F" w:rsidRPr="008B5B5F">
              <w:rPr>
                <w:rFonts w:cs="Arial"/>
                <w:bCs/>
                <w:i/>
                <w:iCs/>
                <w:vanish/>
                <w:color w:val="D99594" w:themeColor="accent2" w:themeTint="99"/>
                <w:sz w:val="22"/>
                <w:szCs w:val="22"/>
              </w:rPr>
              <w:t>[name]</w:t>
            </w:r>
          </w:p>
          <w:p w14:paraId="3BF973EA" w14:textId="77777777" w:rsidR="008B5B5F" w:rsidRDefault="008B5B5F" w:rsidP="00591D7F">
            <w:pPr>
              <w:ind w:firstLine="385"/>
              <w:rPr>
                <w:rFonts w:cs="Arial"/>
                <w:bCs/>
                <w:i/>
                <w:iCs/>
                <w:vanish/>
                <w:color w:val="D99594" w:themeColor="accent2" w:themeTint="99"/>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Pr="008B5B5F">
              <w:rPr>
                <w:rFonts w:cs="Arial"/>
                <w:bCs/>
                <w:i/>
                <w:iCs/>
                <w:vanish/>
                <w:color w:val="D99594" w:themeColor="accent2" w:themeTint="99"/>
                <w:sz w:val="22"/>
                <w:szCs w:val="22"/>
              </w:rPr>
              <w:t>[title]</w:t>
            </w:r>
          </w:p>
          <w:p w14:paraId="27D6EF34" w14:textId="77777777" w:rsidR="002D4DCA" w:rsidRDefault="002D4DCA" w:rsidP="00591D7F">
            <w:pPr>
              <w:ind w:firstLine="385"/>
              <w:rPr>
                <w:rFonts w:cs="Arial"/>
                <w:bCs/>
                <w:i/>
                <w:iCs/>
                <w:vanish/>
                <w:color w:val="D99594" w:themeColor="accent2" w:themeTint="99"/>
                <w:sz w:val="22"/>
                <w:szCs w:val="22"/>
              </w:rPr>
            </w:pPr>
          </w:p>
          <w:p w14:paraId="6DA7B861" w14:textId="77777777" w:rsidR="002D4DCA" w:rsidRDefault="002D4DCA" w:rsidP="002D4DCA">
            <w:pPr>
              <w:rPr>
                <w:rFonts w:cs="Arial"/>
                <w:bCs/>
                <w:i/>
                <w:iCs/>
                <w:vanish/>
                <w:color w:val="D99594" w:themeColor="accent2" w:themeTint="99"/>
                <w:sz w:val="22"/>
                <w:szCs w:val="22"/>
              </w:rPr>
            </w:pPr>
          </w:p>
          <w:p w14:paraId="25CDC537" w14:textId="77777777" w:rsidR="002D4DCA" w:rsidRDefault="002D4DCA" w:rsidP="002D4DCA">
            <w:pPr>
              <w:rPr>
                <w:rFonts w:cs="Arial"/>
                <w:bCs/>
                <w:i/>
                <w:iCs/>
                <w:vanish/>
                <w:color w:val="D99594" w:themeColor="accent2" w:themeTint="99"/>
                <w:sz w:val="22"/>
                <w:szCs w:val="22"/>
              </w:rPr>
            </w:pPr>
          </w:p>
          <w:p w14:paraId="4EBAB91D" w14:textId="77777777" w:rsidR="00BC4CAE" w:rsidRDefault="00BC4CAE" w:rsidP="00BC4CAE">
            <w:pPr>
              <w:rPr>
                <w:rFonts w:cs="Arial"/>
                <w:bCs/>
                <w:sz w:val="22"/>
                <w:szCs w:val="22"/>
              </w:rPr>
            </w:pPr>
            <w:r w:rsidRPr="00CE3C62">
              <w:rPr>
                <w:rFonts w:cs="Arial"/>
                <w:bCs/>
                <w:sz w:val="22"/>
                <w:szCs w:val="22"/>
              </w:rPr>
              <w:t>By:</w:t>
            </w:r>
            <w:r>
              <w:rPr>
                <w:rFonts w:cs="Arial"/>
                <w:bCs/>
                <w:sz w:val="22"/>
                <w:szCs w:val="22"/>
              </w:rPr>
              <w:t>________________________</w:t>
            </w:r>
          </w:p>
          <w:p w14:paraId="066E196F" w14:textId="77777777" w:rsidR="00BC4CAE" w:rsidRDefault="00BC4CAE" w:rsidP="00BC4CAE">
            <w:pPr>
              <w:tabs>
                <w:tab w:val="left" w:pos="0"/>
                <w:tab w:val="left" w:pos="360"/>
                <w:tab w:val="left" w:pos="3600"/>
                <w:tab w:val="left" w:pos="5400"/>
                <w:tab w:val="left" w:pos="8640"/>
              </w:tabs>
              <w:ind w:firstLine="475"/>
              <w:rPr>
                <w:rFonts w:cs="Arial"/>
                <w:bCs/>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Pr="00BC4CAE">
              <w:rPr>
                <w:rFonts w:cs="Arial"/>
                <w:bCs/>
                <w:i/>
                <w:iCs/>
                <w:vanish/>
                <w:color w:val="D99594" w:themeColor="accent2" w:themeTint="99"/>
                <w:sz w:val="22"/>
                <w:szCs w:val="22"/>
              </w:rPr>
              <w:t>[name]</w:t>
            </w:r>
          </w:p>
          <w:p w14:paraId="54F6987B" w14:textId="3F6AB3E4" w:rsidR="00BC4CAE" w:rsidRPr="00591D7F" w:rsidRDefault="00BC4CAE" w:rsidP="00BC4CAE">
            <w:pPr>
              <w:tabs>
                <w:tab w:val="left" w:pos="0"/>
                <w:tab w:val="left" w:pos="360"/>
                <w:tab w:val="left" w:pos="3600"/>
                <w:tab w:val="left" w:pos="5400"/>
                <w:tab w:val="left" w:pos="8640"/>
              </w:tabs>
              <w:ind w:firstLine="475"/>
              <w:rPr>
                <w:rFonts w:cs="Arial"/>
                <w:bCs/>
                <w:i/>
                <w:iCs/>
                <w:vanish/>
                <w:color w:val="D99594" w:themeColor="accent2" w:themeTint="99"/>
                <w:sz w:val="22"/>
                <w:szCs w:val="22"/>
              </w:rPr>
            </w:pPr>
            <w:r>
              <w:rPr>
                <w:rFonts w:cs="Arial"/>
                <w:bCs/>
                <w:sz w:val="22"/>
                <w:szCs w:val="22"/>
              </w:rPr>
              <w:fldChar w:fldCharType="begin"/>
            </w:r>
            <w:r>
              <w:rPr>
                <w:rFonts w:cs="Arial"/>
                <w:bCs/>
                <w:sz w:val="22"/>
                <w:szCs w:val="22"/>
              </w:rPr>
              <w:instrText xml:space="preserve">  </w:instrText>
            </w:r>
            <w:r>
              <w:rPr>
                <w:rFonts w:cs="Arial"/>
                <w:bCs/>
                <w:sz w:val="22"/>
                <w:szCs w:val="22"/>
              </w:rPr>
              <w:fldChar w:fldCharType="end"/>
            </w:r>
            <w:r w:rsidRPr="00BC4CAE">
              <w:rPr>
                <w:rFonts w:cs="Arial"/>
                <w:bCs/>
                <w:i/>
                <w:iCs/>
                <w:vanish/>
                <w:color w:val="D99594" w:themeColor="accent2" w:themeTint="99"/>
                <w:sz w:val="22"/>
                <w:szCs w:val="22"/>
              </w:rPr>
              <w:t>[title]</w:t>
            </w:r>
            <w:r w:rsidRPr="00CE3C62">
              <w:rPr>
                <w:rFonts w:cs="Arial"/>
                <w:bCs/>
                <w:sz w:val="22"/>
                <w:szCs w:val="22"/>
              </w:rPr>
              <w:tab/>
            </w:r>
            <w:r w:rsidRPr="00CE3C62">
              <w:rPr>
                <w:rFonts w:cs="Arial"/>
                <w:bCs/>
                <w:sz w:val="22"/>
                <w:szCs w:val="22"/>
              </w:rPr>
              <w:tab/>
            </w:r>
          </w:p>
        </w:tc>
      </w:tr>
    </w:tbl>
    <w:p w14:paraId="1559CE06" w14:textId="4D55A5B1" w:rsidR="000D5CE4" w:rsidRPr="002D4DCA" w:rsidRDefault="000D5CE4" w:rsidP="002D4DCA">
      <w:pPr>
        <w:tabs>
          <w:tab w:val="left" w:pos="5040"/>
        </w:tabs>
        <w:ind w:right="-1134"/>
        <w:rPr>
          <w:rFonts w:cs="Arial"/>
          <w:bCs/>
          <w:sz w:val="22"/>
          <w:szCs w:val="22"/>
        </w:rPr>
      </w:pPr>
    </w:p>
    <w:p w14:paraId="31417C65" w14:textId="77777777" w:rsidR="000D5CE4" w:rsidRPr="00CE3C62" w:rsidRDefault="000D5CE4" w:rsidP="00193A29">
      <w:pPr>
        <w:tabs>
          <w:tab w:val="left" w:pos="0"/>
          <w:tab w:val="left" w:pos="360"/>
          <w:tab w:val="left" w:pos="3600"/>
          <w:tab w:val="left" w:pos="5400"/>
          <w:tab w:val="left" w:pos="8640"/>
        </w:tabs>
        <w:rPr>
          <w:rFonts w:cs="Arial"/>
          <w:bCs/>
          <w:sz w:val="22"/>
          <w:szCs w:val="22"/>
        </w:rPr>
      </w:pPr>
    </w:p>
    <w:p w14:paraId="29A56356" w14:textId="75E939D6" w:rsidR="0067524A" w:rsidRPr="00CE3C62" w:rsidRDefault="000D5CE4" w:rsidP="0067524A">
      <w:pPr>
        <w:tabs>
          <w:tab w:val="left" w:pos="3960"/>
          <w:tab w:val="left" w:pos="5040"/>
        </w:tabs>
        <w:ind w:right="-594"/>
        <w:rPr>
          <w:rFonts w:cs="Arial"/>
          <w:bCs/>
          <w:sz w:val="22"/>
          <w:szCs w:val="22"/>
        </w:rPr>
      </w:pPr>
      <w:r w:rsidRPr="00CE3C62">
        <w:rPr>
          <w:rFonts w:cs="Arial"/>
          <w:bCs/>
          <w:sz w:val="22"/>
          <w:szCs w:val="22"/>
        </w:rPr>
        <w:tab/>
      </w:r>
      <w:r w:rsidRPr="00CE3C62">
        <w:rPr>
          <w:rFonts w:cs="Arial"/>
          <w:bCs/>
          <w:sz w:val="22"/>
          <w:szCs w:val="22"/>
        </w:rPr>
        <w:tab/>
      </w:r>
    </w:p>
    <w:p w14:paraId="384DFBB8" w14:textId="35793410" w:rsidR="000D5CE4" w:rsidRPr="00CE3C62" w:rsidRDefault="0067524A" w:rsidP="0067524A">
      <w:pPr>
        <w:tabs>
          <w:tab w:val="left" w:pos="3960"/>
          <w:tab w:val="left" w:pos="5040"/>
        </w:tabs>
        <w:ind w:right="-594"/>
        <w:rPr>
          <w:rFonts w:cs="Arial"/>
          <w:bCs/>
          <w:sz w:val="22"/>
          <w:szCs w:val="22"/>
        </w:rPr>
      </w:pPr>
      <w:r w:rsidRPr="00CE3C62">
        <w:rPr>
          <w:rFonts w:cs="Arial"/>
          <w:bCs/>
          <w:sz w:val="22"/>
          <w:szCs w:val="22"/>
        </w:rPr>
        <w:tab/>
      </w:r>
      <w:r w:rsidRPr="00CE3C62">
        <w:rPr>
          <w:rFonts w:cs="Arial"/>
          <w:bCs/>
          <w:sz w:val="22"/>
          <w:szCs w:val="22"/>
        </w:rPr>
        <w:tab/>
        <w:t xml:space="preserve"> </w:t>
      </w:r>
    </w:p>
    <w:p w14:paraId="22BE9132" w14:textId="389469A5" w:rsidR="000D5CE4" w:rsidRPr="00CE3C62" w:rsidRDefault="000D5CE4" w:rsidP="000D5CE4">
      <w:pPr>
        <w:tabs>
          <w:tab w:val="left" w:pos="0"/>
          <w:tab w:val="left" w:pos="360"/>
          <w:tab w:val="left" w:pos="3600"/>
          <w:tab w:val="left" w:pos="5040"/>
          <w:tab w:val="left" w:pos="8640"/>
        </w:tabs>
        <w:rPr>
          <w:rFonts w:cs="Arial"/>
          <w:bCs/>
          <w:sz w:val="22"/>
          <w:szCs w:val="22"/>
        </w:rPr>
      </w:pPr>
      <w:r w:rsidRPr="00CE3C62">
        <w:rPr>
          <w:rFonts w:cs="Arial"/>
          <w:bCs/>
          <w:sz w:val="22"/>
          <w:szCs w:val="22"/>
        </w:rPr>
        <w:tab/>
      </w:r>
      <w:r w:rsidRPr="00CE3C62">
        <w:rPr>
          <w:rFonts w:cs="Arial"/>
          <w:bCs/>
          <w:sz w:val="22"/>
          <w:szCs w:val="22"/>
        </w:rPr>
        <w:tab/>
      </w:r>
      <w:r w:rsidRPr="00CE3C62">
        <w:rPr>
          <w:rFonts w:cs="Arial"/>
          <w:bCs/>
          <w:sz w:val="22"/>
          <w:szCs w:val="22"/>
        </w:rPr>
        <w:tab/>
      </w:r>
    </w:p>
    <w:p w14:paraId="03D4EC5B" w14:textId="77777777" w:rsidR="000D5CE4" w:rsidRPr="00CE3C62" w:rsidRDefault="00193A29" w:rsidP="00193A29">
      <w:pPr>
        <w:tabs>
          <w:tab w:val="left" w:pos="0"/>
          <w:tab w:val="left" w:pos="360"/>
          <w:tab w:val="left" w:pos="3600"/>
          <w:tab w:val="left" w:pos="5040"/>
          <w:tab w:val="left" w:pos="8640"/>
        </w:tabs>
        <w:rPr>
          <w:rFonts w:cs="Arial"/>
          <w:bCs/>
          <w:sz w:val="22"/>
          <w:szCs w:val="22"/>
        </w:rPr>
      </w:pPr>
      <w:r w:rsidRPr="00CE3C62">
        <w:rPr>
          <w:rFonts w:cs="Arial"/>
          <w:bCs/>
          <w:sz w:val="22"/>
          <w:szCs w:val="22"/>
        </w:rPr>
        <w:tab/>
      </w:r>
      <w:r w:rsidRPr="00CE3C62">
        <w:rPr>
          <w:rFonts w:cs="Arial"/>
          <w:bCs/>
          <w:sz w:val="22"/>
          <w:szCs w:val="22"/>
        </w:rPr>
        <w:tab/>
      </w:r>
      <w:r w:rsidRPr="00CE3C62">
        <w:rPr>
          <w:rFonts w:cs="Arial"/>
          <w:bCs/>
          <w:sz w:val="22"/>
          <w:szCs w:val="22"/>
        </w:rPr>
        <w:tab/>
      </w:r>
    </w:p>
    <w:p w14:paraId="1A7C1396" w14:textId="77777777" w:rsidR="000D5CE4" w:rsidRPr="00CE3C62" w:rsidRDefault="000D5CE4" w:rsidP="00193A29">
      <w:pPr>
        <w:tabs>
          <w:tab w:val="left" w:pos="0"/>
          <w:tab w:val="left" w:pos="360"/>
          <w:tab w:val="left" w:pos="3600"/>
          <w:tab w:val="left" w:pos="5040"/>
          <w:tab w:val="left" w:pos="8640"/>
        </w:tabs>
        <w:rPr>
          <w:rFonts w:cs="Arial"/>
          <w:bCs/>
          <w:sz w:val="22"/>
          <w:szCs w:val="22"/>
        </w:rPr>
      </w:pPr>
    </w:p>
    <w:p w14:paraId="2A2C031E" w14:textId="23B1AD96" w:rsidR="00193A29" w:rsidRPr="00CE3C62" w:rsidRDefault="000D5CE4" w:rsidP="002D4DCA">
      <w:pPr>
        <w:tabs>
          <w:tab w:val="left" w:pos="0"/>
          <w:tab w:val="left" w:pos="360"/>
          <w:tab w:val="left" w:pos="3600"/>
          <w:tab w:val="left" w:pos="5040"/>
          <w:tab w:val="left" w:pos="8640"/>
        </w:tabs>
        <w:rPr>
          <w:rFonts w:cs="Arial"/>
          <w:bCs/>
          <w:sz w:val="22"/>
          <w:szCs w:val="22"/>
        </w:rPr>
      </w:pPr>
      <w:r w:rsidRPr="00CE3C62">
        <w:rPr>
          <w:rFonts w:cs="Arial"/>
          <w:bCs/>
          <w:sz w:val="22"/>
          <w:szCs w:val="22"/>
        </w:rPr>
        <w:tab/>
      </w:r>
      <w:r w:rsidRPr="00CE3C62">
        <w:rPr>
          <w:rFonts w:cs="Arial"/>
          <w:bCs/>
          <w:sz w:val="22"/>
          <w:szCs w:val="22"/>
        </w:rPr>
        <w:tab/>
      </w:r>
      <w:r w:rsidRPr="00CE3C62">
        <w:rPr>
          <w:rFonts w:cs="Arial"/>
          <w:bCs/>
          <w:sz w:val="22"/>
          <w:szCs w:val="22"/>
        </w:rPr>
        <w:tab/>
      </w:r>
    </w:p>
    <w:p w14:paraId="758056B5" w14:textId="58EB636B" w:rsidR="00D7540A" w:rsidRPr="00CE3C62" w:rsidRDefault="006835C0" w:rsidP="005B35F7">
      <w:pPr>
        <w:pStyle w:val="Footer"/>
        <w:tabs>
          <w:tab w:val="clear" w:pos="4320"/>
          <w:tab w:val="clear" w:pos="8640"/>
          <w:tab w:val="left" w:pos="5400"/>
          <w:tab w:val="right" w:pos="9720"/>
        </w:tabs>
        <w:rPr>
          <w:rFonts w:cs="Arial"/>
          <w:bCs/>
          <w:sz w:val="22"/>
          <w:szCs w:val="22"/>
        </w:rPr>
      </w:pPr>
      <w:r w:rsidRPr="00CE3C62">
        <w:rPr>
          <w:rFonts w:cs="Arial"/>
          <w:bCs/>
          <w:sz w:val="22"/>
          <w:szCs w:val="22"/>
        </w:rPr>
        <w:tab/>
        <w:t xml:space="preserve"> </w:t>
      </w:r>
      <w:r w:rsidR="00D7540A" w:rsidRPr="00CE3C62">
        <w:rPr>
          <w:rFonts w:cs="Arial"/>
          <w:bCs/>
          <w:sz w:val="22"/>
          <w:szCs w:val="22"/>
        </w:rPr>
        <w:br w:type="page"/>
      </w:r>
    </w:p>
    <w:p w14:paraId="5951DD4E" w14:textId="33B22F4E" w:rsidR="006835C0" w:rsidRPr="00EB0FE9" w:rsidRDefault="00814BB2" w:rsidP="00FF2E33">
      <w:pPr>
        <w:pStyle w:val="Footer"/>
        <w:tabs>
          <w:tab w:val="clear" w:pos="4320"/>
          <w:tab w:val="clear" w:pos="8640"/>
          <w:tab w:val="left" w:pos="5400"/>
          <w:tab w:val="right" w:pos="9720"/>
        </w:tabs>
        <w:jc w:val="center"/>
        <w:rPr>
          <w:rFonts w:cs="Arial"/>
          <w:bCs/>
          <w:sz w:val="28"/>
          <w:szCs w:val="28"/>
        </w:rPr>
      </w:pPr>
      <w:r w:rsidRPr="00EB0FE9">
        <w:rPr>
          <w:rFonts w:cs="Arial"/>
          <w:bCs/>
          <w:sz w:val="28"/>
          <w:szCs w:val="28"/>
        </w:rPr>
        <w:lastRenderedPageBreak/>
        <w:t>Exhibit “A”</w:t>
      </w:r>
    </w:p>
    <w:p w14:paraId="783655B7" w14:textId="36421956" w:rsidR="0069609A" w:rsidRDefault="00397742" w:rsidP="009C3258">
      <w:pPr>
        <w:pStyle w:val="Footer"/>
        <w:tabs>
          <w:tab w:val="clear" w:pos="4320"/>
          <w:tab w:val="clear" w:pos="8640"/>
          <w:tab w:val="left" w:pos="5400"/>
          <w:tab w:val="right" w:pos="9720"/>
        </w:tabs>
        <w:jc w:val="center"/>
        <w:rPr>
          <w:rFonts w:cs="Arial"/>
          <w:bCs/>
          <w:sz w:val="22"/>
          <w:szCs w:val="22"/>
        </w:rPr>
      </w:pPr>
      <w:r>
        <w:rPr>
          <w:rFonts w:cs="Arial"/>
          <w:bCs/>
          <w:sz w:val="22"/>
          <w:szCs w:val="22"/>
        </w:rPr>
        <w:t>Site Map</w:t>
      </w:r>
    </w:p>
    <w:p w14:paraId="6D572346"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35EB1129"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5134503D"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46D8480F"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340B90FE"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612C0227"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03A39CD8"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33E8C7E6"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156972BB"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3CB6B4C8"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2D48CDCC"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280B419D"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18173E7D"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744701E5"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748D8FF1"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79221AA8"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532180F4"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55D53D3D"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0C1CD233"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6FD53EE4"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7B4A8BB3"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6E55C3F9"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6047766C"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27FD97A5"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518A93BA"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0647A718"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4B253032"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3A54A959"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39621CC3"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18F7A913"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4A8AC7D6"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1C3D2C86"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00EF1903"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4B5DF41B"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09C1E4E0"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435F37F9"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267242BC"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561F697A"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399FCCF3"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34EC158F"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0F5CF233"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327E398A"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481C21DC"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4908A35B"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395AB8F3" w14:textId="77777777" w:rsidR="002554D6" w:rsidRDefault="002554D6" w:rsidP="009C3258">
      <w:pPr>
        <w:pStyle w:val="Footer"/>
        <w:tabs>
          <w:tab w:val="clear" w:pos="4320"/>
          <w:tab w:val="clear" w:pos="8640"/>
          <w:tab w:val="left" w:pos="5400"/>
          <w:tab w:val="right" w:pos="9720"/>
        </w:tabs>
        <w:jc w:val="center"/>
        <w:rPr>
          <w:rFonts w:cs="Arial"/>
          <w:bCs/>
          <w:sz w:val="22"/>
          <w:szCs w:val="22"/>
        </w:rPr>
      </w:pPr>
    </w:p>
    <w:p w14:paraId="14279356" w14:textId="099E62AB" w:rsidR="00EB0FE9" w:rsidRDefault="00EB0FE9">
      <w:pPr>
        <w:rPr>
          <w:rFonts w:cs="Arial"/>
          <w:bCs/>
          <w:sz w:val="22"/>
          <w:szCs w:val="22"/>
        </w:rPr>
      </w:pPr>
      <w:r>
        <w:rPr>
          <w:rFonts w:cs="Arial"/>
          <w:bCs/>
          <w:sz w:val="22"/>
          <w:szCs w:val="22"/>
        </w:rPr>
        <w:br w:type="page"/>
      </w:r>
    </w:p>
    <w:p w14:paraId="0ECD454B" w14:textId="2525EA20" w:rsidR="002554D6" w:rsidRPr="00EB0FE9" w:rsidRDefault="00B45189" w:rsidP="009C3258">
      <w:pPr>
        <w:pStyle w:val="Footer"/>
        <w:tabs>
          <w:tab w:val="clear" w:pos="4320"/>
          <w:tab w:val="clear" w:pos="8640"/>
          <w:tab w:val="left" w:pos="5400"/>
          <w:tab w:val="right" w:pos="9720"/>
        </w:tabs>
        <w:jc w:val="center"/>
        <w:rPr>
          <w:rFonts w:cs="Arial"/>
          <w:bCs/>
          <w:sz w:val="28"/>
          <w:szCs w:val="28"/>
        </w:rPr>
      </w:pPr>
      <w:r w:rsidRPr="00EB0FE9">
        <w:rPr>
          <w:rFonts w:cs="Arial"/>
          <w:bCs/>
          <w:sz w:val="28"/>
          <w:szCs w:val="28"/>
        </w:rPr>
        <w:lastRenderedPageBreak/>
        <w:t xml:space="preserve">Exhibit </w:t>
      </w:r>
      <w:r w:rsidR="00EB0FE9">
        <w:rPr>
          <w:rFonts w:cs="Arial"/>
          <w:bCs/>
          <w:sz w:val="28"/>
          <w:szCs w:val="28"/>
        </w:rPr>
        <w:t>“</w:t>
      </w:r>
      <w:r w:rsidRPr="00EB0FE9">
        <w:rPr>
          <w:rFonts w:cs="Arial"/>
          <w:bCs/>
          <w:sz w:val="28"/>
          <w:szCs w:val="28"/>
        </w:rPr>
        <w:t>B</w:t>
      </w:r>
      <w:r w:rsidR="00EB0FE9">
        <w:rPr>
          <w:rFonts w:cs="Arial"/>
          <w:bCs/>
          <w:sz w:val="28"/>
          <w:szCs w:val="28"/>
        </w:rPr>
        <w:t>”</w:t>
      </w:r>
    </w:p>
    <w:p w14:paraId="088FA8AA" w14:textId="197412B0" w:rsidR="00B45189" w:rsidRDefault="00B45189" w:rsidP="009C3258">
      <w:pPr>
        <w:pStyle w:val="Footer"/>
        <w:tabs>
          <w:tab w:val="clear" w:pos="4320"/>
          <w:tab w:val="clear" w:pos="8640"/>
          <w:tab w:val="left" w:pos="5400"/>
          <w:tab w:val="right" w:pos="9720"/>
        </w:tabs>
        <w:jc w:val="center"/>
        <w:rPr>
          <w:rFonts w:cs="Arial"/>
          <w:bCs/>
          <w:sz w:val="22"/>
          <w:szCs w:val="22"/>
        </w:rPr>
      </w:pPr>
      <w:r>
        <w:rPr>
          <w:rFonts w:cs="Arial"/>
          <w:bCs/>
          <w:sz w:val="22"/>
          <w:szCs w:val="22"/>
        </w:rPr>
        <w:t>“Public Benefit Contributions”</w:t>
      </w:r>
    </w:p>
    <w:p w14:paraId="7E250FFC" w14:textId="77777777" w:rsidR="000B457F" w:rsidRDefault="000B457F" w:rsidP="009C3258">
      <w:pPr>
        <w:pStyle w:val="Footer"/>
        <w:tabs>
          <w:tab w:val="clear" w:pos="4320"/>
          <w:tab w:val="clear" w:pos="8640"/>
          <w:tab w:val="left" w:pos="5400"/>
          <w:tab w:val="right" w:pos="9720"/>
        </w:tabs>
        <w:jc w:val="center"/>
        <w:rPr>
          <w:rFonts w:cs="Arial"/>
          <w:bCs/>
          <w:sz w:val="22"/>
          <w:szCs w:val="22"/>
        </w:rPr>
      </w:pPr>
    </w:p>
    <w:p w14:paraId="1DB275C2" w14:textId="77777777" w:rsidR="000B457F" w:rsidRDefault="000B457F" w:rsidP="009C3258">
      <w:pPr>
        <w:pStyle w:val="Footer"/>
        <w:tabs>
          <w:tab w:val="clear" w:pos="4320"/>
          <w:tab w:val="clear" w:pos="8640"/>
          <w:tab w:val="left" w:pos="5400"/>
          <w:tab w:val="right" w:pos="9720"/>
        </w:tabs>
        <w:jc w:val="center"/>
        <w:rPr>
          <w:rFonts w:cs="Arial"/>
          <w:bCs/>
          <w:sz w:val="22"/>
          <w:szCs w:val="22"/>
        </w:rPr>
      </w:pPr>
    </w:p>
    <w:p w14:paraId="0B53F6B6" w14:textId="77777777" w:rsidR="000B457F" w:rsidRDefault="000B457F" w:rsidP="009C3258">
      <w:pPr>
        <w:pStyle w:val="Footer"/>
        <w:tabs>
          <w:tab w:val="clear" w:pos="4320"/>
          <w:tab w:val="clear" w:pos="8640"/>
          <w:tab w:val="left" w:pos="5400"/>
          <w:tab w:val="right" w:pos="9720"/>
        </w:tabs>
        <w:jc w:val="center"/>
        <w:rPr>
          <w:rFonts w:cs="Arial"/>
          <w:bCs/>
          <w:sz w:val="22"/>
          <w:szCs w:val="22"/>
        </w:rPr>
      </w:pPr>
    </w:p>
    <w:p w14:paraId="518B4683" w14:textId="77777777" w:rsidR="000B457F" w:rsidRDefault="000B457F" w:rsidP="009C3258">
      <w:pPr>
        <w:pStyle w:val="Footer"/>
        <w:tabs>
          <w:tab w:val="clear" w:pos="4320"/>
          <w:tab w:val="clear" w:pos="8640"/>
          <w:tab w:val="left" w:pos="5400"/>
          <w:tab w:val="right" w:pos="9720"/>
        </w:tabs>
        <w:jc w:val="center"/>
        <w:rPr>
          <w:rFonts w:cs="Arial"/>
          <w:bCs/>
          <w:sz w:val="22"/>
          <w:szCs w:val="22"/>
        </w:rPr>
      </w:pPr>
    </w:p>
    <w:p w14:paraId="5DD4945E" w14:textId="77777777" w:rsidR="000B457F" w:rsidRDefault="000B457F" w:rsidP="009C3258">
      <w:pPr>
        <w:pStyle w:val="Footer"/>
        <w:tabs>
          <w:tab w:val="clear" w:pos="4320"/>
          <w:tab w:val="clear" w:pos="8640"/>
          <w:tab w:val="left" w:pos="5400"/>
          <w:tab w:val="right" w:pos="9720"/>
        </w:tabs>
        <w:jc w:val="center"/>
        <w:rPr>
          <w:rFonts w:cs="Arial"/>
          <w:bCs/>
          <w:sz w:val="22"/>
          <w:szCs w:val="22"/>
        </w:rPr>
      </w:pPr>
    </w:p>
    <w:p w14:paraId="01870A33" w14:textId="77777777" w:rsidR="000B457F" w:rsidRDefault="000B457F" w:rsidP="009C3258">
      <w:pPr>
        <w:pStyle w:val="Footer"/>
        <w:tabs>
          <w:tab w:val="clear" w:pos="4320"/>
          <w:tab w:val="clear" w:pos="8640"/>
          <w:tab w:val="left" w:pos="5400"/>
          <w:tab w:val="right" w:pos="9720"/>
        </w:tabs>
        <w:jc w:val="center"/>
        <w:rPr>
          <w:rFonts w:cs="Arial"/>
          <w:bCs/>
          <w:sz w:val="22"/>
          <w:szCs w:val="22"/>
        </w:rPr>
      </w:pPr>
    </w:p>
    <w:p w14:paraId="52C9FFF3" w14:textId="77777777" w:rsidR="000B457F" w:rsidRDefault="000B457F" w:rsidP="009C3258">
      <w:pPr>
        <w:pStyle w:val="Footer"/>
        <w:tabs>
          <w:tab w:val="clear" w:pos="4320"/>
          <w:tab w:val="clear" w:pos="8640"/>
          <w:tab w:val="left" w:pos="5400"/>
          <w:tab w:val="right" w:pos="9720"/>
        </w:tabs>
        <w:jc w:val="center"/>
        <w:rPr>
          <w:rFonts w:cs="Arial"/>
          <w:bCs/>
          <w:sz w:val="22"/>
          <w:szCs w:val="22"/>
        </w:rPr>
      </w:pPr>
    </w:p>
    <w:p w14:paraId="2E65919F" w14:textId="77777777" w:rsidR="000B457F" w:rsidRDefault="000B457F" w:rsidP="009C3258">
      <w:pPr>
        <w:pStyle w:val="Footer"/>
        <w:tabs>
          <w:tab w:val="clear" w:pos="4320"/>
          <w:tab w:val="clear" w:pos="8640"/>
          <w:tab w:val="left" w:pos="5400"/>
          <w:tab w:val="right" w:pos="9720"/>
        </w:tabs>
        <w:jc w:val="center"/>
        <w:rPr>
          <w:rFonts w:cs="Arial"/>
          <w:bCs/>
          <w:sz w:val="22"/>
          <w:szCs w:val="22"/>
        </w:rPr>
      </w:pPr>
    </w:p>
    <w:p w14:paraId="025DD2B5" w14:textId="2EDDEFBC" w:rsidR="000B457F" w:rsidRDefault="000B457F">
      <w:pPr>
        <w:rPr>
          <w:rFonts w:cs="Arial"/>
          <w:bCs/>
          <w:sz w:val="22"/>
          <w:szCs w:val="22"/>
        </w:rPr>
      </w:pPr>
      <w:r>
        <w:rPr>
          <w:rFonts w:cs="Arial"/>
          <w:bCs/>
          <w:sz w:val="22"/>
          <w:szCs w:val="22"/>
        </w:rPr>
        <w:br w:type="page"/>
      </w:r>
    </w:p>
    <w:p w14:paraId="1BCA47BB" w14:textId="709353AD" w:rsidR="000B457F" w:rsidRPr="00EB0FE9" w:rsidRDefault="000B457F" w:rsidP="000B457F">
      <w:pPr>
        <w:pStyle w:val="Footer"/>
        <w:tabs>
          <w:tab w:val="clear" w:pos="4320"/>
          <w:tab w:val="clear" w:pos="8640"/>
          <w:tab w:val="left" w:pos="5400"/>
          <w:tab w:val="right" w:pos="9720"/>
        </w:tabs>
        <w:jc w:val="center"/>
        <w:rPr>
          <w:rFonts w:cs="Arial"/>
          <w:bCs/>
          <w:sz w:val="28"/>
          <w:szCs w:val="28"/>
        </w:rPr>
      </w:pPr>
      <w:r w:rsidRPr="00EB0FE9">
        <w:rPr>
          <w:rFonts w:cs="Arial"/>
          <w:bCs/>
          <w:sz w:val="28"/>
          <w:szCs w:val="28"/>
        </w:rPr>
        <w:lastRenderedPageBreak/>
        <w:t xml:space="preserve">Exhibit </w:t>
      </w:r>
      <w:r>
        <w:rPr>
          <w:rFonts w:cs="Arial"/>
          <w:bCs/>
          <w:sz w:val="28"/>
          <w:szCs w:val="28"/>
        </w:rPr>
        <w:t>“C”</w:t>
      </w:r>
    </w:p>
    <w:p w14:paraId="3A2E8AEE" w14:textId="34D01C64" w:rsidR="000B457F" w:rsidRDefault="000B457F" w:rsidP="000B457F">
      <w:pPr>
        <w:pStyle w:val="Footer"/>
        <w:tabs>
          <w:tab w:val="clear" w:pos="4320"/>
          <w:tab w:val="clear" w:pos="8640"/>
          <w:tab w:val="left" w:pos="5400"/>
          <w:tab w:val="right" w:pos="9720"/>
        </w:tabs>
        <w:jc w:val="center"/>
        <w:rPr>
          <w:rFonts w:cs="Arial"/>
          <w:bCs/>
          <w:sz w:val="22"/>
          <w:szCs w:val="22"/>
        </w:rPr>
      </w:pPr>
      <w:r>
        <w:rPr>
          <w:rFonts w:cs="Arial"/>
          <w:bCs/>
          <w:sz w:val="22"/>
          <w:szCs w:val="22"/>
        </w:rPr>
        <w:t>“Management Action Plan”</w:t>
      </w:r>
    </w:p>
    <w:p w14:paraId="2BD55451" w14:textId="77777777" w:rsidR="000B457F" w:rsidRDefault="000B457F" w:rsidP="009C3258">
      <w:pPr>
        <w:pStyle w:val="Footer"/>
        <w:tabs>
          <w:tab w:val="clear" w:pos="4320"/>
          <w:tab w:val="clear" w:pos="8640"/>
          <w:tab w:val="left" w:pos="5400"/>
          <w:tab w:val="right" w:pos="9720"/>
        </w:tabs>
        <w:jc w:val="center"/>
        <w:rPr>
          <w:rFonts w:cs="Arial"/>
          <w:bCs/>
          <w:sz w:val="22"/>
          <w:szCs w:val="22"/>
        </w:rPr>
      </w:pPr>
    </w:p>
    <w:p w14:paraId="3E94FB5E" w14:textId="77777777" w:rsidR="000B457F" w:rsidRPr="000258E1" w:rsidRDefault="000B457F" w:rsidP="009C3258">
      <w:pPr>
        <w:pStyle w:val="Footer"/>
        <w:tabs>
          <w:tab w:val="clear" w:pos="4320"/>
          <w:tab w:val="clear" w:pos="8640"/>
          <w:tab w:val="left" w:pos="5400"/>
          <w:tab w:val="right" w:pos="9720"/>
        </w:tabs>
        <w:jc w:val="center"/>
        <w:rPr>
          <w:rFonts w:cs="Arial"/>
          <w:noProof/>
          <w:sz w:val="22"/>
          <w:szCs w:val="22"/>
        </w:rPr>
      </w:pPr>
    </w:p>
    <w:sectPr w:rsidR="000B457F" w:rsidRPr="000258E1" w:rsidSect="009C3258">
      <w:headerReference w:type="default" r:id="rId21"/>
      <w:footerReference w:type="default" r:id="rId22"/>
      <w:pgSz w:w="12240" w:h="15840" w:code="1"/>
      <w:pgMar w:top="720" w:right="806" w:bottom="720" w:left="1080" w:header="720" w:footer="432" w:gutter="0"/>
      <w:cols w:space="720" w:equalWidth="0">
        <w:col w:w="1035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1973D" w14:textId="77777777" w:rsidR="002F6A38" w:rsidRDefault="002F6A38">
      <w:r>
        <w:separator/>
      </w:r>
    </w:p>
  </w:endnote>
  <w:endnote w:type="continuationSeparator" w:id="0">
    <w:p w14:paraId="1FC2CBFA" w14:textId="77777777" w:rsidR="002F6A38" w:rsidRDefault="002F6A38">
      <w:r>
        <w:continuationSeparator/>
      </w:r>
    </w:p>
  </w:endnote>
  <w:endnote w:type="continuationNotice" w:id="1">
    <w:p w14:paraId="25A28029" w14:textId="77777777" w:rsidR="002F6A38" w:rsidRDefault="002F6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3481" w14:textId="77777777" w:rsidR="00B644B2" w:rsidRDefault="00B64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793870003"/>
      <w:docPartObj>
        <w:docPartGallery w:val="Page Numbers (Bottom of Page)"/>
        <w:docPartUnique/>
      </w:docPartObj>
    </w:sdtPr>
    <w:sdtEndPr>
      <w:rPr>
        <w:noProof/>
      </w:rPr>
    </w:sdtEndPr>
    <w:sdtContent>
      <w:p w14:paraId="4A084775" w14:textId="1466800A" w:rsidR="00EC479D" w:rsidRDefault="00EC479D" w:rsidP="004D6845">
        <w:pPr>
          <w:pStyle w:val="Footer"/>
          <w:tabs>
            <w:tab w:val="left" w:pos="6120"/>
          </w:tabs>
          <w:spacing w:before="240"/>
          <w:rPr>
            <w:rFonts w:cs="Arial"/>
            <w:sz w:val="22"/>
            <w:szCs w:val="22"/>
          </w:rPr>
        </w:pPr>
      </w:p>
      <w:tbl>
        <w:tblPr>
          <w:tblStyle w:val="TableGrid"/>
          <w:tblW w:w="11070" w:type="dxa"/>
          <w:tblInd w:w="-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3"/>
          <w:gridCol w:w="5467"/>
        </w:tblGrid>
        <w:tr w:rsidR="00EC479D" w14:paraId="3F8538EE" w14:textId="77777777" w:rsidTr="00285B28">
          <w:tc>
            <w:tcPr>
              <w:tcW w:w="5603" w:type="dxa"/>
            </w:tcPr>
            <w:p w14:paraId="54DEE726" w14:textId="23DB19D5" w:rsidR="00EC479D" w:rsidRDefault="00320840" w:rsidP="004D6845">
              <w:pPr>
                <w:pStyle w:val="Footer"/>
                <w:tabs>
                  <w:tab w:val="left" w:pos="6120"/>
                </w:tabs>
                <w:spacing w:before="240"/>
                <w:rPr>
                  <w:rFonts w:cs="Arial"/>
                  <w:sz w:val="22"/>
                  <w:szCs w:val="22"/>
                </w:rPr>
              </w:pPr>
              <w:r>
                <w:rPr>
                  <w:sz w:val="22"/>
                  <w:szCs w:val="22"/>
                </w:rPr>
                <w:fldChar w:fldCharType="begin"/>
              </w:r>
              <w:r>
                <w:rPr>
                  <w:sz w:val="22"/>
                  <w:szCs w:val="22"/>
                </w:rPr>
                <w:instrText xml:space="preserve">  </w:instrText>
              </w:r>
              <w:r>
                <w:rPr>
                  <w:sz w:val="22"/>
                  <w:szCs w:val="22"/>
                </w:rPr>
                <w:fldChar w:fldCharType="end"/>
              </w:r>
              <w:bookmarkStart w:id="6" w:name="buildingname2"/>
              <w:bookmarkEnd w:id="6"/>
              <w:r w:rsidRPr="00EC479D">
                <w:rPr>
                  <w:i/>
                  <w:iCs/>
                  <w:color w:val="D99594" w:themeColor="accent2" w:themeTint="99"/>
                  <w:sz w:val="22"/>
                  <w:szCs w:val="22"/>
                </w:rPr>
                <w:t xml:space="preserve"> </w:t>
              </w:r>
              <w:r w:rsidR="00EC479D" w:rsidRPr="00EC479D">
                <w:rPr>
                  <w:i/>
                  <w:iCs/>
                  <w:color w:val="D99594" w:themeColor="accent2" w:themeTint="99"/>
                  <w:sz w:val="22"/>
                  <w:szCs w:val="22"/>
                </w:rPr>
                <w:t>[site name]</w:t>
              </w:r>
            </w:p>
          </w:tc>
          <w:tc>
            <w:tcPr>
              <w:tcW w:w="5467" w:type="dxa"/>
            </w:tcPr>
            <w:p w14:paraId="06568050" w14:textId="5165B17A" w:rsidR="00EC479D" w:rsidRDefault="007956AD" w:rsidP="00EC479D">
              <w:pPr>
                <w:pStyle w:val="Footer"/>
                <w:tabs>
                  <w:tab w:val="left" w:pos="6120"/>
                </w:tabs>
                <w:spacing w:before="240"/>
                <w:jc w:val="right"/>
                <w:rPr>
                  <w:rFonts w:cs="Arial"/>
                  <w:sz w:val="22"/>
                  <w:szCs w:val="22"/>
                </w:rPr>
              </w:pPr>
              <w:r>
                <w:rPr>
                  <w:rFonts w:cs="Arial"/>
                  <w:sz w:val="22"/>
                  <w:szCs w:val="22"/>
                </w:rPr>
                <w:t>License</w:t>
              </w:r>
              <w:r w:rsidR="00EC479D" w:rsidRPr="00AA0C36">
                <w:rPr>
                  <w:rFonts w:cs="Arial"/>
                  <w:sz w:val="22"/>
                  <w:szCs w:val="22"/>
                </w:rPr>
                <w:t xml:space="preserve"> No.: </w:t>
              </w:r>
              <w:r w:rsidR="00EC479D">
                <w:rPr>
                  <w:rFonts w:cs="Arial"/>
                  <w:sz w:val="22"/>
                  <w:szCs w:val="22"/>
                </w:rPr>
                <w:fldChar w:fldCharType="begin"/>
              </w:r>
              <w:r w:rsidR="00EC479D">
                <w:rPr>
                  <w:rFonts w:cs="Arial"/>
                  <w:sz w:val="22"/>
                  <w:szCs w:val="22"/>
                </w:rPr>
                <w:instrText xml:space="preserve">  </w:instrText>
              </w:r>
              <w:r w:rsidR="00EC479D">
                <w:rPr>
                  <w:rFonts w:cs="Arial"/>
                  <w:sz w:val="22"/>
                  <w:szCs w:val="22"/>
                </w:rPr>
                <w:fldChar w:fldCharType="end"/>
              </w:r>
              <w:bookmarkStart w:id="7" w:name="aln1"/>
              <w:bookmarkEnd w:id="7"/>
              <w:r w:rsidR="00EC479D" w:rsidRPr="00EC479D">
                <w:rPr>
                  <w:rFonts w:cs="Arial"/>
                  <w:i/>
                  <w:iCs/>
                  <w:vanish/>
                  <w:color w:val="D99594" w:themeColor="accent2" w:themeTint="99"/>
                  <w:sz w:val="22"/>
                  <w:szCs w:val="22"/>
                </w:rPr>
                <w:t>[</w:t>
              </w:r>
              <w:r>
                <w:rPr>
                  <w:rFonts w:cs="Arial"/>
                  <w:i/>
                  <w:iCs/>
                  <w:vanish/>
                  <w:color w:val="D99594" w:themeColor="accent2" w:themeTint="99"/>
                  <w:sz w:val="22"/>
                  <w:szCs w:val="22"/>
                </w:rPr>
                <w:t>License</w:t>
              </w:r>
              <w:r w:rsidR="00EC479D" w:rsidRPr="00EC479D">
                <w:rPr>
                  <w:rFonts w:cs="Arial"/>
                  <w:i/>
                  <w:iCs/>
                  <w:vanish/>
                  <w:color w:val="D99594" w:themeColor="accent2" w:themeTint="99"/>
                  <w:sz w:val="22"/>
                  <w:szCs w:val="22"/>
                </w:rPr>
                <w:t xml:space="preserve"> no.]</w:t>
              </w:r>
            </w:p>
          </w:tc>
        </w:tr>
      </w:tbl>
      <w:p w14:paraId="6D204F34" w14:textId="199F0E85" w:rsidR="008508B9" w:rsidRPr="00AA0C36" w:rsidRDefault="004D6845" w:rsidP="004D6845">
        <w:pPr>
          <w:pStyle w:val="Footer"/>
          <w:tabs>
            <w:tab w:val="left" w:pos="6120"/>
          </w:tabs>
          <w:spacing w:before="240"/>
          <w:rPr>
            <w:sz w:val="22"/>
            <w:szCs w:val="22"/>
          </w:rPr>
        </w:pPr>
        <w:r>
          <w:rPr>
            <w:rFonts w:cs="Arial"/>
            <w:sz w:val="22"/>
            <w:szCs w:val="22"/>
          </w:rPr>
          <w:tab/>
        </w:r>
        <w:r w:rsidR="00ED7E02">
          <w:rPr>
            <w:rFonts w:cs="Arial"/>
            <w:sz w:val="22"/>
            <w:szCs w:val="22"/>
          </w:rPr>
          <w:t xml:space="preserve"> </w:t>
        </w:r>
        <w:r w:rsidR="00C71500">
          <w:rPr>
            <w:rFonts w:cs="Arial"/>
            <w:sz w:val="22"/>
            <w:szCs w:val="22"/>
          </w:rPr>
          <w:t xml:space="preserve">                       </w:t>
        </w:r>
        <w:r w:rsidR="00ED7E02">
          <w:rPr>
            <w:rFonts w:cs="Arial"/>
            <w:sz w:val="22"/>
            <w:szCs w:val="22"/>
          </w:rPr>
          <w:t xml:space="preserve">  </w:t>
        </w:r>
      </w:p>
      <w:p w14:paraId="0C69E699" w14:textId="2D4C5D0C" w:rsidR="00990CAE" w:rsidRPr="00F6055B" w:rsidRDefault="00F6055B" w:rsidP="00AA0C36">
        <w:pPr>
          <w:pStyle w:val="Footer"/>
          <w:jc w:val="center"/>
          <w:rPr>
            <w:sz w:val="22"/>
            <w:szCs w:val="22"/>
          </w:rPr>
        </w:pPr>
        <w:r w:rsidRPr="00F6055B">
          <w:rPr>
            <w:sz w:val="22"/>
            <w:szCs w:val="22"/>
          </w:rPr>
          <w:t xml:space="preserve">Page </w:t>
        </w:r>
        <w:r w:rsidRPr="00F6055B">
          <w:rPr>
            <w:rStyle w:val="PageNumber"/>
            <w:sz w:val="22"/>
            <w:szCs w:val="22"/>
          </w:rPr>
          <w:fldChar w:fldCharType="begin"/>
        </w:r>
        <w:r w:rsidRPr="00F6055B">
          <w:rPr>
            <w:rStyle w:val="PageNumber"/>
            <w:sz w:val="22"/>
            <w:szCs w:val="22"/>
          </w:rPr>
          <w:instrText xml:space="preserve"> PAGE </w:instrText>
        </w:r>
        <w:r w:rsidRPr="00F6055B">
          <w:rPr>
            <w:rStyle w:val="PageNumber"/>
            <w:sz w:val="22"/>
            <w:szCs w:val="22"/>
          </w:rPr>
          <w:fldChar w:fldCharType="separate"/>
        </w:r>
        <w:r w:rsidRPr="00F6055B">
          <w:rPr>
            <w:rStyle w:val="PageNumber"/>
            <w:sz w:val="22"/>
            <w:szCs w:val="22"/>
          </w:rPr>
          <w:t>1</w:t>
        </w:r>
        <w:r w:rsidRPr="00F6055B">
          <w:rPr>
            <w:rStyle w:val="PageNumber"/>
            <w:sz w:val="22"/>
            <w:szCs w:val="22"/>
          </w:rPr>
          <w:fldChar w:fldCharType="end"/>
        </w:r>
        <w:r w:rsidRPr="00F6055B">
          <w:rPr>
            <w:rStyle w:val="PageNumber"/>
            <w:sz w:val="22"/>
            <w:szCs w:val="22"/>
          </w:rPr>
          <w:t xml:space="preserve"> of </w:t>
        </w:r>
        <w:r w:rsidRPr="00F6055B">
          <w:rPr>
            <w:rStyle w:val="PageNumber"/>
            <w:sz w:val="22"/>
            <w:szCs w:val="22"/>
          </w:rPr>
          <w:fldChar w:fldCharType="begin"/>
        </w:r>
        <w:r w:rsidRPr="00F6055B">
          <w:rPr>
            <w:rStyle w:val="PageNumber"/>
            <w:sz w:val="22"/>
            <w:szCs w:val="22"/>
          </w:rPr>
          <w:instrText xml:space="preserve"> NUMPAGES </w:instrText>
        </w:r>
        <w:r w:rsidRPr="00F6055B">
          <w:rPr>
            <w:rStyle w:val="PageNumber"/>
            <w:sz w:val="22"/>
            <w:szCs w:val="22"/>
          </w:rPr>
          <w:fldChar w:fldCharType="separate"/>
        </w:r>
        <w:r w:rsidRPr="00F6055B">
          <w:rPr>
            <w:rStyle w:val="PageNumber"/>
            <w:sz w:val="22"/>
            <w:szCs w:val="22"/>
          </w:rPr>
          <w:t>18</w:t>
        </w:r>
        <w:r w:rsidRPr="00F6055B">
          <w:rPr>
            <w:rStyle w:val="PageNumbe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D9E5F" w14:textId="77777777" w:rsidR="00B644B2" w:rsidRDefault="00B644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653070395"/>
      <w:docPartObj>
        <w:docPartGallery w:val="Page Numbers (Bottom of Page)"/>
        <w:docPartUnique/>
      </w:docPartObj>
    </w:sdtPr>
    <w:sdtEndPr>
      <w:rPr>
        <w:noProof/>
      </w:rPr>
    </w:sdtEndPr>
    <w:sdtContent>
      <w:p w14:paraId="6523EC59" w14:textId="720344BC" w:rsidR="00EE166E" w:rsidRPr="00AA0C36" w:rsidRDefault="00EE166E" w:rsidP="00AA0C36">
        <w:pPr>
          <w:pStyle w:val="Footer"/>
          <w:spacing w:before="240"/>
          <w:rPr>
            <w:sz w:val="22"/>
            <w:szCs w:val="22"/>
          </w:rPr>
        </w:pPr>
      </w:p>
      <w:p w14:paraId="2E2F09D8" w14:textId="0EC1066F" w:rsidR="00EE166E" w:rsidRPr="00AA0C36" w:rsidRDefault="00DC4237" w:rsidP="00AA0C36">
        <w:pPr>
          <w:pStyle w:val="Footer"/>
          <w:jc w:val="center"/>
          <w:rPr>
            <w:sz w:val="22"/>
            <w:szCs w:val="22"/>
          </w:rPr>
        </w:pPr>
        <w:r>
          <w:rPr>
            <w:sz w:val="22"/>
            <w:szCs w:val="22"/>
          </w:rPr>
          <w:t xml:space="preserve">Page </w:t>
        </w:r>
        <w:r w:rsidR="00EE166E" w:rsidRPr="00AA0C36">
          <w:rPr>
            <w:sz w:val="22"/>
            <w:szCs w:val="22"/>
          </w:rPr>
          <w:fldChar w:fldCharType="begin"/>
        </w:r>
        <w:r w:rsidR="00EE166E" w:rsidRPr="00AA0C36">
          <w:rPr>
            <w:sz w:val="22"/>
            <w:szCs w:val="22"/>
          </w:rPr>
          <w:instrText xml:space="preserve"> PAGE   \* MERGEFORMAT </w:instrText>
        </w:r>
        <w:r w:rsidR="00EE166E" w:rsidRPr="00AA0C36">
          <w:rPr>
            <w:sz w:val="22"/>
            <w:szCs w:val="22"/>
          </w:rPr>
          <w:fldChar w:fldCharType="separate"/>
        </w:r>
        <w:r w:rsidR="00EE166E" w:rsidRPr="00AA0C36">
          <w:rPr>
            <w:noProof/>
            <w:sz w:val="22"/>
            <w:szCs w:val="22"/>
          </w:rPr>
          <w:t>2</w:t>
        </w:r>
        <w:r w:rsidR="00EE166E" w:rsidRPr="00AA0C36">
          <w:rPr>
            <w:noProof/>
            <w:sz w:val="22"/>
            <w:szCs w:val="22"/>
          </w:rPr>
          <w:fldChar w:fldCharType="end"/>
        </w:r>
        <w:r>
          <w:rPr>
            <w:noProof/>
            <w:sz w:val="22"/>
            <w:szCs w:val="22"/>
          </w:rPr>
          <w:t xml:space="preserve"> of 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61C1F" w14:textId="77777777" w:rsidR="002F6A38" w:rsidRDefault="002F6A38">
      <w:r>
        <w:separator/>
      </w:r>
    </w:p>
  </w:footnote>
  <w:footnote w:type="continuationSeparator" w:id="0">
    <w:p w14:paraId="7795579C" w14:textId="77777777" w:rsidR="002F6A38" w:rsidRDefault="002F6A38">
      <w:r>
        <w:continuationSeparator/>
      </w:r>
    </w:p>
  </w:footnote>
  <w:footnote w:type="continuationNotice" w:id="1">
    <w:p w14:paraId="6B0ABEBD" w14:textId="77777777" w:rsidR="002F6A38" w:rsidRDefault="002F6A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40435" w14:textId="77777777" w:rsidR="00B644B2" w:rsidRDefault="00B64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DBF11" w14:textId="1925274C" w:rsidR="00183F0A" w:rsidRPr="000B179A" w:rsidRDefault="00B644B2">
    <w:pPr>
      <w:tabs>
        <w:tab w:val="right" w:pos="10440"/>
      </w:tabs>
      <w:spacing w:line="180" w:lineRule="exact"/>
      <w:ind w:left="-240" w:right="-7"/>
      <w:rPr>
        <w:rFonts w:cs="Arial"/>
        <w:sz w:val="16"/>
        <w:szCs w:val="16"/>
      </w:rPr>
    </w:pPr>
    <w:sdt>
      <w:sdtPr>
        <w:rPr>
          <w:rFonts w:cs="Arial"/>
          <w:sz w:val="16"/>
        </w:rPr>
        <w:id w:val="-2101175901"/>
        <w:docPartObj>
          <w:docPartGallery w:val="Watermarks"/>
          <w:docPartUnique/>
        </w:docPartObj>
      </w:sdtPr>
      <w:sdtContent>
        <w:r w:rsidRPr="00B644B2">
          <w:rPr>
            <w:rFonts w:cs="Arial"/>
            <w:noProof/>
            <w:sz w:val="16"/>
          </w:rPr>
          <w:pict w14:anchorId="33AD0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183F0A" w:rsidRPr="000B179A">
      <w:rPr>
        <w:rFonts w:cs="Arial"/>
        <w:sz w:val="16"/>
      </w:rPr>
      <w:t>STATE OF CALIFORNIA</w:t>
    </w:r>
    <w:r w:rsidR="00183F0A" w:rsidRPr="000B179A">
      <w:rPr>
        <w:rFonts w:cs="Arial"/>
        <w:sz w:val="16"/>
      </w:rPr>
      <w:tab/>
    </w:r>
    <w:r w:rsidR="00183F0A" w:rsidRPr="000B179A">
      <w:rPr>
        <w:rFonts w:cs="Arial"/>
        <w:sz w:val="16"/>
        <w:szCs w:val="16"/>
      </w:rPr>
      <w:t>DEPARTMENT OF GENERAL SERVICES</w:t>
    </w:r>
  </w:p>
  <w:p w14:paraId="49E7B682" w14:textId="66C81C49" w:rsidR="00183F0A" w:rsidRPr="000B179A" w:rsidRDefault="00183F0A">
    <w:pPr>
      <w:tabs>
        <w:tab w:val="right" w:pos="10440"/>
      </w:tabs>
      <w:spacing w:line="180" w:lineRule="exact"/>
      <w:ind w:left="-480" w:right="-7" w:firstLine="360"/>
      <w:rPr>
        <w:rFonts w:cs="Arial"/>
        <w:sz w:val="16"/>
        <w:szCs w:val="16"/>
      </w:rPr>
    </w:pPr>
    <w:r w:rsidRPr="000B179A">
      <w:rPr>
        <w:rFonts w:cs="Arial"/>
        <w:sz w:val="16"/>
        <w:szCs w:val="16"/>
      </w:rPr>
      <w:tab/>
      <w:t>REAL ESTATE SERVICES DIVISION</w:t>
    </w:r>
  </w:p>
  <w:p w14:paraId="59517011" w14:textId="77777777" w:rsidR="00183F0A" w:rsidRPr="000B179A" w:rsidRDefault="00183F0A">
    <w:pPr>
      <w:pStyle w:val="Header"/>
      <w:ind w:left="-48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5FBEB" w14:textId="77777777" w:rsidR="00B644B2" w:rsidRDefault="00B644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6FD1" w14:textId="0C3C0CF3" w:rsidR="00183F0A" w:rsidRPr="00A73655" w:rsidRDefault="00183F0A" w:rsidP="0054776C">
    <w:pPr>
      <w:tabs>
        <w:tab w:val="right" w:pos="10080"/>
      </w:tabs>
      <w:spacing w:line="180" w:lineRule="exact"/>
      <w:ind w:right="-7"/>
      <w:rPr>
        <w:rFonts w:cs="Arial"/>
        <w:sz w:val="16"/>
        <w:szCs w:val="16"/>
      </w:rPr>
    </w:pPr>
    <w:r w:rsidRPr="00A73655">
      <w:rPr>
        <w:rFonts w:cs="Arial"/>
        <w:sz w:val="16"/>
      </w:rPr>
      <w:t>STATE OF CALIFORNIA</w:t>
    </w:r>
    <w:r w:rsidRPr="00A73655">
      <w:rPr>
        <w:rFonts w:cs="Arial"/>
        <w:sz w:val="16"/>
      </w:rPr>
      <w:tab/>
    </w:r>
    <w:r w:rsidRPr="00A73655">
      <w:rPr>
        <w:rFonts w:cs="Arial"/>
        <w:sz w:val="16"/>
        <w:szCs w:val="16"/>
      </w:rPr>
      <w:t>DEPARTMENT OF GENERAL SERVICES</w:t>
    </w:r>
  </w:p>
  <w:p w14:paraId="14D7837D" w14:textId="77777777" w:rsidR="00183F0A" w:rsidRPr="00A73655" w:rsidRDefault="00183F0A" w:rsidP="0054776C">
    <w:pPr>
      <w:tabs>
        <w:tab w:val="right" w:pos="10080"/>
      </w:tabs>
      <w:spacing w:after="120" w:line="180" w:lineRule="exact"/>
      <w:ind w:left="43" w:firstLine="360"/>
      <w:rPr>
        <w:rFonts w:cs="Arial"/>
        <w:sz w:val="16"/>
        <w:szCs w:val="16"/>
      </w:rPr>
    </w:pPr>
    <w:r w:rsidRPr="00A73655">
      <w:rPr>
        <w:rFonts w:cs="Arial"/>
        <w:sz w:val="16"/>
        <w:szCs w:val="16"/>
      </w:rPr>
      <w:tab/>
      <w:t>REAL ESTATE SERVICES DIVISION</w:t>
    </w:r>
  </w:p>
  <w:p w14:paraId="2ADC0EBB" w14:textId="1877D160" w:rsidR="00183F0A" w:rsidRDefault="00183F0A">
    <w:pPr>
      <w:tabs>
        <w:tab w:val="center" w:pos="5400"/>
      </w:tabs>
      <w:spacing w:before="120"/>
      <w:jc w:val="center"/>
      <w:rPr>
        <w:rFonts w:ascii="Univers" w:hAnsi="Univers"/>
      </w:rPr>
    </w:pPr>
    <w:r>
      <w:rPr>
        <w:rFonts w:ascii="Univers" w:hAnsi="Univers"/>
        <w:b/>
        <w:sz w:val="28"/>
      </w:rPr>
      <w:t>SECTION 1 –</w:t>
    </w:r>
    <w:r w:rsidR="00C97848">
      <w:rPr>
        <w:rFonts w:ascii="Univers" w:hAnsi="Univers"/>
        <w:b/>
        <w:sz w:val="28"/>
      </w:rPr>
      <w:t>LICENSE</w:t>
    </w:r>
    <w:r>
      <w:rPr>
        <w:rFonts w:ascii="Univers" w:hAnsi="Univers"/>
        <w:b/>
        <w:sz w:val="28"/>
      </w:rPr>
      <w:t xml:space="preserve"> SPECIFIC PROVISIONS</w:t>
    </w:r>
  </w:p>
  <w:p w14:paraId="572DD7E0" w14:textId="77777777" w:rsidR="00183F0A" w:rsidRDefault="00183F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8A8F7" w14:textId="77777777" w:rsidR="00183F0A" w:rsidRDefault="00183F0A">
    <w:pPr>
      <w:tabs>
        <w:tab w:val="center" w:pos="5400"/>
        <w:tab w:val="right" w:pos="10800"/>
      </w:tabs>
      <w:rPr>
        <w:rFonts w:ascii="Univers" w:hAnsi="Univers"/>
      </w:rPr>
    </w:pPr>
    <w:r>
      <w:rPr>
        <w:rFonts w:ascii="Univers" w:hAnsi="Univers"/>
        <w:sz w:val="14"/>
      </w:rPr>
      <w:t>State of California</w:t>
    </w:r>
    <w:r>
      <w:rPr>
        <w:rFonts w:ascii="Univers" w:hAnsi="Univers"/>
        <w:sz w:val="14"/>
      </w:rPr>
      <w:tab/>
      <w:t>DEPARTMENT OF GENERAL SERVICES</w:t>
    </w:r>
    <w:r>
      <w:rPr>
        <w:rFonts w:ascii="Univers" w:hAnsi="Univers"/>
        <w:sz w:val="14"/>
      </w:rPr>
      <w:tab/>
    </w:r>
  </w:p>
  <w:p w14:paraId="2856B791" w14:textId="77777777" w:rsidR="00183F0A" w:rsidRDefault="00183F0A">
    <w:pPr>
      <w:tabs>
        <w:tab w:val="center" w:pos="5400"/>
      </w:tabs>
      <w:spacing w:before="120"/>
      <w:jc w:val="center"/>
      <w:rPr>
        <w:rFonts w:ascii="Univers" w:hAnsi="Univers"/>
      </w:rPr>
    </w:pPr>
    <w:r>
      <w:rPr>
        <w:rFonts w:ascii="Univers" w:hAnsi="Univers"/>
        <w:b/>
        <w:sz w:val="28"/>
      </w:rPr>
      <w:t>SECTION 2 –PROVISIONS SPECIFIC TO PROPERTY TYPE</w:t>
    </w:r>
  </w:p>
  <w:p w14:paraId="21CCF31F" w14:textId="77777777" w:rsidR="00183F0A" w:rsidRDefault="00183F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A0D40" w14:textId="77777777" w:rsidR="00183F0A" w:rsidRPr="00A73655" w:rsidRDefault="00183F0A">
    <w:pPr>
      <w:tabs>
        <w:tab w:val="right" w:pos="10440"/>
      </w:tabs>
      <w:spacing w:line="180" w:lineRule="exact"/>
      <w:ind w:right="-7"/>
      <w:rPr>
        <w:rFonts w:cs="Arial"/>
        <w:sz w:val="16"/>
        <w:szCs w:val="16"/>
      </w:rPr>
    </w:pPr>
    <w:r w:rsidRPr="00A73655">
      <w:rPr>
        <w:rFonts w:cs="Arial"/>
        <w:sz w:val="16"/>
      </w:rPr>
      <w:t>STATE OF CALIFORNIA</w:t>
    </w:r>
    <w:r w:rsidRPr="00A73655">
      <w:rPr>
        <w:rFonts w:cs="Arial"/>
        <w:sz w:val="16"/>
      </w:rPr>
      <w:tab/>
    </w:r>
    <w:r w:rsidRPr="00A73655">
      <w:rPr>
        <w:rFonts w:cs="Arial"/>
        <w:sz w:val="16"/>
        <w:szCs w:val="16"/>
      </w:rPr>
      <w:t>DEPARTMENT OF GENERAL SERVICES</w:t>
    </w:r>
  </w:p>
  <w:p w14:paraId="72BB1AF3" w14:textId="77777777" w:rsidR="00183F0A" w:rsidRPr="00A73655" w:rsidRDefault="00183F0A">
    <w:pPr>
      <w:tabs>
        <w:tab w:val="right" w:pos="10440"/>
      </w:tabs>
      <w:spacing w:after="120" w:line="180" w:lineRule="exact"/>
      <w:ind w:left="43" w:firstLine="360"/>
      <w:rPr>
        <w:rFonts w:cs="Arial"/>
        <w:sz w:val="16"/>
        <w:szCs w:val="16"/>
      </w:rPr>
    </w:pPr>
    <w:r w:rsidRPr="00A73655">
      <w:rPr>
        <w:rFonts w:cs="Arial"/>
        <w:sz w:val="16"/>
        <w:szCs w:val="16"/>
      </w:rPr>
      <w:tab/>
      <w:t>REAL ESTATE SERVICES DIVISION</w:t>
    </w:r>
  </w:p>
  <w:p w14:paraId="0F05E028" w14:textId="4AB67DFD" w:rsidR="00183F0A" w:rsidRDefault="00183F0A">
    <w:pPr>
      <w:tabs>
        <w:tab w:val="center" w:pos="5400"/>
      </w:tabs>
      <w:spacing w:before="120"/>
      <w:jc w:val="center"/>
      <w:rPr>
        <w:rFonts w:ascii="Univers" w:hAnsi="Univers"/>
      </w:rPr>
    </w:pPr>
    <w:r>
      <w:rPr>
        <w:rFonts w:ascii="Univers" w:hAnsi="Univers"/>
        <w:b/>
        <w:sz w:val="28"/>
      </w:rPr>
      <w:t xml:space="preserve">SECTION </w:t>
    </w:r>
    <w:r w:rsidR="00C97848">
      <w:rPr>
        <w:rFonts w:ascii="Univers" w:hAnsi="Univers"/>
        <w:b/>
        <w:sz w:val="28"/>
      </w:rPr>
      <w:t>2</w:t>
    </w:r>
    <w:r>
      <w:rPr>
        <w:rFonts w:ascii="Univers" w:hAnsi="Univers"/>
        <w:b/>
        <w:sz w:val="28"/>
      </w:rPr>
      <w:t xml:space="preserve"> – STANDARD PROVISIONS</w:t>
    </w:r>
  </w:p>
  <w:p w14:paraId="6F750604" w14:textId="77777777" w:rsidR="00183F0A" w:rsidRDefault="00183F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D344B" w14:textId="77777777" w:rsidR="00EB0FE9" w:rsidRPr="00A73655" w:rsidRDefault="00EB0FE9">
    <w:pPr>
      <w:tabs>
        <w:tab w:val="right" w:pos="10440"/>
      </w:tabs>
      <w:spacing w:line="180" w:lineRule="exact"/>
      <w:ind w:right="-7"/>
      <w:rPr>
        <w:rFonts w:cs="Arial"/>
        <w:sz w:val="16"/>
        <w:szCs w:val="16"/>
      </w:rPr>
    </w:pPr>
    <w:r w:rsidRPr="00A73655">
      <w:rPr>
        <w:rFonts w:cs="Arial"/>
        <w:sz w:val="16"/>
      </w:rPr>
      <w:t>STATE OF CALIFORNIA</w:t>
    </w:r>
    <w:r w:rsidRPr="00A73655">
      <w:rPr>
        <w:rFonts w:cs="Arial"/>
        <w:sz w:val="16"/>
      </w:rPr>
      <w:tab/>
    </w:r>
    <w:r w:rsidRPr="00A73655">
      <w:rPr>
        <w:rFonts w:cs="Arial"/>
        <w:sz w:val="16"/>
        <w:szCs w:val="16"/>
      </w:rPr>
      <w:t>DEPARTMENT OF GENERAL SERVICES</w:t>
    </w:r>
  </w:p>
  <w:p w14:paraId="5DAC043A" w14:textId="77777777" w:rsidR="00EB0FE9" w:rsidRPr="00A73655" w:rsidRDefault="00EB0FE9">
    <w:pPr>
      <w:tabs>
        <w:tab w:val="right" w:pos="10440"/>
      </w:tabs>
      <w:spacing w:after="120" w:line="180" w:lineRule="exact"/>
      <w:ind w:left="43" w:firstLine="360"/>
      <w:rPr>
        <w:rFonts w:cs="Arial"/>
        <w:sz w:val="16"/>
        <w:szCs w:val="16"/>
      </w:rPr>
    </w:pPr>
    <w:r w:rsidRPr="00A73655">
      <w:rPr>
        <w:rFonts w:cs="Arial"/>
        <w:sz w:val="16"/>
        <w:szCs w:val="16"/>
      </w:rPr>
      <w:tab/>
      <w:t>REAL ESTATE SERVICES DIVISION</w:t>
    </w:r>
  </w:p>
  <w:p w14:paraId="2B3465CF" w14:textId="16710A21" w:rsidR="00EB0FE9" w:rsidRDefault="00EB0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31D8"/>
    <w:multiLevelType w:val="hybridMultilevel"/>
    <w:tmpl w:val="D4426E48"/>
    <w:lvl w:ilvl="0" w:tplc="F89E46DE">
      <w:start w:val="1"/>
      <w:numFmt w:val="decimal"/>
      <w:lvlText w:val="%1."/>
      <w:lvlJc w:val="left"/>
      <w:pPr>
        <w:tabs>
          <w:tab w:val="num" w:pos="864"/>
        </w:tabs>
        <w:ind w:left="864" w:hanging="432"/>
      </w:pPr>
      <w:rPr>
        <w:rFonts w:ascii="Arial" w:hAnsi="Arial" w:hint="default"/>
        <w:b w:val="0"/>
        <w:bCs/>
        <w:i w:val="0"/>
        <w:color w:val="00000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10CC23BA"/>
    <w:multiLevelType w:val="hybridMultilevel"/>
    <w:tmpl w:val="AB0C878A"/>
    <w:lvl w:ilvl="0" w:tplc="FFFFFFFF">
      <w:start w:val="1"/>
      <w:numFmt w:val="decimal"/>
      <w:lvlText w:val="%1."/>
      <w:lvlJc w:val="left"/>
      <w:pPr>
        <w:tabs>
          <w:tab w:val="num" w:pos="432"/>
        </w:tabs>
        <w:ind w:left="432" w:hanging="432"/>
      </w:pPr>
      <w:rPr>
        <w:rFonts w:ascii="Arial" w:hAnsi="Arial" w:hint="default"/>
        <w:b w:val="0"/>
        <w:bCs/>
        <w:i w:val="0"/>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57B4B62"/>
    <w:multiLevelType w:val="hybridMultilevel"/>
    <w:tmpl w:val="54D0328A"/>
    <w:lvl w:ilvl="0" w:tplc="FFFFFFFF">
      <w:start w:val="1"/>
      <w:numFmt w:val="decimal"/>
      <w:lvlText w:val="%1."/>
      <w:lvlJc w:val="left"/>
      <w:pPr>
        <w:tabs>
          <w:tab w:val="num" w:pos="432"/>
        </w:tabs>
        <w:ind w:left="432" w:hanging="432"/>
      </w:pPr>
      <w:rPr>
        <w:rFonts w:ascii="Arial" w:hAnsi="Arial" w:hint="default"/>
        <w:b w:val="0"/>
        <w:bCs/>
        <w:i w:val="0"/>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BBE4808"/>
    <w:multiLevelType w:val="singleLevel"/>
    <w:tmpl w:val="AC48E69C"/>
    <w:lvl w:ilvl="0">
      <w:start w:val="1"/>
      <w:numFmt w:val="lowerLetter"/>
      <w:lvlText w:val="%1."/>
      <w:lvlJc w:val="left"/>
      <w:pPr>
        <w:tabs>
          <w:tab w:val="num" w:pos="864"/>
        </w:tabs>
        <w:ind w:left="864" w:hanging="288"/>
      </w:pPr>
      <w:rPr>
        <w:rFonts w:hint="default"/>
      </w:rPr>
    </w:lvl>
  </w:abstractNum>
  <w:abstractNum w:abstractNumId="4" w15:restartNumberingAfterBreak="0">
    <w:nsid w:val="2E744AB5"/>
    <w:multiLevelType w:val="hybridMultilevel"/>
    <w:tmpl w:val="D72E7670"/>
    <w:lvl w:ilvl="0" w:tplc="98C8DA5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33B0A0A"/>
    <w:multiLevelType w:val="hybridMultilevel"/>
    <w:tmpl w:val="13A04036"/>
    <w:lvl w:ilvl="0" w:tplc="FFFFFFFF">
      <w:start w:val="1"/>
      <w:numFmt w:val="decimal"/>
      <w:lvlText w:val="%1."/>
      <w:lvlJc w:val="left"/>
      <w:pPr>
        <w:tabs>
          <w:tab w:val="num" w:pos="432"/>
        </w:tabs>
        <w:ind w:left="432" w:hanging="432"/>
      </w:pPr>
      <w:rPr>
        <w:rFonts w:ascii="Arial" w:hAnsi="Arial" w:hint="default"/>
        <w:b w:val="0"/>
        <w:bCs/>
        <w:i w:val="0"/>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AFB45D3"/>
    <w:multiLevelType w:val="hybridMultilevel"/>
    <w:tmpl w:val="13A87FCA"/>
    <w:lvl w:ilvl="0" w:tplc="30B88E0E">
      <w:start w:val="1"/>
      <w:numFmt w:val="lowerLetter"/>
      <w:lvlText w:val="(%1)"/>
      <w:lvlJc w:val="left"/>
      <w:pPr>
        <w:ind w:left="807" w:hanging="37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553235CC"/>
    <w:multiLevelType w:val="hybridMultilevel"/>
    <w:tmpl w:val="F2F8D6CC"/>
    <w:lvl w:ilvl="0" w:tplc="D6949080">
      <w:start w:val="1"/>
      <w:numFmt w:val="decimal"/>
      <w:lvlText w:val="%1."/>
      <w:lvlJc w:val="left"/>
      <w:pPr>
        <w:tabs>
          <w:tab w:val="num" w:pos="432"/>
        </w:tabs>
        <w:ind w:left="432" w:hanging="432"/>
      </w:pPr>
      <w:rPr>
        <w:rFonts w:ascii="Arial" w:hAnsi="Arial" w:hint="default"/>
        <w:b w:val="0"/>
        <w:bCs w:val="0"/>
        <w:i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CE7FB2"/>
    <w:multiLevelType w:val="hybridMultilevel"/>
    <w:tmpl w:val="923209C0"/>
    <w:lvl w:ilvl="0" w:tplc="FFFFFFFF">
      <w:start w:val="1"/>
      <w:numFmt w:val="decimal"/>
      <w:lvlText w:val="%1."/>
      <w:lvlJc w:val="left"/>
      <w:pPr>
        <w:tabs>
          <w:tab w:val="num" w:pos="432"/>
        </w:tabs>
        <w:ind w:left="432" w:hanging="432"/>
      </w:pPr>
      <w:rPr>
        <w:rFonts w:ascii="Arial" w:hAnsi="Arial" w:hint="default"/>
        <w:b w:val="0"/>
        <w:bCs/>
        <w:i w:val="0"/>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DDC7F26"/>
    <w:multiLevelType w:val="hybridMultilevel"/>
    <w:tmpl w:val="D0B4378A"/>
    <w:lvl w:ilvl="0" w:tplc="30BADA1C">
      <w:start w:val="1"/>
      <w:numFmt w:val="decimal"/>
      <w:lvlText w:val="%1."/>
      <w:lvlJc w:val="left"/>
      <w:pPr>
        <w:tabs>
          <w:tab w:val="num" w:pos="432"/>
        </w:tabs>
        <w:ind w:left="432" w:hanging="432"/>
      </w:pPr>
      <w:rPr>
        <w:rFonts w:ascii="Arial" w:hAnsi="Arial" w:hint="default"/>
        <w:b w:val="0"/>
        <w:bCs/>
        <w:i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822797"/>
    <w:multiLevelType w:val="hybridMultilevel"/>
    <w:tmpl w:val="31CCBF84"/>
    <w:lvl w:ilvl="0" w:tplc="EFD41A68">
      <w:start w:val="16"/>
      <w:numFmt w:val="decimal"/>
      <w:lvlText w:val="%1."/>
      <w:lvlJc w:val="left"/>
      <w:pPr>
        <w:tabs>
          <w:tab w:val="num" w:pos="882"/>
        </w:tabs>
        <w:ind w:left="882" w:hanging="432"/>
      </w:pPr>
      <w:rPr>
        <w:rFonts w:ascii="Arial" w:hAnsi="Arial" w:hint="default"/>
        <w:b w:val="0"/>
        <w:bCs w:val="0"/>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DA54FF"/>
    <w:multiLevelType w:val="hybridMultilevel"/>
    <w:tmpl w:val="05BC8000"/>
    <w:lvl w:ilvl="0" w:tplc="FFFFFFFF">
      <w:start w:val="1"/>
      <w:numFmt w:val="decimal"/>
      <w:lvlText w:val="%1."/>
      <w:lvlJc w:val="left"/>
      <w:pPr>
        <w:tabs>
          <w:tab w:val="num" w:pos="432"/>
        </w:tabs>
        <w:ind w:left="432" w:hanging="432"/>
      </w:pPr>
      <w:rPr>
        <w:rFonts w:ascii="Arial" w:hAnsi="Arial" w:hint="default"/>
        <w:b w:val="0"/>
        <w:bCs/>
        <w:i w:val="0"/>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658B8"/>
    <w:multiLevelType w:val="hybridMultilevel"/>
    <w:tmpl w:val="CEFAC342"/>
    <w:lvl w:ilvl="0" w:tplc="B2222FB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6C5C55A7"/>
    <w:multiLevelType w:val="hybridMultilevel"/>
    <w:tmpl w:val="4ACCDF2A"/>
    <w:lvl w:ilvl="0" w:tplc="F89E46DE">
      <w:start w:val="1"/>
      <w:numFmt w:val="decimal"/>
      <w:lvlText w:val="%1."/>
      <w:lvlJc w:val="left"/>
      <w:pPr>
        <w:tabs>
          <w:tab w:val="num" w:pos="432"/>
        </w:tabs>
        <w:ind w:left="432" w:hanging="432"/>
      </w:pPr>
      <w:rPr>
        <w:rFonts w:ascii="Arial" w:hAnsi="Arial" w:hint="default"/>
        <w:b w:val="0"/>
        <w:bCs/>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D837CF"/>
    <w:multiLevelType w:val="hybridMultilevel"/>
    <w:tmpl w:val="D0B4378A"/>
    <w:lvl w:ilvl="0" w:tplc="FFFFFFFF">
      <w:start w:val="1"/>
      <w:numFmt w:val="decimal"/>
      <w:lvlText w:val="%1."/>
      <w:lvlJc w:val="left"/>
      <w:pPr>
        <w:tabs>
          <w:tab w:val="num" w:pos="432"/>
        </w:tabs>
        <w:ind w:left="432" w:hanging="432"/>
      </w:pPr>
      <w:rPr>
        <w:rFonts w:ascii="Arial" w:hAnsi="Arial" w:hint="default"/>
        <w:b w:val="0"/>
        <w:bCs/>
        <w:i w:val="0"/>
        <w:color w:val="00000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93104265">
    <w:abstractNumId w:val="13"/>
  </w:num>
  <w:num w:numId="2" w16cid:durableId="1080447907">
    <w:abstractNumId w:val="7"/>
  </w:num>
  <w:num w:numId="3" w16cid:durableId="1532381363">
    <w:abstractNumId w:val="9"/>
  </w:num>
  <w:num w:numId="4" w16cid:durableId="1080954940">
    <w:abstractNumId w:val="4"/>
  </w:num>
  <w:num w:numId="5" w16cid:durableId="1931740025">
    <w:abstractNumId w:val="3"/>
  </w:num>
  <w:num w:numId="6" w16cid:durableId="1796483169">
    <w:abstractNumId w:val="6"/>
  </w:num>
  <w:num w:numId="7" w16cid:durableId="963773235">
    <w:abstractNumId w:val="12"/>
  </w:num>
  <w:num w:numId="8" w16cid:durableId="737443043">
    <w:abstractNumId w:val="10"/>
  </w:num>
  <w:num w:numId="9" w16cid:durableId="316106945">
    <w:abstractNumId w:val="11"/>
  </w:num>
  <w:num w:numId="10" w16cid:durableId="822045212">
    <w:abstractNumId w:val="14"/>
  </w:num>
  <w:num w:numId="11" w16cid:durableId="696663718">
    <w:abstractNumId w:val="8"/>
  </w:num>
  <w:num w:numId="12" w16cid:durableId="1067069779">
    <w:abstractNumId w:val="2"/>
  </w:num>
  <w:num w:numId="13" w16cid:durableId="1081636174">
    <w:abstractNumId w:val="5"/>
  </w:num>
  <w:num w:numId="14" w16cid:durableId="1142382304">
    <w:abstractNumId w:val="0"/>
  </w:num>
  <w:num w:numId="15" w16cid:durableId="140806694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50"/>
    <w:rsid w:val="00003060"/>
    <w:rsid w:val="00006727"/>
    <w:rsid w:val="00011C79"/>
    <w:rsid w:val="000126DC"/>
    <w:rsid w:val="000133F0"/>
    <w:rsid w:val="00013ED5"/>
    <w:rsid w:val="000163F4"/>
    <w:rsid w:val="00016F6C"/>
    <w:rsid w:val="00017C2C"/>
    <w:rsid w:val="00017EF0"/>
    <w:rsid w:val="00021039"/>
    <w:rsid w:val="000246C7"/>
    <w:rsid w:val="00024B14"/>
    <w:rsid w:val="000258E1"/>
    <w:rsid w:val="0002613F"/>
    <w:rsid w:val="000264D9"/>
    <w:rsid w:val="00030337"/>
    <w:rsid w:val="0003261F"/>
    <w:rsid w:val="000326C7"/>
    <w:rsid w:val="00032706"/>
    <w:rsid w:val="00032F07"/>
    <w:rsid w:val="00034FD8"/>
    <w:rsid w:val="0003559B"/>
    <w:rsid w:val="00035F21"/>
    <w:rsid w:val="000360CF"/>
    <w:rsid w:val="0004023A"/>
    <w:rsid w:val="00042D0F"/>
    <w:rsid w:val="00042EBA"/>
    <w:rsid w:val="00043B29"/>
    <w:rsid w:val="000444E4"/>
    <w:rsid w:val="00046C37"/>
    <w:rsid w:val="00047111"/>
    <w:rsid w:val="000510A5"/>
    <w:rsid w:val="00051B81"/>
    <w:rsid w:val="000570C4"/>
    <w:rsid w:val="000575F1"/>
    <w:rsid w:val="00061B7A"/>
    <w:rsid w:val="00062A27"/>
    <w:rsid w:val="00062A41"/>
    <w:rsid w:val="00066A64"/>
    <w:rsid w:val="00072D60"/>
    <w:rsid w:val="00074D1A"/>
    <w:rsid w:val="00074E09"/>
    <w:rsid w:val="00075721"/>
    <w:rsid w:val="0007572C"/>
    <w:rsid w:val="00076FAC"/>
    <w:rsid w:val="00080AFE"/>
    <w:rsid w:val="00080C46"/>
    <w:rsid w:val="000817CB"/>
    <w:rsid w:val="000838B7"/>
    <w:rsid w:val="00087950"/>
    <w:rsid w:val="00090206"/>
    <w:rsid w:val="0009591F"/>
    <w:rsid w:val="00097097"/>
    <w:rsid w:val="000A01ED"/>
    <w:rsid w:val="000A1605"/>
    <w:rsid w:val="000A3439"/>
    <w:rsid w:val="000A5001"/>
    <w:rsid w:val="000B179A"/>
    <w:rsid w:val="000B32B8"/>
    <w:rsid w:val="000B348F"/>
    <w:rsid w:val="000B457F"/>
    <w:rsid w:val="000B4654"/>
    <w:rsid w:val="000B5F7D"/>
    <w:rsid w:val="000B6621"/>
    <w:rsid w:val="000C14C3"/>
    <w:rsid w:val="000C1DF2"/>
    <w:rsid w:val="000C398F"/>
    <w:rsid w:val="000C50CA"/>
    <w:rsid w:val="000C66F3"/>
    <w:rsid w:val="000D0152"/>
    <w:rsid w:val="000D388A"/>
    <w:rsid w:val="000D5CE4"/>
    <w:rsid w:val="000D6E67"/>
    <w:rsid w:val="000E21E0"/>
    <w:rsid w:val="000E2845"/>
    <w:rsid w:val="000E3213"/>
    <w:rsid w:val="000E5087"/>
    <w:rsid w:val="000E6096"/>
    <w:rsid w:val="000F0B16"/>
    <w:rsid w:val="000F10E7"/>
    <w:rsid w:val="000F5648"/>
    <w:rsid w:val="000F62F9"/>
    <w:rsid w:val="00100928"/>
    <w:rsid w:val="0010343B"/>
    <w:rsid w:val="0010420F"/>
    <w:rsid w:val="0010427C"/>
    <w:rsid w:val="00105A53"/>
    <w:rsid w:val="00105F5B"/>
    <w:rsid w:val="0010688F"/>
    <w:rsid w:val="00112BAB"/>
    <w:rsid w:val="00112E72"/>
    <w:rsid w:val="00113874"/>
    <w:rsid w:val="001143DD"/>
    <w:rsid w:val="00115B7A"/>
    <w:rsid w:val="001218F2"/>
    <w:rsid w:val="00121B50"/>
    <w:rsid w:val="00122312"/>
    <w:rsid w:val="00122CB7"/>
    <w:rsid w:val="00126C85"/>
    <w:rsid w:val="00126E68"/>
    <w:rsid w:val="001300ED"/>
    <w:rsid w:val="001303D7"/>
    <w:rsid w:val="00130468"/>
    <w:rsid w:val="00130552"/>
    <w:rsid w:val="00132089"/>
    <w:rsid w:val="0013354B"/>
    <w:rsid w:val="00133BE5"/>
    <w:rsid w:val="001345EB"/>
    <w:rsid w:val="00140BD5"/>
    <w:rsid w:val="00142F3B"/>
    <w:rsid w:val="001441AD"/>
    <w:rsid w:val="00145E20"/>
    <w:rsid w:val="0014732E"/>
    <w:rsid w:val="00147967"/>
    <w:rsid w:val="00153C7B"/>
    <w:rsid w:val="00161220"/>
    <w:rsid w:val="00161D54"/>
    <w:rsid w:val="00162324"/>
    <w:rsid w:val="00164755"/>
    <w:rsid w:val="00165892"/>
    <w:rsid w:val="0016653F"/>
    <w:rsid w:val="00166CC7"/>
    <w:rsid w:val="00183A8C"/>
    <w:rsid w:val="00183F0A"/>
    <w:rsid w:val="00185491"/>
    <w:rsid w:val="00186593"/>
    <w:rsid w:val="00186C03"/>
    <w:rsid w:val="00187804"/>
    <w:rsid w:val="00190B0C"/>
    <w:rsid w:val="00193A29"/>
    <w:rsid w:val="0019695C"/>
    <w:rsid w:val="001A59F9"/>
    <w:rsid w:val="001B18BF"/>
    <w:rsid w:val="001B1DFA"/>
    <w:rsid w:val="001B37F5"/>
    <w:rsid w:val="001B4465"/>
    <w:rsid w:val="001B48E0"/>
    <w:rsid w:val="001B5974"/>
    <w:rsid w:val="001B60EF"/>
    <w:rsid w:val="001B7CD2"/>
    <w:rsid w:val="001C0A85"/>
    <w:rsid w:val="001C255D"/>
    <w:rsid w:val="001C3513"/>
    <w:rsid w:val="001C391F"/>
    <w:rsid w:val="001C4F2D"/>
    <w:rsid w:val="001C6ECA"/>
    <w:rsid w:val="001C74EF"/>
    <w:rsid w:val="001D05E3"/>
    <w:rsid w:val="001D0AAE"/>
    <w:rsid w:val="001D1616"/>
    <w:rsid w:val="001D316E"/>
    <w:rsid w:val="001D355A"/>
    <w:rsid w:val="001D4616"/>
    <w:rsid w:val="001D7719"/>
    <w:rsid w:val="001D77BD"/>
    <w:rsid w:val="001E19C5"/>
    <w:rsid w:val="001E2413"/>
    <w:rsid w:val="001E4BCC"/>
    <w:rsid w:val="001E5E2F"/>
    <w:rsid w:val="001E6F2A"/>
    <w:rsid w:val="001F0E91"/>
    <w:rsid w:val="001F0F84"/>
    <w:rsid w:val="001F115B"/>
    <w:rsid w:val="001F2147"/>
    <w:rsid w:val="00201ECB"/>
    <w:rsid w:val="00202EE1"/>
    <w:rsid w:val="002033CA"/>
    <w:rsid w:val="002036B6"/>
    <w:rsid w:val="00204826"/>
    <w:rsid w:val="002144BC"/>
    <w:rsid w:val="0021451F"/>
    <w:rsid w:val="00216E23"/>
    <w:rsid w:val="00223BC6"/>
    <w:rsid w:val="0022565A"/>
    <w:rsid w:val="0022638C"/>
    <w:rsid w:val="0023000B"/>
    <w:rsid w:val="00230640"/>
    <w:rsid w:val="00231F76"/>
    <w:rsid w:val="00235960"/>
    <w:rsid w:val="00235EEA"/>
    <w:rsid w:val="00241FDE"/>
    <w:rsid w:val="00247A03"/>
    <w:rsid w:val="00250644"/>
    <w:rsid w:val="002511E0"/>
    <w:rsid w:val="00251888"/>
    <w:rsid w:val="00252908"/>
    <w:rsid w:val="002534F3"/>
    <w:rsid w:val="002554D6"/>
    <w:rsid w:val="00255AD9"/>
    <w:rsid w:val="00256F2C"/>
    <w:rsid w:val="0025787A"/>
    <w:rsid w:val="00257A12"/>
    <w:rsid w:val="00263F18"/>
    <w:rsid w:val="00266C86"/>
    <w:rsid w:val="002675CB"/>
    <w:rsid w:val="00271812"/>
    <w:rsid w:val="00273C43"/>
    <w:rsid w:val="00280EA6"/>
    <w:rsid w:val="00280F14"/>
    <w:rsid w:val="00283819"/>
    <w:rsid w:val="00284228"/>
    <w:rsid w:val="00285039"/>
    <w:rsid w:val="00285B28"/>
    <w:rsid w:val="00292077"/>
    <w:rsid w:val="002935FD"/>
    <w:rsid w:val="00294625"/>
    <w:rsid w:val="00294A0E"/>
    <w:rsid w:val="00296E82"/>
    <w:rsid w:val="002971E6"/>
    <w:rsid w:val="002A3593"/>
    <w:rsid w:val="002A40D7"/>
    <w:rsid w:val="002A4E3D"/>
    <w:rsid w:val="002A602B"/>
    <w:rsid w:val="002B376D"/>
    <w:rsid w:val="002B4003"/>
    <w:rsid w:val="002B5382"/>
    <w:rsid w:val="002B5C5E"/>
    <w:rsid w:val="002B6B05"/>
    <w:rsid w:val="002C0310"/>
    <w:rsid w:val="002C0BCB"/>
    <w:rsid w:val="002C540B"/>
    <w:rsid w:val="002C652E"/>
    <w:rsid w:val="002D10DC"/>
    <w:rsid w:val="002D3CAD"/>
    <w:rsid w:val="002D40A3"/>
    <w:rsid w:val="002D4DCA"/>
    <w:rsid w:val="002D50D0"/>
    <w:rsid w:val="002D629F"/>
    <w:rsid w:val="002E15A1"/>
    <w:rsid w:val="002E1F7D"/>
    <w:rsid w:val="002E29E7"/>
    <w:rsid w:val="002E2B45"/>
    <w:rsid w:val="002E3205"/>
    <w:rsid w:val="002E4A9C"/>
    <w:rsid w:val="002E5700"/>
    <w:rsid w:val="002E5FE2"/>
    <w:rsid w:val="002E7FAE"/>
    <w:rsid w:val="002F3C20"/>
    <w:rsid w:val="002F6A38"/>
    <w:rsid w:val="002F74FA"/>
    <w:rsid w:val="00300729"/>
    <w:rsid w:val="0030186D"/>
    <w:rsid w:val="00304233"/>
    <w:rsid w:val="00311440"/>
    <w:rsid w:val="00313B80"/>
    <w:rsid w:val="00316D61"/>
    <w:rsid w:val="00320840"/>
    <w:rsid w:val="00320DF3"/>
    <w:rsid w:val="00321C64"/>
    <w:rsid w:val="00321D5D"/>
    <w:rsid w:val="003233CB"/>
    <w:rsid w:val="00327B1B"/>
    <w:rsid w:val="00330F9F"/>
    <w:rsid w:val="0033212B"/>
    <w:rsid w:val="00332263"/>
    <w:rsid w:val="00332FDC"/>
    <w:rsid w:val="00333207"/>
    <w:rsid w:val="003357A6"/>
    <w:rsid w:val="00335821"/>
    <w:rsid w:val="00337101"/>
    <w:rsid w:val="00337294"/>
    <w:rsid w:val="00340B50"/>
    <w:rsid w:val="00340D64"/>
    <w:rsid w:val="00341588"/>
    <w:rsid w:val="00341B05"/>
    <w:rsid w:val="00341FE6"/>
    <w:rsid w:val="00346BFC"/>
    <w:rsid w:val="003472A1"/>
    <w:rsid w:val="0034735F"/>
    <w:rsid w:val="00347D52"/>
    <w:rsid w:val="00347D74"/>
    <w:rsid w:val="00355F01"/>
    <w:rsid w:val="003574FC"/>
    <w:rsid w:val="0036050E"/>
    <w:rsid w:val="003606C3"/>
    <w:rsid w:val="0036560B"/>
    <w:rsid w:val="00365851"/>
    <w:rsid w:val="00365AD1"/>
    <w:rsid w:val="00367385"/>
    <w:rsid w:val="003732DA"/>
    <w:rsid w:val="00376068"/>
    <w:rsid w:val="003821C9"/>
    <w:rsid w:val="00382E79"/>
    <w:rsid w:val="0038697F"/>
    <w:rsid w:val="00386DB5"/>
    <w:rsid w:val="003923E4"/>
    <w:rsid w:val="00397742"/>
    <w:rsid w:val="003A6939"/>
    <w:rsid w:val="003A6E40"/>
    <w:rsid w:val="003B07A3"/>
    <w:rsid w:val="003B0F31"/>
    <w:rsid w:val="003B1FEF"/>
    <w:rsid w:val="003B20B7"/>
    <w:rsid w:val="003B3015"/>
    <w:rsid w:val="003B4360"/>
    <w:rsid w:val="003B7D67"/>
    <w:rsid w:val="003C3FC4"/>
    <w:rsid w:val="003C4D34"/>
    <w:rsid w:val="003D6118"/>
    <w:rsid w:val="003E0113"/>
    <w:rsid w:val="003E3683"/>
    <w:rsid w:val="003E3B34"/>
    <w:rsid w:val="003F05D8"/>
    <w:rsid w:val="003F1B40"/>
    <w:rsid w:val="003F25B9"/>
    <w:rsid w:val="003F5FBB"/>
    <w:rsid w:val="004002E4"/>
    <w:rsid w:val="004003D5"/>
    <w:rsid w:val="004024B6"/>
    <w:rsid w:val="00404C4A"/>
    <w:rsid w:val="00407185"/>
    <w:rsid w:val="004074C6"/>
    <w:rsid w:val="00410A19"/>
    <w:rsid w:val="00412AAB"/>
    <w:rsid w:val="0041753C"/>
    <w:rsid w:val="0042055F"/>
    <w:rsid w:val="004235EA"/>
    <w:rsid w:val="00424D6B"/>
    <w:rsid w:val="004252DA"/>
    <w:rsid w:val="00436B98"/>
    <w:rsid w:val="00441050"/>
    <w:rsid w:val="004418A8"/>
    <w:rsid w:val="00443273"/>
    <w:rsid w:val="00443BE3"/>
    <w:rsid w:val="00444C8C"/>
    <w:rsid w:val="00447AB9"/>
    <w:rsid w:val="00447C2F"/>
    <w:rsid w:val="004512DA"/>
    <w:rsid w:val="00454556"/>
    <w:rsid w:val="00460779"/>
    <w:rsid w:val="00460DD9"/>
    <w:rsid w:val="00461C21"/>
    <w:rsid w:val="00471567"/>
    <w:rsid w:val="00471A44"/>
    <w:rsid w:val="00477AB5"/>
    <w:rsid w:val="00481AFD"/>
    <w:rsid w:val="004877A4"/>
    <w:rsid w:val="00491175"/>
    <w:rsid w:val="00492FEA"/>
    <w:rsid w:val="00493D6F"/>
    <w:rsid w:val="0049481A"/>
    <w:rsid w:val="004967F5"/>
    <w:rsid w:val="00496D53"/>
    <w:rsid w:val="00497931"/>
    <w:rsid w:val="00497DBC"/>
    <w:rsid w:val="004A2BAD"/>
    <w:rsid w:val="004A3654"/>
    <w:rsid w:val="004A7AD7"/>
    <w:rsid w:val="004B6DEF"/>
    <w:rsid w:val="004C0B4E"/>
    <w:rsid w:val="004C6730"/>
    <w:rsid w:val="004D114A"/>
    <w:rsid w:val="004D2126"/>
    <w:rsid w:val="004D2FA5"/>
    <w:rsid w:val="004D4D1E"/>
    <w:rsid w:val="004D5934"/>
    <w:rsid w:val="004D6845"/>
    <w:rsid w:val="004E1898"/>
    <w:rsid w:val="004E19F6"/>
    <w:rsid w:val="004E2377"/>
    <w:rsid w:val="004E3D2D"/>
    <w:rsid w:val="004E4369"/>
    <w:rsid w:val="004E620E"/>
    <w:rsid w:val="004F0BCF"/>
    <w:rsid w:val="004F3CAC"/>
    <w:rsid w:val="004F52A3"/>
    <w:rsid w:val="004F61C5"/>
    <w:rsid w:val="004F7AC3"/>
    <w:rsid w:val="0050275B"/>
    <w:rsid w:val="0050319C"/>
    <w:rsid w:val="00503A95"/>
    <w:rsid w:val="00504F81"/>
    <w:rsid w:val="00505241"/>
    <w:rsid w:val="0050570A"/>
    <w:rsid w:val="00505941"/>
    <w:rsid w:val="00505B6E"/>
    <w:rsid w:val="00505CC1"/>
    <w:rsid w:val="005155BF"/>
    <w:rsid w:val="0051700E"/>
    <w:rsid w:val="00520760"/>
    <w:rsid w:val="00523872"/>
    <w:rsid w:val="005252F5"/>
    <w:rsid w:val="00525AA3"/>
    <w:rsid w:val="005263B6"/>
    <w:rsid w:val="00531B59"/>
    <w:rsid w:val="0053360B"/>
    <w:rsid w:val="005354B5"/>
    <w:rsid w:val="00536438"/>
    <w:rsid w:val="00536846"/>
    <w:rsid w:val="005375B6"/>
    <w:rsid w:val="0053788B"/>
    <w:rsid w:val="005416EF"/>
    <w:rsid w:val="00541ACA"/>
    <w:rsid w:val="00545191"/>
    <w:rsid w:val="00545966"/>
    <w:rsid w:val="0054776C"/>
    <w:rsid w:val="00550442"/>
    <w:rsid w:val="0055184C"/>
    <w:rsid w:val="005572DB"/>
    <w:rsid w:val="00557313"/>
    <w:rsid w:val="00563DDC"/>
    <w:rsid w:val="00565DF0"/>
    <w:rsid w:val="005671D0"/>
    <w:rsid w:val="00571F1A"/>
    <w:rsid w:val="0057365E"/>
    <w:rsid w:val="00581EA1"/>
    <w:rsid w:val="00591D7F"/>
    <w:rsid w:val="005924C2"/>
    <w:rsid w:val="005A0DCC"/>
    <w:rsid w:val="005A6127"/>
    <w:rsid w:val="005A7A7E"/>
    <w:rsid w:val="005B1632"/>
    <w:rsid w:val="005B35F7"/>
    <w:rsid w:val="005B370B"/>
    <w:rsid w:val="005B3812"/>
    <w:rsid w:val="005B42A5"/>
    <w:rsid w:val="005C0108"/>
    <w:rsid w:val="005C45FC"/>
    <w:rsid w:val="005C503D"/>
    <w:rsid w:val="005C5E44"/>
    <w:rsid w:val="005C7E6C"/>
    <w:rsid w:val="005D04A8"/>
    <w:rsid w:val="005D1ACC"/>
    <w:rsid w:val="005D3A38"/>
    <w:rsid w:val="005D674E"/>
    <w:rsid w:val="005D6B83"/>
    <w:rsid w:val="005D6C0C"/>
    <w:rsid w:val="005E0B66"/>
    <w:rsid w:val="005E1112"/>
    <w:rsid w:val="005E1174"/>
    <w:rsid w:val="005E47AE"/>
    <w:rsid w:val="005E7736"/>
    <w:rsid w:val="005E7A8B"/>
    <w:rsid w:val="005F1D97"/>
    <w:rsid w:val="005F3645"/>
    <w:rsid w:val="005F3E3A"/>
    <w:rsid w:val="005F54E9"/>
    <w:rsid w:val="005F6F5B"/>
    <w:rsid w:val="00602CD6"/>
    <w:rsid w:val="00603778"/>
    <w:rsid w:val="00603837"/>
    <w:rsid w:val="006042F7"/>
    <w:rsid w:val="00604B67"/>
    <w:rsid w:val="0061034A"/>
    <w:rsid w:val="00611C82"/>
    <w:rsid w:val="00616402"/>
    <w:rsid w:val="00617E8D"/>
    <w:rsid w:val="00621090"/>
    <w:rsid w:val="006229CE"/>
    <w:rsid w:val="00623A95"/>
    <w:rsid w:val="006249D6"/>
    <w:rsid w:val="00635815"/>
    <w:rsid w:val="006366EB"/>
    <w:rsid w:val="00636BB8"/>
    <w:rsid w:val="00636C5E"/>
    <w:rsid w:val="006403A6"/>
    <w:rsid w:val="0064694A"/>
    <w:rsid w:val="00646C2C"/>
    <w:rsid w:val="006558D7"/>
    <w:rsid w:val="006568A0"/>
    <w:rsid w:val="0065757B"/>
    <w:rsid w:val="006603DA"/>
    <w:rsid w:val="0066457B"/>
    <w:rsid w:val="00665F07"/>
    <w:rsid w:val="00667389"/>
    <w:rsid w:val="00667D37"/>
    <w:rsid w:val="00667F4F"/>
    <w:rsid w:val="00670216"/>
    <w:rsid w:val="00670F8F"/>
    <w:rsid w:val="00672788"/>
    <w:rsid w:val="00674776"/>
    <w:rsid w:val="0067524A"/>
    <w:rsid w:val="00680A09"/>
    <w:rsid w:val="00680ECC"/>
    <w:rsid w:val="00682867"/>
    <w:rsid w:val="00682F75"/>
    <w:rsid w:val="006835C0"/>
    <w:rsid w:val="00684C04"/>
    <w:rsid w:val="00690699"/>
    <w:rsid w:val="006912FF"/>
    <w:rsid w:val="006937B1"/>
    <w:rsid w:val="0069609A"/>
    <w:rsid w:val="006A1546"/>
    <w:rsid w:val="006A4366"/>
    <w:rsid w:val="006A49A3"/>
    <w:rsid w:val="006A4FB9"/>
    <w:rsid w:val="006B1AF8"/>
    <w:rsid w:val="006B25D0"/>
    <w:rsid w:val="006B27D9"/>
    <w:rsid w:val="006B4847"/>
    <w:rsid w:val="006C4CCE"/>
    <w:rsid w:val="006D44A8"/>
    <w:rsid w:val="006D5DAE"/>
    <w:rsid w:val="006D7449"/>
    <w:rsid w:val="006D7FF4"/>
    <w:rsid w:val="006E1036"/>
    <w:rsid w:val="006E1619"/>
    <w:rsid w:val="006E188A"/>
    <w:rsid w:val="006E2E8C"/>
    <w:rsid w:val="006E43FC"/>
    <w:rsid w:val="006E4D55"/>
    <w:rsid w:val="006F0721"/>
    <w:rsid w:val="006F07F6"/>
    <w:rsid w:val="007065DA"/>
    <w:rsid w:val="007104E6"/>
    <w:rsid w:val="00711ABB"/>
    <w:rsid w:val="0071224C"/>
    <w:rsid w:val="00713587"/>
    <w:rsid w:val="00715692"/>
    <w:rsid w:val="0072320F"/>
    <w:rsid w:val="0072533A"/>
    <w:rsid w:val="00726263"/>
    <w:rsid w:val="00742EB9"/>
    <w:rsid w:val="007438A1"/>
    <w:rsid w:val="007446E3"/>
    <w:rsid w:val="00746606"/>
    <w:rsid w:val="0075101F"/>
    <w:rsid w:val="007513F5"/>
    <w:rsid w:val="007531A5"/>
    <w:rsid w:val="00756B7A"/>
    <w:rsid w:val="00757D57"/>
    <w:rsid w:val="00762A5C"/>
    <w:rsid w:val="007632B5"/>
    <w:rsid w:val="00763F00"/>
    <w:rsid w:val="007645FC"/>
    <w:rsid w:val="0076655E"/>
    <w:rsid w:val="00772DA2"/>
    <w:rsid w:val="0077417B"/>
    <w:rsid w:val="0077418A"/>
    <w:rsid w:val="007745D6"/>
    <w:rsid w:val="00774B66"/>
    <w:rsid w:val="0077665E"/>
    <w:rsid w:val="0077692C"/>
    <w:rsid w:val="00776A19"/>
    <w:rsid w:val="0078125E"/>
    <w:rsid w:val="007849A4"/>
    <w:rsid w:val="0078533E"/>
    <w:rsid w:val="00787554"/>
    <w:rsid w:val="00787D4F"/>
    <w:rsid w:val="0079105A"/>
    <w:rsid w:val="007937C5"/>
    <w:rsid w:val="00795441"/>
    <w:rsid w:val="007956AD"/>
    <w:rsid w:val="00795B14"/>
    <w:rsid w:val="00795C34"/>
    <w:rsid w:val="00797B28"/>
    <w:rsid w:val="007A0A04"/>
    <w:rsid w:val="007A12EE"/>
    <w:rsid w:val="007A1BED"/>
    <w:rsid w:val="007A4B09"/>
    <w:rsid w:val="007A7C75"/>
    <w:rsid w:val="007C25CC"/>
    <w:rsid w:val="007C2797"/>
    <w:rsid w:val="007C2B6B"/>
    <w:rsid w:val="007C3907"/>
    <w:rsid w:val="007C5DF6"/>
    <w:rsid w:val="007D01A1"/>
    <w:rsid w:val="007D0E66"/>
    <w:rsid w:val="007D31B3"/>
    <w:rsid w:val="007D3888"/>
    <w:rsid w:val="007D3F6E"/>
    <w:rsid w:val="007D64F3"/>
    <w:rsid w:val="007D740E"/>
    <w:rsid w:val="007E28F7"/>
    <w:rsid w:val="007E42CA"/>
    <w:rsid w:val="007E497A"/>
    <w:rsid w:val="007E4BDE"/>
    <w:rsid w:val="007E5597"/>
    <w:rsid w:val="007F012B"/>
    <w:rsid w:val="007F0DA7"/>
    <w:rsid w:val="007F4001"/>
    <w:rsid w:val="007F4852"/>
    <w:rsid w:val="007F4BDF"/>
    <w:rsid w:val="007F4C6B"/>
    <w:rsid w:val="007F57E2"/>
    <w:rsid w:val="007F65D4"/>
    <w:rsid w:val="007F7F60"/>
    <w:rsid w:val="008103B2"/>
    <w:rsid w:val="00810C3C"/>
    <w:rsid w:val="00814BB2"/>
    <w:rsid w:val="008166D2"/>
    <w:rsid w:val="00816756"/>
    <w:rsid w:val="0081723C"/>
    <w:rsid w:val="00822216"/>
    <w:rsid w:val="0082345D"/>
    <w:rsid w:val="00823F49"/>
    <w:rsid w:val="008249B8"/>
    <w:rsid w:val="00826BE0"/>
    <w:rsid w:val="00827901"/>
    <w:rsid w:val="00830854"/>
    <w:rsid w:val="00831128"/>
    <w:rsid w:val="008372A2"/>
    <w:rsid w:val="00837FF8"/>
    <w:rsid w:val="00841F1B"/>
    <w:rsid w:val="00845059"/>
    <w:rsid w:val="008508B9"/>
    <w:rsid w:val="008532EE"/>
    <w:rsid w:val="00854F54"/>
    <w:rsid w:val="00855A3C"/>
    <w:rsid w:val="00860580"/>
    <w:rsid w:val="00867F70"/>
    <w:rsid w:val="00872477"/>
    <w:rsid w:val="00877F4C"/>
    <w:rsid w:val="00880FCA"/>
    <w:rsid w:val="008812F6"/>
    <w:rsid w:val="00881346"/>
    <w:rsid w:val="00881651"/>
    <w:rsid w:val="008824E7"/>
    <w:rsid w:val="00883D1D"/>
    <w:rsid w:val="00884E69"/>
    <w:rsid w:val="008925F3"/>
    <w:rsid w:val="00896505"/>
    <w:rsid w:val="00897E0E"/>
    <w:rsid w:val="008A0C36"/>
    <w:rsid w:val="008A0CB5"/>
    <w:rsid w:val="008A1D7F"/>
    <w:rsid w:val="008A2D75"/>
    <w:rsid w:val="008B1570"/>
    <w:rsid w:val="008B189A"/>
    <w:rsid w:val="008B440B"/>
    <w:rsid w:val="008B5B5F"/>
    <w:rsid w:val="008B610E"/>
    <w:rsid w:val="008B75A5"/>
    <w:rsid w:val="008B7CA0"/>
    <w:rsid w:val="008C2A73"/>
    <w:rsid w:val="008C5D24"/>
    <w:rsid w:val="008C7088"/>
    <w:rsid w:val="008D00D7"/>
    <w:rsid w:val="008D51CE"/>
    <w:rsid w:val="008D749E"/>
    <w:rsid w:val="008E02C5"/>
    <w:rsid w:val="008E4056"/>
    <w:rsid w:val="008E4DC5"/>
    <w:rsid w:val="008E5187"/>
    <w:rsid w:val="008E5879"/>
    <w:rsid w:val="008E751F"/>
    <w:rsid w:val="008E7EBF"/>
    <w:rsid w:val="008F179A"/>
    <w:rsid w:val="008F19A5"/>
    <w:rsid w:val="008F1EF6"/>
    <w:rsid w:val="008F20E6"/>
    <w:rsid w:val="008F2FF3"/>
    <w:rsid w:val="008F4DC0"/>
    <w:rsid w:val="009000CC"/>
    <w:rsid w:val="009006F4"/>
    <w:rsid w:val="00903184"/>
    <w:rsid w:val="00903A6E"/>
    <w:rsid w:val="0091522C"/>
    <w:rsid w:val="009162E5"/>
    <w:rsid w:val="0092321D"/>
    <w:rsid w:val="00924D51"/>
    <w:rsid w:val="00926CEA"/>
    <w:rsid w:val="00926D8B"/>
    <w:rsid w:val="00930264"/>
    <w:rsid w:val="0093120E"/>
    <w:rsid w:val="009315AB"/>
    <w:rsid w:val="00931CCD"/>
    <w:rsid w:val="0093306D"/>
    <w:rsid w:val="00935359"/>
    <w:rsid w:val="009410F6"/>
    <w:rsid w:val="00943FB1"/>
    <w:rsid w:val="009443C8"/>
    <w:rsid w:val="00944503"/>
    <w:rsid w:val="009461D1"/>
    <w:rsid w:val="00947829"/>
    <w:rsid w:val="0095073B"/>
    <w:rsid w:val="009555DD"/>
    <w:rsid w:val="00956D1E"/>
    <w:rsid w:val="00957527"/>
    <w:rsid w:val="00961594"/>
    <w:rsid w:val="00962299"/>
    <w:rsid w:val="00962866"/>
    <w:rsid w:val="009630E8"/>
    <w:rsid w:val="00963E4B"/>
    <w:rsid w:val="00965A7A"/>
    <w:rsid w:val="00967D91"/>
    <w:rsid w:val="0097043F"/>
    <w:rsid w:val="0097120F"/>
    <w:rsid w:val="00972B77"/>
    <w:rsid w:val="00980C18"/>
    <w:rsid w:val="00982FF5"/>
    <w:rsid w:val="00987648"/>
    <w:rsid w:val="00990CAE"/>
    <w:rsid w:val="00991A15"/>
    <w:rsid w:val="00991BBA"/>
    <w:rsid w:val="009947B4"/>
    <w:rsid w:val="00996AAE"/>
    <w:rsid w:val="00997E51"/>
    <w:rsid w:val="009A068E"/>
    <w:rsid w:val="009A1CBB"/>
    <w:rsid w:val="009A5324"/>
    <w:rsid w:val="009A5AD2"/>
    <w:rsid w:val="009A6CDF"/>
    <w:rsid w:val="009B02AD"/>
    <w:rsid w:val="009B14B4"/>
    <w:rsid w:val="009B305B"/>
    <w:rsid w:val="009B46C1"/>
    <w:rsid w:val="009B60BC"/>
    <w:rsid w:val="009C0D23"/>
    <w:rsid w:val="009C1C8E"/>
    <w:rsid w:val="009C2FD7"/>
    <w:rsid w:val="009C3258"/>
    <w:rsid w:val="009C59D1"/>
    <w:rsid w:val="009E0B4D"/>
    <w:rsid w:val="009E5454"/>
    <w:rsid w:val="009E5BBD"/>
    <w:rsid w:val="009F0F9B"/>
    <w:rsid w:val="009F2210"/>
    <w:rsid w:val="009F34B6"/>
    <w:rsid w:val="009F56B9"/>
    <w:rsid w:val="009F5BF7"/>
    <w:rsid w:val="00A013E3"/>
    <w:rsid w:val="00A108EB"/>
    <w:rsid w:val="00A1278C"/>
    <w:rsid w:val="00A133AE"/>
    <w:rsid w:val="00A13800"/>
    <w:rsid w:val="00A14FCB"/>
    <w:rsid w:val="00A1547A"/>
    <w:rsid w:val="00A17430"/>
    <w:rsid w:val="00A17D2A"/>
    <w:rsid w:val="00A20CB1"/>
    <w:rsid w:val="00A23A96"/>
    <w:rsid w:val="00A27893"/>
    <w:rsid w:val="00A27E38"/>
    <w:rsid w:val="00A30624"/>
    <w:rsid w:val="00A325A5"/>
    <w:rsid w:val="00A35215"/>
    <w:rsid w:val="00A40A43"/>
    <w:rsid w:val="00A4139A"/>
    <w:rsid w:val="00A43399"/>
    <w:rsid w:val="00A43988"/>
    <w:rsid w:val="00A4710D"/>
    <w:rsid w:val="00A52B7D"/>
    <w:rsid w:val="00A53D5F"/>
    <w:rsid w:val="00A55151"/>
    <w:rsid w:val="00A626ED"/>
    <w:rsid w:val="00A62B26"/>
    <w:rsid w:val="00A643C0"/>
    <w:rsid w:val="00A67F29"/>
    <w:rsid w:val="00A71008"/>
    <w:rsid w:val="00A71D8E"/>
    <w:rsid w:val="00A71DC0"/>
    <w:rsid w:val="00A72799"/>
    <w:rsid w:val="00A73655"/>
    <w:rsid w:val="00A743E3"/>
    <w:rsid w:val="00A75841"/>
    <w:rsid w:val="00A758B9"/>
    <w:rsid w:val="00A76067"/>
    <w:rsid w:val="00A76129"/>
    <w:rsid w:val="00A8145E"/>
    <w:rsid w:val="00A826BE"/>
    <w:rsid w:val="00A84ED0"/>
    <w:rsid w:val="00A87185"/>
    <w:rsid w:val="00A87EF3"/>
    <w:rsid w:val="00A926FD"/>
    <w:rsid w:val="00A93CEC"/>
    <w:rsid w:val="00A945A0"/>
    <w:rsid w:val="00AA0C36"/>
    <w:rsid w:val="00AA3136"/>
    <w:rsid w:val="00AA3C65"/>
    <w:rsid w:val="00AA7942"/>
    <w:rsid w:val="00AB7F84"/>
    <w:rsid w:val="00AC1673"/>
    <w:rsid w:val="00AC1B34"/>
    <w:rsid w:val="00AC4CE8"/>
    <w:rsid w:val="00AC54CA"/>
    <w:rsid w:val="00AC6843"/>
    <w:rsid w:val="00AC781D"/>
    <w:rsid w:val="00AD2591"/>
    <w:rsid w:val="00AD305D"/>
    <w:rsid w:val="00AD4B08"/>
    <w:rsid w:val="00AE1447"/>
    <w:rsid w:val="00AE338F"/>
    <w:rsid w:val="00AE3773"/>
    <w:rsid w:val="00AE53D9"/>
    <w:rsid w:val="00AF050D"/>
    <w:rsid w:val="00AF11F1"/>
    <w:rsid w:val="00AF6C6F"/>
    <w:rsid w:val="00AF6EF4"/>
    <w:rsid w:val="00AF790E"/>
    <w:rsid w:val="00B02249"/>
    <w:rsid w:val="00B10878"/>
    <w:rsid w:val="00B12474"/>
    <w:rsid w:val="00B157CC"/>
    <w:rsid w:val="00B1668F"/>
    <w:rsid w:val="00B21859"/>
    <w:rsid w:val="00B26002"/>
    <w:rsid w:val="00B264D0"/>
    <w:rsid w:val="00B33662"/>
    <w:rsid w:val="00B33C3F"/>
    <w:rsid w:val="00B33DF2"/>
    <w:rsid w:val="00B35E02"/>
    <w:rsid w:val="00B37FA3"/>
    <w:rsid w:val="00B427F4"/>
    <w:rsid w:val="00B45189"/>
    <w:rsid w:val="00B45934"/>
    <w:rsid w:val="00B46F9B"/>
    <w:rsid w:val="00B50BC0"/>
    <w:rsid w:val="00B50F7E"/>
    <w:rsid w:val="00B5198C"/>
    <w:rsid w:val="00B51A87"/>
    <w:rsid w:val="00B555F3"/>
    <w:rsid w:val="00B55F46"/>
    <w:rsid w:val="00B56146"/>
    <w:rsid w:val="00B576ED"/>
    <w:rsid w:val="00B61568"/>
    <w:rsid w:val="00B6326C"/>
    <w:rsid w:val="00B63B88"/>
    <w:rsid w:val="00B644B2"/>
    <w:rsid w:val="00B66AEE"/>
    <w:rsid w:val="00B671D4"/>
    <w:rsid w:val="00B70C9D"/>
    <w:rsid w:val="00B7379D"/>
    <w:rsid w:val="00B737C2"/>
    <w:rsid w:val="00B74B56"/>
    <w:rsid w:val="00B74C4A"/>
    <w:rsid w:val="00B76950"/>
    <w:rsid w:val="00B77E55"/>
    <w:rsid w:val="00B80D90"/>
    <w:rsid w:val="00B83823"/>
    <w:rsid w:val="00B841BD"/>
    <w:rsid w:val="00B8619A"/>
    <w:rsid w:val="00B90D15"/>
    <w:rsid w:val="00B9437B"/>
    <w:rsid w:val="00B96747"/>
    <w:rsid w:val="00BA2E25"/>
    <w:rsid w:val="00BA3A5A"/>
    <w:rsid w:val="00BA6BFB"/>
    <w:rsid w:val="00BB2263"/>
    <w:rsid w:val="00BB2AFF"/>
    <w:rsid w:val="00BB7DDD"/>
    <w:rsid w:val="00BC0418"/>
    <w:rsid w:val="00BC0831"/>
    <w:rsid w:val="00BC3492"/>
    <w:rsid w:val="00BC4222"/>
    <w:rsid w:val="00BC4335"/>
    <w:rsid w:val="00BC4CAE"/>
    <w:rsid w:val="00BD0387"/>
    <w:rsid w:val="00BD057F"/>
    <w:rsid w:val="00BD3400"/>
    <w:rsid w:val="00BD4826"/>
    <w:rsid w:val="00BD5DF2"/>
    <w:rsid w:val="00BE1061"/>
    <w:rsid w:val="00BE3FA1"/>
    <w:rsid w:val="00BE6042"/>
    <w:rsid w:val="00C00FB6"/>
    <w:rsid w:val="00C1052B"/>
    <w:rsid w:val="00C1054D"/>
    <w:rsid w:val="00C11608"/>
    <w:rsid w:val="00C127E3"/>
    <w:rsid w:val="00C13A9B"/>
    <w:rsid w:val="00C14104"/>
    <w:rsid w:val="00C1494F"/>
    <w:rsid w:val="00C16BBD"/>
    <w:rsid w:val="00C17609"/>
    <w:rsid w:val="00C178E9"/>
    <w:rsid w:val="00C21FAF"/>
    <w:rsid w:val="00C21FC2"/>
    <w:rsid w:val="00C2592A"/>
    <w:rsid w:val="00C25CBD"/>
    <w:rsid w:val="00C30A2B"/>
    <w:rsid w:val="00C3132A"/>
    <w:rsid w:val="00C31A77"/>
    <w:rsid w:val="00C33D36"/>
    <w:rsid w:val="00C33F48"/>
    <w:rsid w:val="00C35ABA"/>
    <w:rsid w:val="00C36016"/>
    <w:rsid w:val="00C4048F"/>
    <w:rsid w:val="00C40654"/>
    <w:rsid w:val="00C431CC"/>
    <w:rsid w:val="00C443C1"/>
    <w:rsid w:val="00C44ACF"/>
    <w:rsid w:val="00C45CEE"/>
    <w:rsid w:val="00C46E9A"/>
    <w:rsid w:val="00C51E4D"/>
    <w:rsid w:val="00C53222"/>
    <w:rsid w:val="00C53BA7"/>
    <w:rsid w:val="00C546A0"/>
    <w:rsid w:val="00C56A51"/>
    <w:rsid w:val="00C56B90"/>
    <w:rsid w:val="00C57231"/>
    <w:rsid w:val="00C60CA6"/>
    <w:rsid w:val="00C64AE4"/>
    <w:rsid w:val="00C65357"/>
    <w:rsid w:val="00C71500"/>
    <w:rsid w:val="00C71E7D"/>
    <w:rsid w:val="00C73B2E"/>
    <w:rsid w:val="00C73BAF"/>
    <w:rsid w:val="00C76F60"/>
    <w:rsid w:val="00C7754C"/>
    <w:rsid w:val="00C7786A"/>
    <w:rsid w:val="00C83C17"/>
    <w:rsid w:val="00C84F95"/>
    <w:rsid w:val="00C8564C"/>
    <w:rsid w:val="00C87DAC"/>
    <w:rsid w:val="00C9027C"/>
    <w:rsid w:val="00C90422"/>
    <w:rsid w:val="00C90613"/>
    <w:rsid w:val="00C9103B"/>
    <w:rsid w:val="00C94EB8"/>
    <w:rsid w:val="00C95EE8"/>
    <w:rsid w:val="00C96140"/>
    <w:rsid w:val="00C966D7"/>
    <w:rsid w:val="00C9693A"/>
    <w:rsid w:val="00C96FE2"/>
    <w:rsid w:val="00C97848"/>
    <w:rsid w:val="00C97B8F"/>
    <w:rsid w:val="00CA0929"/>
    <w:rsid w:val="00CA103D"/>
    <w:rsid w:val="00CA2BFF"/>
    <w:rsid w:val="00CA2D72"/>
    <w:rsid w:val="00CA3076"/>
    <w:rsid w:val="00CA559B"/>
    <w:rsid w:val="00CB20B9"/>
    <w:rsid w:val="00CB3B7C"/>
    <w:rsid w:val="00CB59E9"/>
    <w:rsid w:val="00CB707E"/>
    <w:rsid w:val="00CC136C"/>
    <w:rsid w:val="00CC7195"/>
    <w:rsid w:val="00CD2290"/>
    <w:rsid w:val="00CD4C62"/>
    <w:rsid w:val="00CD6EE8"/>
    <w:rsid w:val="00CE24BF"/>
    <w:rsid w:val="00CE3C62"/>
    <w:rsid w:val="00CE5D50"/>
    <w:rsid w:val="00CF2390"/>
    <w:rsid w:val="00CF2AA9"/>
    <w:rsid w:val="00CF422E"/>
    <w:rsid w:val="00D0204D"/>
    <w:rsid w:val="00D055BF"/>
    <w:rsid w:val="00D129BB"/>
    <w:rsid w:val="00D13DDB"/>
    <w:rsid w:val="00D1467F"/>
    <w:rsid w:val="00D267C7"/>
    <w:rsid w:val="00D35649"/>
    <w:rsid w:val="00D35C61"/>
    <w:rsid w:val="00D36EB0"/>
    <w:rsid w:val="00D36F52"/>
    <w:rsid w:val="00D37CE3"/>
    <w:rsid w:val="00D43773"/>
    <w:rsid w:val="00D44565"/>
    <w:rsid w:val="00D5408D"/>
    <w:rsid w:val="00D55397"/>
    <w:rsid w:val="00D56E46"/>
    <w:rsid w:val="00D57DF1"/>
    <w:rsid w:val="00D60950"/>
    <w:rsid w:val="00D629BA"/>
    <w:rsid w:val="00D6503B"/>
    <w:rsid w:val="00D65F84"/>
    <w:rsid w:val="00D668A5"/>
    <w:rsid w:val="00D71B0E"/>
    <w:rsid w:val="00D72C91"/>
    <w:rsid w:val="00D739FD"/>
    <w:rsid w:val="00D7540A"/>
    <w:rsid w:val="00D80872"/>
    <w:rsid w:val="00D80D20"/>
    <w:rsid w:val="00D83E29"/>
    <w:rsid w:val="00D8556A"/>
    <w:rsid w:val="00D87589"/>
    <w:rsid w:val="00D87CFB"/>
    <w:rsid w:val="00D87D3E"/>
    <w:rsid w:val="00D87EC4"/>
    <w:rsid w:val="00D87F89"/>
    <w:rsid w:val="00D949AF"/>
    <w:rsid w:val="00DA0AE4"/>
    <w:rsid w:val="00DA0DE7"/>
    <w:rsid w:val="00DA17F5"/>
    <w:rsid w:val="00DA4823"/>
    <w:rsid w:val="00DA56A4"/>
    <w:rsid w:val="00DA5C1D"/>
    <w:rsid w:val="00DA7A59"/>
    <w:rsid w:val="00DB060F"/>
    <w:rsid w:val="00DB3CBE"/>
    <w:rsid w:val="00DB6239"/>
    <w:rsid w:val="00DB6501"/>
    <w:rsid w:val="00DB7897"/>
    <w:rsid w:val="00DB7C2B"/>
    <w:rsid w:val="00DC0BEA"/>
    <w:rsid w:val="00DC0F71"/>
    <w:rsid w:val="00DC221C"/>
    <w:rsid w:val="00DC2EF6"/>
    <w:rsid w:val="00DC4237"/>
    <w:rsid w:val="00DD0450"/>
    <w:rsid w:val="00DD1133"/>
    <w:rsid w:val="00DD28EB"/>
    <w:rsid w:val="00DD35D5"/>
    <w:rsid w:val="00DD4D2B"/>
    <w:rsid w:val="00DD4E0E"/>
    <w:rsid w:val="00DD5803"/>
    <w:rsid w:val="00DD58D7"/>
    <w:rsid w:val="00DE4A71"/>
    <w:rsid w:val="00DE63D3"/>
    <w:rsid w:val="00DE7BA2"/>
    <w:rsid w:val="00DF2431"/>
    <w:rsid w:val="00DF3B56"/>
    <w:rsid w:val="00DF3C6A"/>
    <w:rsid w:val="00E01A84"/>
    <w:rsid w:val="00E02D3C"/>
    <w:rsid w:val="00E035C8"/>
    <w:rsid w:val="00E03B9D"/>
    <w:rsid w:val="00E043DA"/>
    <w:rsid w:val="00E0499F"/>
    <w:rsid w:val="00E0506F"/>
    <w:rsid w:val="00E12D58"/>
    <w:rsid w:val="00E138C6"/>
    <w:rsid w:val="00E13D5E"/>
    <w:rsid w:val="00E14308"/>
    <w:rsid w:val="00E15544"/>
    <w:rsid w:val="00E167A6"/>
    <w:rsid w:val="00E1709F"/>
    <w:rsid w:val="00E215DE"/>
    <w:rsid w:val="00E221E1"/>
    <w:rsid w:val="00E23801"/>
    <w:rsid w:val="00E341BF"/>
    <w:rsid w:val="00E357DF"/>
    <w:rsid w:val="00E41274"/>
    <w:rsid w:val="00E420E9"/>
    <w:rsid w:val="00E43665"/>
    <w:rsid w:val="00E4535D"/>
    <w:rsid w:val="00E4578C"/>
    <w:rsid w:val="00E473E4"/>
    <w:rsid w:val="00E50BFB"/>
    <w:rsid w:val="00E51A1D"/>
    <w:rsid w:val="00E52222"/>
    <w:rsid w:val="00E5296E"/>
    <w:rsid w:val="00E52B57"/>
    <w:rsid w:val="00E5443D"/>
    <w:rsid w:val="00E55442"/>
    <w:rsid w:val="00E564BB"/>
    <w:rsid w:val="00E56A09"/>
    <w:rsid w:val="00E62566"/>
    <w:rsid w:val="00E62EA5"/>
    <w:rsid w:val="00E632AB"/>
    <w:rsid w:val="00E66649"/>
    <w:rsid w:val="00E6747E"/>
    <w:rsid w:val="00E7136D"/>
    <w:rsid w:val="00E72FB7"/>
    <w:rsid w:val="00E73578"/>
    <w:rsid w:val="00E759B1"/>
    <w:rsid w:val="00E81380"/>
    <w:rsid w:val="00E82063"/>
    <w:rsid w:val="00E82317"/>
    <w:rsid w:val="00E8267F"/>
    <w:rsid w:val="00E859B5"/>
    <w:rsid w:val="00E85F9C"/>
    <w:rsid w:val="00E865D9"/>
    <w:rsid w:val="00E94C91"/>
    <w:rsid w:val="00E977F9"/>
    <w:rsid w:val="00EA151D"/>
    <w:rsid w:val="00EA2843"/>
    <w:rsid w:val="00EA579E"/>
    <w:rsid w:val="00EA5CC1"/>
    <w:rsid w:val="00EB0FE9"/>
    <w:rsid w:val="00EB15EF"/>
    <w:rsid w:val="00EB3F8D"/>
    <w:rsid w:val="00EB4C32"/>
    <w:rsid w:val="00EB593E"/>
    <w:rsid w:val="00EB5F3C"/>
    <w:rsid w:val="00EB6AC0"/>
    <w:rsid w:val="00EC2277"/>
    <w:rsid w:val="00EC2D0C"/>
    <w:rsid w:val="00EC479D"/>
    <w:rsid w:val="00EC65BC"/>
    <w:rsid w:val="00EC76A6"/>
    <w:rsid w:val="00ED184B"/>
    <w:rsid w:val="00ED3F5D"/>
    <w:rsid w:val="00ED4825"/>
    <w:rsid w:val="00ED6410"/>
    <w:rsid w:val="00ED719C"/>
    <w:rsid w:val="00ED7E02"/>
    <w:rsid w:val="00EE0770"/>
    <w:rsid w:val="00EE1270"/>
    <w:rsid w:val="00EE166E"/>
    <w:rsid w:val="00EE3845"/>
    <w:rsid w:val="00EE394A"/>
    <w:rsid w:val="00EE49FB"/>
    <w:rsid w:val="00EE73C4"/>
    <w:rsid w:val="00EF011F"/>
    <w:rsid w:val="00EF3E54"/>
    <w:rsid w:val="00EF4440"/>
    <w:rsid w:val="00EF468D"/>
    <w:rsid w:val="00F00A46"/>
    <w:rsid w:val="00F01FF1"/>
    <w:rsid w:val="00F02F1D"/>
    <w:rsid w:val="00F03530"/>
    <w:rsid w:val="00F03BD4"/>
    <w:rsid w:val="00F06552"/>
    <w:rsid w:val="00F069EC"/>
    <w:rsid w:val="00F108BD"/>
    <w:rsid w:val="00F10CC7"/>
    <w:rsid w:val="00F1436E"/>
    <w:rsid w:val="00F15392"/>
    <w:rsid w:val="00F1603D"/>
    <w:rsid w:val="00F2373E"/>
    <w:rsid w:val="00F240A7"/>
    <w:rsid w:val="00F26BAF"/>
    <w:rsid w:val="00F353E8"/>
    <w:rsid w:val="00F40C3B"/>
    <w:rsid w:val="00F410CF"/>
    <w:rsid w:val="00F41B60"/>
    <w:rsid w:val="00F42D15"/>
    <w:rsid w:val="00F46C56"/>
    <w:rsid w:val="00F5268A"/>
    <w:rsid w:val="00F5729D"/>
    <w:rsid w:val="00F60543"/>
    <w:rsid w:val="00F6055B"/>
    <w:rsid w:val="00F61267"/>
    <w:rsid w:val="00F6214B"/>
    <w:rsid w:val="00F621A5"/>
    <w:rsid w:val="00F6236F"/>
    <w:rsid w:val="00F6680A"/>
    <w:rsid w:val="00F67F60"/>
    <w:rsid w:val="00F708DF"/>
    <w:rsid w:val="00F709AC"/>
    <w:rsid w:val="00F75BB3"/>
    <w:rsid w:val="00F83173"/>
    <w:rsid w:val="00F8686D"/>
    <w:rsid w:val="00F875C3"/>
    <w:rsid w:val="00F93F30"/>
    <w:rsid w:val="00F95BEF"/>
    <w:rsid w:val="00FA037E"/>
    <w:rsid w:val="00FA28D7"/>
    <w:rsid w:val="00FA3942"/>
    <w:rsid w:val="00FB0C5C"/>
    <w:rsid w:val="00FB2CB8"/>
    <w:rsid w:val="00FB4A77"/>
    <w:rsid w:val="00FB58A9"/>
    <w:rsid w:val="00FC12A0"/>
    <w:rsid w:val="00FC15C3"/>
    <w:rsid w:val="00FC16CE"/>
    <w:rsid w:val="00FC3027"/>
    <w:rsid w:val="00FC3B2C"/>
    <w:rsid w:val="00FC3EBA"/>
    <w:rsid w:val="00FC46E8"/>
    <w:rsid w:val="00FC4EEB"/>
    <w:rsid w:val="00FC5A72"/>
    <w:rsid w:val="00FD3413"/>
    <w:rsid w:val="00FD4F97"/>
    <w:rsid w:val="00FD6B86"/>
    <w:rsid w:val="00FD7F91"/>
    <w:rsid w:val="00FE1808"/>
    <w:rsid w:val="00FE369F"/>
    <w:rsid w:val="00FE432A"/>
    <w:rsid w:val="00FE674A"/>
    <w:rsid w:val="00FE6C33"/>
    <w:rsid w:val="00FE6D83"/>
    <w:rsid w:val="00FF00C1"/>
    <w:rsid w:val="00FF03AF"/>
    <w:rsid w:val="00FF0E74"/>
    <w:rsid w:val="00FF2E33"/>
    <w:rsid w:val="00FF5136"/>
    <w:rsid w:val="00FF5BB4"/>
    <w:rsid w:val="0437648F"/>
    <w:rsid w:val="282ABD6F"/>
    <w:rsid w:val="360AE442"/>
    <w:rsid w:val="6735FA05"/>
    <w:rsid w:val="72CA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0E2A1"/>
  <w15:docId w15:val="{1D97E968-53C8-4AF5-B730-1CC8AABC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8"/>
    </w:rPr>
  </w:style>
  <w:style w:type="paragraph" w:styleId="Heading6">
    <w:name w:val="heading 6"/>
    <w:basedOn w:val="Normal"/>
    <w:next w:val="Normal"/>
    <w:qFormat/>
    <w:pPr>
      <w:keepNext/>
      <w:jc w:val="center"/>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No">
    <w:name w:val="Project No."/>
    <w:basedOn w:val="Normal"/>
    <w:pPr>
      <w:tabs>
        <w:tab w:val="right" w:pos="10272"/>
      </w:tabs>
      <w:spacing w:before="960" w:line="240" w:lineRule="exact"/>
      <w:ind w:firstLine="360"/>
      <w:jc w:val="right"/>
    </w:pPr>
    <w:rPr>
      <w:rFonts w:ascii="Times New Roman" w:hAnsi="Times New Roman"/>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1440"/>
      </w:tabs>
    </w:pPr>
    <w:rPr>
      <w:sz w:val="20"/>
    </w:rPr>
  </w:style>
  <w:style w:type="paragraph" w:styleId="EnvelopeReturn">
    <w:name w:val="envelope return"/>
    <w:basedOn w:val="Normal"/>
    <w:rPr>
      <w:sz w:val="20"/>
    </w:rPr>
  </w:style>
  <w:style w:type="paragraph" w:customStyle="1" w:styleId="LEFT">
    <w:name w:val="LEFT"/>
    <w:pPr>
      <w:spacing w:line="240" w:lineRule="exact"/>
    </w:pPr>
    <w:rPr>
      <w:b/>
      <w:sz w:val="18"/>
    </w:rPr>
  </w:style>
  <w:style w:type="paragraph" w:styleId="BodyTextIndent3">
    <w:name w:val="Body Text Indent 3"/>
    <w:basedOn w:val="Normal"/>
    <w:pPr>
      <w:spacing w:after="120"/>
      <w:ind w:left="360"/>
    </w:pPr>
    <w:rPr>
      <w:sz w:val="16"/>
      <w:szCs w:val="16"/>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Univers"/>
      <w:bCs/>
      <w:sz w:val="20"/>
    </w:rPr>
  </w:style>
  <w:style w:type="paragraph" w:styleId="BalloonText">
    <w:name w:val="Balloon Text"/>
    <w:basedOn w:val="Normal"/>
    <w:semiHidden/>
    <w:rsid w:val="003F5FBB"/>
    <w:rPr>
      <w:rFonts w:ascii="Tahoma" w:hAnsi="Tahoma" w:cs="Tahoma"/>
      <w:sz w:val="16"/>
      <w:szCs w:val="16"/>
    </w:rPr>
  </w:style>
  <w:style w:type="paragraph" w:styleId="BodyTextIndent2">
    <w:name w:val="Body Text Indent 2"/>
    <w:basedOn w:val="Normal"/>
    <w:rsid w:val="00BD5DF2"/>
    <w:pPr>
      <w:spacing w:after="120" w:line="480" w:lineRule="auto"/>
      <w:ind w:left="360"/>
    </w:pPr>
  </w:style>
  <w:style w:type="paragraph" w:styleId="BodyText">
    <w:name w:val="Body Text"/>
    <w:basedOn w:val="Normal"/>
    <w:rsid w:val="00772DA2"/>
    <w:pPr>
      <w:tabs>
        <w:tab w:val="left" w:pos="522"/>
      </w:tabs>
      <w:spacing w:line="240" w:lineRule="exact"/>
    </w:pPr>
    <w:rPr>
      <w:rFonts w:ascii="Times New Roman" w:hAnsi="Times New Roman"/>
      <w:sz w:val="21"/>
    </w:rPr>
  </w:style>
  <w:style w:type="paragraph" w:customStyle="1" w:styleId="PARAGRAPHS1THRU9">
    <w:name w:val="PARAGRAPHS 1 THRU 9"/>
    <w:rsid w:val="0049481A"/>
    <w:pPr>
      <w:tabs>
        <w:tab w:val="left" w:pos="2376"/>
      </w:tabs>
      <w:spacing w:line="240" w:lineRule="exact"/>
      <w:ind w:firstLine="360"/>
      <w:jc w:val="both"/>
    </w:pPr>
    <w:rPr>
      <w:rFonts w:ascii="CG Times (WN)" w:hAnsi="CG Times (WN)"/>
      <w:sz w:val="18"/>
    </w:rPr>
  </w:style>
  <w:style w:type="paragraph" w:styleId="HTMLAddress">
    <w:name w:val="HTML Address"/>
    <w:basedOn w:val="Normal"/>
    <w:rsid w:val="00EC2D0C"/>
    <w:rPr>
      <w:rFonts w:ascii="Times New Roman" w:hAnsi="Times New Roman"/>
      <w:i/>
      <w:iCs/>
      <w:szCs w:val="24"/>
    </w:rPr>
  </w:style>
  <w:style w:type="character" w:customStyle="1" w:styleId="HTMLPreformattedChar">
    <w:name w:val="HTML Preformatted Char"/>
    <w:link w:val="HTMLPreformatted"/>
    <w:uiPriority w:val="99"/>
    <w:rsid w:val="002B5C5E"/>
    <w:rPr>
      <w:rFonts w:ascii="Arial Unicode MS" w:eastAsia="Arial Unicode MS" w:hAnsi="Arial Unicode MS" w:cs="Univers"/>
      <w:bCs/>
    </w:rPr>
  </w:style>
  <w:style w:type="character" w:customStyle="1" w:styleId="FooterChar">
    <w:name w:val="Footer Char"/>
    <w:link w:val="Footer"/>
    <w:uiPriority w:val="99"/>
    <w:locked/>
    <w:rsid w:val="00460DD9"/>
    <w:rPr>
      <w:rFonts w:ascii="Arial" w:hAnsi="Arial"/>
      <w:sz w:val="24"/>
    </w:rPr>
  </w:style>
  <w:style w:type="character" w:styleId="CommentReference">
    <w:name w:val="annotation reference"/>
    <w:rsid w:val="00C53BA7"/>
    <w:rPr>
      <w:sz w:val="16"/>
      <w:szCs w:val="16"/>
    </w:rPr>
  </w:style>
  <w:style w:type="paragraph" w:styleId="CommentText">
    <w:name w:val="annotation text"/>
    <w:basedOn w:val="Normal"/>
    <w:link w:val="CommentTextChar"/>
    <w:rsid w:val="00C53BA7"/>
    <w:pPr>
      <w:tabs>
        <w:tab w:val="left" w:pos="720"/>
      </w:tabs>
      <w:autoSpaceDE w:val="0"/>
      <w:autoSpaceDN w:val="0"/>
      <w:spacing w:line="240" w:lineRule="exact"/>
    </w:pPr>
    <w:rPr>
      <w:rFonts w:ascii="Times New Roman" w:hAnsi="Times New Roman"/>
      <w:sz w:val="20"/>
    </w:rPr>
  </w:style>
  <w:style w:type="character" w:customStyle="1" w:styleId="CommentTextChar">
    <w:name w:val="Comment Text Char"/>
    <w:basedOn w:val="DefaultParagraphFont"/>
    <w:link w:val="CommentText"/>
    <w:rsid w:val="00C53BA7"/>
  </w:style>
  <w:style w:type="paragraph" w:styleId="ListParagraph">
    <w:name w:val="List Paragraph"/>
    <w:basedOn w:val="Normal"/>
    <w:uiPriority w:val="34"/>
    <w:qFormat/>
    <w:rsid w:val="005B3812"/>
    <w:pPr>
      <w:ind w:left="720"/>
      <w:contextualSpacing/>
    </w:pPr>
  </w:style>
  <w:style w:type="character" w:customStyle="1" w:styleId="st1">
    <w:name w:val="st1"/>
    <w:basedOn w:val="DefaultParagraphFont"/>
    <w:rsid w:val="004E19F6"/>
  </w:style>
  <w:style w:type="paragraph" w:styleId="NormalWeb">
    <w:name w:val="Normal (Web)"/>
    <w:basedOn w:val="Normal"/>
    <w:uiPriority w:val="99"/>
    <w:semiHidden/>
    <w:unhideWhenUsed/>
    <w:rsid w:val="00241FDE"/>
    <w:pPr>
      <w:spacing w:before="100" w:beforeAutospacing="1" w:after="100" w:afterAutospacing="1"/>
    </w:pPr>
    <w:rPr>
      <w:rFonts w:ascii="Times New Roman" w:eastAsiaTheme="minorEastAsia" w:hAnsi="Times New Roman"/>
      <w:szCs w:val="24"/>
    </w:rPr>
  </w:style>
  <w:style w:type="character" w:styleId="Hyperlink">
    <w:name w:val="Hyperlink"/>
    <w:basedOn w:val="DefaultParagraphFont"/>
    <w:uiPriority w:val="99"/>
    <w:unhideWhenUsed/>
    <w:rsid w:val="007E42CA"/>
    <w:rPr>
      <w:color w:val="0563C1"/>
      <w:u w:val="single"/>
    </w:rPr>
  </w:style>
  <w:style w:type="character" w:styleId="UnresolvedMention">
    <w:name w:val="Unresolved Mention"/>
    <w:basedOn w:val="DefaultParagraphFont"/>
    <w:uiPriority w:val="99"/>
    <w:semiHidden/>
    <w:unhideWhenUsed/>
    <w:rsid w:val="007E42CA"/>
    <w:rPr>
      <w:color w:val="605E5C"/>
      <w:shd w:val="clear" w:color="auto" w:fill="E1DFDD"/>
    </w:rPr>
  </w:style>
  <w:style w:type="paragraph" w:styleId="Revision">
    <w:name w:val="Revision"/>
    <w:hidden/>
    <w:uiPriority w:val="99"/>
    <w:semiHidden/>
    <w:rsid w:val="005375B6"/>
    <w:rPr>
      <w:rFonts w:ascii="Arial" w:hAnsi="Arial"/>
      <w:sz w:val="24"/>
    </w:rPr>
  </w:style>
  <w:style w:type="character" w:styleId="PlaceholderText">
    <w:name w:val="Placeholder Text"/>
    <w:basedOn w:val="DefaultParagraphFont"/>
    <w:uiPriority w:val="99"/>
    <w:semiHidden/>
    <w:rsid w:val="00266C86"/>
    <w:rPr>
      <w:color w:val="808080"/>
    </w:rPr>
  </w:style>
  <w:style w:type="paragraph" w:styleId="CommentSubject">
    <w:name w:val="annotation subject"/>
    <w:basedOn w:val="CommentText"/>
    <w:next w:val="CommentText"/>
    <w:link w:val="CommentSubjectChar"/>
    <w:semiHidden/>
    <w:unhideWhenUsed/>
    <w:rsid w:val="004F61C5"/>
    <w:pPr>
      <w:tabs>
        <w:tab w:val="clear" w:pos="720"/>
      </w:tabs>
      <w:autoSpaceDE/>
      <w:autoSpaceDN/>
      <w:spacing w:line="240" w:lineRule="auto"/>
    </w:pPr>
    <w:rPr>
      <w:rFonts w:ascii="Arial" w:hAnsi="Arial"/>
      <w:b/>
      <w:bCs/>
    </w:rPr>
  </w:style>
  <w:style w:type="character" w:customStyle="1" w:styleId="CommentSubjectChar">
    <w:name w:val="Comment Subject Char"/>
    <w:basedOn w:val="CommentTextChar"/>
    <w:link w:val="CommentSubject"/>
    <w:semiHidden/>
    <w:rsid w:val="004F61C5"/>
    <w:rPr>
      <w:rFonts w:ascii="Arial" w:hAnsi="Arial"/>
      <w:b/>
      <w:bCs/>
    </w:rPr>
  </w:style>
  <w:style w:type="table" w:styleId="TableGrid">
    <w:name w:val="Table Grid"/>
    <w:basedOn w:val="TableNormal"/>
    <w:rsid w:val="00EC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52871">
      <w:bodyDiv w:val="1"/>
      <w:marLeft w:val="0"/>
      <w:marRight w:val="0"/>
      <w:marTop w:val="0"/>
      <w:marBottom w:val="0"/>
      <w:divBdr>
        <w:top w:val="none" w:sz="0" w:space="0" w:color="auto"/>
        <w:left w:val="none" w:sz="0" w:space="0" w:color="auto"/>
        <w:bottom w:val="none" w:sz="0" w:space="0" w:color="auto"/>
        <w:right w:val="none" w:sz="0" w:space="0" w:color="auto"/>
      </w:divBdr>
    </w:div>
    <w:div w:id="282545657">
      <w:bodyDiv w:val="1"/>
      <w:marLeft w:val="0"/>
      <w:marRight w:val="0"/>
      <w:marTop w:val="0"/>
      <w:marBottom w:val="0"/>
      <w:divBdr>
        <w:top w:val="none" w:sz="0" w:space="0" w:color="auto"/>
        <w:left w:val="none" w:sz="0" w:space="0" w:color="auto"/>
        <w:bottom w:val="none" w:sz="0" w:space="0" w:color="auto"/>
        <w:right w:val="none" w:sz="0" w:space="0" w:color="auto"/>
      </w:divBdr>
    </w:div>
    <w:div w:id="318851129">
      <w:bodyDiv w:val="1"/>
      <w:marLeft w:val="0"/>
      <w:marRight w:val="0"/>
      <w:marTop w:val="0"/>
      <w:marBottom w:val="0"/>
      <w:divBdr>
        <w:top w:val="none" w:sz="0" w:space="0" w:color="auto"/>
        <w:left w:val="none" w:sz="0" w:space="0" w:color="auto"/>
        <w:bottom w:val="none" w:sz="0" w:space="0" w:color="auto"/>
        <w:right w:val="none" w:sz="0" w:space="0" w:color="auto"/>
      </w:divBdr>
    </w:div>
    <w:div w:id="429349089">
      <w:bodyDiv w:val="1"/>
      <w:marLeft w:val="0"/>
      <w:marRight w:val="0"/>
      <w:marTop w:val="0"/>
      <w:marBottom w:val="0"/>
      <w:divBdr>
        <w:top w:val="none" w:sz="0" w:space="0" w:color="auto"/>
        <w:left w:val="none" w:sz="0" w:space="0" w:color="auto"/>
        <w:bottom w:val="none" w:sz="0" w:space="0" w:color="auto"/>
        <w:right w:val="none" w:sz="0" w:space="0" w:color="auto"/>
      </w:divBdr>
    </w:div>
    <w:div w:id="471561135">
      <w:bodyDiv w:val="1"/>
      <w:marLeft w:val="0"/>
      <w:marRight w:val="0"/>
      <w:marTop w:val="0"/>
      <w:marBottom w:val="0"/>
      <w:divBdr>
        <w:top w:val="none" w:sz="0" w:space="0" w:color="auto"/>
        <w:left w:val="none" w:sz="0" w:space="0" w:color="auto"/>
        <w:bottom w:val="none" w:sz="0" w:space="0" w:color="auto"/>
        <w:right w:val="none" w:sz="0" w:space="0" w:color="auto"/>
      </w:divBdr>
    </w:div>
    <w:div w:id="474878782">
      <w:bodyDiv w:val="1"/>
      <w:marLeft w:val="0"/>
      <w:marRight w:val="0"/>
      <w:marTop w:val="0"/>
      <w:marBottom w:val="0"/>
      <w:divBdr>
        <w:top w:val="none" w:sz="0" w:space="0" w:color="auto"/>
        <w:left w:val="none" w:sz="0" w:space="0" w:color="auto"/>
        <w:bottom w:val="none" w:sz="0" w:space="0" w:color="auto"/>
        <w:right w:val="none" w:sz="0" w:space="0" w:color="auto"/>
      </w:divBdr>
    </w:div>
    <w:div w:id="579219135">
      <w:bodyDiv w:val="1"/>
      <w:marLeft w:val="0"/>
      <w:marRight w:val="0"/>
      <w:marTop w:val="0"/>
      <w:marBottom w:val="0"/>
      <w:divBdr>
        <w:top w:val="none" w:sz="0" w:space="0" w:color="auto"/>
        <w:left w:val="none" w:sz="0" w:space="0" w:color="auto"/>
        <w:bottom w:val="none" w:sz="0" w:space="0" w:color="auto"/>
        <w:right w:val="none" w:sz="0" w:space="0" w:color="auto"/>
      </w:divBdr>
    </w:div>
    <w:div w:id="784694593">
      <w:bodyDiv w:val="1"/>
      <w:marLeft w:val="0"/>
      <w:marRight w:val="0"/>
      <w:marTop w:val="0"/>
      <w:marBottom w:val="0"/>
      <w:divBdr>
        <w:top w:val="none" w:sz="0" w:space="0" w:color="auto"/>
        <w:left w:val="none" w:sz="0" w:space="0" w:color="auto"/>
        <w:bottom w:val="none" w:sz="0" w:space="0" w:color="auto"/>
        <w:right w:val="none" w:sz="0" w:space="0" w:color="auto"/>
      </w:divBdr>
    </w:div>
    <w:div w:id="1059674416">
      <w:bodyDiv w:val="1"/>
      <w:marLeft w:val="0"/>
      <w:marRight w:val="0"/>
      <w:marTop w:val="0"/>
      <w:marBottom w:val="0"/>
      <w:divBdr>
        <w:top w:val="none" w:sz="0" w:space="0" w:color="auto"/>
        <w:left w:val="none" w:sz="0" w:space="0" w:color="auto"/>
        <w:bottom w:val="none" w:sz="0" w:space="0" w:color="auto"/>
        <w:right w:val="none" w:sz="0" w:space="0" w:color="auto"/>
      </w:divBdr>
      <w:divsChild>
        <w:div w:id="93281268">
          <w:marLeft w:val="0"/>
          <w:marRight w:val="0"/>
          <w:marTop w:val="0"/>
          <w:marBottom w:val="0"/>
          <w:divBdr>
            <w:top w:val="none" w:sz="0" w:space="0" w:color="auto"/>
            <w:left w:val="none" w:sz="0" w:space="0" w:color="auto"/>
            <w:bottom w:val="none" w:sz="0" w:space="0" w:color="auto"/>
            <w:right w:val="none" w:sz="0" w:space="0" w:color="auto"/>
          </w:divBdr>
        </w:div>
        <w:div w:id="1571160931">
          <w:marLeft w:val="0"/>
          <w:marRight w:val="0"/>
          <w:marTop w:val="0"/>
          <w:marBottom w:val="0"/>
          <w:divBdr>
            <w:top w:val="none" w:sz="0" w:space="0" w:color="auto"/>
            <w:left w:val="none" w:sz="0" w:space="0" w:color="auto"/>
            <w:bottom w:val="none" w:sz="0" w:space="0" w:color="auto"/>
            <w:right w:val="none" w:sz="0" w:space="0" w:color="auto"/>
          </w:divBdr>
        </w:div>
        <w:div w:id="1727215460">
          <w:marLeft w:val="0"/>
          <w:marRight w:val="0"/>
          <w:marTop w:val="0"/>
          <w:marBottom w:val="0"/>
          <w:divBdr>
            <w:top w:val="none" w:sz="0" w:space="0" w:color="auto"/>
            <w:left w:val="none" w:sz="0" w:space="0" w:color="auto"/>
            <w:bottom w:val="none" w:sz="0" w:space="0" w:color="auto"/>
            <w:right w:val="none" w:sz="0" w:space="0" w:color="auto"/>
          </w:divBdr>
        </w:div>
      </w:divsChild>
    </w:div>
    <w:div w:id="1103108925">
      <w:bodyDiv w:val="1"/>
      <w:marLeft w:val="0"/>
      <w:marRight w:val="0"/>
      <w:marTop w:val="0"/>
      <w:marBottom w:val="0"/>
      <w:divBdr>
        <w:top w:val="none" w:sz="0" w:space="0" w:color="auto"/>
        <w:left w:val="none" w:sz="0" w:space="0" w:color="auto"/>
        <w:bottom w:val="none" w:sz="0" w:space="0" w:color="auto"/>
        <w:right w:val="none" w:sz="0" w:space="0" w:color="auto"/>
      </w:divBdr>
    </w:div>
    <w:div w:id="1127701920">
      <w:bodyDiv w:val="1"/>
      <w:marLeft w:val="0"/>
      <w:marRight w:val="0"/>
      <w:marTop w:val="0"/>
      <w:marBottom w:val="0"/>
      <w:divBdr>
        <w:top w:val="none" w:sz="0" w:space="0" w:color="auto"/>
        <w:left w:val="none" w:sz="0" w:space="0" w:color="auto"/>
        <w:bottom w:val="none" w:sz="0" w:space="0" w:color="auto"/>
        <w:right w:val="none" w:sz="0" w:space="0" w:color="auto"/>
      </w:divBdr>
    </w:div>
    <w:div w:id="1309674752">
      <w:bodyDiv w:val="1"/>
      <w:marLeft w:val="0"/>
      <w:marRight w:val="0"/>
      <w:marTop w:val="0"/>
      <w:marBottom w:val="0"/>
      <w:divBdr>
        <w:top w:val="none" w:sz="0" w:space="0" w:color="auto"/>
        <w:left w:val="none" w:sz="0" w:space="0" w:color="auto"/>
        <w:bottom w:val="none" w:sz="0" w:space="0" w:color="auto"/>
        <w:right w:val="none" w:sz="0" w:space="0" w:color="auto"/>
      </w:divBdr>
    </w:div>
    <w:div w:id="1311052933">
      <w:bodyDiv w:val="1"/>
      <w:marLeft w:val="0"/>
      <w:marRight w:val="0"/>
      <w:marTop w:val="0"/>
      <w:marBottom w:val="0"/>
      <w:divBdr>
        <w:top w:val="none" w:sz="0" w:space="0" w:color="auto"/>
        <w:left w:val="none" w:sz="0" w:space="0" w:color="auto"/>
        <w:bottom w:val="none" w:sz="0" w:space="0" w:color="auto"/>
        <w:right w:val="none" w:sz="0" w:space="0" w:color="auto"/>
      </w:divBdr>
    </w:div>
    <w:div w:id="1381395606">
      <w:bodyDiv w:val="1"/>
      <w:marLeft w:val="0"/>
      <w:marRight w:val="0"/>
      <w:marTop w:val="0"/>
      <w:marBottom w:val="0"/>
      <w:divBdr>
        <w:top w:val="none" w:sz="0" w:space="0" w:color="auto"/>
        <w:left w:val="none" w:sz="0" w:space="0" w:color="auto"/>
        <w:bottom w:val="none" w:sz="0" w:space="0" w:color="auto"/>
        <w:right w:val="none" w:sz="0" w:space="0" w:color="auto"/>
      </w:divBdr>
      <w:divsChild>
        <w:div w:id="785466682">
          <w:marLeft w:val="0"/>
          <w:marRight w:val="0"/>
          <w:marTop w:val="0"/>
          <w:marBottom w:val="0"/>
          <w:divBdr>
            <w:top w:val="none" w:sz="0" w:space="0" w:color="auto"/>
            <w:left w:val="none" w:sz="0" w:space="0" w:color="auto"/>
            <w:bottom w:val="none" w:sz="0" w:space="0" w:color="auto"/>
            <w:right w:val="none" w:sz="0" w:space="0" w:color="auto"/>
          </w:divBdr>
        </w:div>
      </w:divsChild>
    </w:div>
    <w:div w:id="1717661429">
      <w:bodyDiv w:val="1"/>
      <w:marLeft w:val="0"/>
      <w:marRight w:val="0"/>
      <w:marTop w:val="0"/>
      <w:marBottom w:val="0"/>
      <w:divBdr>
        <w:top w:val="none" w:sz="0" w:space="0" w:color="auto"/>
        <w:left w:val="none" w:sz="0" w:space="0" w:color="auto"/>
        <w:bottom w:val="none" w:sz="0" w:space="0" w:color="auto"/>
        <w:right w:val="none" w:sz="0" w:space="0" w:color="auto"/>
      </w:divBdr>
    </w:div>
    <w:div w:id="1765883250">
      <w:bodyDiv w:val="1"/>
      <w:marLeft w:val="0"/>
      <w:marRight w:val="0"/>
      <w:marTop w:val="0"/>
      <w:marBottom w:val="0"/>
      <w:divBdr>
        <w:top w:val="none" w:sz="0" w:space="0" w:color="auto"/>
        <w:left w:val="none" w:sz="0" w:space="0" w:color="auto"/>
        <w:bottom w:val="none" w:sz="0" w:space="0" w:color="auto"/>
        <w:right w:val="none" w:sz="0" w:space="0" w:color="auto"/>
      </w:divBdr>
    </w:div>
    <w:div w:id="1772774096">
      <w:bodyDiv w:val="1"/>
      <w:marLeft w:val="0"/>
      <w:marRight w:val="0"/>
      <w:marTop w:val="0"/>
      <w:marBottom w:val="0"/>
      <w:divBdr>
        <w:top w:val="none" w:sz="0" w:space="0" w:color="auto"/>
        <w:left w:val="none" w:sz="0" w:space="0" w:color="auto"/>
        <w:bottom w:val="none" w:sz="0" w:space="0" w:color="auto"/>
        <w:right w:val="none" w:sz="0" w:space="0" w:color="auto"/>
      </w:divBdr>
    </w:div>
    <w:div w:id="1876304444">
      <w:bodyDiv w:val="1"/>
      <w:marLeft w:val="0"/>
      <w:marRight w:val="0"/>
      <w:marTop w:val="0"/>
      <w:marBottom w:val="0"/>
      <w:divBdr>
        <w:top w:val="none" w:sz="0" w:space="0" w:color="auto"/>
        <w:left w:val="none" w:sz="0" w:space="0" w:color="auto"/>
        <w:bottom w:val="none" w:sz="0" w:space="0" w:color="auto"/>
        <w:right w:val="none" w:sz="0" w:space="0" w:color="auto"/>
      </w:divBdr>
    </w:div>
    <w:div w:id="1915360481">
      <w:bodyDiv w:val="1"/>
      <w:marLeft w:val="0"/>
      <w:marRight w:val="0"/>
      <w:marTop w:val="0"/>
      <w:marBottom w:val="0"/>
      <w:divBdr>
        <w:top w:val="none" w:sz="0" w:space="0" w:color="auto"/>
        <w:left w:val="none" w:sz="0" w:space="0" w:color="auto"/>
        <w:bottom w:val="none" w:sz="0" w:space="0" w:color="auto"/>
        <w:right w:val="none" w:sz="0" w:space="0" w:color="auto"/>
      </w:divBdr>
    </w:div>
    <w:div w:id="2023194440">
      <w:bodyDiv w:val="1"/>
      <w:marLeft w:val="0"/>
      <w:marRight w:val="0"/>
      <w:marTop w:val="0"/>
      <w:marBottom w:val="0"/>
      <w:divBdr>
        <w:top w:val="none" w:sz="0" w:space="0" w:color="auto"/>
        <w:left w:val="none" w:sz="0" w:space="0" w:color="auto"/>
        <w:bottom w:val="none" w:sz="0" w:space="0" w:color="auto"/>
        <w:right w:val="none" w:sz="0" w:space="0" w:color="auto"/>
      </w:divBdr>
    </w:div>
    <w:div w:id="2049253559">
      <w:bodyDiv w:val="1"/>
      <w:marLeft w:val="0"/>
      <w:marRight w:val="0"/>
      <w:marTop w:val="0"/>
      <w:marBottom w:val="0"/>
      <w:divBdr>
        <w:top w:val="none" w:sz="0" w:space="0" w:color="auto"/>
        <w:left w:val="none" w:sz="0" w:space="0" w:color="auto"/>
        <w:bottom w:val="none" w:sz="0" w:space="0" w:color="auto"/>
        <w:right w:val="none" w:sz="0" w:space="0" w:color="auto"/>
      </w:divBdr>
    </w:div>
    <w:div w:id="2087802341">
      <w:bodyDiv w:val="1"/>
      <w:marLeft w:val="0"/>
      <w:marRight w:val="0"/>
      <w:marTop w:val="0"/>
      <w:marBottom w:val="0"/>
      <w:divBdr>
        <w:top w:val="none" w:sz="0" w:space="0" w:color="auto"/>
        <w:left w:val="none" w:sz="0" w:space="0" w:color="auto"/>
        <w:bottom w:val="none" w:sz="0" w:space="0" w:color="auto"/>
        <w:right w:val="none" w:sz="0" w:space="0" w:color="auto"/>
      </w:divBdr>
    </w:div>
    <w:div w:id="20983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bof.fire.ca.gov%2F&amp;data=05%7C02%7CTrevor.Johnson%40dgs.ca.gov%7C23b6c5e4cb0c4235e81e08dd670aed8c%7Cea45f7b107d749a8b8f537136ec9382d%7C0%7C0%7C638780018824784293%7CUnknown%7CTWFpbGZsb3d8eyJFbXB0eU1hcGkiOnRydWUsIlYiOiIwLjAuMDAwMCIsIlAiOiJXaW4zMiIsIkFOIjoiTWFpbCIsIldUIjoyfQ%3D%3D%7C0%7C%7C%7C&amp;sdata=PAq46i6QDZ55%2BZ8KnAMHbB1RzeUqflevX8iRwigx0EI%3D&amp;reserved=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ase xmlns="9348a0c5-df7e-4899-9e40-c9283967bbb4">
      <Value>SOLD</Value>
    </Phase>
    <Category xmlns="9348a0c5-df7e-4899-9e40-c9283967bbb4" xsi:nil="true"/>
    <From_x0020_Database xmlns="9348a0c5-df7e-4899-9e40-c9283967bbb4">true</From_x0020_Database>
    <Lease_x0020_Management xmlns="9348a0c5-df7e-4899-9e40-c9283967bbb4">false</Lease_x0020_Management>
    <Subcategory xmlns="9348a0c5-df7e-4899-9e40-c9283967bbb4" xsi:nil="true"/>
    <Original_x0020_eVision_x0020_File_x0020_Name xmlns="9348a0c5-df7e-4899-9e40-c9283967bb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02C1CF5776D84AB873CE2D97BC3EED" ma:contentTypeVersion="12" ma:contentTypeDescription="Create a new document." ma:contentTypeScope="" ma:versionID="cb8d9d5db4972e4ee9a4855542511b93">
  <xsd:schema xmlns:xsd="http://www.w3.org/2001/XMLSchema" xmlns:xs="http://www.w3.org/2001/XMLSchema" xmlns:p="http://schemas.microsoft.com/office/2006/metadata/properties" xmlns:ns2="9348a0c5-df7e-4899-9e40-c9283967bbb4" xmlns:ns3="7a3697f3-b114-49a0-b75b-7609991755ac" targetNamespace="http://schemas.microsoft.com/office/2006/metadata/properties" ma:root="true" ma:fieldsID="c9bb1a2d213fa77151b7b87767f6c8f2" ns2:_="" ns3:_="">
    <xsd:import namespace="9348a0c5-df7e-4899-9e40-c9283967bbb4"/>
    <xsd:import namespace="7a3697f3-b114-49a0-b75b-7609991755ac"/>
    <xsd:element name="properties">
      <xsd:complexType>
        <xsd:sequence>
          <xsd:element name="documentManagement">
            <xsd:complexType>
              <xsd:all>
                <xsd:element ref="ns2:Phase" minOccurs="0"/>
                <xsd:element ref="ns2:Category" minOccurs="0"/>
                <xsd:element ref="ns2:Subcategory" minOccurs="0"/>
                <xsd:element ref="ns2:From_x0020_Database" minOccurs="0"/>
                <xsd:element ref="ns2:Original_x0020_eVision_x0020_File_x0020_Name" minOccurs="0"/>
                <xsd:element ref="ns2:Lease_x0020_Management"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8a0c5-df7e-4899-9e40-c9283967bbb4"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complexType>
        <xsd:complexContent>
          <xsd:extension base="dms:MultiChoice">
            <xsd:sequence>
              <xsd:element name="Value" maxOccurs="unbounded" minOccurs="0" nillable="true">
                <xsd:simpleType>
                  <xsd:restriction base="dms:Choice">
                    <xsd:enumeration value="ADA"/>
                    <xsd:enumeration value="Allsteel"/>
                    <xsd:enumeration value="ARF"/>
                    <xsd:enumeration value="Asbestos"/>
                    <xsd:enumeration value="Change Orders"/>
                    <xsd:enumeration value="Construction"/>
                    <xsd:enumeration value="Delegated Authority"/>
                    <xsd:enumeration value="Governor’s Header"/>
                    <xsd:enumeration value="Haworth"/>
                    <xsd:enumeration value="Invoices"/>
                    <xsd:enumeration value="Lease and Amendments"/>
                    <xsd:enumeration value="Lease Management"/>
                    <xsd:enumeration value="Leasehold Issues"/>
                    <xsd:enumeration value="Leasing"/>
                    <xsd:enumeration value="Letters"/>
                    <xsd:enumeration value="Meeting Notes"/>
                    <xsd:enumeration value="Modular System Furniture"/>
                    <xsd:enumeration value="Monetary Issues"/>
                    <xsd:enumeration value="Occupancy"/>
                    <xsd:enumeration value="Photos"/>
                    <xsd:enumeration value="PIA"/>
                    <xsd:enumeration value="Planning"/>
                    <xsd:enumeration value="Premises Issues"/>
                    <xsd:enumeration value="Project Evaluation"/>
                    <xsd:enumeration value="Requirements"/>
                    <xsd:enumeration value="Schedule"/>
                    <xsd:enumeration value="Seismic"/>
                    <xsd:enumeration value="Site Selection"/>
                    <xsd:enumeration value="SOLD"/>
                    <xsd:enumeration value="Submittals"/>
                    <xsd:enumeration value="Support"/>
                    <xsd:enumeration value="T1"/>
                    <xsd:enumeration value="T2"/>
                    <xsd:enumeration value="Planning Exhibits"/>
                    <xsd:enumeration value="Calculations"/>
                    <xsd:enumeration value="EO N-6-22"/>
                  </xsd:restriction>
                </xsd:simpleType>
              </xsd:element>
            </xsd:sequence>
          </xsd:extension>
        </xsd:complexContent>
      </xsd:complexType>
    </xsd:element>
    <xsd:element name="Category" ma:index="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Accessibility Evaluation"/>
                    <xsd:enumeration value="Agency"/>
                    <xsd:enumeration value="Allsteel"/>
                    <xsd:enumeration value="ARF"/>
                    <xsd:enumeration value="Asbestos Evaluation"/>
                    <xsd:enumeration value="Calculations"/>
                    <xsd:enumeration value="Consultants"/>
                    <xsd:enumeration value="Delegated Authority"/>
                    <xsd:enumeration value="Exhibit C"/>
                    <xsd:enumeration value="Haworth WCF"/>
                    <xsd:enumeration value="Lease and Amendments"/>
                    <xsd:enumeration value="Leasehold Issues"/>
                    <xsd:enumeration value="Leasing / Lease and Amendments"/>
                    <xsd:enumeration value="Monetary Issues"/>
                    <xsd:enumeration value="PDF Exhibits"/>
                    <xsd:enumeration value="PIA"/>
                    <xsd:enumeration value="Planning/Project Evaluation"/>
                    <xsd:enumeration value="Premise Issues"/>
                    <xsd:enumeration value="Rent Reduction"/>
                    <xsd:enumeration value="Requirements"/>
                    <xsd:enumeration value="RFP and Counter"/>
                    <xsd:enumeration value="Seismic Evaluation"/>
                    <xsd:enumeration value="Support"/>
                    <xsd:enumeration value="Wiring Diagram"/>
                    <xsd:enumeration value="Planning Exhibits"/>
                  </xsd:restriction>
                </xsd:simpleType>
              </xsd:element>
            </xsd:sequence>
          </xsd:extension>
        </xsd:complexContent>
      </xsd:complexType>
    </xsd:element>
    <xsd:element name="Subcategory" ma:index="10" nillable="true" ma:displayName="Subcategory" ma:format="Dropdown" ma:internalName="Subcategory" ma:readOnly="false">
      <xsd:simpleType>
        <xsd:union memberTypes="dms:Text">
          <xsd:simpleType>
            <xsd:restriction base="dms:Choice">
              <xsd:enumeration value="Amendments"/>
              <xsd:enumeration value="Letter Extensions"/>
              <xsd:enumeration value="EDD Sublease"/>
            </xsd:restriction>
          </xsd:simpleType>
        </xsd:union>
      </xsd:simpleType>
    </xsd:element>
    <xsd:element name="From_x0020_Database" ma:index="11" nillable="true" ma:displayName="FromDatabase" ma:default="0" ma:description="Yes the template populates data from the eVision databases" ma:internalName="From_x0020_Database" ma:readOnly="false">
      <xsd:simpleType>
        <xsd:restriction base="dms:Boolean"/>
      </xsd:simpleType>
    </xsd:element>
    <xsd:element name="Original_x0020_eVision_x0020_File_x0020_Name" ma:index="12" nillable="true" ma:displayName="Original eVision File Name" ma:internalName="Original_x0020_eVision_x0020_File_x0020_Name" ma:readOnly="false">
      <xsd:simpleType>
        <xsd:restriction base="dms:Text">
          <xsd:maxLength value="255"/>
        </xsd:restriction>
      </xsd:simpleType>
    </xsd:element>
    <xsd:element name="Lease_x0020_Management" ma:index="13" nillable="true" ma:displayName="Lease Management" ma:default="0" ma:description="Yes the Document is Lease Management " ma:internalName="Lease_x0020_Management" ma:readOnly="false">
      <xsd:simpleType>
        <xsd:restriction base="dms:Boolea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697f3-b114-49a0-b75b-7609991755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C7847-613B-442B-B9D9-19F0BF3A262A}">
  <ds:schemaRefs>
    <ds:schemaRef ds:uri="http://schemas.microsoft.com/office/2006/metadata/properties"/>
    <ds:schemaRef ds:uri="http://schemas.microsoft.com/office/infopath/2007/PartnerControls"/>
    <ds:schemaRef ds:uri="9348a0c5-df7e-4899-9e40-c9283967bbb4"/>
  </ds:schemaRefs>
</ds:datastoreItem>
</file>

<file path=customXml/itemProps2.xml><?xml version="1.0" encoding="utf-8"?>
<ds:datastoreItem xmlns:ds="http://schemas.openxmlformats.org/officeDocument/2006/customXml" ds:itemID="{EA3B23A8-4D1C-4E51-A255-BC57B4A85DD6}">
  <ds:schemaRefs>
    <ds:schemaRef ds:uri="http://schemas.microsoft.com/sharepoint/v3/contenttype/forms"/>
  </ds:schemaRefs>
</ds:datastoreItem>
</file>

<file path=customXml/itemProps3.xml><?xml version="1.0" encoding="utf-8"?>
<ds:datastoreItem xmlns:ds="http://schemas.openxmlformats.org/officeDocument/2006/customXml" ds:itemID="{2F534BF8-863B-478E-BD12-0B5726F3D925}">
  <ds:schemaRefs>
    <ds:schemaRef ds:uri="http://schemas.openxmlformats.org/officeDocument/2006/bibliography"/>
  </ds:schemaRefs>
</ds:datastoreItem>
</file>

<file path=customXml/itemProps4.xml><?xml version="1.0" encoding="utf-8"?>
<ds:datastoreItem xmlns:ds="http://schemas.openxmlformats.org/officeDocument/2006/customXml" ds:itemID="{6723E1EF-64F7-4E9B-A94F-C264052F4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8a0c5-df7e-4899-9e40-c9283967bbb4"/>
    <ds:schemaRef ds:uri="7a3697f3-b114-49a0-b75b-76099917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8590</Words>
  <Characters>48966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Location of Leased Premises</vt:lpstr>
    </vt:vector>
  </TitlesOfParts>
  <Company>UC Davis</Company>
  <LinksUpToDate>false</LinksUpToDate>
  <CharactersWithSpaces>57442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of Leased Premises</dc:title>
  <dc:subject/>
  <dc:creator>Irene Anderson</dc:creator>
  <cp:keywords>;#Draft;#</cp:keywords>
  <cp:lastModifiedBy>Johnson, Trevor@DGS</cp:lastModifiedBy>
  <cp:revision>4</cp:revision>
  <cp:lastPrinted>2024-10-20T21:26:00Z</cp:lastPrinted>
  <dcterms:created xsi:type="dcterms:W3CDTF">2025-03-19T16:39:00Z</dcterms:created>
  <dcterms:modified xsi:type="dcterms:W3CDTF">2025-03-19T22:29:00Z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0x0101007E02C1CF5776D84AB873CE2D97BC3EED</vt:lpwstr>
  </property>
  <property fmtid="{D5CDD505-2E9C-101B-9397-08002B2CF9AE}" pid="3" name="Order">
    <vt:r8>99900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3bf9ab4a8d0ac035064ab44f594a7eeff0f2c278735348a593ee6f61183086cc</vt:lpwstr>
  </property>
</Properties>
</file>