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06DB" w14:textId="554DA7AA" w:rsidR="00D9651B" w:rsidRPr="00B07103" w:rsidRDefault="00D9651B" w:rsidP="005D20FE">
      <w:pPr>
        <w:spacing w:after="0" w:line="508" w:lineRule="exact"/>
        <w:jc w:val="center"/>
        <w:rPr>
          <w:rFonts w:ascii="Arial" w:hAnsi="Arial" w:cs="Arial"/>
          <w:color w:val="FFFFFF" w:themeColor="background1"/>
          <w:sz w:val="10"/>
          <w:szCs w:val="24"/>
        </w:rPr>
      </w:pPr>
      <w:bookmarkStart w:id="0" w:name="_GoBack"/>
      <w:bookmarkEnd w:id="0"/>
      <w:r w:rsidRPr="00B07103">
        <w:rPr>
          <w:rFonts w:ascii="Arial" w:hAnsi="Arial" w:cs="Arial"/>
          <w:color w:val="FFFFFF" w:themeColor="background1"/>
          <w:sz w:val="10"/>
          <w:szCs w:val="24"/>
        </w:rPr>
        <w:t>Accessibility Note: This document uses underlined and strike-through text to indicate text which is proposed for addition or removal, respectively. Please adjust your screen reader settings accordingly.</w:t>
      </w:r>
    </w:p>
    <w:p w14:paraId="10EAB4C9" w14:textId="5AA8C27E" w:rsidR="006B4461" w:rsidRPr="00B07103" w:rsidRDefault="006B4461" w:rsidP="005D20FE">
      <w:pPr>
        <w:spacing w:after="0" w:line="508" w:lineRule="exact"/>
        <w:jc w:val="center"/>
        <w:rPr>
          <w:rFonts w:ascii="Arial" w:hAnsi="Arial" w:cs="Arial"/>
          <w:b/>
          <w:sz w:val="24"/>
          <w:szCs w:val="24"/>
        </w:rPr>
      </w:pPr>
      <w:r w:rsidRPr="00B07103">
        <w:rPr>
          <w:rFonts w:ascii="Arial" w:hAnsi="Arial" w:cs="Arial"/>
          <w:b/>
          <w:sz w:val="24"/>
          <w:szCs w:val="24"/>
        </w:rPr>
        <w:t>Board of Forestry and Fire Protection</w:t>
      </w:r>
    </w:p>
    <w:p w14:paraId="172644CF" w14:textId="64DB1B2A" w:rsidR="006B4461" w:rsidRPr="00B07103" w:rsidRDefault="006B4461" w:rsidP="005D20FE">
      <w:pPr>
        <w:spacing w:after="0" w:line="508" w:lineRule="exact"/>
        <w:jc w:val="center"/>
        <w:rPr>
          <w:rFonts w:ascii="Arial" w:hAnsi="Arial" w:cs="Arial"/>
          <w:b/>
          <w:sz w:val="24"/>
          <w:szCs w:val="24"/>
          <w:u w:val="single"/>
        </w:rPr>
      </w:pPr>
      <w:r w:rsidRPr="00B07103">
        <w:rPr>
          <w:rFonts w:ascii="Arial" w:hAnsi="Arial" w:cs="Arial"/>
          <w:b/>
          <w:sz w:val="24"/>
          <w:szCs w:val="24"/>
          <w:u w:val="single"/>
        </w:rPr>
        <w:t xml:space="preserve">DRAFT </w:t>
      </w:r>
      <w:r w:rsidR="00275435" w:rsidRPr="00B07103">
        <w:rPr>
          <w:rFonts w:ascii="Arial" w:hAnsi="Arial" w:cs="Arial"/>
          <w:b/>
          <w:sz w:val="24"/>
          <w:szCs w:val="24"/>
          <w:u w:val="single"/>
        </w:rPr>
        <w:t>Tethered Operation Amendments, 2020</w:t>
      </w:r>
    </w:p>
    <w:p w14:paraId="322A7F1C" w14:textId="77777777" w:rsidR="006B4461" w:rsidRPr="00B07103" w:rsidRDefault="006B4461" w:rsidP="005D20FE">
      <w:pPr>
        <w:spacing w:after="0" w:line="508" w:lineRule="exact"/>
        <w:jc w:val="center"/>
        <w:rPr>
          <w:rFonts w:ascii="Arial" w:hAnsi="Arial" w:cs="Arial"/>
          <w:b/>
          <w:sz w:val="24"/>
          <w:szCs w:val="24"/>
        </w:rPr>
      </w:pPr>
      <w:bookmarkStart w:id="1" w:name="_Hlk41917645"/>
      <w:r w:rsidRPr="00B07103">
        <w:rPr>
          <w:rFonts w:ascii="Arial" w:hAnsi="Arial" w:cs="Arial"/>
          <w:b/>
          <w:sz w:val="24"/>
          <w:szCs w:val="24"/>
        </w:rPr>
        <w:t>Title 14 of the California Code of Regulations</w:t>
      </w:r>
    </w:p>
    <w:p w14:paraId="235B1AB5" w14:textId="3CC40A2D" w:rsidR="006B4461" w:rsidRPr="00B07103" w:rsidRDefault="006B4461" w:rsidP="005D20FE">
      <w:pPr>
        <w:spacing w:after="0" w:line="508" w:lineRule="exact"/>
        <w:jc w:val="center"/>
        <w:rPr>
          <w:rFonts w:ascii="Arial" w:hAnsi="Arial" w:cs="Arial"/>
          <w:b/>
          <w:sz w:val="24"/>
          <w:szCs w:val="24"/>
        </w:rPr>
      </w:pPr>
      <w:r w:rsidRPr="00B07103">
        <w:rPr>
          <w:rFonts w:ascii="Arial" w:hAnsi="Arial" w:cs="Arial"/>
          <w:b/>
          <w:sz w:val="24"/>
          <w:szCs w:val="24"/>
        </w:rPr>
        <w:t>Division 1.5, Chapter 4,</w:t>
      </w:r>
    </w:p>
    <w:p w14:paraId="47C7432E" w14:textId="6F6D0FF7" w:rsidR="007C7236" w:rsidRPr="00B07103" w:rsidRDefault="007C7236" w:rsidP="005D20FE">
      <w:pPr>
        <w:spacing w:after="0" w:line="508" w:lineRule="exact"/>
        <w:jc w:val="center"/>
        <w:rPr>
          <w:rFonts w:ascii="Arial" w:hAnsi="Arial" w:cs="Arial"/>
          <w:b/>
          <w:sz w:val="24"/>
          <w:szCs w:val="24"/>
        </w:rPr>
      </w:pPr>
      <w:r w:rsidRPr="00B07103">
        <w:rPr>
          <w:rFonts w:ascii="Arial" w:hAnsi="Arial" w:cs="Arial"/>
          <w:b/>
          <w:sz w:val="24"/>
          <w:szCs w:val="24"/>
        </w:rPr>
        <w:t>Subchapter 1, Article 1;</w:t>
      </w:r>
    </w:p>
    <w:p w14:paraId="791C5ACE" w14:textId="4F330103" w:rsidR="006B4461" w:rsidRPr="00B07103" w:rsidRDefault="006B4461" w:rsidP="005D20FE">
      <w:pPr>
        <w:spacing w:after="0" w:line="508" w:lineRule="exact"/>
        <w:jc w:val="center"/>
        <w:rPr>
          <w:rFonts w:ascii="Arial" w:hAnsi="Arial" w:cs="Arial"/>
          <w:b/>
          <w:sz w:val="24"/>
          <w:szCs w:val="24"/>
        </w:rPr>
      </w:pPr>
      <w:r w:rsidRPr="00B07103">
        <w:rPr>
          <w:rFonts w:ascii="Arial" w:hAnsi="Arial" w:cs="Arial"/>
          <w:b/>
          <w:sz w:val="24"/>
          <w:szCs w:val="24"/>
        </w:rPr>
        <w:t>Subchapters 4, 5, &amp;6, Article 4</w:t>
      </w:r>
      <w:r w:rsidR="007C7236" w:rsidRPr="00B07103">
        <w:rPr>
          <w:rFonts w:ascii="Arial" w:hAnsi="Arial" w:cs="Arial"/>
          <w:b/>
          <w:sz w:val="24"/>
          <w:szCs w:val="24"/>
        </w:rPr>
        <w:t>;</w:t>
      </w:r>
    </w:p>
    <w:p w14:paraId="096BBB32" w14:textId="003ABEB0" w:rsidR="00275435" w:rsidRPr="00B07103" w:rsidRDefault="00275435" w:rsidP="005D20FE">
      <w:pPr>
        <w:spacing w:after="0" w:line="508" w:lineRule="exact"/>
        <w:jc w:val="center"/>
        <w:rPr>
          <w:rFonts w:ascii="Arial" w:hAnsi="Arial" w:cs="Arial"/>
          <w:b/>
          <w:sz w:val="24"/>
          <w:szCs w:val="24"/>
        </w:rPr>
      </w:pPr>
      <w:r w:rsidRPr="00B07103">
        <w:rPr>
          <w:rFonts w:ascii="Arial" w:hAnsi="Arial" w:cs="Arial"/>
          <w:b/>
          <w:sz w:val="24"/>
          <w:szCs w:val="24"/>
        </w:rPr>
        <w:t xml:space="preserve">Subchapter 7, Articles 2, 6.5, 6.8, </w:t>
      </w:r>
      <w:r w:rsidR="0056002C" w:rsidRPr="00B07103">
        <w:rPr>
          <w:rFonts w:ascii="Arial" w:hAnsi="Arial" w:cs="Arial"/>
          <w:b/>
          <w:sz w:val="24"/>
          <w:szCs w:val="24"/>
        </w:rPr>
        <w:t>&amp;</w:t>
      </w:r>
      <w:r w:rsidRPr="00B07103">
        <w:rPr>
          <w:rFonts w:ascii="Arial" w:hAnsi="Arial" w:cs="Arial"/>
          <w:b/>
          <w:sz w:val="24"/>
          <w:szCs w:val="24"/>
        </w:rPr>
        <w:t xml:space="preserve"> 6.95 </w:t>
      </w:r>
    </w:p>
    <w:bookmarkEnd w:id="1"/>
    <w:p w14:paraId="4FD494DC" w14:textId="77777777" w:rsidR="006B4461" w:rsidRPr="00B07103" w:rsidRDefault="006B4461" w:rsidP="005D20FE">
      <w:pPr>
        <w:spacing w:after="0" w:line="508" w:lineRule="exact"/>
        <w:rPr>
          <w:rFonts w:ascii="Arial" w:hAnsi="Arial" w:cs="Arial"/>
          <w:b/>
          <w:sz w:val="24"/>
          <w:szCs w:val="24"/>
        </w:rPr>
      </w:pPr>
      <w:r w:rsidRPr="00B07103">
        <w:rPr>
          <w:rFonts w:ascii="Arial" w:hAnsi="Arial" w:cs="Arial"/>
          <w:b/>
          <w:sz w:val="24"/>
          <w:szCs w:val="24"/>
        </w:rPr>
        <w:t>§ 895.1. Definitions</w:t>
      </w:r>
    </w:p>
    <w:p w14:paraId="295F97DC" w14:textId="00CF9904" w:rsidR="006B4461" w:rsidRPr="00B07103" w:rsidRDefault="006B4461" w:rsidP="005D20FE">
      <w:pPr>
        <w:spacing w:after="0" w:line="508" w:lineRule="exact"/>
        <w:rPr>
          <w:rFonts w:ascii="Arial" w:hAnsi="Arial" w:cs="Arial"/>
          <w:sz w:val="24"/>
          <w:szCs w:val="24"/>
          <w:u w:val="single"/>
        </w:rPr>
      </w:pPr>
      <w:r w:rsidRPr="00B07103">
        <w:rPr>
          <w:rFonts w:ascii="Arial" w:hAnsi="Arial" w:cs="Arial"/>
          <w:sz w:val="24"/>
          <w:szCs w:val="24"/>
        </w:rPr>
        <w:t xml:space="preserve">“Tractor Operations” means any activity which is associated with Timber Operations and is performed by </w:t>
      </w:r>
      <w:r w:rsidR="00BD4236" w:rsidRPr="00B07103">
        <w:rPr>
          <w:rFonts w:ascii="Arial" w:hAnsi="Arial" w:cs="Arial"/>
          <w:sz w:val="24"/>
          <w:szCs w:val="24"/>
          <w:u w:val="single"/>
        </w:rPr>
        <w:t xml:space="preserve">wheel or track mounted </w:t>
      </w:r>
      <w:r w:rsidR="00100E1A" w:rsidRPr="00B07103">
        <w:rPr>
          <w:rFonts w:ascii="Arial" w:hAnsi="Arial" w:cs="Arial"/>
          <w:sz w:val="24"/>
          <w:szCs w:val="24"/>
          <w:u w:val="single"/>
        </w:rPr>
        <w:t xml:space="preserve">ground-based </w:t>
      </w:r>
      <w:r w:rsidR="00BD4236" w:rsidRPr="00B07103">
        <w:rPr>
          <w:rFonts w:ascii="Arial" w:hAnsi="Arial" w:cs="Arial"/>
          <w:sz w:val="24"/>
          <w:szCs w:val="24"/>
          <w:u w:val="single"/>
        </w:rPr>
        <w:t xml:space="preserve">equipment, including, but not limited to, </w:t>
      </w:r>
      <w:r w:rsidRPr="00B07103">
        <w:rPr>
          <w:rFonts w:ascii="Arial" w:hAnsi="Arial" w:cs="Arial"/>
          <w:sz w:val="24"/>
          <w:szCs w:val="24"/>
        </w:rPr>
        <w:t>tractors or skid</w:t>
      </w:r>
      <w:r w:rsidRPr="00B07103">
        <w:rPr>
          <w:rFonts w:ascii="Arial" w:hAnsi="Arial" w:cs="Arial"/>
          <w:sz w:val="24"/>
          <w:szCs w:val="24"/>
          <w:u w:val="single"/>
        </w:rPr>
        <w:t>d</w:t>
      </w:r>
      <w:r w:rsidRPr="00B07103">
        <w:rPr>
          <w:rFonts w:ascii="Arial" w:hAnsi="Arial" w:cs="Arial"/>
          <w:sz w:val="24"/>
          <w:szCs w:val="24"/>
        </w:rPr>
        <w:t>ers.</w:t>
      </w:r>
    </w:p>
    <w:p w14:paraId="5351A7E4" w14:textId="77777777" w:rsidR="006B4461" w:rsidRPr="00B07103" w:rsidRDefault="006B4461" w:rsidP="005D20FE">
      <w:pPr>
        <w:spacing w:after="0" w:line="508" w:lineRule="exact"/>
        <w:rPr>
          <w:rFonts w:ascii="Arial" w:hAnsi="Arial" w:cs="Arial"/>
          <w:sz w:val="24"/>
          <w:szCs w:val="24"/>
        </w:rPr>
      </w:pPr>
      <w:r w:rsidRPr="00B07103">
        <w:rPr>
          <w:rFonts w:ascii="Arial" w:hAnsi="Arial" w:cs="Arial"/>
          <w:sz w:val="24"/>
          <w:szCs w:val="24"/>
        </w:rPr>
        <w:t>***</w:t>
      </w:r>
    </w:p>
    <w:p w14:paraId="7EA2AEEA" w14:textId="77777777" w:rsidR="006B4461" w:rsidRPr="00B07103" w:rsidRDefault="006B4461" w:rsidP="005D20FE">
      <w:pPr>
        <w:spacing w:after="0" w:line="508" w:lineRule="exact"/>
        <w:rPr>
          <w:rFonts w:ascii="Arial" w:hAnsi="Arial" w:cs="Arial"/>
          <w:sz w:val="24"/>
          <w:szCs w:val="24"/>
          <w:u w:val="single"/>
        </w:rPr>
      </w:pPr>
      <w:r w:rsidRPr="00B07103">
        <w:rPr>
          <w:rFonts w:ascii="Arial" w:hAnsi="Arial" w:cs="Arial"/>
          <w:sz w:val="24"/>
          <w:szCs w:val="24"/>
          <w:u w:val="single"/>
        </w:rPr>
        <w:t>“Tethered Operations” means those Tractor Operations which utilize synchronized (here meaning a mode in which a traction aid winch is operated automatically with pre-set pulling and braking forces to maintain cable tension with the forward or reverse speed of the machine) cable winch systems which have been specifically designed or modified by the manufacturer or a Professional Engineer, as described within the Professional Engineers Act (Chapter 7 of Division 3 of the Business and Professions Code), to assist equipment in felling or Yarding</w:t>
      </w:r>
      <w:r w:rsidR="00CE7347" w:rsidRPr="00B07103">
        <w:rPr>
          <w:rFonts w:ascii="Arial" w:hAnsi="Arial" w:cs="Arial"/>
          <w:sz w:val="24"/>
          <w:szCs w:val="24"/>
          <w:u w:val="single"/>
        </w:rPr>
        <w:t xml:space="preserve"> during</w:t>
      </w:r>
      <w:r w:rsidRPr="00B07103">
        <w:rPr>
          <w:rFonts w:ascii="Arial" w:hAnsi="Arial" w:cs="Arial"/>
          <w:sz w:val="24"/>
          <w:szCs w:val="24"/>
          <w:u w:val="single"/>
        </w:rPr>
        <w:t xml:space="preserve"> Timber Operations. </w:t>
      </w:r>
    </w:p>
    <w:p w14:paraId="421D4616" w14:textId="77777777" w:rsidR="005D20FE" w:rsidRPr="00B07103" w:rsidRDefault="005D20FE" w:rsidP="005D20FE">
      <w:pPr>
        <w:spacing w:after="0" w:line="508" w:lineRule="exact"/>
        <w:rPr>
          <w:rFonts w:ascii="Arial" w:hAnsi="Arial" w:cs="Arial"/>
          <w:sz w:val="24"/>
          <w:szCs w:val="24"/>
          <w:u w:val="single"/>
        </w:rPr>
      </w:pPr>
    </w:p>
    <w:p w14:paraId="7816963A" w14:textId="77777777" w:rsidR="00FB31EB" w:rsidRPr="00B07103" w:rsidRDefault="005D20FE" w:rsidP="005D20FE">
      <w:pPr>
        <w:spacing w:after="0" w:line="508" w:lineRule="exact"/>
        <w:rPr>
          <w:rFonts w:ascii="Arial" w:hAnsi="Arial" w:cs="Arial"/>
          <w:sz w:val="24"/>
          <w:szCs w:val="24"/>
        </w:rPr>
      </w:pPr>
      <w:r w:rsidRPr="00B07103">
        <w:rPr>
          <w:rFonts w:ascii="Arial" w:hAnsi="Arial" w:cs="Arial"/>
          <w:sz w:val="24"/>
          <w:szCs w:val="24"/>
          <w:lang w:val="en"/>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w:t>
      </w:r>
      <w:r w:rsidRPr="00B07103">
        <w:rPr>
          <w:rFonts w:ascii="Arial" w:hAnsi="Arial" w:cs="Arial"/>
          <w:sz w:val="24"/>
          <w:szCs w:val="24"/>
          <w:lang w:val="en"/>
        </w:rPr>
        <w:lastRenderedPageBreak/>
        <w:t xml:space="preserve">21001(f), 21080.5, 21083.2 and 21084.1, Public Resources Code; CEQA Guidelines Appendix K (printed following Section 15387 of Title 14 Cal. Code of Regulations), </w:t>
      </w:r>
      <w:proofErr w:type="spellStart"/>
      <w:r w:rsidRPr="00B07103">
        <w:rPr>
          <w:rStyle w:val="Emphasis"/>
          <w:rFonts w:ascii="Arial" w:hAnsi="Arial" w:cs="Arial"/>
          <w:sz w:val="24"/>
          <w:szCs w:val="24"/>
          <w:lang w:val="en"/>
        </w:rPr>
        <w:t>Laupheimer</w:t>
      </w:r>
      <w:proofErr w:type="spellEnd"/>
      <w:r w:rsidRPr="00B07103">
        <w:rPr>
          <w:rStyle w:val="Emphasis"/>
          <w:rFonts w:ascii="Arial" w:hAnsi="Arial" w:cs="Arial"/>
          <w:sz w:val="24"/>
          <w:szCs w:val="24"/>
          <w:lang w:val="en"/>
        </w:rPr>
        <w:t xml:space="preserve"> v. State</w:t>
      </w:r>
      <w:r w:rsidRPr="00B07103">
        <w:rPr>
          <w:rFonts w:ascii="Arial" w:hAnsi="Arial" w:cs="Arial"/>
          <w:sz w:val="24"/>
          <w:szCs w:val="24"/>
          <w:lang w:val="en"/>
        </w:rPr>
        <w:t xml:space="preserve"> (1988) 200 Cal.App.3d 440; 246 </w:t>
      </w:r>
      <w:proofErr w:type="spellStart"/>
      <w:r w:rsidRPr="00B07103">
        <w:rPr>
          <w:rFonts w:ascii="Arial" w:hAnsi="Arial" w:cs="Arial"/>
          <w:sz w:val="24"/>
          <w:szCs w:val="24"/>
          <w:lang w:val="en"/>
        </w:rPr>
        <w:t>Cal.Rptr</w:t>
      </w:r>
      <w:proofErr w:type="spellEnd"/>
      <w:r w:rsidRPr="00B07103">
        <w:rPr>
          <w:rFonts w:ascii="Arial" w:hAnsi="Arial" w:cs="Arial"/>
          <w:sz w:val="24"/>
          <w:szCs w:val="24"/>
          <w:lang w:val="en"/>
        </w:rPr>
        <w:t xml:space="preserve">. 82; and </w:t>
      </w:r>
      <w:r w:rsidRPr="00B07103">
        <w:rPr>
          <w:rStyle w:val="Emphasis"/>
          <w:rFonts w:ascii="Arial" w:hAnsi="Arial" w:cs="Arial"/>
          <w:sz w:val="24"/>
          <w:szCs w:val="24"/>
          <w:lang w:val="en"/>
        </w:rPr>
        <w:t>Joy Road Area Forest and Watershed Association, v. California Department of Forestry &amp; Fire Protection</w:t>
      </w:r>
      <w:r w:rsidRPr="00B07103">
        <w:rPr>
          <w:rFonts w:ascii="Arial" w:hAnsi="Arial" w:cs="Arial"/>
          <w:sz w:val="24"/>
          <w:szCs w:val="24"/>
          <w:lang w:val="en"/>
        </w:rPr>
        <w:t>, Sonoma County Superior Court No. SCV 229850.</w:t>
      </w:r>
    </w:p>
    <w:p w14:paraId="158E1FEA"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w:t>
      </w:r>
    </w:p>
    <w:p w14:paraId="086B1CC4" w14:textId="77777777" w:rsidR="005D20FE" w:rsidRPr="00B07103" w:rsidRDefault="005D20FE" w:rsidP="005D20FE">
      <w:pPr>
        <w:spacing w:after="0" w:line="508" w:lineRule="exact"/>
        <w:rPr>
          <w:rFonts w:ascii="Arial" w:hAnsi="Arial" w:cs="Arial"/>
          <w:b/>
          <w:sz w:val="24"/>
          <w:szCs w:val="24"/>
        </w:rPr>
      </w:pPr>
      <w:r w:rsidRPr="00B07103">
        <w:rPr>
          <w:rFonts w:ascii="Arial" w:hAnsi="Arial" w:cs="Arial"/>
          <w:b/>
          <w:sz w:val="24"/>
          <w:szCs w:val="24"/>
        </w:rPr>
        <w:t>§ 914 [934, 954]. Purposes.</w:t>
      </w:r>
    </w:p>
    <w:p w14:paraId="103B4CFE" w14:textId="2F05F25E" w:rsidR="005D20FE" w:rsidRPr="00B07103" w:rsidRDefault="005D20FE" w:rsidP="005D20FE">
      <w:pPr>
        <w:spacing w:after="0" w:line="508" w:lineRule="exact"/>
        <w:jc w:val="both"/>
        <w:rPr>
          <w:rFonts w:ascii="Arial" w:hAnsi="Arial" w:cs="Arial"/>
          <w:sz w:val="24"/>
          <w:szCs w:val="24"/>
        </w:rPr>
      </w:pPr>
      <w:r w:rsidRPr="00B07103">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Pr="00B07103">
        <w:rPr>
          <w:rFonts w:ascii="Arial" w:hAnsi="Arial" w:cs="Arial"/>
          <w:sz w:val="24"/>
          <w:szCs w:val="24"/>
          <w:u w:val="single"/>
        </w:rPr>
        <w:t xml:space="preserve">Reproduction, and </w:t>
      </w:r>
      <w:r w:rsidRPr="00B07103">
        <w:rPr>
          <w:rFonts w:ascii="Arial" w:hAnsi="Arial" w:cs="Arial"/>
          <w:sz w:val="24"/>
          <w:szCs w:val="24"/>
        </w:rPr>
        <w:t xml:space="preserve">fish and wildlife habitat as identified in the </w:t>
      </w:r>
      <w:proofErr w:type="spellStart"/>
      <w:r w:rsidRPr="00B07103">
        <w:rPr>
          <w:rFonts w:ascii="Arial" w:hAnsi="Arial" w:cs="Arial"/>
          <w:sz w:val="24"/>
          <w:szCs w:val="24"/>
          <w:u w:val="single"/>
        </w:rPr>
        <w:t>Plan</w:t>
      </w:r>
      <w:r w:rsidRPr="00B07103">
        <w:rPr>
          <w:rFonts w:ascii="Arial" w:hAnsi="Arial" w:cs="Arial"/>
          <w:strike/>
          <w:sz w:val="24"/>
          <w:szCs w:val="24"/>
        </w:rPr>
        <w:t>THP</w:t>
      </w:r>
      <w:proofErr w:type="spellEnd"/>
      <w:r w:rsidRPr="00B07103">
        <w:rPr>
          <w:rFonts w:ascii="Arial" w:hAnsi="Arial" w:cs="Arial"/>
          <w:strike/>
          <w:sz w:val="24"/>
          <w:szCs w:val="24"/>
        </w:rPr>
        <w:t>,</w:t>
      </w:r>
      <w:r w:rsidRPr="00B07103">
        <w:rPr>
          <w:rFonts w:ascii="Arial" w:hAnsi="Arial" w:cs="Arial"/>
          <w:sz w:val="24"/>
          <w:szCs w:val="24"/>
        </w:rPr>
        <w:t xml:space="preserve"> or contained in the Rules, </w:t>
      </w:r>
      <w:r w:rsidRPr="00B07103">
        <w:rPr>
          <w:rFonts w:ascii="Arial" w:hAnsi="Arial" w:cs="Arial"/>
          <w:strike/>
          <w:sz w:val="24"/>
          <w:szCs w:val="24"/>
        </w:rPr>
        <w:t>reproduction, and Riparian vegetation</w:t>
      </w:r>
      <w:r w:rsidRPr="00B07103">
        <w:rPr>
          <w:rFonts w:ascii="Arial" w:hAnsi="Arial" w:cs="Arial"/>
          <w:sz w:val="24"/>
          <w:szCs w:val="24"/>
        </w:rPr>
        <w:t>; prevent degradation of the quality and Beneficial Uses of water</w:t>
      </w:r>
      <w:r w:rsidR="00BD4236" w:rsidRPr="00B07103">
        <w:rPr>
          <w:rFonts w:ascii="Arial" w:hAnsi="Arial" w:cs="Arial"/>
          <w:sz w:val="24"/>
          <w:szCs w:val="24"/>
          <w:u w:val="single"/>
        </w:rPr>
        <w:t xml:space="preserve"> consistent with 14 CCR § 916.2[936.2,956.2]</w:t>
      </w:r>
      <w:r w:rsidRPr="00B07103">
        <w:rPr>
          <w:rFonts w:ascii="Arial" w:hAnsi="Arial" w:cs="Arial"/>
          <w:sz w:val="24"/>
          <w:szCs w:val="24"/>
          <w:u w:val="single"/>
        </w:rPr>
        <w:t>; prevent degradation of the Beneficial Functions of Riparian Zones</w:t>
      </w:r>
      <w:r w:rsidR="00BD4236" w:rsidRPr="00B07103">
        <w:rPr>
          <w:rFonts w:ascii="Arial" w:hAnsi="Arial" w:cs="Arial"/>
          <w:sz w:val="24"/>
          <w:szCs w:val="24"/>
          <w:u w:val="single"/>
        </w:rPr>
        <w:t xml:space="preserve"> consistent with 14 CCR § 916.2[936.2,956.2]</w:t>
      </w:r>
      <w:r w:rsidRPr="00B07103">
        <w:rPr>
          <w:rFonts w:ascii="Arial" w:hAnsi="Arial" w:cs="Arial"/>
          <w:sz w:val="24"/>
          <w:szCs w:val="24"/>
        </w:rPr>
        <w:t xml:space="preserve">; and maintain site productivity by minimizing </w:t>
      </w:r>
      <w:r w:rsidR="00F2715F" w:rsidRPr="00B07103">
        <w:rPr>
          <w:rFonts w:ascii="Arial" w:hAnsi="Arial" w:cs="Arial"/>
          <w:sz w:val="24"/>
          <w:szCs w:val="24"/>
          <w:u w:val="single"/>
        </w:rPr>
        <w:t xml:space="preserve">disturbance that could lead to </w:t>
      </w:r>
      <w:r w:rsidRPr="00B07103">
        <w:rPr>
          <w:rFonts w:ascii="Arial" w:hAnsi="Arial" w:cs="Arial"/>
          <w:sz w:val="24"/>
          <w:szCs w:val="24"/>
        </w:rPr>
        <w:t>soil loss.</w:t>
      </w:r>
    </w:p>
    <w:p w14:paraId="4E05722E" w14:textId="77777777" w:rsidR="005D20FE" w:rsidRPr="00B07103" w:rsidRDefault="005D20FE" w:rsidP="005D20FE">
      <w:pPr>
        <w:spacing w:after="0" w:line="508" w:lineRule="exact"/>
        <w:rPr>
          <w:rFonts w:ascii="Arial" w:hAnsi="Arial" w:cs="Arial"/>
          <w:strike/>
          <w:sz w:val="24"/>
          <w:szCs w:val="24"/>
        </w:rPr>
      </w:pPr>
      <w:r w:rsidRPr="00B07103">
        <w:rPr>
          <w:rFonts w:ascii="Arial" w:hAnsi="Arial" w:cs="Arial"/>
          <w:strike/>
          <w:sz w:val="24"/>
          <w:szCs w:val="24"/>
        </w:rPr>
        <w:t>The following provisions shall be applied in a manner which achieves this standard.</w:t>
      </w:r>
    </w:p>
    <w:p w14:paraId="41FA3A9C" w14:textId="77777777" w:rsidR="005D20FE" w:rsidRPr="00B07103" w:rsidRDefault="005D20FE" w:rsidP="005D20FE">
      <w:pPr>
        <w:spacing w:after="0" w:line="508" w:lineRule="exact"/>
        <w:rPr>
          <w:rFonts w:ascii="Arial" w:hAnsi="Arial" w:cs="Arial"/>
          <w:sz w:val="24"/>
          <w:szCs w:val="24"/>
        </w:rPr>
      </w:pPr>
    </w:p>
    <w:p w14:paraId="37A73BBA"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 xml:space="preserve">Note: Authority cited: Sections 4551, 4551.5 and 4553 Public Resources Code. Reference: 33 U.S.C.A. Section 1288; and Sections 4512, 4513, 4514.3, 4527, </w:t>
      </w:r>
      <w:r w:rsidRPr="00B07103">
        <w:rPr>
          <w:rFonts w:ascii="Arial" w:hAnsi="Arial" w:cs="Arial"/>
          <w:sz w:val="24"/>
          <w:szCs w:val="24"/>
          <w:u w:val="single"/>
        </w:rPr>
        <w:t xml:space="preserve">4562.5, </w:t>
      </w:r>
      <w:r w:rsidRPr="00B07103">
        <w:rPr>
          <w:rFonts w:ascii="Arial" w:hAnsi="Arial" w:cs="Arial"/>
          <w:sz w:val="24"/>
          <w:szCs w:val="24"/>
        </w:rPr>
        <w:t>4562.7 and 4582, Public Resources Code.</w:t>
      </w:r>
    </w:p>
    <w:p w14:paraId="25AB2C3C"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w:t>
      </w:r>
    </w:p>
    <w:p w14:paraId="32CCAF39" w14:textId="77777777" w:rsidR="005D20FE" w:rsidRPr="00B07103" w:rsidRDefault="005D20FE" w:rsidP="005D20FE">
      <w:pPr>
        <w:spacing w:after="0" w:line="508" w:lineRule="exact"/>
        <w:rPr>
          <w:rFonts w:ascii="Arial" w:hAnsi="Arial" w:cs="Arial"/>
          <w:b/>
          <w:sz w:val="24"/>
          <w:szCs w:val="24"/>
        </w:rPr>
      </w:pPr>
      <w:r w:rsidRPr="00B07103">
        <w:rPr>
          <w:rFonts w:ascii="Arial" w:hAnsi="Arial" w:cs="Arial"/>
          <w:b/>
          <w:sz w:val="24"/>
          <w:szCs w:val="24"/>
        </w:rPr>
        <w:t xml:space="preserve">§ 914.2 [934.2, 954.2]. </w:t>
      </w:r>
      <w:r w:rsidRPr="00B07103">
        <w:rPr>
          <w:rFonts w:ascii="Arial" w:hAnsi="Arial" w:cs="Arial"/>
          <w:b/>
          <w:strike/>
          <w:sz w:val="24"/>
          <w:szCs w:val="24"/>
        </w:rPr>
        <w:t xml:space="preserve">Tractor </w:t>
      </w:r>
      <w:r w:rsidRPr="00B07103">
        <w:rPr>
          <w:rFonts w:ascii="Arial" w:hAnsi="Arial" w:cs="Arial"/>
          <w:b/>
          <w:sz w:val="24"/>
          <w:szCs w:val="24"/>
        </w:rPr>
        <w:t>Operations.</w:t>
      </w:r>
    </w:p>
    <w:p w14:paraId="716AE4BD" w14:textId="77777777" w:rsidR="005D20FE" w:rsidRPr="00B07103" w:rsidRDefault="005D20FE" w:rsidP="005D20FE">
      <w:pPr>
        <w:spacing w:after="0" w:line="508" w:lineRule="exact"/>
        <w:rPr>
          <w:rFonts w:ascii="Arial" w:hAnsi="Arial" w:cs="Arial"/>
          <w:strike/>
          <w:sz w:val="24"/>
          <w:szCs w:val="24"/>
        </w:rPr>
      </w:pPr>
      <w:r w:rsidRPr="00B07103">
        <w:rPr>
          <w:rFonts w:ascii="Arial" w:hAnsi="Arial" w:cs="Arial"/>
          <w:strike/>
          <w:sz w:val="24"/>
          <w:szCs w:val="24"/>
        </w:rPr>
        <w:t>The following standards are applicable to Tractor Operations:</w:t>
      </w:r>
    </w:p>
    <w:p w14:paraId="2CD607FE"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 xml:space="preserve">(a) </w:t>
      </w:r>
      <w:proofErr w:type="spellStart"/>
      <w:r w:rsidRPr="00B07103">
        <w:rPr>
          <w:rFonts w:ascii="Arial" w:hAnsi="Arial" w:cs="Arial"/>
          <w:strike/>
          <w:sz w:val="24"/>
          <w:szCs w:val="24"/>
        </w:rPr>
        <w:t>Tractor</w:t>
      </w:r>
      <w:r w:rsidRPr="00B07103">
        <w:rPr>
          <w:rFonts w:ascii="Arial" w:hAnsi="Arial" w:cs="Arial"/>
          <w:sz w:val="24"/>
          <w:szCs w:val="24"/>
          <w:u w:val="single"/>
        </w:rPr>
        <w:t>Timber</w:t>
      </w:r>
      <w:proofErr w:type="spellEnd"/>
      <w:r w:rsidRPr="00B07103">
        <w:rPr>
          <w:rFonts w:ascii="Arial" w:hAnsi="Arial" w:cs="Arial"/>
          <w:sz w:val="24"/>
          <w:szCs w:val="24"/>
        </w:rPr>
        <w:t xml:space="preserve"> Operations shall be conducted in a manner which complies with 14 CCR § 914[934, 954].</w:t>
      </w:r>
    </w:p>
    <w:p w14:paraId="29FD7351"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lastRenderedPageBreak/>
        <w:t xml:space="preserve">(b) </w:t>
      </w:r>
      <w:r w:rsidRPr="00B07103">
        <w:rPr>
          <w:rFonts w:ascii="Arial" w:hAnsi="Arial" w:cs="Arial"/>
          <w:strike/>
          <w:sz w:val="24"/>
          <w:szCs w:val="24"/>
        </w:rPr>
        <w:t xml:space="preserve">Tractor, or other </w:t>
      </w:r>
      <w:proofErr w:type="spellStart"/>
      <w:r w:rsidRPr="00B07103">
        <w:rPr>
          <w:rFonts w:ascii="Arial" w:hAnsi="Arial" w:cs="Arial"/>
          <w:strike/>
          <w:sz w:val="24"/>
          <w:szCs w:val="24"/>
        </w:rPr>
        <w:t>h</w:t>
      </w:r>
      <w:r w:rsidRPr="00B07103">
        <w:rPr>
          <w:rFonts w:ascii="Arial" w:hAnsi="Arial" w:cs="Arial"/>
          <w:sz w:val="24"/>
          <w:szCs w:val="24"/>
          <w:u w:val="single"/>
        </w:rPr>
        <w:t>H</w:t>
      </w:r>
      <w:r w:rsidRPr="00B07103">
        <w:rPr>
          <w:rFonts w:ascii="Arial" w:hAnsi="Arial" w:cs="Arial"/>
          <w:sz w:val="24"/>
          <w:szCs w:val="24"/>
        </w:rPr>
        <w:t>eavy</w:t>
      </w:r>
      <w:proofErr w:type="spellEnd"/>
      <w:r w:rsidRPr="00B07103">
        <w:rPr>
          <w:rFonts w:ascii="Arial" w:hAnsi="Arial" w:cs="Arial"/>
          <w:sz w:val="24"/>
          <w:szCs w:val="24"/>
        </w:rPr>
        <w:t xml:space="preserve"> equipment which is equipped with a blade, shall not operate on skid roads or slopes that are so steep as to require the use of the blade for braking.</w:t>
      </w:r>
    </w:p>
    <w:p w14:paraId="7B3DAE4F"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 xml:space="preserve">(c) Tractor Roads shall be limited in number and width to the minimum necessary for removal of logs. </w:t>
      </w:r>
      <w:r w:rsidRPr="00B07103">
        <w:rPr>
          <w:rFonts w:ascii="Arial" w:hAnsi="Arial" w:cs="Arial"/>
          <w:strike/>
          <w:sz w:val="24"/>
          <w:szCs w:val="24"/>
        </w:rPr>
        <w:t>When less damage to the resources specified in 14 CCR § 914[934, 954] will result, existing Tractor Roads shall be used instead of constructing new Tractor Roads.</w:t>
      </w:r>
      <w:r w:rsidRPr="00B07103">
        <w:rPr>
          <w:rFonts w:ascii="Arial" w:hAnsi="Arial" w:cs="Arial"/>
          <w:sz w:val="24"/>
          <w:szCs w:val="24"/>
        </w:rPr>
        <w:t xml:space="preserve"> </w:t>
      </w:r>
      <w:r w:rsidRPr="00B07103">
        <w:rPr>
          <w:rFonts w:ascii="Arial" w:hAnsi="Arial" w:cs="Arial"/>
          <w:b/>
          <w:sz w:val="24"/>
          <w:szCs w:val="24"/>
        </w:rPr>
        <w:t xml:space="preserve">[Northern Only] </w:t>
      </w:r>
      <w:r w:rsidRPr="00B07103">
        <w:rPr>
          <w:rFonts w:ascii="Arial" w:hAnsi="Arial" w:cs="Arial"/>
          <w:sz w:val="24"/>
          <w:szCs w:val="24"/>
        </w:rPr>
        <w:t xml:space="preserve">The RPF may propose exceptions for silvicultural reasons when explained and justified in the </w:t>
      </w:r>
      <w:proofErr w:type="spellStart"/>
      <w:r w:rsidRPr="00B07103">
        <w:rPr>
          <w:rFonts w:ascii="Arial" w:hAnsi="Arial" w:cs="Arial"/>
          <w:sz w:val="24"/>
          <w:szCs w:val="24"/>
          <w:u w:val="single"/>
        </w:rPr>
        <w:t>Plan</w:t>
      </w:r>
      <w:r w:rsidRPr="00B07103">
        <w:rPr>
          <w:rFonts w:ascii="Arial" w:hAnsi="Arial" w:cs="Arial"/>
          <w:strike/>
          <w:sz w:val="24"/>
          <w:szCs w:val="24"/>
        </w:rPr>
        <w:t>THP</w:t>
      </w:r>
      <w:proofErr w:type="spellEnd"/>
      <w:r w:rsidRPr="00B07103">
        <w:rPr>
          <w:rFonts w:ascii="Arial" w:hAnsi="Arial" w:cs="Arial"/>
          <w:sz w:val="24"/>
          <w:szCs w:val="24"/>
        </w:rPr>
        <w:t>.</w:t>
      </w:r>
    </w:p>
    <w:p w14:paraId="0854FC45"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 [934, 954].</w:t>
      </w:r>
    </w:p>
    <w:p w14:paraId="3F5EA860"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2D6E4564"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 xml:space="preserve">(f) </w:t>
      </w:r>
      <w:r w:rsidRPr="00B07103">
        <w:rPr>
          <w:rFonts w:ascii="Arial" w:hAnsi="Arial" w:cs="Arial"/>
          <w:strike/>
          <w:sz w:val="24"/>
          <w:szCs w:val="24"/>
        </w:rPr>
        <w:t xml:space="preserve">Tractor Operations shall be subject to </w:t>
      </w:r>
      <w:proofErr w:type="spellStart"/>
      <w:r w:rsidRPr="00B07103">
        <w:rPr>
          <w:rFonts w:ascii="Arial" w:hAnsi="Arial" w:cs="Arial"/>
          <w:strike/>
          <w:sz w:val="24"/>
          <w:szCs w:val="24"/>
        </w:rPr>
        <w:t>t</w:t>
      </w:r>
      <w:r w:rsidRPr="00B07103">
        <w:rPr>
          <w:rFonts w:ascii="Arial" w:hAnsi="Arial" w:cs="Arial"/>
          <w:sz w:val="24"/>
          <w:szCs w:val="24"/>
          <w:u w:val="single"/>
        </w:rPr>
        <w:t>T</w:t>
      </w:r>
      <w:r w:rsidRPr="00B07103">
        <w:rPr>
          <w:rFonts w:ascii="Arial" w:hAnsi="Arial" w:cs="Arial"/>
          <w:sz w:val="24"/>
          <w:szCs w:val="24"/>
        </w:rPr>
        <w:t>he</w:t>
      </w:r>
      <w:proofErr w:type="spellEnd"/>
      <w:r w:rsidRPr="00B07103">
        <w:rPr>
          <w:rFonts w:ascii="Arial" w:hAnsi="Arial" w:cs="Arial"/>
          <w:sz w:val="24"/>
          <w:szCs w:val="24"/>
        </w:rPr>
        <w:t xml:space="preserve"> following limitations</w:t>
      </w:r>
      <w:r w:rsidRPr="00B07103">
        <w:rPr>
          <w:rFonts w:ascii="Arial" w:hAnsi="Arial" w:cs="Arial"/>
          <w:sz w:val="24"/>
          <w:szCs w:val="24"/>
          <w:u w:val="single"/>
        </w:rPr>
        <w:t xml:space="preserve"> apply</w:t>
      </w:r>
      <w:r w:rsidRPr="00B07103">
        <w:rPr>
          <w:rFonts w:ascii="Arial" w:hAnsi="Arial" w:cs="Arial"/>
          <w:sz w:val="24"/>
          <w:szCs w:val="24"/>
        </w:rPr>
        <w:t>:</w:t>
      </w:r>
    </w:p>
    <w:p w14:paraId="7A68D0FC" w14:textId="77777777" w:rsidR="005D20FE" w:rsidRPr="00B07103" w:rsidRDefault="005D20FE" w:rsidP="005D20FE">
      <w:pPr>
        <w:spacing w:after="0" w:line="508" w:lineRule="exact"/>
        <w:ind w:left="720"/>
        <w:rPr>
          <w:rFonts w:ascii="Arial" w:hAnsi="Arial" w:cs="Arial"/>
          <w:sz w:val="24"/>
          <w:szCs w:val="24"/>
        </w:rPr>
      </w:pPr>
      <w:r w:rsidRPr="00B07103">
        <w:rPr>
          <w:rFonts w:ascii="Arial" w:hAnsi="Arial" w:cs="Arial"/>
          <w:sz w:val="24"/>
          <w:szCs w:val="24"/>
        </w:rPr>
        <w:t xml:space="preserve">(1) </w:t>
      </w:r>
      <w:r w:rsidR="00046654" w:rsidRPr="00B07103">
        <w:rPr>
          <w:rFonts w:ascii="Arial" w:hAnsi="Arial" w:cs="Arial"/>
          <w:sz w:val="24"/>
          <w:szCs w:val="24"/>
          <w:u w:val="single"/>
        </w:rPr>
        <w:t xml:space="preserve">Except for Tethered Operations, </w:t>
      </w:r>
      <w:proofErr w:type="spellStart"/>
      <w:r w:rsidRPr="00B07103">
        <w:rPr>
          <w:rFonts w:ascii="Arial" w:hAnsi="Arial" w:cs="Arial"/>
          <w:strike/>
          <w:sz w:val="24"/>
          <w:szCs w:val="24"/>
        </w:rPr>
        <w:t>H</w:t>
      </w:r>
      <w:r w:rsidR="00046654" w:rsidRPr="00B07103">
        <w:rPr>
          <w:rFonts w:ascii="Arial" w:hAnsi="Arial" w:cs="Arial"/>
          <w:sz w:val="24"/>
          <w:szCs w:val="24"/>
          <w:u w:val="single"/>
        </w:rPr>
        <w:t>h</w:t>
      </w:r>
      <w:r w:rsidRPr="00B07103">
        <w:rPr>
          <w:rFonts w:ascii="Arial" w:hAnsi="Arial" w:cs="Arial"/>
          <w:sz w:val="24"/>
          <w:szCs w:val="24"/>
        </w:rPr>
        <w:t>eavy</w:t>
      </w:r>
      <w:proofErr w:type="spellEnd"/>
      <w:r w:rsidRPr="00B07103">
        <w:rPr>
          <w:rFonts w:ascii="Arial" w:hAnsi="Arial" w:cs="Arial"/>
          <w:sz w:val="24"/>
          <w:szCs w:val="24"/>
        </w:rPr>
        <w:t xml:space="preserve"> equipment shall be prohibited where any of the following conditions are present:</w:t>
      </w:r>
    </w:p>
    <w:p w14:paraId="22265493" w14:textId="77777777" w:rsidR="005D20FE" w:rsidRPr="00B07103" w:rsidRDefault="005D20FE" w:rsidP="005D20FE">
      <w:pPr>
        <w:spacing w:after="0" w:line="508" w:lineRule="exact"/>
        <w:ind w:left="1440"/>
        <w:rPr>
          <w:rFonts w:ascii="Arial" w:hAnsi="Arial" w:cs="Arial"/>
          <w:sz w:val="24"/>
          <w:szCs w:val="24"/>
        </w:rPr>
      </w:pPr>
      <w:r w:rsidRPr="00B07103">
        <w:rPr>
          <w:rFonts w:ascii="Arial" w:hAnsi="Arial" w:cs="Arial"/>
          <w:sz w:val="24"/>
          <w:szCs w:val="24"/>
        </w:rPr>
        <w:t>(</w:t>
      </w:r>
      <w:r w:rsidR="00046654" w:rsidRPr="00B07103">
        <w:rPr>
          <w:rFonts w:ascii="Arial" w:hAnsi="Arial" w:cs="Arial"/>
          <w:sz w:val="24"/>
          <w:szCs w:val="24"/>
          <w:u w:val="single"/>
        </w:rPr>
        <w:t>A</w:t>
      </w:r>
      <w:r w:rsidRPr="00B07103">
        <w:rPr>
          <w:rFonts w:ascii="Arial" w:hAnsi="Arial" w:cs="Arial"/>
          <w:strike/>
          <w:sz w:val="24"/>
          <w:szCs w:val="24"/>
        </w:rPr>
        <w:t>i</w:t>
      </w:r>
      <w:r w:rsidRPr="00B07103">
        <w:rPr>
          <w:rFonts w:ascii="Arial" w:hAnsi="Arial" w:cs="Arial"/>
          <w:sz w:val="24"/>
          <w:szCs w:val="24"/>
        </w:rPr>
        <w:t xml:space="preserve">) </w:t>
      </w:r>
      <w:proofErr w:type="spellStart"/>
      <w:r w:rsidRPr="00B07103">
        <w:rPr>
          <w:rFonts w:ascii="Arial" w:hAnsi="Arial" w:cs="Arial"/>
          <w:strike/>
          <w:sz w:val="24"/>
          <w:szCs w:val="24"/>
        </w:rPr>
        <w:t>s</w:t>
      </w:r>
      <w:r w:rsidR="00046654" w:rsidRPr="00B07103">
        <w:rPr>
          <w:rFonts w:ascii="Arial" w:hAnsi="Arial" w:cs="Arial"/>
          <w:sz w:val="24"/>
          <w:szCs w:val="24"/>
          <w:u w:val="single"/>
        </w:rPr>
        <w:t>S</w:t>
      </w:r>
      <w:r w:rsidRPr="00B07103">
        <w:rPr>
          <w:rFonts w:ascii="Arial" w:hAnsi="Arial" w:cs="Arial"/>
          <w:sz w:val="24"/>
          <w:szCs w:val="24"/>
        </w:rPr>
        <w:t>lopes</w:t>
      </w:r>
      <w:proofErr w:type="spellEnd"/>
      <w:r w:rsidRPr="00B07103">
        <w:rPr>
          <w:rFonts w:ascii="Arial" w:hAnsi="Arial" w:cs="Arial"/>
          <w:sz w:val="24"/>
          <w:szCs w:val="24"/>
        </w:rPr>
        <w:t xml:space="preserve"> steeper than 65%</w:t>
      </w:r>
    </w:p>
    <w:p w14:paraId="33875D26" w14:textId="77777777" w:rsidR="005D20FE" w:rsidRPr="00B07103" w:rsidRDefault="005D20FE" w:rsidP="005D20FE">
      <w:pPr>
        <w:spacing w:after="0" w:line="508" w:lineRule="exact"/>
        <w:ind w:left="1440"/>
        <w:rPr>
          <w:rFonts w:ascii="Arial" w:hAnsi="Arial" w:cs="Arial"/>
          <w:sz w:val="24"/>
          <w:szCs w:val="24"/>
        </w:rPr>
      </w:pPr>
      <w:r w:rsidRPr="00B07103">
        <w:rPr>
          <w:rFonts w:ascii="Arial" w:hAnsi="Arial" w:cs="Arial"/>
          <w:sz w:val="24"/>
          <w:szCs w:val="24"/>
        </w:rPr>
        <w:t>(</w:t>
      </w:r>
      <w:proofErr w:type="spellStart"/>
      <w:r w:rsidR="00046654" w:rsidRPr="00B07103">
        <w:rPr>
          <w:rFonts w:ascii="Arial" w:hAnsi="Arial" w:cs="Arial"/>
          <w:sz w:val="24"/>
          <w:szCs w:val="24"/>
          <w:u w:val="single"/>
        </w:rPr>
        <w:t>B</w:t>
      </w:r>
      <w:r w:rsidRPr="00B07103">
        <w:rPr>
          <w:rFonts w:ascii="Arial" w:hAnsi="Arial" w:cs="Arial"/>
          <w:strike/>
          <w:sz w:val="24"/>
          <w:szCs w:val="24"/>
        </w:rPr>
        <w:t>ii</w:t>
      </w:r>
      <w:proofErr w:type="spellEnd"/>
      <w:r w:rsidRPr="00B07103">
        <w:rPr>
          <w:rFonts w:ascii="Arial" w:hAnsi="Arial" w:cs="Arial"/>
          <w:sz w:val="24"/>
          <w:szCs w:val="24"/>
        </w:rPr>
        <w:t xml:space="preserve">) </w:t>
      </w:r>
      <w:proofErr w:type="spellStart"/>
      <w:r w:rsidRPr="00B07103">
        <w:rPr>
          <w:rFonts w:ascii="Arial" w:hAnsi="Arial" w:cs="Arial"/>
          <w:strike/>
          <w:sz w:val="24"/>
          <w:szCs w:val="24"/>
        </w:rPr>
        <w:t>s</w:t>
      </w:r>
      <w:r w:rsidR="00046654" w:rsidRPr="00B07103">
        <w:rPr>
          <w:rFonts w:ascii="Arial" w:hAnsi="Arial" w:cs="Arial"/>
          <w:sz w:val="24"/>
          <w:szCs w:val="24"/>
          <w:u w:val="single"/>
        </w:rPr>
        <w:t>S</w:t>
      </w:r>
      <w:r w:rsidRPr="00B07103">
        <w:rPr>
          <w:rFonts w:ascii="Arial" w:hAnsi="Arial" w:cs="Arial"/>
          <w:sz w:val="24"/>
          <w:szCs w:val="24"/>
        </w:rPr>
        <w:t>lopes</w:t>
      </w:r>
      <w:proofErr w:type="spellEnd"/>
      <w:r w:rsidRPr="00B07103">
        <w:rPr>
          <w:rFonts w:ascii="Arial" w:hAnsi="Arial" w:cs="Arial"/>
          <w:sz w:val="24"/>
          <w:szCs w:val="24"/>
        </w:rPr>
        <w:t xml:space="preserve"> steeper than 50% where the Erosion Hazard Rating is high or extreme</w:t>
      </w:r>
    </w:p>
    <w:p w14:paraId="6B0D5B29" w14:textId="7621F389" w:rsidR="005D20FE" w:rsidRPr="00B07103" w:rsidRDefault="005D20FE" w:rsidP="00046654">
      <w:pPr>
        <w:spacing w:after="0" w:line="508" w:lineRule="exact"/>
        <w:ind w:left="720"/>
        <w:rPr>
          <w:rFonts w:ascii="Arial" w:hAnsi="Arial" w:cs="Arial"/>
          <w:sz w:val="24"/>
          <w:szCs w:val="24"/>
        </w:rPr>
      </w:pPr>
      <w:r w:rsidRPr="00B07103">
        <w:rPr>
          <w:rFonts w:ascii="Arial" w:hAnsi="Arial" w:cs="Arial"/>
          <w:sz w:val="24"/>
          <w:szCs w:val="24"/>
        </w:rPr>
        <w:t>(</w:t>
      </w:r>
      <w:r w:rsidR="00046654" w:rsidRPr="00B07103">
        <w:rPr>
          <w:rFonts w:ascii="Arial" w:hAnsi="Arial" w:cs="Arial"/>
          <w:sz w:val="24"/>
          <w:szCs w:val="24"/>
          <w:u w:val="single"/>
        </w:rPr>
        <w:t>2</w:t>
      </w:r>
      <w:r w:rsidRPr="00B07103">
        <w:rPr>
          <w:rFonts w:ascii="Arial" w:hAnsi="Arial" w:cs="Arial"/>
          <w:strike/>
          <w:sz w:val="24"/>
          <w:szCs w:val="24"/>
        </w:rPr>
        <w:t>iii</w:t>
      </w:r>
      <w:r w:rsidRPr="00B07103">
        <w:rPr>
          <w:rFonts w:ascii="Arial" w:hAnsi="Arial" w:cs="Arial"/>
          <w:sz w:val="24"/>
          <w:szCs w:val="24"/>
        </w:rPr>
        <w:t xml:space="preserve">) </w:t>
      </w:r>
      <w:r w:rsidR="004F0833" w:rsidRPr="00B07103">
        <w:rPr>
          <w:rFonts w:ascii="Arial" w:hAnsi="Arial" w:cs="Arial"/>
          <w:sz w:val="24"/>
          <w:szCs w:val="24"/>
          <w:u w:val="single"/>
        </w:rPr>
        <w:t>Heavy equipment</w:t>
      </w:r>
      <w:r w:rsidR="00046654" w:rsidRPr="00B07103">
        <w:rPr>
          <w:rFonts w:ascii="Arial" w:hAnsi="Arial" w:cs="Arial"/>
          <w:sz w:val="24"/>
          <w:szCs w:val="24"/>
          <w:u w:val="single"/>
        </w:rPr>
        <w:t xml:space="preserve"> shall be prohibited on </w:t>
      </w:r>
      <w:r w:rsidRPr="00B07103">
        <w:rPr>
          <w:rFonts w:ascii="Arial" w:hAnsi="Arial" w:cs="Arial"/>
          <w:sz w:val="24"/>
          <w:szCs w:val="24"/>
        </w:rPr>
        <w:t>slopes over 50% which lead without flattening to sufficiently dissipate water flow and trap sediment before it reaches a Watercourse or Lake.</w:t>
      </w:r>
    </w:p>
    <w:p w14:paraId="7A6F245C" w14:textId="77BCD641" w:rsidR="005D20FE" w:rsidRPr="00B07103" w:rsidRDefault="005D20FE" w:rsidP="005D20FE">
      <w:pPr>
        <w:spacing w:after="0" w:line="508" w:lineRule="exact"/>
        <w:ind w:left="720"/>
        <w:rPr>
          <w:rFonts w:ascii="Arial" w:hAnsi="Arial" w:cs="Arial"/>
          <w:sz w:val="24"/>
          <w:szCs w:val="24"/>
        </w:rPr>
      </w:pPr>
      <w:bookmarkStart w:id="2" w:name="_Hlk42607077"/>
      <w:r w:rsidRPr="00B07103">
        <w:rPr>
          <w:rFonts w:ascii="Arial" w:hAnsi="Arial" w:cs="Arial"/>
          <w:sz w:val="24"/>
          <w:szCs w:val="24"/>
        </w:rPr>
        <w:lastRenderedPageBreak/>
        <w:t>(</w:t>
      </w:r>
      <w:r w:rsidR="00046654" w:rsidRPr="00B07103">
        <w:rPr>
          <w:rFonts w:ascii="Arial" w:hAnsi="Arial" w:cs="Arial"/>
          <w:sz w:val="24"/>
          <w:szCs w:val="24"/>
          <w:u w:val="single"/>
        </w:rPr>
        <w:t>3</w:t>
      </w:r>
      <w:r w:rsidRPr="00B07103">
        <w:rPr>
          <w:rFonts w:ascii="Arial" w:hAnsi="Arial" w:cs="Arial"/>
          <w:strike/>
          <w:sz w:val="24"/>
          <w:szCs w:val="24"/>
        </w:rPr>
        <w:t>2</w:t>
      </w:r>
      <w:r w:rsidRPr="00B07103">
        <w:rPr>
          <w:rFonts w:ascii="Arial" w:hAnsi="Arial" w:cs="Arial"/>
          <w:sz w:val="24"/>
          <w:szCs w:val="24"/>
        </w:rPr>
        <w:t xml:space="preserve">) On slopes between </w:t>
      </w:r>
      <w:r w:rsidR="0056002C" w:rsidRPr="00B07103">
        <w:rPr>
          <w:rFonts w:ascii="Arial" w:hAnsi="Arial" w:cs="Arial"/>
          <w:sz w:val="24"/>
          <w:szCs w:val="24"/>
          <w:u w:val="double"/>
        </w:rPr>
        <w:t>fifty (</w:t>
      </w:r>
      <w:r w:rsidRPr="00B07103">
        <w:rPr>
          <w:rFonts w:ascii="Arial" w:hAnsi="Arial" w:cs="Arial"/>
          <w:sz w:val="24"/>
          <w:szCs w:val="24"/>
        </w:rPr>
        <w:t>50</w:t>
      </w:r>
      <w:r w:rsidRPr="00B07103">
        <w:rPr>
          <w:rFonts w:ascii="Arial" w:hAnsi="Arial" w:cs="Arial"/>
          <w:dstrike/>
          <w:sz w:val="24"/>
          <w:szCs w:val="24"/>
        </w:rPr>
        <w:t>%</w:t>
      </w:r>
      <w:r w:rsidR="0056002C" w:rsidRPr="00B07103">
        <w:rPr>
          <w:rFonts w:ascii="Arial" w:hAnsi="Arial" w:cs="Arial"/>
          <w:sz w:val="24"/>
          <w:szCs w:val="24"/>
          <w:u w:val="double"/>
        </w:rPr>
        <w:t>) percent</w:t>
      </w:r>
      <w:r w:rsidRPr="00B07103">
        <w:rPr>
          <w:rFonts w:ascii="Arial" w:hAnsi="Arial" w:cs="Arial"/>
          <w:sz w:val="24"/>
          <w:szCs w:val="24"/>
        </w:rPr>
        <w:t xml:space="preserve"> and</w:t>
      </w:r>
      <w:r w:rsidR="0056002C" w:rsidRPr="00B07103">
        <w:rPr>
          <w:rFonts w:ascii="Arial" w:hAnsi="Arial" w:cs="Arial"/>
          <w:sz w:val="24"/>
          <w:szCs w:val="24"/>
        </w:rPr>
        <w:t xml:space="preserve"> </w:t>
      </w:r>
      <w:r w:rsidR="0056002C" w:rsidRPr="00B07103">
        <w:rPr>
          <w:rFonts w:ascii="Arial" w:hAnsi="Arial" w:cs="Arial"/>
          <w:sz w:val="24"/>
          <w:szCs w:val="24"/>
          <w:u w:val="double"/>
        </w:rPr>
        <w:t>sixty-five (</w:t>
      </w:r>
      <w:r w:rsidRPr="00B07103">
        <w:rPr>
          <w:rFonts w:ascii="Arial" w:hAnsi="Arial" w:cs="Arial"/>
          <w:sz w:val="24"/>
          <w:szCs w:val="24"/>
        </w:rPr>
        <w:t>65</w:t>
      </w:r>
      <w:r w:rsidR="0056002C" w:rsidRPr="00B07103">
        <w:rPr>
          <w:rFonts w:ascii="Arial" w:hAnsi="Arial" w:cs="Arial"/>
          <w:dstrike/>
          <w:sz w:val="24"/>
          <w:szCs w:val="24"/>
        </w:rPr>
        <w:t>%</w:t>
      </w:r>
      <w:r w:rsidR="0056002C" w:rsidRPr="00B07103">
        <w:rPr>
          <w:rFonts w:ascii="Arial" w:hAnsi="Arial" w:cs="Arial"/>
          <w:sz w:val="24"/>
          <w:szCs w:val="24"/>
          <w:u w:val="double"/>
        </w:rPr>
        <w:t>) percent</w:t>
      </w:r>
      <w:r w:rsidRPr="00B07103">
        <w:rPr>
          <w:rFonts w:ascii="Arial" w:hAnsi="Arial" w:cs="Arial"/>
          <w:sz w:val="24"/>
          <w:szCs w:val="24"/>
        </w:rPr>
        <w:t xml:space="preserve"> where the Erosion Hazard Rating is moderate, and all slope percentages are for Average Slope steepness based on sample areas that are </w:t>
      </w:r>
      <w:r w:rsidR="0056002C" w:rsidRPr="00B07103">
        <w:rPr>
          <w:rFonts w:ascii="Arial" w:hAnsi="Arial" w:cs="Arial"/>
          <w:sz w:val="24"/>
          <w:szCs w:val="24"/>
          <w:u w:val="double"/>
        </w:rPr>
        <w:t>twenty (</w:t>
      </w:r>
      <w:r w:rsidRPr="00B07103">
        <w:rPr>
          <w:rFonts w:ascii="Arial" w:hAnsi="Arial" w:cs="Arial"/>
          <w:sz w:val="24"/>
          <w:szCs w:val="24"/>
        </w:rPr>
        <w:t>20</w:t>
      </w:r>
      <w:r w:rsidR="0056002C" w:rsidRPr="00B07103">
        <w:rPr>
          <w:rFonts w:ascii="Arial" w:hAnsi="Arial" w:cs="Arial"/>
          <w:sz w:val="24"/>
          <w:szCs w:val="24"/>
          <w:u w:val="double"/>
        </w:rPr>
        <w:t>)</w:t>
      </w:r>
      <w:r w:rsidRPr="00B07103">
        <w:rPr>
          <w:rFonts w:ascii="Arial" w:hAnsi="Arial" w:cs="Arial"/>
          <w:sz w:val="24"/>
          <w:szCs w:val="24"/>
        </w:rPr>
        <w:t xml:space="preserve"> acres, or less if proposed by the RPF or required by the Director, heavy equipment</w:t>
      </w:r>
      <w:r w:rsidR="00046654" w:rsidRPr="00B07103">
        <w:rPr>
          <w:rFonts w:ascii="Arial" w:hAnsi="Arial" w:cs="Arial"/>
          <w:sz w:val="24"/>
          <w:szCs w:val="24"/>
          <w:u w:val="single"/>
        </w:rPr>
        <w:t>, except for Tethered Operations,</w:t>
      </w:r>
      <w:r w:rsidRPr="00B07103">
        <w:rPr>
          <w:rFonts w:ascii="Arial" w:hAnsi="Arial" w:cs="Arial"/>
          <w:sz w:val="24"/>
          <w:szCs w:val="24"/>
        </w:rPr>
        <w:t xml:space="preserve"> shall be limited to:</w:t>
      </w:r>
    </w:p>
    <w:bookmarkEnd w:id="2"/>
    <w:p w14:paraId="14D2CFFD" w14:textId="77777777" w:rsidR="005D20FE" w:rsidRPr="00B07103" w:rsidRDefault="005D20FE" w:rsidP="005D20FE">
      <w:pPr>
        <w:spacing w:after="0" w:line="508" w:lineRule="exact"/>
        <w:ind w:left="1440"/>
        <w:rPr>
          <w:rFonts w:ascii="Arial" w:hAnsi="Arial" w:cs="Arial"/>
          <w:sz w:val="24"/>
          <w:szCs w:val="24"/>
        </w:rPr>
      </w:pPr>
      <w:r w:rsidRPr="00B07103">
        <w:rPr>
          <w:rFonts w:ascii="Arial" w:hAnsi="Arial" w:cs="Arial"/>
          <w:sz w:val="24"/>
          <w:szCs w:val="24"/>
        </w:rPr>
        <w:t>(</w:t>
      </w:r>
      <w:r w:rsidR="00046654" w:rsidRPr="00B07103">
        <w:rPr>
          <w:rFonts w:ascii="Arial" w:hAnsi="Arial" w:cs="Arial"/>
          <w:sz w:val="24"/>
          <w:szCs w:val="24"/>
          <w:u w:val="single"/>
        </w:rPr>
        <w:t>A</w:t>
      </w:r>
      <w:r w:rsidRPr="00B07103">
        <w:rPr>
          <w:rFonts w:ascii="Arial" w:hAnsi="Arial" w:cs="Arial"/>
          <w:strike/>
          <w:sz w:val="24"/>
          <w:szCs w:val="24"/>
        </w:rPr>
        <w:t>i</w:t>
      </w:r>
      <w:r w:rsidRPr="00B07103">
        <w:rPr>
          <w:rFonts w:ascii="Arial" w:hAnsi="Arial" w:cs="Arial"/>
          <w:sz w:val="24"/>
          <w:szCs w:val="24"/>
        </w:rPr>
        <w:t>) existing Tractor Roads that do not require reconstruction, or</w:t>
      </w:r>
    </w:p>
    <w:p w14:paraId="481E1177" w14:textId="77777777" w:rsidR="00983CF4" w:rsidRPr="00B07103" w:rsidRDefault="00983CF4" w:rsidP="00983CF4">
      <w:pPr>
        <w:spacing w:after="0" w:line="508" w:lineRule="exact"/>
        <w:ind w:left="1440"/>
        <w:rPr>
          <w:rFonts w:ascii="Arial" w:hAnsi="Arial" w:cs="Arial"/>
          <w:sz w:val="24"/>
          <w:szCs w:val="24"/>
        </w:rPr>
      </w:pPr>
      <w:r w:rsidRPr="00B07103">
        <w:rPr>
          <w:rFonts w:ascii="Arial" w:hAnsi="Arial" w:cs="Arial"/>
          <w:b/>
          <w:sz w:val="24"/>
          <w:szCs w:val="24"/>
        </w:rPr>
        <w:t>(</w:t>
      </w:r>
      <w:proofErr w:type="spellStart"/>
      <w:r w:rsidRPr="00B07103">
        <w:rPr>
          <w:rFonts w:ascii="Arial" w:hAnsi="Arial" w:cs="Arial"/>
          <w:b/>
          <w:sz w:val="24"/>
          <w:szCs w:val="24"/>
          <w:u w:val="single"/>
        </w:rPr>
        <w:t>B</w:t>
      </w:r>
      <w:r w:rsidRPr="00B07103">
        <w:rPr>
          <w:rFonts w:ascii="Arial" w:hAnsi="Arial" w:cs="Arial"/>
          <w:b/>
          <w:strike/>
          <w:sz w:val="24"/>
          <w:szCs w:val="24"/>
        </w:rPr>
        <w:t>ii</w:t>
      </w:r>
      <w:proofErr w:type="spellEnd"/>
      <w:r w:rsidRPr="00B07103">
        <w:rPr>
          <w:rFonts w:ascii="Arial" w:hAnsi="Arial" w:cs="Arial"/>
          <w:b/>
          <w:sz w:val="24"/>
          <w:szCs w:val="24"/>
        </w:rPr>
        <w:t>) [Coast</w:t>
      </w:r>
      <w:r w:rsidRPr="00B07103">
        <w:rPr>
          <w:rFonts w:ascii="Arial" w:hAnsi="Arial" w:cs="Arial"/>
          <w:b/>
          <w:sz w:val="24"/>
          <w:szCs w:val="24"/>
          <w:u w:val="single"/>
        </w:rPr>
        <w:t>, Northern, and Southern</w:t>
      </w:r>
      <w:r w:rsidRPr="00B07103">
        <w:rPr>
          <w:rFonts w:ascii="Arial" w:hAnsi="Arial" w:cs="Arial"/>
          <w:b/>
          <w:sz w:val="24"/>
          <w:szCs w:val="24"/>
        </w:rPr>
        <w:t>]</w:t>
      </w:r>
      <w:r w:rsidRPr="00B07103">
        <w:rPr>
          <w:rFonts w:ascii="Arial" w:hAnsi="Arial" w:cs="Arial"/>
          <w:sz w:val="24"/>
          <w:szCs w:val="24"/>
        </w:rPr>
        <w:t xml:space="preserve"> </w:t>
      </w:r>
      <w:proofErr w:type="spellStart"/>
      <w:r w:rsidRPr="00B07103">
        <w:rPr>
          <w:rFonts w:ascii="Arial" w:hAnsi="Arial" w:cs="Arial"/>
          <w:strike/>
          <w:sz w:val="24"/>
          <w:szCs w:val="24"/>
        </w:rPr>
        <w:t>n</w:t>
      </w:r>
      <w:r w:rsidRPr="00B07103">
        <w:rPr>
          <w:rFonts w:ascii="Arial" w:hAnsi="Arial" w:cs="Arial"/>
          <w:sz w:val="24"/>
          <w:szCs w:val="24"/>
          <w:u w:val="single"/>
        </w:rPr>
        <w:t>N</w:t>
      </w:r>
      <w:r w:rsidRPr="00B07103">
        <w:rPr>
          <w:rFonts w:ascii="Arial" w:hAnsi="Arial" w:cs="Arial"/>
          <w:sz w:val="24"/>
          <w:szCs w:val="24"/>
        </w:rPr>
        <w:t>ew</w:t>
      </w:r>
      <w:proofErr w:type="spellEnd"/>
      <w:r w:rsidRPr="00B07103">
        <w:rPr>
          <w:rFonts w:ascii="Arial" w:hAnsi="Arial" w:cs="Arial"/>
          <w:sz w:val="24"/>
          <w:szCs w:val="24"/>
        </w:rPr>
        <w:t xml:space="preserve"> Tractor Roads at a location that has been shown on the </w:t>
      </w:r>
      <w:proofErr w:type="spellStart"/>
      <w:r w:rsidRPr="00B07103">
        <w:rPr>
          <w:rFonts w:ascii="Arial" w:hAnsi="Arial" w:cs="Arial"/>
          <w:sz w:val="24"/>
          <w:szCs w:val="24"/>
          <w:u w:val="single"/>
        </w:rPr>
        <w:t>Plan</w:t>
      </w:r>
      <w:r w:rsidRPr="00B07103">
        <w:rPr>
          <w:rFonts w:ascii="Arial" w:hAnsi="Arial" w:cs="Arial"/>
          <w:strike/>
          <w:sz w:val="24"/>
          <w:szCs w:val="24"/>
        </w:rPr>
        <w:t>THP</w:t>
      </w:r>
      <w:proofErr w:type="spellEnd"/>
      <w:r w:rsidRPr="00B07103">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4490DE2B" w14:textId="77777777" w:rsidR="00983CF4" w:rsidRPr="00B07103" w:rsidRDefault="00983CF4" w:rsidP="00983CF4">
      <w:pPr>
        <w:spacing w:after="0" w:line="508" w:lineRule="atLeast"/>
        <w:ind w:left="1440"/>
        <w:rPr>
          <w:rFonts w:ascii="Arial" w:hAnsi="Arial" w:cs="Arial"/>
          <w:dstrike/>
          <w:sz w:val="24"/>
          <w:szCs w:val="24"/>
        </w:rPr>
      </w:pPr>
      <w:r w:rsidRPr="00B07103">
        <w:rPr>
          <w:rFonts w:ascii="Arial" w:hAnsi="Arial" w:cs="Arial"/>
          <w:b/>
          <w:dstrike/>
          <w:sz w:val="24"/>
          <w:szCs w:val="24"/>
        </w:rPr>
        <w:t>(</w:t>
      </w:r>
      <w:proofErr w:type="spellStart"/>
      <w:r w:rsidRPr="00B07103">
        <w:rPr>
          <w:rFonts w:ascii="Arial" w:hAnsi="Arial" w:cs="Arial"/>
          <w:b/>
          <w:dstrike/>
          <w:sz w:val="24"/>
          <w:szCs w:val="24"/>
        </w:rPr>
        <w:t>Bii</w:t>
      </w:r>
      <w:proofErr w:type="spellEnd"/>
      <w:r w:rsidRPr="00B07103">
        <w:rPr>
          <w:rFonts w:ascii="Arial" w:hAnsi="Arial" w:cs="Arial"/>
          <w:b/>
          <w:dstrike/>
          <w:sz w:val="24"/>
          <w:szCs w:val="24"/>
        </w:rPr>
        <w:t>)</w:t>
      </w:r>
      <w:r w:rsidRPr="00B07103">
        <w:rPr>
          <w:rFonts w:ascii="Arial" w:hAnsi="Arial" w:cs="Arial"/>
          <w:dstrike/>
          <w:sz w:val="24"/>
          <w:szCs w:val="24"/>
        </w:rPr>
        <w:t xml:space="preserve"> </w:t>
      </w:r>
      <w:r w:rsidRPr="00B07103">
        <w:rPr>
          <w:rFonts w:ascii="Arial" w:hAnsi="Arial" w:cs="Arial"/>
          <w:b/>
          <w:dstrike/>
          <w:sz w:val="24"/>
          <w:szCs w:val="24"/>
        </w:rPr>
        <w:t xml:space="preserve">[Northern and Southern] </w:t>
      </w:r>
      <w:proofErr w:type="spellStart"/>
      <w:r w:rsidRPr="00B07103">
        <w:rPr>
          <w:rFonts w:ascii="Arial" w:hAnsi="Arial" w:cs="Arial"/>
          <w:dstrike/>
          <w:sz w:val="24"/>
          <w:szCs w:val="24"/>
        </w:rPr>
        <w:t>n</w:t>
      </w:r>
      <w:r w:rsidRPr="00B07103">
        <w:rPr>
          <w:rFonts w:ascii="Arial" w:hAnsi="Arial" w:cs="Arial"/>
          <w:dstrike/>
          <w:sz w:val="24"/>
          <w:szCs w:val="24"/>
          <w:u w:val="single"/>
        </w:rPr>
        <w:t>N</w:t>
      </w:r>
      <w:r w:rsidRPr="00B07103">
        <w:rPr>
          <w:rFonts w:ascii="Arial" w:hAnsi="Arial" w:cs="Arial"/>
          <w:dstrike/>
          <w:sz w:val="24"/>
          <w:szCs w:val="24"/>
        </w:rPr>
        <w:t>ew</w:t>
      </w:r>
      <w:proofErr w:type="spellEnd"/>
      <w:r w:rsidRPr="00B07103">
        <w:rPr>
          <w:rFonts w:ascii="Arial" w:hAnsi="Arial" w:cs="Arial"/>
          <w:dstrike/>
          <w:sz w:val="24"/>
          <w:szCs w:val="24"/>
        </w:rPr>
        <w:t xml:space="preserve"> Tractor Roads that have been flagged by an RPF or supervised designee prior to use.</w:t>
      </w:r>
    </w:p>
    <w:p w14:paraId="3C55F4B6" w14:textId="698A5090" w:rsidR="005D20FE" w:rsidRPr="00B07103" w:rsidRDefault="005D20FE" w:rsidP="00983CF4">
      <w:pPr>
        <w:spacing w:after="0" w:line="508" w:lineRule="exact"/>
        <w:ind w:left="720"/>
        <w:rPr>
          <w:rFonts w:ascii="Arial" w:hAnsi="Arial" w:cs="Arial"/>
          <w:sz w:val="24"/>
          <w:szCs w:val="24"/>
        </w:rPr>
      </w:pPr>
      <w:bookmarkStart w:id="3" w:name="_Hlk48907396"/>
      <w:r w:rsidRPr="00B07103">
        <w:rPr>
          <w:rFonts w:ascii="Arial" w:hAnsi="Arial" w:cs="Arial"/>
          <w:sz w:val="24"/>
          <w:szCs w:val="24"/>
        </w:rPr>
        <w:t>(</w:t>
      </w:r>
      <w:r w:rsidR="00046654" w:rsidRPr="00B07103">
        <w:rPr>
          <w:rFonts w:ascii="Arial" w:hAnsi="Arial" w:cs="Arial"/>
          <w:sz w:val="24"/>
          <w:szCs w:val="24"/>
          <w:u w:val="single"/>
        </w:rPr>
        <w:t>4</w:t>
      </w:r>
      <w:r w:rsidRPr="00B07103">
        <w:rPr>
          <w:rFonts w:ascii="Arial" w:hAnsi="Arial" w:cs="Arial"/>
          <w:strike/>
          <w:sz w:val="24"/>
          <w:szCs w:val="24"/>
        </w:rPr>
        <w:t>3</w:t>
      </w:r>
      <w:r w:rsidRPr="00B07103">
        <w:rPr>
          <w:rFonts w:ascii="Arial" w:hAnsi="Arial" w:cs="Arial"/>
          <w:sz w:val="24"/>
          <w:szCs w:val="24"/>
        </w:rPr>
        <w:t>) The RPF may propose exceptions to the limitations on Tractor Operations described above if the proposed exception will comply with 14 CCR § 914</w:t>
      </w:r>
      <w:r w:rsidR="00046654" w:rsidRPr="00B07103">
        <w:rPr>
          <w:rFonts w:ascii="Arial" w:hAnsi="Arial" w:cs="Arial"/>
          <w:sz w:val="24"/>
          <w:szCs w:val="24"/>
        </w:rPr>
        <w:t xml:space="preserve"> [934, 954]</w:t>
      </w:r>
      <w:r w:rsidRPr="00B07103">
        <w:rPr>
          <w:rFonts w:ascii="Arial" w:hAnsi="Arial" w:cs="Arial"/>
          <w:sz w:val="24"/>
          <w:szCs w:val="24"/>
        </w:rPr>
        <w:t xml:space="preserve">, and if the </w:t>
      </w:r>
      <w:proofErr w:type="spellStart"/>
      <w:r w:rsidR="00046654" w:rsidRPr="00B07103">
        <w:rPr>
          <w:rFonts w:ascii="Arial" w:hAnsi="Arial" w:cs="Arial"/>
          <w:sz w:val="24"/>
          <w:szCs w:val="24"/>
          <w:u w:val="single"/>
        </w:rPr>
        <w:t>Plan</w:t>
      </w:r>
      <w:r w:rsidRPr="00B07103">
        <w:rPr>
          <w:rFonts w:ascii="Arial" w:hAnsi="Arial" w:cs="Arial"/>
          <w:strike/>
          <w:sz w:val="24"/>
          <w:szCs w:val="24"/>
        </w:rPr>
        <w:t>THP</w:t>
      </w:r>
      <w:proofErr w:type="spellEnd"/>
      <w:r w:rsidRPr="00B07103">
        <w:rPr>
          <w:rFonts w:ascii="Arial" w:hAnsi="Arial" w:cs="Arial"/>
          <w:sz w:val="24"/>
          <w:szCs w:val="24"/>
        </w:rPr>
        <w:t xml:space="preserve"> both clearly explains the proposed exception and justifies </w:t>
      </w:r>
      <w:r w:rsidR="00046654" w:rsidRPr="00B07103">
        <w:rPr>
          <w:rFonts w:ascii="Arial" w:hAnsi="Arial" w:cs="Arial"/>
          <w:sz w:val="24"/>
          <w:szCs w:val="24"/>
          <w:u w:val="single"/>
        </w:rPr>
        <w:t xml:space="preserve">how the proposed exception will </w:t>
      </w:r>
      <w:r w:rsidRPr="00B07103">
        <w:rPr>
          <w:rFonts w:ascii="Arial" w:hAnsi="Arial" w:cs="Arial"/>
          <w:strike/>
          <w:sz w:val="24"/>
          <w:szCs w:val="24"/>
        </w:rPr>
        <w:t xml:space="preserve">why application of the standard rule is either not Feasible, or would not </w:t>
      </w:r>
      <w:r w:rsidRPr="00B07103">
        <w:rPr>
          <w:rFonts w:ascii="Arial" w:hAnsi="Arial" w:cs="Arial"/>
          <w:sz w:val="24"/>
          <w:szCs w:val="24"/>
        </w:rPr>
        <w:t>comply with 14 CCR § 914</w:t>
      </w:r>
      <w:r w:rsidR="00046654" w:rsidRPr="00B07103">
        <w:rPr>
          <w:rFonts w:ascii="Arial" w:hAnsi="Arial" w:cs="Arial"/>
          <w:sz w:val="24"/>
          <w:szCs w:val="24"/>
        </w:rPr>
        <w:t xml:space="preserve"> [934, 954]</w:t>
      </w:r>
      <w:r w:rsidRPr="00B07103">
        <w:rPr>
          <w:rFonts w:ascii="Arial" w:hAnsi="Arial" w:cs="Arial"/>
          <w:sz w:val="24"/>
          <w:szCs w:val="24"/>
        </w:rPr>
        <w:t xml:space="preserve">. </w:t>
      </w:r>
      <w:r w:rsidR="005154D4" w:rsidRPr="00B07103">
        <w:rPr>
          <w:rFonts w:ascii="Arial" w:hAnsi="Arial" w:cs="Arial"/>
          <w:dstrike/>
          <w:sz w:val="24"/>
          <w:szCs w:val="24"/>
          <w:u w:val="single"/>
        </w:rPr>
        <w:t xml:space="preserve">If required by the </w:t>
      </w:r>
      <w:proofErr w:type="spellStart"/>
      <w:r w:rsidR="005154D4" w:rsidRPr="00B07103">
        <w:rPr>
          <w:rFonts w:ascii="Arial" w:hAnsi="Arial" w:cs="Arial"/>
          <w:dstrike/>
          <w:sz w:val="24"/>
          <w:szCs w:val="24"/>
          <w:u w:val="single"/>
        </w:rPr>
        <w:t>Director</w:t>
      </w:r>
      <w:r w:rsidRPr="00B07103">
        <w:rPr>
          <w:rFonts w:ascii="Arial" w:hAnsi="Arial" w:cs="Arial"/>
          <w:strike/>
          <w:sz w:val="24"/>
          <w:szCs w:val="24"/>
        </w:rPr>
        <w:t>T</w:t>
      </w:r>
      <w:r w:rsidR="00046654" w:rsidRPr="00B07103">
        <w:rPr>
          <w:rFonts w:ascii="Arial" w:hAnsi="Arial" w:cs="Arial"/>
          <w:sz w:val="24"/>
          <w:szCs w:val="24"/>
          <w:u w:val="single"/>
        </w:rPr>
        <w:t>t</w:t>
      </w:r>
      <w:r w:rsidRPr="00B07103">
        <w:rPr>
          <w:rFonts w:ascii="Arial" w:hAnsi="Arial" w:cs="Arial"/>
          <w:sz w:val="24"/>
          <w:szCs w:val="24"/>
        </w:rPr>
        <w:t>he</w:t>
      </w:r>
      <w:proofErr w:type="spellEnd"/>
      <w:r w:rsidRPr="00B07103">
        <w:rPr>
          <w:rFonts w:ascii="Arial" w:hAnsi="Arial" w:cs="Arial"/>
          <w:sz w:val="24"/>
          <w:szCs w:val="24"/>
        </w:rPr>
        <w:t xml:space="preserve"> location of Tractor Roads</w:t>
      </w:r>
      <w:r w:rsidR="00353495" w:rsidRPr="00B07103">
        <w:rPr>
          <w:rFonts w:ascii="Arial" w:hAnsi="Arial" w:cs="Arial"/>
          <w:sz w:val="24"/>
          <w:szCs w:val="24"/>
          <w:u w:val="double"/>
        </w:rPr>
        <w:t>, except for those used in Tethered Operations,</w:t>
      </w:r>
      <w:r w:rsidRPr="00B07103">
        <w:rPr>
          <w:rFonts w:ascii="Arial" w:hAnsi="Arial" w:cs="Arial"/>
          <w:sz w:val="24"/>
          <w:szCs w:val="24"/>
        </w:rPr>
        <w:t xml:space="preserve"> to be used under such exceptions shall be flagged prior to the pre-harvest inspection or, when a pre-harvest inspection is not required, prior to the start of Timber Operations.</w:t>
      </w:r>
    </w:p>
    <w:bookmarkEnd w:id="3"/>
    <w:p w14:paraId="4899D171" w14:textId="3DE867F7" w:rsidR="00046654" w:rsidRPr="00B07103" w:rsidRDefault="00046654" w:rsidP="005D20FE">
      <w:pPr>
        <w:spacing w:after="0" w:line="508" w:lineRule="exact"/>
        <w:ind w:left="720"/>
        <w:rPr>
          <w:rFonts w:ascii="Arial" w:hAnsi="Arial" w:cs="Arial"/>
          <w:sz w:val="24"/>
          <w:szCs w:val="24"/>
          <w:u w:val="single"/>
        </w:rPr>
      </w:pPr>
      <w:r w:rsidRPr="00B07103">
        <w:rPr>
          <w:rFonts w:ascii="Arial" w:hAnsi="Arial" w:cs="Arial"/>
          <w:sz w:val="24"/>
          <w:szCs w:val="24"/>
          <w:u w:val="single"/>
        </w:rPr>
        <w:t xml:space="preserve">(5) </w:t>
      </w:r>
      <w:r w:rsidR="001D5646" w:rsidRPr="00B07103">
        <w:rPr>
          <w:rFonts w:ascii="Arial" w:hAnsi="Arial" w:cs="Arial"/>
          <w:sz w:val="24"/>
          <w:szCs w:val="24"/>
          <w:u w:val="double"/>
        </w:rPr>
        <w:t xml:space="preserve">Non-Tethered </w:t>
      </w:r>
      <w:r w:rsidRPr="00B07103">
        <w:rPr>
          <w:rFonts w:ascii="Arial" w:hAnsi="Arial" w:cs="Arial"/>
          <w:sz w:val="24"/>
          <w:szCs w:val="24"/>
          <w:u w:val="single"/>
        </w:rPr>
        <w:t xml:space="preserve">Tractor Operations, excluding Yarding, may occur in areas designated for Cable Yarding on slopes up to 50%. </w:t>
      </w:r>
      <w:r w:rsidR="001D5646" w:rsidRPr="00B07103">
        <w:rPr>
          <w:rFonts w:ascii="Arial" w:hAnsi="Arial" w:cs="Arial"/>
          <w:sz w:val="24"/>
          <w:szCs w:val="24"/>
          <w:u w:val="double"/>
        </w:rPr>
        <w:t>Tethered Operations</w:t>
      </w:r>
      <w:r w:rsidR="005154D4" w:rsidRPr="00B07103">
        <w:rPr>
          <w:rFonts w:ascii="Arial" w:hAnsi="Arial" w:cs="Arial"/>
          <w:sz w:val="24"/>
          <w:szCs w:val="24"/>
          <w:u w:val="double"/>
        </w:rPr>
        <w:t xml:space="preserve">, excluding </w:t>
      </w:r>
      <w:r w:rsidR="006B5A0A" w:rsidRPr="00B07103">
        <w:rPr>
          <w:rFonts w:ascii="Arial" w:hAnsi="Arial" w:cs="Arial"/>
          <w:sz w:val="24"/>
          <w:szCs w:val="24"/>
          <w:u w:val="double"/>
        </w:rPr>
        <w:t>Y</w:t>
      </w:r>
      <w:r w:rsidR="005154D4" w:rsidRPr="00B07103">
        <w:rPr>
          <w:rFonts w:ascii="Arial" w:hAnsi="Arial" w:cs="Arial"/>
          <w:sz w:val="24"/>
          <w:szCs w:val="24"/>
          <w:u w:val="double"/>
        </w:rPr>
        <w:t>arding,</w:t>
      </w:r>
      <w:r w:rsidR="001D5646" w:rsidRPr="00B07103">
        <w:rPr>
          <w:rFonts w:ascii="Arial" w:hAnsi="Arial" w:cs="Arial"/>
          <w:sz w:val="24"/>
          <w:szCs w:val="24"/>
          <w:u w:val="double"/>
        </w:rPr>
        <w:t xml:space="preserve"> may occur in areas designated for Cable Yarding. </w:t>
      </w:r>
      <w:r w:rsidRPr="00B07103">
        <w:rPr>
          <w:rFonts w:ascii="Arial" w:hAnsi="Arial" w:cs="Arial"/>
          <w:sz w:val="24"/>
          <w:szCs w:val="24"/>
          <w:u w:val="single"/>
        </w:rPr>
        <w:t xml:space="preserve">The </w:t>
      </w:r>
      <w:r w:rsidRPr="00B07103">
        <w:rPr>
          <w:rFonts w:ascii="Arial" w:hAnsi="Arial" w:cs="Arial"/>
          <w:sz w:val="24"/>
          <w:szCs w:val="24"/>
          <w:u w:val="single"/>
        </w:rPr>
        <w:lastRenderedPageBreak/>
        <w:t>limitations of 14 CCR § 914.2</w:t>
      </w:r>
      <w:r w:rsidR="00B33DCE" w:rsidRPr="00B07103">
        <w:rPr>
          <w:rFonts w:ascii="Arial" w:hAnsi="Arial" w:cs="Arial"/>
          <w:sz w:val="24"/>
          <w:szCs w:val="24"/>
          <w:u w:val="single"/>
        </w:rPr>
        <w:t xml:space="preserve">[934.2, </w:t>
      </w:r>
      <w:proofErr w:type="gramStart"/>
      <w:r w:rsidR="00B33DCE" w:rsidRPr="00B07103">
        <w:rPr>
          <w:rFonts w:ascii="Arial" w:hAnsi="Arial" w:cs="Arial"/>
          <w:sz w:val="24"/>
          <w:szCs w:val="24"/>
          <w:u w:val="single"/>
        </w:rPr>
        <w:t>954.2]</w:t>
      </w:r>
      <w:r w:rsidRPr="00B07103">
        <w:rPr>
          <w:rFonts w:ascii="Arial" w:hAnsi="Arial" w:cs="Arial"/>
          <w:sz w:val="24"/>
          <w:szCs w:val="24"/>
          <w:u w:val="single"/>
        </w:rPr>
        <w:t>(</w:t>
      </w:r>
      <w:proofErr w:type="gramEnd"/>
      <w:r w:rsidRPr="00B07103">
        <w:rPr>
          <w:rFonts w:ascii="Arial" w:hAnsi="Arial" w:cs="Arial"/>
          <w:sz w:val="24"/>
          <w:szCs w:val="24"/>
          <w:u w:val="single"/>
        </w:rPr>
        <w:t>a)</w:t>
      </w:r>
      <w:r w:rsidR="00875D1B" w:rsidRPr="00B07103">
        <w:rPr>
          <w:rFonts w:ascii="Arial" w:hAnsi="Arial" w:cs="Arial"/>
          <w:sz w:val="24"/>
          <w:szCs w:val="24"/>
          <w:u w:val="single"/>
        </w:rPr>
        <w:t xml:space="preserve">, (b), (c), (d), (e), </w:t>
      </w:r>
      <w:r w:rsidR="006C1724" w:rsidRPr="00B07103">
        <w:rPr>
          <w:rFonts w:ascii="Arial" w:hAnsi="Arial" w:cs="Arial"/>
          <w:sz w:val="24"/>
          <w:szCs w:val="24"/>
          <w:u w:val="double"/>
        </w:rPr>
        <w:t>(f)(2)</w:t>
      </w:r>
      <w:r w:rsidR="006C1724" w:rsidRPr="00B07103">
        <w:rPr>
          <w:rFonts w:ascii="Arial" w:hAnsi="Arial" w:cs="Arial"/>
          <w:sz w:val="24"/>
          <w:szCs w:val="24"/>
          <w:u w:val="single"/>
        </w:rPr>
        <w:t xml:space="preserve">, </w:t>
      </w:r>
      <w:r w:rsidR="00875D1B" w:rsidRPr="00B07103">
        <w:rPr>
          <w:rFonts w:ascii="Arial" w:hAnsi="Arial" w:cs="Arial"/>
          <w:sz w:val="24"/>
          <w:szCs w:val="24"/>
          <w:u w:val="single"/>
        </w:rPr>
        <w:t xml:space="preserve">(g), </w:t>
      </w:r>
      <w:r w:rsidR="00875D1B" w:rsidRPr="00B07103">
        <w:rPr>
          <w:rFonts w:ascii="Arial" w:hAnsi="Arial" w:cs="Arial"/>
          <w:dstrike/>
          <w:sz w:val="24"/>
          <w:szCs w:val="24"/>
          <w:u w:val="single"/>
        </w:rPr>
        <w:t xml:space="preserve">and </w:t>
      </w:r>
      <w:r w:rsidR="00875D1B" w:rsidRPr="00B07103">
        <w:rPr>
          <w:rFonts w:ascii="Arial" w:hAnsi="Arial" w:cs="Arial"/>
          <w:sz w:val="24"/>
          <w:szCs w:val="24"/>
          <w:u w:val="single"/>
        </w:rPr>
        <w:t>(h)</w:t>
      </w:r>
      <w:r w:rsidR="006C1724" w:rsidRPr="00B07103">
        <w:rPr>
          <w:rFonts w:ascii="Arial" w:hAnsi="Arial" w:cs="Arial"/>
          <w:sz w:val="24"/>
          <w:szCs w:val="24"/>
          <w:u w:val="single"/>
        </w:rPr>
        <w:t xml:space="preserve">, </w:t>
      </w:r>
      <w:r w:rsidR="006C1724" w:rsidRPr="00B07103">
        <w:rPr>
          <w:rFonts w:ascii="Arial" w:hAnsi="Arial" w:cs="Arial"/>
          <w:sz w:val="24"/>
          <w:szCs w:val="24"/>
          <w:u w:val="double"/>
        </w:rPr>
        <w:t>and (</w:t>
      </w:r>
      <w:proofErr w:type="spellStart"/>
      <w:r w:rsidR="006C1724" w:rsidRPr="00B07103">
        <w:rPr>
          <w:rFonts w:ascii="Arial" w:hAnsi="Arial" w:cs="Arial"/>
          <w:sz w:val="24"/>
          <w:szCs w:val="24"/>
          <w:u w:val="double"/>
        </w:rPr>
        <w:t>i</w:t>
      </w:r>
      <w:proofErr w:type="spellEnd"/>
      <w:r w:rsidR="006C1724" w:rsidRPr="00B07103">
        <w:rPr>
          <w:rFonts w:ascii="Arial" w:hAnsi="Arial" w:cs="Arial"/>
          <w:sz w:val="24"/>
          <w:szCs w:val="24"/>
          <w:u w:val="double"/>
        </w:rPr>
        <w:t>)</w:t>
      </w:r>
      <w:r w:rsidR="00875D1B" w:rsidRPr="00B07103">
        <w:rPr>
          <w:rFonts w:ascii="Arial" w:hAnsi="Arial" w:cs="Arial"/>
          <w:sz w:val="24"/>
          <w:szCs w:val="24"/>
          <w:u w:val="single"/>
        </w:rPr>
        <w:t>,</w:t>
      </w:r>
      <w:r w:rsidRPr="00B07103">
        <w:rPr>
          <w:rFonts w:ascii="Arial" w:hAnsi="Arial" w:cs="Arial"/>
          <w:sz w:val="24"/>
          <w:szCs w:val="24"/>
          <w:u w:val="single"/>
        </w:rPr>
        <w:t xml:space="preserve"> and any other </w:t>
      </w:r>
      <w:r w:rsidR="00E44B77" w:rsidRPr="00B07103">
        <w:rPr>
          <w:rFonts w:ascii="Arial" w:hAnsi="Arial" w:cs="Arial"/>
          <w:sz w:val="24"/>
          <w:szCs w:val="24"/>
          <w:u w:val="single"/>
        </w:rPr>
        <w:t xml:space="preserve">applicable </w:t>
      </w:r>
      <w:r w:rsidRPr="00B07103">
        <w:rPr>
          <w:rFonts w:ascii="Arial" w:hAnsi="Arial" w:cs="Arial"/>
          <w:sz w:val="24"/>
          <w:szCs w:val="24"/>
          <w:u w:val="single"/>
        </w:rPr>
        <w:t>limitations on Tractor Operations throughout this Chapter, by District, apply.</w:t>
      </w:r>
    </w:p>
    <w:p w14:paraId="5004C865"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(g) Where Tractor Roads are constructed, Timber Operators shall use Tractor Roads only, both for Skidding logs to Landings and on return trips.</w:t>
      </w:r>
    </w:p>
    <w:p w14:paraId="30E12DFD" w14:textId="77777777" w:rsidR="005154D4" w:rsidRPr="00B07103" w:rsidRDefault="005D20FE" w:rsidP="005D20FE">
      <w:pPr>
        <w:spacing w:after="0" w:line="508" w:lineRule="exact"/>
        <w:rPr>
          <w:rFonts w:ascii="Arial" w:hAnsi="Arial" w:cs="Arial"/>
          <w:sz w:val="24"/>
          <w:szCs w:val="24"/>
        </w:rPr>
      </w:pPr>
      <w:r w:rsidRPr="00B07103">
        <w:rPr>
          <w:rFonts w:ascii="Arial" w:hAnsi="Arial" w:cs="Arial"/>
          <w:sz w:val="24"/>
          <w:szCs w:val="24"/>
        </w:rPr>
        <w:t xml:space="preserve">(h) Timber Operators shall exercise due diligence so that desirable residual trees and seedlings </w:t>
      </w:r>
      <w:r w:rsidR="00F2715F" w:rsidRPr="00B07103">
        <w:rPr>
          <w:rFonts w:ascii="Arial" w:hAnsi="Arial" w:cs="Arial"/>
          <w:sz w:val="24"/>
          <w:szCs w:val="24"/>
          <w:u w:val="single"/>
        </w:rPr>
        <w:t xml:space="preserve">which are required to be retained upon completion of Timber Operations </w:t>
      </w:r>
      <w:r w:rsidRPr="00B07103">
        <w:rPr>
          <w:rFonts w:ascii="Arial" w:hAnsi="Arial" w:cs="Arial"/>
          <w:sz w:val="24"/>
          <w:szCs w:val="24"/>
        </w:rPr>
        <w:t xml:space="preserve">will not be damaged or destroyed </w:t>
      </w:r>
      <w:r w:rsidR="00046654" w:rsidRPr="00B07103">
        <w:rPr>
          <w:rFonts w:ascii="Arial" w:hAnsi="Arial" w:cs="Arial"/>
          <w:sz w:val="24"/>
          <w:szCs w:val="24"/>
          <w:u w:val="single"/>
        </w:rPr>
        <w:t xml:space="preserve">by </w:t>
      </w:r>
      <w:proofErr w:type="spellStart"/>
      <w:r w:rsidR="00046654" w:rsidRPr="00B07103">
        <w:rPr>
          <w:rFonts w:ascii="Arial" w:hAnsi="Arial" w:cs="Arial"/>
          <w:sz w:val="24"/>
          <w:szCs w:val="24"/>
          <w:u w:val="single"/>
        </w:rPr>
        <w:t>Timber</w:t>
      </w:r>
      <w:r w:rsidRPr="00B07103">
        <w:rPr>
          <w:rFonts w:ascii="Arial" w:hAnsi="Arial" w:cs="Arial"/>
          <w:strike/>
          <w:sz w:val="24"/>
          <w:szCs w:val="24"/>
        </w:rPr>
        <w:t>in</w:t>
      </w:r>
      <w:proofErr w:type="spellEnd"/>
      <w:r w:rsidRPr="00B07103">
        <w:rPr>
          <w:rFonts w:ascii="Arial" w:hAnsi="Arial" w:cs="Arial"/>
          <w:strike/>
          <w:sz w:val="24"/>
          <w:szCs w:val="24"/>
        </w:rPr>
        <w:t xml:space="preserve"> Tractor</w:t>
      </w:r>
      <w:r w:rsidRPr="00B07103">
        <w:rPr>
          <w:rFonts w:ascii="Arial" w:hAnsi="Arial" w:cs="Arial"/>
          <w:sz w:val="24"/>
          <w:szCs w:val="24"/>
        </w:rPr>
        <w:t xml:space="preserve"> Operations.</w:t>
      </w:r>
      <w:r w:rsidR="005154D4" w:rsidRPr="00B07103">
        <w:rPr>
          <w:rFonts w:ascii="Arial" w:hAnsi="Arial" w:cs="Arial"/>
          <w:dstrike/>
          <w:sz w:val="24"/>
          <w:szCs w:val="24"/>
          <w:u w:val="single"/>
        </w:rPr>
        <w:t xml:space="preserve"> These residual trees shall not be used for rub trees, corner blocks, Rigging, or other cable ties unless effectively protected from damage.</w:t>
      </w:r>
      <w:r w:rsidR="005154D4" w:rsidRPr="00B07103">
        <w:rPr>
          <w:rFonts w:ascii="Arial" w:hAnsi="Arial" w:cs="Arial"/>
          <w:sz w:val="24"/>
          <w:szCs w:val="24"/>
        </w:rPr>
        <w:t xml:space="preserve"> </w:t>
      </w:r>
    </w:p>
    <w:p w14:paraId="32DCDBE2" w14:textId="24000C36"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rPr>
        <w:t>i</w:t>
      </w:r>
      <w:proofErr w:type="spellEnd"/>
      <w:r w:rsidRPr="00B07103">
        <w:rPr>
          <w:rFonts w:ascii="Arial" w:hAnsi="Arial" w:cs="Arial"/>
          <w:sz w:val="24"/>
          <w:szCs w:val="24"/>
        </w:rPr>
        <w:t xml:space="preserve">) Where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cannot effectively disperse surface runoff, other Erosion Controls shall be installed as needed.</w:t>
      </w:r>
    </w:p>
    <w:p w14:paraId="5DEC4B23" w14:textId="77777777" w:rsidR="004E7295" w:rsidRPr="00B07103" w:rsidRDefault="004E7295" w:rsidP="004E7295">
      <w:pPr>
        <w:spacing w:after="0" w:line="508" w:lineRule="exact"/>
        <w:rPr>
          <w:rFonts w:ascii="Arial" w:hAnsi="Arial" w:cs="Arial"/>
          <w:strike/>
          <w:sz w:val="24"/>
          <w:szCs w:val="24"/>
        </w:rPr>
      </w:pPr>
      <w:r w:rsidRPr="00B07103">
        <w:rPr>
          <w:rFonts w:ascii="Arial" w:hAnsi="Arial" w:cs="Arial"/>
          <w:b/>
          <w:strike/>
          <w:sz w:val="24"/>
          <w:szCs w:val="24"/>
        </w:rPr>
        <w:t>(j) [Southern only]</w:t>
      </w:r>
      <w:r w:rsidRPr="00B07103">
        <w:rPr>
          <w:rFonts w:ascii="Arial" w:hAnsi="Arial" w:cs="Arial"/>
          <w:strike/>
          <w:sz w:val="24"/>
          <w:szCs w:val="24"/>
        </w:rPr>
        <w:t xml:space="preserve"> Except where terracing will disturb less than 50% of the soil surface, mechanical Site Preparation shall not be conducted on any of the following:</w:t>
      </w:r>
    </w:p>
    <w:p w14:paraId="4D0B55FB" w14:textId="77777777" w:rsidR="004E7295" w:rsidRPr="00B07103" w:rsidRDefault="004E7295" w:rsidP="004E7295">
      <w:pPr>
        <w:spacing w:after="0" w:line="508" w:lineRule="exact"/>
        <w:ind w:left="720"/>
        <w:rPr>
          <w:rFonts w:ascii="Arial" w:hAnsi="Arial" w:cs="Arial"/>
          <w:strike/>
          <w:sz w:val="24"/>
          <w:szCs w:val="24"/>
        </w:rPr>
      </w:pPr>
      <w:r w:rsidRPr="00B07103">
        <w:rPr>
          <w:rFonts w:ascii="Arial" w:hAnsi="Arial" w:cs="Arial"/>
          <w:strike/>
          <w:sz w:val="24"/>
          <w:szCs w:val="24"/>
        </w:rPr>
        <w:t>(1) Any slopes over 40%.</w:t>
      </w:r>
    </w:p>
    <w:p w14:paraId="46EE56F9" w14:textId="77777777" w:rsidR="004E7295" w:rsidRPr="00B07103" w:rsidRDefault="004E7295" w:rsidP="004E7295">
      <w:pPr>
        <w:spacing w:after="0" w:line="508" w:lineRule="exact"/>
        <w:ind w:left="720"/>
        <w:rPr>
          <w:rFonts w:ascii="Arial" w:hAnsi="Arial" w:cs="Arial"/>
          <w:strike/>
          <w:sz w:val="24"/>
          <w:szCs w:val="24"/>
        </w:rPr>
      </w:pPr>
      <w:r w:rsidRPr="00B07103">
        <w:rPr>
          <w:rFonts w:ascii="Arial" w:hAnsi="Arial" w:cs="Arial"/>
          <w:strike/>
          <w:sz w:val="24"/>
          <w:szCs w:val="24"/>
        </w:rPr>
        <w:t>(2) Slopes over 30% which lead without flattening to a class I or class II Watercourse or to a Lake.</w:t>
      </w:r>
    </w:p>
    <w:p w14:paraId="408B71AA" w14:textId="77777777" w:rsidR="004E7295" w:rsidRPr="00B07103" w:rsidRDefault="004E7295" w:rsidP="004E7295">
      <w:pPr>
        <w:spacing w:after="0" w:line="508" w:lineRule="exact"/>
        <w:ind w:left="720"/>
        <w:rPr>
          <w:rFonts w:ascii="Arial" w:hAnsi="Arial" w:cs="Arial"/>
          <w:strike/>
          <w:sz w:val="24"/>
          <w:szCs w:val="24"/>
        </w:rPr>
      </w:pPr>
      <w:r w:rsidRPr="00B07103">
        <w:rPr>
          <w:rFonts w:ascii="Arial" w:hAnsi="Arial" w:cs="Arial"/>
          <w:strike/>
          <w:sz w:val="24"/>
          <w:szCs w:val="24"/>
        </w:rPr>
        <w:t>(3) Areas having average slopes over 30%, where the Erosion Hazard Rating is high or extreme. The area sampled for the average shall not exceed 20 acres.</w:t>
      </w:r>
    </w:p>
    <w:p w14:paraId="40944D1E" w14:textId="77777777" w:rsidR="005D20FE" w:rsidRPr="00B07103" w:rsidRDefault="004E7295" w:rsidP="004E7295">
      <w:pPr>
        <w:spacing w:after="0" w:line="508" w:lineRule="exact"/>
        <w:rPr>
          <w:rFonts w:ascii="Arial" w:hAnsi="Arial" w:cs="Arial"/>
          <w:strike/>
          <w:sz w:val="24"/>
          <w:szCs w:val="24"/>
        </w:rPr>
      </w:pPr>
      <w:r w:rsidRPr="00B07103">
        <w:rPr>
          <w:rFonts w:ascii="Arial" w:hAnsi="Arial" w:cs="Arial"/>
          <w:b/>
          <w:strike/>
          <w:sz w:val="24"/>
          <w:szCs w:val="24"/>
        </w:rPr>
        <w:t xml:space="preserve">(k) [Southern only] </w:t>
      </w:r>
      <w:r w:rsidRPr="00B07103">
        <w:rPr>
          <w:rFonts w:ascii="Arial" w:hAnsi="Arial" w:cs="Arial"/>
          <w:strike/>
          <w:sz w:val="24"/>
          <w:szCs w:val="24"/>
        </w:rPr>
        <w:t>The Director may approve exceptions to (j)(1), (j)(2), and (j)(3) above when damage to soil and water quality caused by the use of heavy equipment will not exceed that caused by other Site Preparation methods if explained and justified in the Plan.</w:t>
      </w:r>
    </w:p>
    <w:p w14:paraId="145F40E2" w14:textId="591B6E1F" w:rsidR="005D20FE" w:rsidRPr="00B07103" w:rsidRDefault="005D20FE" w:rsidP="005D20FE">
      <w:pPr>
        <w:spacing w:after="0" w:line="508" w:lineRule="exact"/>
        <w:rPr>
          <w:rFonts w:ascii="Arial" w:hAnsi="Arial" w:cs="Arial"/>
          <w:sz w:val="24"/>
          <w:szCs w:val="24"/>
        </w:rPr>
      </w:pPr>
    </w:p>
    <w:p w14:paraId="2548CE6F" w14:textId="77777777" w:rsidR="005D20FE" w:rsidRPr="00B07103" w:rsidRDefault="005D20FE" w:rsidP="005D20FE">
      <w:pPr>
        <w:spacing w:after="0" w:line="508" w:lineRule="exact"/>
        <w:rPr>
          <w:rFonts w:ascii="Arial" w:hAnsi="Arial" w:cs="Arial"/>
          <w:sz w:val="24"/>
          <w:szCs w:val="24"/>
        </w:rPr>
      </w:pPr>
      <w:r w:rsidRPr="00B07103">
        <w:rPr>
          <w:rFonts w:ascii="Arial" w:hAnsi="Arial" w:cs="Arial"/>
          <w:sz w:val="24"/>
          <w:szCs w:val="24"/>
        </w:rPr>
        <w:lastRenderedPageBreak/>
        <w:t>Note: Authority cited: Sections 4551, 4551.5 and 4553, Public Resources Code. Reference: Sections 4512, 4513, 4562.5, 4562.7 and 4582, Public Resources Code.</w:t>
      </w:r>
    </w:p>
    <w:p w14:paraId="752431DE"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
    <w:p w14:paraId="0899FEAC" w14:textId="2033827A" w:rsidR="004E7295" w:rsidRPr="00B07103" w:rsidRDefault="004E7295" w:rsidP="004E7295">
      <w:pPr>
        <w:spacing w:after="0" w:line="508" w:lineRule="exact"/>
        <w:rPr>
          <w:rFonts w:ascii="Arial" w:hAnsi="Arial" w:cs="Arial"/>
          <w:b/>
          <w:sz w:val="24"/>
          <w:szCs w:val="24"/>
        </w:rPr>
      </w:pPr>
      <w:r w:rsidRPr="00B07103">
        <w:rPr>
          <w:rFonts w:ascii="Arial" w:hAnsi="Arial" w:cs="Arial"/>
          <w:b/>
          <w:sz w:val="24"/>
          <w:szCs w:val="24"/>
        </w:rPr>
        <w:t>§ 914.3 [934.3, 954.3]. Cable Yarding. (R</w:t>
      </w:r>
      <w:r w:rsidR="005154D4" w:rsidRPr="00B07103">
        <w:rPr>
          <w:rFonts w:ascii="Arial" w:hAnsi="Arial" w:cs="Arial"/>
          <w:b/>
          <w:sz w:val="24"/>
          <w:szCs w:val="24"/>
        </w:rPr>
        <w:t>ETAINED</w:t>
      </w:r>
      <w:r w:rsidRPr="00B07103">
        <w:rPr>
          <w:rFonts w:ascii="Arial" w:hAnsi="Arial" w:cs="Arial"/>
          <w:b/>
          <w:sz w:val="24"/>
          <w:szCs w:val="24"/>
        </w:rPr>
        <w:t>)</w:t>
      </w:r>
    </w:p>
    <w:p w14:paraId="16CBCB0D"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The following standards are applicable to Cable Yarding:</w:t>
      </w:r>
    </w:p>
    <w:p w14:paraId="23397EE7"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(a) Due diligence shall be exercised in the installing, and operating, of cable lines so that residual trees will not incur unreasonable damage by such installation or use.</w:t>
      </w:r>
    </w:p>
    <w:p w14:paraId="6FC61AD6"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(b) Residual trees required to be left upon completion of Timber Operations shall not be used for rub trees, corner blocks, Rigging or other cable ties unless effectively protected from damage.</w:t>
      </w:r>
    </w:p>
    <w:p w14:paraId="1E00896B"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(c) The practice of Tight-Lining for the purpose of changing location of cable lines is prohibited unless such practice can be carried on without damaging residual trees.</w:t>
      </w:r>
    </w:p>
    <w:p w14:paraId="15A48326"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(d) Cable Yarding settings shall take maximum advantage of the natural topography and timber types so that Yarding operations will protect residual trees.</w:t>
      </w:r>
    </w:p>
    <w:p w14:paraId="634801E6" w14:textId="77777777" w:rsidR="004E7295" w:rsidRPr="00B07103" w:rsidRDefault="004E7295" w:rsidP="004E7295">
      <w:pPr>
        <w:spacing w:after="0" w:line="508" w:lineRule="exact"/>
        <w:rPr>
          <w:rFonts w:ascii="Arial" w:hAnsi="Arial" w:cs="Arial"/>
          <w:dstrike/>
          <w:sz w:val="24"/>
          <w:szCs w:val="24"/>
        </w:rPr>
      </w:pPr>
      <w:r w:rsidRPr="00B07103">
        <w:rPr>
          <w:rFonts w:ascii="Arial" w:hAnsi="Arial" w:cs="Arial"/>
          <w:dstrike/>
          <w:sz w:val="24"/>
          <w:szCs w:val="24"/>
        </w:rPr>
        <w:t>(e) Tractors shall not be used in areas designated for Cable Yarding 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5C7DBE21" w14:textId="459895DC" w:rsidR="004E7295" w:rsidRPr="00B07103" w:rsidRDefault="00CF016E" w:rsidP="004E7295">
      <w:pPr>
        <w:spacing w:after="0" w:line="508" w:lineRule="exact"/>
        <w:rPr>
          <w:rFonts w:ascii="Arial" w:hAnsi="Arial" w:cs="Arial"/>
          <w:sz w:val="24"/>
          <w:szCs w:val="24"/>
          <w:u w:val="double"/>
        </w:rPr>
      </w:pPr>
      <w:r w:rsidRPr="00B07103">
        <w:rPr>
          <w:rFonts w:ascii="Arial" w:hAnsi="Arial" w:cs="Arial"/>
          <w:sz w:val="24"/>
          <w:szCs w:val="24"/>
          <w:u w:val="double"/>
        </w:rPr>
        <w:t xml:space="preserve">(e) Cable </w:t>
      </w:r>
      <w:r w:rsidR="00390222" w:rsidRPr="00B07103">
        <w:rPr>
          <w:rFonts w:ascii="Arial" w:hAnsi="Arial" w:cs="Arial"/>
          <w:sz w:val="24"/>
          <w:szCs w:val="24"/>
          <w:u w:val="double"/>
        </w:rPr>
        <w:t>Y</w:t>
      </w:r>
      <w:r w:rsidRPr="00B07103">
        <w:rPr>
          <w:rFonts w:ascii="Arial" w:hAnsi="Arial" w:cs="Arial"/>
          <w:sz w:val="24"/>
          <w:szCs w:val="24"/>
          <w:u w:val="double"/>
        </w:rPr>
        <w:t>arding shall provide suspension above Watercourses in a manner which achieves compliance with 14 CCR § 914 [934, 954].</w:t>
      </w:r>
    </w:p>
    <w:p w14:paraId="6B261C6E" w14:textId="77777777" w:rsidR="00CF016E" w:rsidRPr="00B07103" w:rsidRDefault="00CF016E" w:rsidP="004E7295">
      <w:pPr>
        <w:spacing w:after="0" w:line="508" w:lineRule="exact"/>
        <w:rPr>
          <w:rFonts w:ascii="Arial" w:hAnsi="Arial" w:cs="Arial"/>
          <w:sz w:val="24"/>
          <w:szCs w:val="24"/>
        </w:rPr>
      </w:pPr>
    </w:p>
    <w:p w14:paraId="5EF3CF34"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Note: Authority cited: Sections 4551, 4551.5 and 4553, Public Resources Code. Reference: Sections 4512, 4513, 4527, 4562.5, 4562.7 and 4582, Public Resources Code.</w:t>
      </w:r>
    </w:p>
    <w:p w14:paraId="4A60E837"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
    <w:p w14:paraId="02B95628" w14:textId="77777777" w:rsidR="004E7295" w:rsidRPr="00B07103" w:rsidRDefault="004E7295" w:rsidP="004E7295">
      <w:pPr>
        <w:spacing w:after="0" w:line="508" w:lineRule="exact"/>
        <w:rPr>
          <w:rFonts w:ascii="Arial" w:hAnsi="Arial" w:cs="Arial"/>
          <w:b/>
          <w:sz w:val="24"/>
          <w:szCs w:val="24"/>
        </w:rPr>
      </w:pPr>
      <w:r w:rsidRPr="00B07103">
        <w:rPr>
          <w:rFonts w:ascii="Arial" w:hAnsi="Arial" w:cs="Arial"/>
          <w:b/>
          <w:sz w:val="24"/>
          <w:szCs w:val="24"/>
        </w:rPr>
        <w:lastRenderedPageBreak/>
        <w:t xml:space="preserve">§ 914.6 [934.6, 954.6]. </w:t>
      </w:r>
      <w:proofErr w:type="spellStart"/>
      <w:r w:rsidRPr="00B07103">
        <w:rPr>
          <w:rFonts w:ascii="Arial" w:hAnsi="Arial" w:cs="Arial"/>
          <w:b/>
          <w:sz w:val="24"/>
          <w:szCs w:val="24"/>
        </w:rPr>
        <w:t>Waterbreaks</w:t>
      </w:r>
      <w:proofErr w:type="spellEnd"/>
      <w:r w:rsidRPr="00B07103">
        <w:rPr>
          <w:rFonts w:ascii="Arial" w:hAnsi="Arial" w:cs="Arial"/>
          <w:b/>
          <w:sz w:val="24"/>
          <w:szCs w:val="24"/>
        </w:rPr>
        <w:t>.</w:t>
      </w:r>
    </w:p>
    <w:p w14:paraId="1B2AFDA6" w14:textId="5F1D8720" w:rsidR="004E7295" w:rsidRPr="00B07103" w:rsidRDefault="00B33DCE" w:rsidP="004E7295">
      <w:pPr>
        <w:spacing w:after="0" w:line="508" w:lineRule="exact"/>
        <w:rPr>
          <w:rFonts w:ascii="Arial" w:hAnsi="Arial" w:cs="Arial"/>
          <w:sz w:val="24"/>
          <w:szCs w:val="24"/>
        </w:rPr>
      </w:pPr>
      <w:r w:rsidRPr="00B07103">
        <w:rPr>
          <w:rFonts w:ascii="Arial" w:hAnsi="Arial" w:cs="Arial"/>
          <w:sz w:val="24"/>
          <w:szCs w:val="24"/>
          <w:u w:val="single"/>
        </w:rPr>
        <w:t xml:space="preserve">(a) </w:t>
      </w:r>
      <w:proofErr w:type="spellStart"/>
      <w:r w:rsidRPr="00B07103">
        <w:rPr>
          <w:rFonts w:ascii="Arial" w:hAnsi="Arial" w:cs="Arial"/>
          <w:sz w:val="24"/>
          <w:szCs w:val="24"/>
          <w:u w:val="single"/>
        </w:rPr>
        <w:t>Waterbreaks</w:t>
      </w:r>
      <w:proofErr w:type="spellEnd"/>
      <w:r w:rsidRPr="00B07103">
        <w:rPr>
          <w:rFonts w:ascii="Arial" w:hAnsi="Arial" w:cs="Arial"/>
          <w:sz w:val="24"/>
          <w:szCs w:val="24"/>
          <w:u w:val="single"/>
        </w:rPr>
        <w:t xml:space="preserve"> shall be constructed on </w:t>
      </w:r>
      <w:r w:rsidR="002B7226" w:rsidRPr="00B07103">
        <w:rPr>
          <w:rFonts w:ascii="Arial" w:hAnsi="Arial" w:cs="Arial"/>
          <w:sz w:val="24"/>
          <w:szCs w:val="24"/>
          <w:u w:val="single"/>
        </w:rPr>
        <w:t>T</w:t>
      </w:r>
      <w:r w:rsidRPr="00B07103">
        <w:rPr>
          <w:rFonts w:ascii="Arial" w:hAnsi="Arial" w:cs="Arial"/>
          <w:sz w:val="24"/>
          <w:szCs w:val="24"/>
          <w:u w:val="single"/>
        </w:rPr>
        <w:t xml:space="preserve">ractor </w:t>
      </w:r>
      <w:r w:rsidR="002B7226" w:rsidRPr="00B07103">
        <w:rPr>
          <w:rFonts w:ascii="Arial" w:hAnsi="Arial" w:cs="Arial"/>
          <w:sz w:val="24"/>
          <w:szCs w:val="24"/>
          <w:u w:val="single"/>
        </w:rPr>
        <w:t>R</w:t>
      </w:r>
      <w:r w:rsidRPr="00B07103">
        <w:rPr>
          <w:rFonts w:ascii="Arial" w:hAnsi="Arial" w:cs="Arial"/>
          <w:sz w:val="24"/>
          <w:szCs w:val="24"/>
          <w:u w:val="single"/>
        </w:rPr>
        <w:t xml:space="preserve">oads, roads, </w:t>
      </w:r>
      <w:r w:rsidR="002B7226" w:rsidRPr="00B07103">
        <w:rPr>
          <w:rFonts w:ascii="Arial" w:hAnsi="Arial" w:cs="Arial"/>
          <w:sz w:val="24"/>
          <w:szCs w:val="24"/>
          <w:u w:val="single"/>
        </w:rPr>
        <w:t>L</w:t>
      </w:r>
      <w:r w:rsidRPr="00B07103">
        <w:rPr>
          <w:rFonts w:ascii="Arial" w:hAnsi="Arial" w:cs="Arial"/>
          <w:sz w:val="24"/>
          <w:szCs w:val="24"/>
          <w:u w:val="single"/>
        </w:rPr>
        <w:t xml:space="preserve">ayouts, and Landings which do not have adequate natural drainage, drainage structures, or Surface Cover or Woody Debris to dissipate water flow and trap sediment to prevent soil </w:t>
      </w:r>
      <w:proofErr w:type="spellStart"/>
      <w:proofErr w:type="gramStart"/>
      <w:r w:rsidRPr="00B07103">
        <w:rPr>
          <w:rFonts w:ascii="Arial" w:hAnsi="Arial" w:cs="Arial"/>
          <w:sz w:val="24"/>
          <w:szCs w:val="24"/>
          <w:u w:val="single"/>
        </w:rPr>
        <w:t>loss.</w:t>
      </w:r>
      <w:r w:rsidRPr="00B07103">
        <w:rPr>
          <w:rFonts w:ascii="Arial" w:hAnsi="Arial" w:cs="Arial"/>
          <w:strike/>
          <w:sz w:val="24"/>
          <w:szCs w:val="24"/>
        </w:rPr>
        <w:t>The</w:t>
      </w:r>
      <w:proofErr w:type="spellEnd"/>
      <w:proofErr w:type="gramEnd"/>
      <w:r w:rsidRPr="00B07103">
        <w:rPr>
          <w:rFonts w:ascii="Arial" w:hAnsi="Arial" w:cs="Arial"/>
          <w:strike/>
          <w:sz w:val="24"/>
          <w:szCs w:val="24"/>
        </w:rPr>
        <w:t xml:space="preserve"> following standards are applicable to the construction of </w:t>
      </w:r>
      <w:proofErr w:type="spellStart"/>
      <w:r w:rsidRPr="00B07103">
        <w:rPr>
          <w:rFonts w:ascii="Arial" w:hAnsi="Arial" w:cs="Arial"/>
          <w:strike/>
          <w:sz w:val="24"/>
          <w:szCs w:val="24"/>
        </w:rPr>
        <w:t>Waterbreaks</w:t>
      </w:r>
      <w:proofErr w:type="spellEnd"/>
      <w:r w:rsidRPr="00B07103">
        <w:rPr>
          <w:rFonts w:ascii="Arial" w:hAnsi="Arial" w:cs="Arial"/>
          <w:strike/>
          <w:sz w:val="24"/>
          <w:szCs w:val="24"/>
        </w:rPr>
        <w:t>:</w:t>
      </w:r>
    </w:p>
    <w:p w14:paraId="5B5176DD" w14:textId="40A1E99B"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00B33DCE" w:rsidRPr="00B07103">
        <w:rPr>
          <w:rFonts w:ascii="Arial" w:hAnsi="Arial" w:cs="Arial"/>
          <w:sz w:val="24"/>
          <w:szCs w:val="24"/>
          <w:u w:val="single"/>
        </w:rPr>
        <w:t>b</w:t>
      </w:r>
      <w:r w:rsidRPr="00B07103">
        <w:rPr>
          <w:rFonts w:ascii="Arial" w:hAnsi="Arial" w:cs="Arial"/>
          <w:strike/>
          <w:sz w:val="24"/>
          <w:szCs w:val="24"/>
        </w:rPr>
        <w:t>a</w:t>
      </w:r>
      <w:proofErr w:type="spellEnd"/>
      <w:r w:rsidRPr="00B07103">
        <w:rPr>
          <w:rFonts w:ascii="Arial" w:hAnsi="Arial" w:cs="Arial"/>
          <w:sz w:val="24"/>
          <w:szCs w:val="24"/>
        </w:rPr>
        <w:t xml:space="preserve">) </w:t>
      </w:r>
      <w:proofErr w:type="spellStart"/>
      <w:r w:rsidRPr="00B07103">
        <w:rPr>
          <w:rFonts w:ascii="Arial" w:hAnsi="Arial" w:cs="Arial"/>
          <w:strike/>
          <w:sz w:val="24"/>
          <w:szCs w:val="24"/>
        </w:rPr>
        <w:t>e</w:t>
      </w:r>
      <w:r w:rsidR="00B33DCE" w:rsidRPr="00B07103">
        <w:rPr>
          <w:rFonts w:ascii="Arial" w:hAnsi="Arial" w:cs="Arial"/>
          <w:sz w:val="24"/>
          <w:szCs w:val="24"/>
          <w:u w:val="single"/>
        </w:rPr>
        <w:t>E</w:t>
      </w:r>
      <w:r w:rsidRPr="00B07103">
        <w:rPr>
          <w:rFonts w:ascii="Arial" w:hAnsi="Arial" w:cs="Arial"/>
          <w:sz w:val="24"/>
          <w:szCs w:val="24"/>
        </w:rPr>
        <w:t>xcept</w:t>
      </w:r>
      <w:proofErr w:type="spellEnd"/>
      <w:r w:rsidRPr="00B07103">
        <w:rPr>
          <w:rFonts w:ascii="Arial" w:hAnsi="Arial" w:cs="Arial"/>
          <w:sz w:val="24"/>
          <w:szCs w:val="24"/>
        </w:rPr>
        <w:t xml:space="preserve"> as otherwise provided for in the Rules:</w:t>
      </w:r>
    </w:p>
    <w:p w14:paraId="5F49D78C" w14:textId="77777777" w:rsidR="004E7295" w:rsidRPr="00B07103" w:rsidRDefault="004E7295" w:rsidP="004E7295">
      <w:pPr>
        <w:spacing w:after="0" w:line="508" w:lineRule="exact"/>
        <w:ind w:left="720"/>
        <w:rPr>
          <w:rFonts w:ascii="Arial" w:hAnsi="Arial" w:cs="Arial"/>
          <w:sz w:val="24"/>
          <w:szCs w:val="24"/>
        </w:rPr>
      </w:pPr>
      <w:r w:rsidRPr="00B07103">
        <w:rPr>
          <w:rFonts w:ascii="Arial" w:hAnsi="Arial" w:cs="Arial"/>
          <w:sz w:val="24"/>
          <w:szCs w:val="24"/>
        </w:rPr>
        <w:t xml:space="preserve">(1) All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be installed no later than the beginning of the Winter Period of the current year of Timber Operations.</w:t>
      </w:r>
    </w:p>
    <w:p w14:paraId="2EDEF8D7" w14:textId="77777777" w:rsidR="004E7295" w:rsidRPr="00B07103" w:rsidRDefault="004E7295" w:rsidP="004E7295">
      <w:pPr>
        <w:spacing w:after="0" w:line="508" w:lineRule="exact"/>
        <w:ind w:left="720"/>
        <w:rPr>
          <w:rFonts w:ascii="Arial" w:hAnsi="Arial" w:cs="Arial"/>
          <w:sz w:val="24"/>
          <w:szCs w:val="24"/>
        </w:rPr>
      </w:pPr>
      <w:r w:rsidRPr="00B07103">
        <w:rPr>
          <w:rFonts w:ascii="Arial" w:hAnsi="Arial" w:cs="Arial"/>
          <w:sz w:val="24"/>
          <w:szCs w:val="24"/>
        </w:rPr>
        <w:t>(2) Installation of Drainage Facilities and structures is required from October 15 to November 15 and from April 1 to May 1 on all constructed skid trails and Tractor Roads prior to sunset if the National Weather Service forecast is a “chance” (</w:t>
      </w:r>
      <w:r w:rsidRPr="00B07103">
        <w:rPr>
          <w:rFonts w:ascii="Arial" w:hAnsi="Arial" w:cs="Arial"/>
          <w:sz w:val="24"/>
          <w:szCs w:val="24"/>
          <w:u w:val="single"/>
        </w:rPr>
        <w:t>thirty (</w:t>
      </w:r>
      <w:proofErr w:type="gramStart"/>
      <w:r w:rsidRPr="00B07103">
        <w:rPr>
          <w:rFonts w:ascii="Arial" w:hAnsi="Arial" w:cs="Arial"/>
          <w:sz w:val="24"/>
          <w:szCs w:val="24"/>
        </w:rPr>
        <w:t>30</w:t>
      </w:r>
      <w:r w:rsidRPr="00B07103">
        <w:rPr>
          <w:rFonts w:ascii="Arial" w:hAnsi="Arial" w:cs="Arial"/>
          <w:sz w:val="24"/>
          <w:szCs w:val="24"/>
          <w:u w:val="single"/>
        </w:rPr>
        <w:t>)</w:t>
      </w:r>
      <w:r w:rsidRPr="00B07103">
        <w:rPr>
          <w:rFonts w:ascii="Arial" w:hAnsi="Arial" w:cs="Arial"/>
          <w:strike/>
          <w:sz w:val="24"/>
          <w:szCs w:val="24"/>
        </w:rPr>
        <w:t>%</w:t>
      </w:r>
      <w:proofErr w:type="gramEnd"/>
      <w:r w:rsidRPr="00B07103">
        <w:rPr>
          <w:rFonts w:ascii="Arial" w:hAnsi="Arial" w:cs="Arial"/>
          <w:sz w:val="24"/>
          <w:szCs w:val="24"/>
          <w:u w:val="single"/>
        </w:rPr>
        <w:t xml:space="preserve"> percent</w:t>
      </w:r>
      <w:r w:rsidRPr="00B07103">
        <w:rPr>
          <w:rFonts w:ascii="Arial" w:hAnsi="Arial" w:cs="Arial"/>
          <w:sz w:val="24"/>
          <w:szCs w:val="24"/>
        </w:rPr>
        <w:t xml:space="preserve"> or more) of rain within the next </w:t>
      </w:r>
      <w:r w:rsidRPr="00B07103">
        <w:rPr>
          <w:rFonts w:ascii="Arial" w:hAnsi="Arial" w:cs="Arial"/>
          <w:sz w:val="24"/>
          <w:szCs w:val="24"/>
          <w:u w:val="single"/>
        </w:rPr>
        <w:t>twenty-four (</w:t>
      </w:r>
      <w:r w:rsidRPr="00B07103">
        <w:rPr>
          <w:rFonts w:ascii="Arial" w:hAnsi="Arial" w:cs="Arial"/>
          <w:sz w:val="24"/>
          <w:szCs w:val="24"/>
        </w:rPr>
        <w:t>24</w:t>
      </w:r>
      <w:r w:rsidRPr="00B07103">
        <w:rPr>
          <w:rFonts w:ascii="Arial" w:hAnsi="Arial" w:cs="Arial"/>
          <w:sz w:val="24"/>
          <w:szCs w:val="24"/>
          <w:u w:val="single"/>
        </w:rPr>
        <w:t>)</w:t>
      </w:r>
      <w:r w:rsidRPr="00B07103">
        <w:rPr>
          <w:rFonts w:ascii="Arial" w:hAnsi="Arial" w:cs="Arial"/>
          <w:sz w:val="24"/>
          <w:szCs w:val="24"/>
        </w:rPr>
        <w:t xml:space="preserve"> hours.</w:t>
      </w:r>
    </w:p>
    <w:p w14:paraId="3AFD27EC" w14:textId="666559A9"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00B33DCE" w:rsidRPr="00B07103">
        <w:rPr>
          <w:rFonts w:ascii="Arial" w:hAnsi="Arial" w:cs="Arial"/>
          <w:sz w:val="24"/>
          <w:szCs w:val="24"/>
          <w:u w:val="single"/>
        </w:rPr>
        <w:t>c</w:t>
      </w:r>
      <w:r w:rsidRPr="00B07103">
        <w:rPr>
          <w:rFonts w:ascii="Arial" w:hAnsi="Arial" w:cs="Arial"/>
          <w:strike/>
          <w:sz w:val="24"/>
          <w:szCs w:val="24"/>
        </w:rPr>
        <w:t>b</w:t>
      </w:r>
      <w:proofErr w:type="spellEnd"/>
      <w:r w:rsidRPr="00B07103">
        <w:rPr>
          <w:rFonts w:ascii="Arial" w:hAnsi="Arial" w:cs="Arial"/>
          <w:sz w:val="24"/>
          <w:szCs w:val="24"/>
        </w:rPr>
        <w:t xml:space="preser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be constructed concurrently with the construction of firebreaks and immediately upon conclusion of use of Tractor Roads</w:t>
      </w:r>
      <w:r w:rsidR="00B33DCE" w:rsidRPr="00B07103">
        <w:rPr>
          <w:rFonts w:ascii="Arial" w:hAnsi="Arial" w:cs="Arial"/>
          <w:sz w:val="24"/>
          <w:szCs w:val="24"/>
        </w:rPr>
        <w:t>, r</w:t>
      </w:r>
      <w:r w:rsidRPr="00B07103">
        <w:rPr>
          <w:rFonts w:ascii="Arial" w:hAnsi="Arial" w:cs="Arial"/>
          <w:sz w:val="24"/>
          <w:szCs w:val="24"/>
        </w:rPr>
        <w:t>oads, Layouts, and Landings which do not have permanent and adequate Drainage Facilities, or Drainage Structures.</w:t>
      </w:r>
    </w:p>
    <w:p w14:paraId="72B2FAD5" w14:textId="7EB464A7" w:rsidR="004E7295" w:rsidRPr="00B07103" w:rsidRDefault="004E7295" w:rsidP="004E7295">
      <w:pPr>
        <w:spacing w:after="0" w:line="508" w:lineRule="exact"/>
        <w:rPr>
          <w:rFonts w:ascii="Arial" w:hAnsi="Arial" w:cs="Arial"/>
          <w:sz w:val="24"/>
          <w:szCs w:val="24"/>
          <w:u w:val="single"/>
        </w:rPr>
      </w:pPr>
      <w:r w:rsidRPr="00B07103">
        <w:rPr>
          <w:rFonts w:ascii="Arial" w:hAnsi="Arial" w:cs="Arial"/>
          <w:sz w:val="24"/>
          <w:szCs w:val="24"/>
          <w:u w:val="single"/>
        </w:rPr>
        <w:t>(d) When Tethered Operations are proposed in a Plan, the RPF shall explain, in the Plan, how Tractor Roads used in those Tethered Operations will be treated</w:t>
      </w:r>
      <w:r w:rsidR="0043327B" w:rsidRPr="00B07103">
        <w:rPr>
          <w:rFonts w:ascii="Arial" w:hAnsi="Arial" w:cs="Arial"/>
          <w:sz w:val="24"/>
          <w:szCs w:val="24"/>
          <w:u w:val="single"/>
        </w:rPr>
        <w:t>,</w:t>
      </w:r>
      <w:r w:rsidR="00277A92" w:rsidRPr="00B07103">
        <w:rPr>
          <w:rFonts w:ascii="Arial" w:hAnsi="Arial" w:cs="Arial"/>
          <w:sz w:val="24"/>
          <w:szCs w:val="24"/>
          <w:u w:val="double"/>
        </w:rPr>
        <w:t xml:space="preserve"> including </w:t>
      </w:r>
      <w:r w:rsidR="0043327B" w:rsidRPr="00B07103">
        <w:rPr>
          <w:rFonts w:ascii="Arial" w:hAnsi="Arial" w:cs="Arial"/>
          <w:sz w:val="24"/>
          <w:szCs w:val="24"/>
          <w:u w:val="double"/>
        </w:rPr>
        <w:t xml:space="preserve">any necessary </w:t>
      </w:r>
      <w:r w:rsidR="00277A92" w:rsidRPr="00B07103">
        <w:rPr>
          <w:rFonts w:ascii="Arial" w:hAnsi="Arial" w:cs="Arial"/>
          <w:sz w:val="24"/>
          <w:szCs w:val="24"/>
          <w:u w:val="double"/>
        </w:rPr>
        <w:t>mitigations and metrics for compliance</w:t>
      </w:r>
      <w:r w:rsidR="0043327B" w:rsidRPr="00B07103">
        <w:rPr>
          <w:rFonts w:ascii="Arial" w:hAnsi="Arial" w:cs="Arial"/>
          <w:sz w:val="24"/>
          <w:szCs w:val="24"/>
          <w:u w:val="double"/>
        </w:rPr>
        <w:t>,</w:t>
      </w:r>
      <w:r w:rsidRPr="00B07103">
        <w:rPr>
          <w:rFonts w:ascii="Arial" w:hAnsi="Arial" w:cs="Arial"/>
          <w:sz w:val="24"/>
          <w:szCs w:val="24"/>
          <w:u w:val="single"/>
        </w:rPr>
        <w:t xml:space="preserve"> in order to minimize</w:t>
      </w:r>
      <w:r w:rsidR="00F2715F" w:rsidRPr="00B07103">
        <w:rPr>
          <w:rFonts w:ascii="Arial" w:hAnsi="Arial" w:cs="Arial"/>
          <w:sz w:val="24"/>
          <w:szCs w:val="24"/>
          <w:u w:val="single"/>
        </w:rPr>
        <w:t xml:space="preserve"> disturbance which could lead to </w:t>
      </w:r>
      <w:r w:rsidRPr="00B07103">
        <w:rPr>
          <w:rFonts w:ascii="Arial" w:hAnsi="Arial" w:cs="Arial"/>
          <w:sz w:val="24"/>
          <w:szCs w:val="24"/>
          <w:u w:val="single"/>
        </w:rPr>
        <w:t xml:space="preserve">soil </w:t>
      </w:r>
      <w:r w:rsidR="00576DD1" w:rsidRPr="00B07103">
        <w:rPr>
          <w:rFonts w:ascii="Arial" w:hAnsi="Arial" w:cs="Arial"/>
          <w:sz w:val="24"/>
          <w:szCs w:val="24"/>
          <w:u w:val="single"/>
        </w:rPr>
        <w:t>loss</w:t>
      </w:r>
      <w:r w:rsidRPr="00B07103">
        <w:rPr>
          <w:rFonts w:ascii="Arial" w:hAnsi="Arial" w:cs="Arial"/>
          <w:sz w:val="24"/>
          <w:szCs w:val="24"/>
          <w:u w:val="single"/>
        </w:rPr>
        <w:t xml:space="preserve"> and </w:t>
      </w:r>
      <w:r w:rsidR="009B42A1" w:rsidRPr="00B07103">
        <w:rPr>
          <w:rFonts w:ascii="Arial" w:hAnsi="Arial" w:cs="Arial"/>
          <w:sz w:val="24"/>
          <w:szCs w:val="24"/>
          <w:u w:val="single"/>
        </w:rPr>
        <w:t>comply with</w:t>
      </w:r>
      <w:r w:rsidRPr="00B07103">
        <w:rPr>
          <w:rFonts w:ascii="Arial" w:hAnsi="Arial" w:cs="Arial"/>
          <w:sz w:val="24"/>
          <w:szCs w:val="24"/>
          <w:u w:val="single"/>
        </w:rPr>
        <w:t xml:space="preserve"> 14 CCR § 914[934, 954].</w:t>
      </w:r>
    </w:p>
    <w:p w14:paraId="574DA7DA"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u w:val="single"/>
        </w:rPr>
        <w:t>e</w:t>
      </w:r>
      <w:r w:rsidRPr="00B07103">
        <w:rPr>
          <w:rFonts w:ascii="Arial" w:hAnsi="Arial" w:cs="Arial"/>
          <w:strike/>
          <w:sz w:val="24"/>
          <w:szCs w:val="24"/>
        </w:rPr>
        <w:t>c</w:t>
      </w:r>
      <w:proofErr w:type="spellEnd"/>
      <w:r w:rsidRPr="00B07103">
        <w:rPr>
          <w:rFonts w:ascii="Arial" w:hAnsi="Arial" w:cs="Arial"/>
          <w:sz w:val="24"/>
          <w:szCs w:val="24"/>
        </w:rPr>
        <w:t xml:space="preserve">) Distances between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not exceed the following standards:</w:t>
      </w:r>
    </w:p>
    <w:p w14:paraId="592D3461"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MAXIMUM DISTANCE BETWEEN WATERBREAKS</w:t>
      </w:r>
    </w:p>
    <w:p w14:paraId="363F5371"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 xml:space="preserve">Image 1 within § 914.6. </w:t>
      </w:r>
      <w:proofErr w:type="spellStart"/>
      <w:proofErr w:type="gramStart"/>
      <w:r w:rsidRPr="00B07103">
        <w:rPr>
          <w:rFonts w:ascii="Arial" w:hAnsi="Arial" w:cs="Arial"/>
          <w:sz w:val="24"/>
          <w:szCs w:val="24"/>
        </w:rPr>
        <w:t>Waterbreaks</w:t>
      </w:r>
      <w:proofErr w:type="spellEnd"/>
      <w:r w:rsidRPr="00B07103">
        <w:rPr>
          <w:rFonts w:ascii="Arial" w:hAnsi="Arial" w:cs="Arial"/>
          <w:sz w:val="24"/>
          <w:szCs w:val="24"/>
        </w:rPr>
        <w:t>.​</w:t>
      </w:r>
      <w:proofErr w:type="gramEnd"/>
    </w:p>
    <w:p w14:paraId="3670E699"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lastRenderedPageBreak/>
        <w:t xml:space="preserve">The appropriate </w:t>
      </w:r>
      <w:proofErr w:type="spellStart"/>
      <w:r w:rsidRPr="00B07103">
        <w:rPr>
          <w:rFonts w:ascii="Arial" w:hAnsi="Arial" w:cs="Arial"/>
          <w:sz w:val="24"/>
          <w:szCs w:val="24"/>
        </w:rPr>
        <w:t>Waterbreak</w:t>
      </w:r>
      <w:proofErr w:type="spellEnd"/>
      <w:r w:rsidRPr="00B07103">
        <w:rPr>
          <w:rFonts w:ascii="Arial" w:hAnsi="Arial" w:cs="Arial"/>
          <w:sz w:val="24"/>
          <w:szCs w:val="24"/>
        </w:rPr>
        <w:t xml:space="preserve"> spacing shall be based upon the Erosion Hazard Rating and road or trail gradient.</w:t>
      </w:r>
    </w:p>
    <w:p w14:paraId="244B5F8A" w14:textId="6B8BC298"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u w:val="single"/>
        </w:rPr>
        <w:t>f</w:t>
      </w:r>
      <w:r w:rsidRPr="00B07103">
        <w:rPr>
          <w:rFonts w:ascii="Arial" w:hAnsi="Arial" w:cs="Arial"/>
          <w:strike/>
          <w:sz w:val="24"/>
          <w:szCs w:val="24"/>
        </w:rPr>
        <w:t>d</w:t>
      </w:r>
      <w:proofErr w:type="spellEnd"/>
      <w:r w:rsidRPr="00B07103">
        <w:rPr>
          <w:rFonts w:ascii="Arial" w:hAnsi="Arial" w:cs="Arial"/>
          <w:sz w:val="24"/>
          <w:szCs w:val="24"/>
        </w:rPr>
        <w:t xml:space="preserve">) Cable Roads that are so deeply cut as to divert and carry water away from natural drainage patterns for more than </w:t>
      </w:r>
      <w:r w:rsidRPr="00B07103">
        <w:rPr>
          <w:rFonts w:ascii="Arial" w:hAnsi="Arial" w:cs="Arial"/>
          <w:sz w:val="24"/>
          <w:szCs w:val="24"/>
          <w:u w:val="single"/>
        </w:rPr>
        <w:t>one hundred (</w:t>
      </w:r>
      <w:r w:rsidRPr="00B07103">
        <w:rPr>
          <w:rFonts w:ascii="Arial" w:hAnsi="Arial" w:cs="Arial"/>
          <w:sz w:val="24"/>
          <w:szCs w:val="24"/>
        </w:rPr>
        <w:t>100</w:t>
      </w:r>
      <w:r w:rsidRPr="00B07103">
        <w:rPr>
          <w:rFonts w:ascii="Arial" w:hAnsi="Arial" w:cs="Arial"/>
          <w:sz w:val="24"/>
          <w:szCs w:val="24"/>
          <w:u w:val="single"/>
        </w:rPr>
        <w:t>)</w:t>
      </w:r>
      <w:r w:rsidRPr="00B07103">
        <w:rPr>
          <w:rFonts w:ascii="Arial" w:hAnsi="Arial" w:cs="Arial"/>
          <w:sz w:val="24"/>
          <w:szCs w:val="24"/>
        </w:rPr>
        <w:t xml:space="preserve"> feet shall have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installed on them at </w:t>
      </w:r>
      <w:r w:rsidRPr="00B07103">
        <w:rPr>
          <w:rFonts w:ascii="Arial" w:hAnsi="Arial" w:cs="Arial"/>
          <w:sz w:val="24"/>
          <w:szCs w:val="24"/>
          <w:u w:val="single"/>
        </w:rPr>
        <w:t>one hundred (</w:t>
      </w:r>
      <w:r w:rsidRPr="00B07103">
        <w:rPr>
          <w:rFonts w:ascii="Arial" w:hAnsi="Arial" w:cs="Arial"/>
          <w:sz w:val="24"/>
          <w:szCs w:val="24"/>
        </w:rPr>
        <w:t>100</w:t>
      </w:r>
      <w:r w:rsidRPr="00B07103">
        <w:rPr>
          <w:rFonts w:ascii="Arial" w:hAnsi="Arial" w:cs="Arial"/>
          <w:sz w:val="24"/>
          <w:szCs w:val="24"/>
          <w:u w:val="single"/>
        </w:rPr>
        <w:t>)</w:t>
      </w:r>
      <w:r w:rsidRPr="00B07103">
        <w:rPr>
          <w:rFonts w:ascii="Arial" w:hAnsi="Arial" w:cs="Arial"/>
          <w:sz w:val="24"/>
          <w:szCs w:val="24"/>
        </w:rPr>
        <w:t xml:space="preserve"> feet intervals, or other appropriate erosion control measures may be applied if specified in the Plan.</w:t>
      </w:r>
    </w:p>
    <w:p w14:paraId="7A9CF072"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u w:val="single"/>
        </w:rPr>
        <w:t>g</w:t>
      </w:r>
      <w:r w:rsidRPr="00B07103">
        <w:rPr>
          <w:rFonts w:ascii="Arial" w:hAnsi="Arial" w:cs="Arial"/>
          <w:strike/>
          <w:sz w:val="24"/>
          <w:szCs w:val="24"/>
        </w:rPr>
        <w:t>e</w:t>
      </w:r>
      <w:proofErr w:type="spellEnd"/>
      <w:r w:rsidRPr="00B07103">
        <w:rPr>
          <w:rFonts w:ascii="Arial" w:hAnsi="Arial" w:cs="Arial"/>
          <w:sz w:val="24"/>
          <w:szCs w:val="24"/>
        </w:rPr>
        <w:t xml:space="preser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be installed at all natural Watercourses on Tractor Roads and firebreaks regardless of the maximum distances specified in this section except where permanent Drainage Facilities are provided.</w:t>
      </w:r>
    </w:p>
    <w:p w14:paraId="71C131E8"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u w:val="single"/>
        </w:rPr>
        <w:t>h</w:t>
      </w:r>
      <w:r w:rsidRPr="00B07103">
        <w:rPr>
          <w:rFonts w:ascii="Arial" w:hAnsi="Arial" w:cs="Arial"/>
          <w:strike/>
          <w:sz w:val="24"/>
          <w:szCs w:val="24"/>
        </w:rPr>
        <w:t>f</w:t>
      </w:r>
      <w:proofErr w:type="spellEnd"/>
      <w:r w:rsidRPr="00B07103">
        <w:rPr>
          <w:rFonts w:ascii="Arial" w:hAnsi="Arial" w:cs="Arial"/>
          <w:sz w:val="24"/>
          <w:szCs w:val="24"/>
        </w:rPr>
        <w:t xml:space="preser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be located to allow water to be discharged into some form of vegetative cover, duff, Slash, rocks, or less erodible material wherever possible, and shall be constructed to provide for unrestricted discharge at the lower end of the </w:t>
      </w:r>
      <w:proofErr w:type="spellStart"/>
      <w:r w:rsidRPr="00B07103">
        <w:rPr>
          <w:rFonts w:ascii="Arial" w:hAnsi="Arial" w:cs="Arial"/>
          <w:sz w:val="24"/>
          <w:szCs w:val="24"/>
        </w:rPr>
        <w:t>Waterbreak</w:t>
      </w:r>
      <w:proofErr w:type="spellEnd"/>
      <w:r w:rsidRPr="00B07103">
        <w:rPr>
          <w:rFonts w:ascii="Arial" w:hAnsi="Arial" w:cs="Arial"/>
          <w:sz w:val="24"/>
          <w:szCs w:val="24"/>
        </w:rPr>
        <w:t xml:space="preserve"> so that water will be discharged and spread in such a manner that erosion shall be minimized. Where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cannot effectively disperse surface runoff, including where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w:t>
      </w:r>
      <w:r w:rsidRPr="00B07103">
        <w:rPr>
          <w:rFonts w:ascii="Arial" w:hAnsi="Arial" w:cs="Arial"/>
          <w:strike/>
          <w:sz w:val="24"/>
          <w:szCs w:val="24"/>
        </w:rPr>
        <w:t xml:space="preserve">on roads and skid trail </w:t>
      </w:r>
      <w:r w:rsidRPr="00B07103">
        <w:rPr>
          <w:rFonts w:ascii="Arial" w:hAnsi="Arial" w:cs="Arial"/>
          <w:sz w:val="24"/>
          <w:szCs w:val="24"/>
        </w:rPr>
        <w:t>cause surface run-off to be concentrated on downslopes, roads or skid trails, other Erosion Controls shall be installed as needed to comply with 14 CCR § 914 [934, 954].</w:t>
      </w:r>
    </w:p>
    <w:p w14:paraId="1BA49216" w14:textId="77777777" w:rsidR="0058076E" w:rsidRPr="00B07103" w:rsidRDefault="0058076E" w:rsidP="0058076E">
      <w:pPr>
        <w:spacing w:after="0" w:line="508" w:lineRule="atLeast"/>
        <w:rPr>
          <w:rFonts w:ascii="Arial" w:hAnsi="Arial" w:cs="Arial"/>
          <w:sz w:val="24"/>
          <w:szCs w:val="24"/>
        </w:rPr>
      </w:pPr>
      <w:r w:rsidRPr="00B07103">
        <w:rPr>
          <w:rFonts w:ascii="Arial" w:hAnsi="Arial" w:cs="Arial"/>
          <w:sz w:val="24"/>
          <w:szCs w:val="24"/>
        </w:rPr>
        <w:t>(</w:t>
      </w:r>
      <w:r w:rsidRPr="00B07103">
        <w:rPr>
          <w:rFonts w:ascii="Arial" w:hAnsi="Arial" w:cs="Arial"/>
          <w:sz w:val="24"/>
          <w:szCs w:val="24"/>
          <w:u w:val="single"/>
        </w:rPr>
        <w:t>h</w:t>
      </w:r>
      <w:r w:rsidRPr="00B07103">
        <w:rPr>
          <w:rFonts w:ascii="Arial" w:hAnsi="Arial" w:cs="Arial"/>
          <w:strike/>
          <w:sz w:val="24"/>
          <w:szCs w:val="24"/>
        </w:rPr>
        <w:t>g</w:t>
      </w:r>
      <w:r w:rsidRPr="00B07103">
        <w:rPr>
          <w:rFonts w:ascii="Arial" w:hAnsi="Arial" w:cs="Arial"/>
          <w:sz w:val="24"/>
          <w:szCs w:val="24"/>
        </w:rPr>
        <w:t xml:space="preser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shall be cut diagonally a minimum of </w:t>
      </w:r>
      <w:r w:rsidRPr="00B07103">
        <w:rPr>
          <w:rFonts w:ascii="Arial" w:hAnsi="Arial" w:cs="Arial"/>
          <w:sz w:val="24"/>
          <w:szCs w:val="24"/>
          <w:u w:val="single"/>
        </w:rPr>
        <w:t xml:space="preserve">six </w:t>
      </w:r>
      <w:r w:rsidRPr="00B07103">
        <w:rPr>
          <w:rFonts w:ascii="Arial" w:hAnsi="Arial" w:cs="Arial"/>
          <w:strike/>
          <w:sz w:val="24"/>
          <w:szCs w:val="24"/>
        </w:rPr>
        <w:t xml:space="preserve">15.2 cm </w:t>
      </w:r>
      <w:r w:rsidRPr="00B07103">
        <w:rPr>
          <w:rFonts w:ascii="Arial" w:hAnsi="Arial" w:cs="Arial"/>
          <w:sz w:val="24"/>
          <w:szCs w:val="24"/>
        </w:rPr>
        <w:t>(6</w:t>
      </w:r>
      <w:r w:rsidRPr="00B07103">
        <w:rPr>
          <w:rFonts w:ascii="Arial" w:hAnsi="Arial" w:cs="Arial"/>
          <w:sz w:val="24"/>
          <w:szCs w:val="24"/>
          <w:u w:val="single"/>
        </w:rPr>
        <w:t>)</w:t>
      </w:r>
      <w:r w:rsidRPr="00B07103">
        <w:rPr>
          <w:rFonts w:ascii="Arial" w:hAnsi="Arial" w:cs="Arial"/>
          <w:sz w:val="24"/>
          <w:szCs w:val="24"/>
        </w:rPr>
        <w:t xml:space="preserve"> inches</w:t>
      </w:r>
      <w:r w:rsidRPr="00B07103">
        <w:rPr>
          <w:rFonts w:ascii="Arial" w:hAnsi="Arial" w:cs="Arial"/>
          <w:strike/>
          <w:sz w:val="24"/>
          <w:szCs w:val="24"/>
        </w:rPr>
        <w:t>)</w:t>
      </w:r>
      <w:r w:rsidRPr="00B07103">
        <w:rPr>
          <w:rFonts w:ascii="Arial" w:hAnsi="Arial" w:cs="Arial"/>
          <w:sz w:val="24"/>
          <w:szCs w:val="24"/>
        </w:rPr>
        <w:t xml:space="preserve"> into the firm roadbed, </w:t>
      </w:r>
      <w:r w:rsidRPr="00B07103">
        <w:rPr>
          <w:rFonts w:ascii="Arial" w:hAnsi="Arial" w:cs="Arial"/>
          <w:sz w:val="24"/>
          <w:szCs w:val="24"/>
          <w:u w:val="single"/>
        </w:rPr>
        <w:t xml:space="preserve">Cable </w:t>
      </w:r>
      <w:proofErr w:type="spellStart"/>
      <w:r w:rsidRPr="00B07103">
        <w:rPr>
          <w:rFonts w:ascii="Arial" w:hAnsi="Arial" w:cs="Arial"/>
          <w:sz w:val="24"/>
          <w:szCs w:val="24"/>
          <w:u w:val="single"/>
        </w:rPr>
        <w:t>Road</w:t>
      </w:r>
      <w:r w:rsidRPr="00B07103">
        <w:rPr>
          <w:rFonts w:ascii="Arial" w:hAnsi="Arial" w:cs="Arial"/>
          <w:strike/>
          <w:sz w:val="24"/>
          <w:szCs w:val="24"/>
        </w:rPr>
        <w:t>cableroad</w:t>
      </w:r>
      <w:proofErr w:type="spellEnd"/>
      <w:r w:rsidRPr="00B07103">
        <w:rPr>
          <w:rFonts w:ascii="Arial" w:hAnsi="Arial" w:cs="Arial"/>
          <w:sz w:val="24"/>
          <w:szCs w:val="24"/>
        </w:rPr>
        <w:t xml:space="preserve">, skid trail or firebreak surface and shall have a continuous firm embankment of at least </w:t>
      </w:r>
      <w:r w:rsidRPr="00B07103">
        <w:rPr>
          <w:rFonts w:ascii="Arial" w:hAnsi="Arial" w:cs="Arial"/>
          <w:sz w:val="24"/>
          <w:szCs w:val="24"/>
          <w:u w:val="single"/>
        </w:rPr>
        <w:t xml:space="preserve">six </w:t>
      </w:r>
      <w:r w:rsidRPr="00B07103">
        <w:rPr>
          <w:rFonts w:ascii="Arial" w:hAnsi="Arial" w:cs="Arial"/>
          <w:strike/>
          <w:sz w:val="24"/>
          <w:szCs w:val="24"/>
        </w:rPr>
        <w:t xml:space="preserve">15.2 cm </w:t>
      </w:r>
      <w:r w:rsidRPr="00B07103">
        <w:rPr>
          <w:rFonts w:ascii="Arial" w:hAnsi="Arial" w:cs="Arial"/>
          <w:sz w:val="24"/>
          <w:szCs w:val="24"/>
        </w:rPr>
        <w:t>(6</w:t>
      </w:r>
      <w:r w:rsidRPr="00B07103">
        <w:rPr>
          <w:rFonts w:ascii="Arial" w:hAnsi="Arial" w:cs="Arial"/>
          <w:sz w:val="24"/>
          <w:szCs w:val="24"/>
          <w:u w:val="single"/>
        </w:rPr>
        <w:t>)</w:t>
      </w:r>
      <w:r w:rsidRPr="00B07103">
        <w:rPr>
          <w:rFonts w:ascii="Arial" w:hAnsi="Arial" w:cs="Arial"/>
          <w:sz w:val="24"/>
          <w:szCs w:val="24"/>
        </w:rPr>
        <w:t xml:space="preserve"> inches</w:t>
      </w:r>
      <w:r w:rsidRPr="00B07103">
        <w:rPr>
          <w:rFonts w:ascii="Arial" w:hAnsi="Arial" w:cs="Arial"/>
          <w:strike/>
          <w:sz w:val="24"/>
          <w:szCs w:val="24"/>
        </w:rPr>
        <w:t>)</w:t>
      </w:r>
      <w:r w:rsidRPr="00B07103">
        <w:rPr>
          <w:rFonts w:ascii="Arial" w:hAnsi="Arial" w:cs="Arial"/>
          <w:sz w:val="24"/>
          <w:szCs w:val="24"/>
        </w:rPr>
        <w:t xml:space="preserve"> in height immediately adjacent to the lower edge of the </w:t>
      </w:r>
      <w:proofErr w:type="spellStart"/>
      <w:r w:rsidRPr="00B07103">
        <w:rPr>
          <w:rFonts w:ascii="Arial" w:hAnsi="Arial" w:cs="Arial"/>
          <w:sz w:val="24"/>
          <w:szCs w:val="24"/>
        </w:rPr>
        <w:t>Waterbreak</w:t>
      </w:r>
      <w:proofErr w:type="spellEnd"/>
      <w:r w:rsidRPr="00B07103">
        <w:rPr>
          <w:rFonts w:ascii="Arial" w:hAnsi="Arial" w:cs="Arial"/>
          <w:sz w:val="24"/>
          <w:szCs w:val="24"/>
        </w:rPr>
        <w:t xml:space="preserve"> cut. </w:t>
      </w:r>
    </w:p>
    <w:p w14:paraId="138512C3" w14:textId="77777777" w:rsidR="0058076E" w:rsidRPr="00B07103" w:rsidRDefault="0058076E" w:rsidP="0058076E">
      <w:pPr>
        <w:spacing w:after="0" w:line="508" w:lineRule="atLeast"/>
        <w:rPr>
          <w:rFonts w:ascii="Arial" w:hAnsi="Arial" w:cs="Arial"/>
          <w:sz w:val="24"/>
          <w:szCs w:val="24"/>
        </w:rPr>
      </w:pPr>
      <w:r w:rsidRPr="00B07103">
        <w:rPr>
          <w:rFonts w:ascii="Arial" w:hAnsi="Arial" w:cs="Arial"/>
          <w:b/>
          <w:sz w:val="24"/>
          <w:szCs w:val="24"/>
        </w:rPr>
        <w:t xml:space="preserve">[Coast Only] </w:t>
      </w:r>
      <w:r w:rsidRPr="00B07103">
        <w:rPr>
          <w:rFonts w:ascii="Arial" w:hAnsi="Arial" w:cs="Arial"/>
          <w:sz w:val="24"/>
          <w:szCs w:val="24"/>
        </w:rPr>
        <w:t xml:space="preserve">In the Southern Subdistrict of the Coast Forest District, on truck roads having firmly compacted surfaces,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installed by hand methods need not provide the additional </w:t>
      </w:r>
      <w:r w:rsidRPr="00B07103">
        <w:rPr>
          <w:rFonts w:ascii="Arial" w:hAnsi="Arial" w:cs="Arial"/>
          <w:sz w:val="24"/>
          <w:szCs w:val="24"/>
          <w:u w:val="single"/>
        </w:rPr>
        <w:t xml:space="preserve">six </w:t>
      </w:r>
      <w:r w:rsidRPr="00B07103">
        <w:rPr>
          <w:rFonts w:ascii="Arial" w:hAnsi="Arial" w:cs="Arial"/>
          <w:strike/>
          <w:sz w:val="24"/>
          <w:szCs w:val="24"/>
        </w:rPr>
        <w:t xml:space="preserve">15.2 cm </w:t>
      </w:r>
      <w:r w:rsidRPr="00B07103">
        <w:rPr>
          <w:rFonts w:ascii="Arial" w:hAnsi="Arial" w:cs="Arial"/>
          <w:sz w:val="24"/>
          <w:szCs w:val="24"/>
        </w:rPr>
        <w:t>(6</w:t>
      </w:r>
      <w:r w:rsidRPr="00B07103">
        <w:rPr>
          <w:rFonts w:ascii="Arial" w:hAnsi="Arial" w:cs="Arial"/>
          <w:sz w:val="24"/>
          <w:szCs w:val="24"/>
          <w:u w:val="single"/>
        </w:rPr>
        <w:t>)</w:t>
      </w:r>
      <w:r w:rsidRPr="00B07103">
        <w:rPr>
          <w:rFonts w:ascii="Arial" w:hAnsi="Arial" w:cs="Arial"/>
          <w:sz w:val="24"/>
          <w:szCs w:val="24"/>
        </w:rPr>
        <w:t xml:space="preserve"> inches</w:t>
      </w:r>
      <w:r w:rsidRPr="00B07103">
        <w:rPr>
          <w:rFonts w:ascii="Arial" w:hAnsi="Arial" w:cs="Arial"/>
          <w:strike/>
          <w:sz w:val="24"/>
          <w:szCs w:val="24"/>
        </w:rPr>
        <w:t>)</w:t>
      </w:r>
      <w:r w:rsidRPr="00B07103">
        <w:rPr>
          <w:rFonts w:ascii="Arial" w:hAnsi="Arial" w:cs="Arial"/>
          <w:sz w:val="24"/>
          <w:szCs w:val="24"/>
        </w:rPr>
        <w:t xml:space="preserve"> embankment provided the </w:t>
      </w:r>
      <w:proofErr w:type="spellStart"/>
      <w:r w:rsidRPr="00B07103">
        <w:rPr>
          <w:rFonts w:ascii="Arial" w:hAnsi="Arial" w:cs="Arial"/>
          <w:sz w:val="24"/>
          <w:szCs w:val="24"/>
        </w:rPr>
        <w:t>Waterbreak</w:t>
      </w:r>
      <w:proofErr w:type="spellEnd"/>
      <w:r w:rsidRPr="00B07103">
        <w:rPr>
          <w:rFonts w:ascii="Arial" w:hAnsi="Arial" w:cs="Arial"/>
          <w:sz w:val="24"/>
          <w:szCs w:val="24"/>
        </w:rPr>
        <w:t xml:space="preserve"> ditch is constructed so that it is at least </w:t>
      </w:r>
      <w:r w:rsidRPr="00B07103">
        <w:rPr>
          <w:rFonts w:ascii="Arial" w:hAnsi="Arial" w:cs="Arial"/>
          <w:sz w:val="24"/>
          <w:szCs w:val="24"/>
          <w:u w:val="single"/>
        </w:rPr>
        <w:t xml:space="preserve">six </w:t>
      </w:r>
      <w:r w:rsidRPr="00B07103">
        <w:rPr>
          <w:rFonts w:ascii="Arial" w:hAnsi="Arial" w:cs="Arial"/>
          <w:strike/>
          <w:sz w:val="24"/>
          <w:szCs w:val="24"/>
        </w:rPr>
        <w:t xml:space="preserve">15.2 cm </w:t>
      </w:r>
      <w:r w:rsidRPr="00B07103">
        <w:rPr>
          <w:rFonts w:ascii="Arial" w:hAnsi="Arial" w:cs="Arial"/>
          <w:sz w:val="24"/>
          <w:szCs w:val="24"/>
        </w:rPr>
        <w:t>(6</w:t>
      </w:r>
      <w:r w:rsidRPr="00B07103">
        <w:rPr>
          <w:rFonts w:ascii="Arial" w:hAnsi="Arial" w:cs="Arial"/>
          <w:sz w:val="24"/>
          <w:szCs w:val="24"/>
          <w:u w:val="single"/>
        </w:rPr>
        <w:t>)</w:t>
      </w:r>
      <w:r w:rsidRPr="00B07103">
        <w:rPr>
          <w:rFonts w:ascii="Arial" w:hAnsi="Arial" w:cs="Arial"/>
          <w:sz w:val="24"/>
          <w:szCs w:val="24"/>
        </w:rPr>
        <w:t xml:space="preserve"> inches</w:t>
      </w:r>
      <w:r w:rsidRPr="00B07103">
        <w:rPr>
          <w:rFonts w:ascii="Arial" w:hAnsi="Arial" w:cs="Arial"/>
          <w:strike/>
          <w:sz w:val="24"/>
          <w:szCs w:val="24"/>
        </w:rPr>
        <w:t>)</w:t>
      </w:r>
      <w:r w:rsidRPr="00B07103">
        <w:rPr>
          <w:rFonts w:ascii="Arial" w:hAnsi="Arial" w:cs="Arial"/>
          <w:sz w:val="24"/>
          <w:szCs w:val="24"/>
        </w:rPr>
        <w:t xml:space="preserve"> deep and </w:t>
      </w:r>
      <w:r w:rsidRPr="00B07103">
        <w:rPr>
          <w:rFonts w:ascii="Arial" w:hAnsi="Arial" w:cs="Arial"/>
          <w:sz w:val="24"/>
          <w:szCs w:val="24"/>
          <w:u w:val="single"/>
        </w:rPr>
        <w:t xml:space="preserve">six </w:t>
      </w:r>
      <w:r w:rsidRPr="00B07103">
        <w:rPr>
          <w:rFonts w:ascii="Arial" w:hAnsi="Arial" w:cs="Arial"/>
          <w:strike/>
          <w:sz w:val="24"/>
          <w:szCs w:val="24"/>
        </w:rPr>
        <w:t xml:space="preserve">15.2 cm </w:t>
      </w:r>
      <w:r w:rsidRPr="00B07103">
        <w:rPr>
          <w:rFonts w:ascii="Arial" w:hAnsi="Arial" w:cs="Arial"/>
          <w:sz w:val="24"/>
          <w:szCs w:val="24"/>
        </w:rPr>
        <w:t>(6</w:t>
      </w:r>
      <w:r w:rsidRPr="00B07103">
        <w:rPr>
          <w:rFonts w:ascii="Arial" w:hAnsi="Arial" w:cs="Arial"/>
          <w:sz w:val="24"/>
          <w:szCs w:val="24"/>
          <w:u w:val="single"/>
        </w:rPr>
        <w:t>)</w:t>
      </w:r>
      <w:r w:rsidRPr="00B07103">
        <w:rPr>
          <w:rFonts w:ascii="Arial" w:hAnsi="Arial" w:cs="Arial"/>
          <w:sz w:val="24"/>
          <w:szCs w:val="24"/>
        </w:rPr>
        <w:t xml:space="preserve"> </w:t>
      </w:r>
      <w:r w:rsidRPr="00B07103">
        <w:rPr>
          <w:rFonts w:ascii="Arial" w:hAnsi="Arial" w:cs="Arial"/>
          <w:sz w:val="24"/>
          <w:szCs w:val="24"/>
        </w:rPr>
        <w:lastRenderedPageBreak/>
        <w:t>inches</w:t>
      </w:r>
      <w:r w:rsidRPr="00B07103">
        <w:rPr>
          <w:rFonts w:ascii="Arial" w:hAnsi="Arial" w:cs="Arial"/>
          <w:strike/>
          <w:sz w:val="24"/>
          <w:szCs w:val="24"/>
        </w:rPr>
        <w:t>)</w:t>
      </w:r>
      <w:r w:rsidRPr="00B07103">
        <w:rPr>
          <w:rFonts w:ascii="Arial" w:hAnsi="Arial" w:cs="Arial"/>
          <w:sz w:val="24"/>
          <w:szCs w:val="24"/>
        </w:rPr>
        <w:t xml:space="preserve"> wide on the bottom and provided there is ample evidence based on slope, material amount of rainfall, and period of use that the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so constructed will be effective in diverting water flow from the road surface without the embankment.</w:t>
      </w:r>
    </w:p>
    <w:p w14:paraId="732D823A" w14:textId="77777777" w:rsidR="0058076E" w:rsidRPr="00B07103" w:rsidRDefault="0058076E" w:rsidP="0058076E">
      <w:pPr>
        <w:spacing w:after="0" w:line="508" w:lineRule="atLeast"/>
        <w:rPr>
          <w:rFonts w:ascii="Arial" w:hAnsi="Arial" w:cs="Arial"/>
          <w:sz w:val="24"/>
          <w:szCs w:val="24"/>
        </w:rPr>
      </w:pPr>
      <w:r w:rsidRPr="00B07103">
        <w:rPr>
          <w:rFonts w:ascii="Arial" w:hAnsi="Arial" w:cs="Arial"/>
          <w:sz w:val="24"/>
          <w:szCs w:val="24"/>
        </w:rPr>
        <w:t>(</w:t>
      </w:r>
      <w:proofErr w:type="spellStart"/>
      <w:r w:rsidRPr="00B07103">
        <w:rPr>
          <w:rFonts w:ascii="Arial" w:hAnsi="Arial" w:cs="Arial"/>
          <w:sz w:val="24"/>
          <w:szCs w:val="24"/>
          <w:u w:val="single"/>
        </w:rPr>
        <w:t>i</w:t>
      </w:r>
      <w:r w:rsidRPr="00B07103">
        <w:rPr>
          <w:rFonts w:ascii="Arial" w:hAnsi="Arial" w:cs="Arial"/>
          <w:strike/>
          <w:sz w:val="24"/>
          <w:szCs w:val="24"/>
        </w:rPr>
        <w:t>h</w:t>
      </w:r>
      <w:proofErr w:type="spellEnd"/>
      <w:r w:rsidRPr="00B07103">
        <w:rPr>
          <w:rFonts w:ascii="Arial" w:hAnsi="Arial" w:cs="Arial"/>
          <w:sz w:val="24"/>
          <w:szCs w:val="24"/>
        </w:rPr>
        <w:t xml:space="preserve">)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or any other Erosion Controls on skid trails, Cable Roads, Layouts, firebreaks, Abandoned Roads, and Site Preparation areas shall be maintained during the Prescribed Maintenance Period and during Timber Operations as defined in PRC §§ 4527 and 4551.5 so that they continue to function in a manner which minimizes soil erosion and slope instability and which prevents degradation of the quality and Beneficial Uses of water. The method and timing of </w:t>
      </w:r>
      <w:proofErr w:type="spellStart"/>
      <w:r w:rsidRPr="00B07103">
        <w:rPr>
          <w:rFonts w:ascii="Arial" w:hAnsi="Arial" w:cs="Arial"/>
          <w:sz w:val="24"/>
          <w:szCs w:val="24"/>
        </w:rPr>
        <w:t>Waterbreak</w:t>
      </w:r>
      <w:proofErr w:type="spellEnd"/>
      <w:r w:rsidRPr="00B07103">
        <w:rPr>
          <w:rFonts w:ascii="Arial" w:hAnsi="Arial" w:cs="Arial"/>
          <w:sz w:val="24"/>
          <w:szCs w:val="24"/>
        </w:rPr>
        <w:t xml:space="preserve"> repair and other erosion control maintenance shall be selected with due consideration given to protection of residual trees and reproduction and the intent of 14 CCR § 914 [934, 954].</w:t>
      </w:r>
    </w:p>
    <w:p w14:paraId="33E9DE89" w14:textId="77777777" w:rsidR="0058076E" w:rsidRPr="00B07103" w:rsidRDefault="0058076E" w:rsidP="0058076E">
      <w:pPr>
        <w:spacing w:after="0" w:line="508" w:lineRule="atLeast"/>
        <w:rPr>
          <w:rFonts w:ascii="Arial" w:hAnsi="Arial" w:cs="Arial"/>
          <w:sz w:val="24"/>
          <w:szCs w:val="24"/>
        </w:rPr>
      </w:pPr>
      <w:r w:rsidRPr="00B07103">
        <w:rPr>
          <w:rFonts w:ascii="Arial" w:hAnsi="Arial" w:cs="Arial"/>
          <w:sz w:val="24"/>
          <w:szCs w:val="24"/>
        </w:rPr>
        <w:t>(</w:t>
      </w:r>
      <w:r w:rsidRPr="00B07103">
        <w:rPr>
          <w:rFonts w:ascii="Arial" w:hAnsi="Arial" w:cs="Arial"/>
          <w:sz w:val="24"/>
          <w:szCs w:val="24"/>
          <w:u w:val="single"/>
        </w:rPr>
        <w:t>j</w:t>
      </w:r>
      <w:r w:rsidRPr="00B07103">
        <w:rPr>
          <w:rFonts w:ascii="Arial" w:hAnsi="Arial" w:cs="Arial"/>
          <w:strike/>
          <w:sz w:val="24"/>
          <w:szCs w:val="24"/>
        </w:rPr>
        <w:t>i</w:t>
      </w:r>
      <w:r w:rsidRPr="00B07103">
        <w:rPr>
          <w:rFonts w:ascii="Arial" w:hAnsi="Arial" w:cs="Arial"/>
          <w:sz w:val="24"/>
          <w:szCs w:val="24"/>
        </w:rPr>
        <w:t xml:space="preserve">) The Prescribed Maintenance Period for </w:t>
      </w:r>
      <w:proofErr w:type="spellStart"/>
      <w:r w:rsidRPr="00B07103">
        <w:rPr>
          <w:rFonts w:ascii="Arial" w:hAnsi="Arial" w:cs="Arial"/>
          <w:sz w:val="24"/>
          <w:szCs w:val="24"/>
        </w:rPr>
        <w:t>Waterbreaks</w:t>
      </w:r>
      <w:proofErr w:type="spellEnd"/>
      <w:r w:rsidRPr="00B07103">
        <w:rPr>
          <w:rFonts w:ascii="Arial" w:hAnsi="Arial" w:cs="Arial"/>
          <w:sz w:val="24"/>
          <w:szCs w:val="24"/>
        </w:rPr>
        <w:t xml:space="preserve"> and any other erosion control facilities on skid trails, Cable Roads, Layouts, firebreaks, Abandoned Roads, and Site Preparation areas, shall be at least one year. The Director may prescribe a maintenance period extending as much as three years after filing of the work completion report in accordance with 14 CCR § 1050.</w:t>
      </w:r>
    </w:p>
    <w:p w14:paraId="2E0B042A" w14:textId="77777777" w:rsidR="004E7295" w:rsidRPr="00B07103" w:rsidRDefault="004E7295" w:rsidP="004E7295">
      <w:pPr>
        <w:spacing w:after="0" w:line="508" w:lineRule="exact"/>
        <w:rPr>
          <w:rFonts w:ascii="Arial" w:hAnsi="Arial" w:cs="Arial"/>
          <w:sz w:val="24"/>
          <w:szCs w:val="24"/>
        </w:rPr>
      </w:pPr>
    </w:p>
    <w:p w14:paraId="77AB834A" w14:textId="77777777" w:rsidR="004E7295" w:rsidRPr="00B07103" w:rsidRDefault="004E7295" w:rsidP="004E7295">
      <w:pPr>
        <w:spacing w:after="0" w:line="508" w:lineRule="exact"/>
        <w:rPr>
          <w:rFonts w:ascii="Arial" w:hAnsi="Arial" w:cs="Arial"/>
          <w:sz w:val="24"/>
          <w:szCs w:val="24"/>
        </w:rPr>
      </w:pPr>
      <w:r w:rsidRPr="00B07103">
        <w:rPr>
          <w:rFonts w:ascii="Arial" w:hAnsi="Arial" w:cs="Arial"/>
          <w:sz w:val="24"/>
          <w:szCs w:val="24"/>
        </w:rPr>
        <w:t>Note: Authority cited: Sections 4551, 4551.5 and 4553, Public Resources Code. Reference: Sections 4512, 4513, 4562.5, 4562.7 and 4582, Public Resources Code.</w:t>
      </w:r>
    </w:p>
    <w:p w14:paraId="09D8AB64" w14:textId="77777777" w:rsidR="00EC4328" w:rsidRPr="00B07103" w:rsidRDefault="00EC4328" w:rsidP="00EC4328">
      <w:pPr>
        <w:spacing w:after="0" w:line="508" w:lineRule="exact"/>
        <w:rPr>
          <w:rFonts w:ascii="Arial" w:hAnsi="Arial" w:cs="Arial"/>
          <w:sz w:val="24"/>
          <w:szCs w:val="24"/>
        </w:rPr>
      </w:pPr>
      <w:r w:rsidRPr="00B07103">
        <w:rPr>
          <w:rFonts w:ascii="Arial" w:hAnsi="Arial" w:cs="Arial"/>
          <w:sz w:val="24"/>
          <w:szCs w:val="24"/>
        </w:rPr>
        <w:t>***</w:t>
      </w:r>
    </w:p>
    <w:p w14:paraId="5833D865" w14:textId="77777777" w:rsidR="00EC4328" w:rsidRPr="00B07103" w:rsidRDefault="00EC4328" w:rsidP="00EC4328">
      <w:pPr>
        <w:spacing w:after="0" w:line="508" w:lineRule="exact"/>
        <w:rPr>
          <w:rFonts w:ascii="Arial" w:hAnsi="Arial" w:cs="Arial"/>
          <w:b/>
          <w:sz w:val="24"/>
          <w:szCs w:val="24"/>
        </w:rPr>
      </w:pPr>
      <w:r w:rsidRPr="00B07103">
        <w:rPr>
          <w:rFonts w:ascii="Arial" w:hAnsi="Arial" w:cs="Arial"/>
          <w:b/>
          <w:sz w:val="24"/>
          <w:szCs w:val="24"/>
        </w:rPr>
        <w:t>§ 1034. Contents of Plan.</w:t>
      </w:r>
    </w:p>
    <w:p w14:paraId="580175F4" w14:textId="77777777" w:rsidR="00EC4328" w:rsidRPr="00B07103" w:rsidRDefault="00EC4328" w:rsidP="00EC4328">
      <w:pPr>
        <w:spacing w:after="0" w:line="508" w:lineRule="exact"/>
        <w:rPr>
          <w:rFonts w:ascii="Arial" w:hAnsi="Arial" w:cs="Arial"/>
          <w:sz w:val="24"/>
          <w:szCs w:val="24"/>
        </w:rPr>
      </w:pPr>
      <w:r w:rsidRPr="00B07103">
        <w:rPr>
          <w:rFonts w:ascii="Arial" w:hAnsi="Arial" w:cs="Arial"/>
          <w:sz w:val="24"/>
          <w:szCs w:val="24"/>
        </w:rPr>
        <w:t xml:space="preserve">The Plan shall serve two functions: to provide information the Director needs to determine whether the proposed Timber Operation conforms to the Rules of the Board; and to provide information and direction to Timber Operators so that they comply with </w:t>
      </w:r>
      <w:r w:rsidRPr="00B07103">
        <w:rPr>
          <w:rFonts w:ascii="Arial" w:hAnsi="Arial" w:cs="Arial"/>
          <w:sz w:val="24"/>
          <w:szCs w:val="24"/>
        </w:rPr>
        <w:lastRenderedPageBreak/>
        <w:t>the Rules of the Board. For the Plan to serve these functions, it shall, as a minimum, contain the following information:</w:t>
      </w:r>
    </w:p>
    <w:p w14:paraId="4B16F49F" w14:textId="77777777" w:rsidR="00EC4328" w:rsidRPr="00B07103" w:rsidRDefault="00EC4328" w:rsidP="00EC4328">
      <w:pPr>
        <w:spacing w:after="0" w:line="508" w:lineRule="exact"/>
        <w:rPr>
          <w:rFonts w:ascii="Arial" w:hAnsi="Arial" w:cs="Arial"/>
          <w:sz w:val="24"/>
          <w:szCs w:val="24"/>
        </w:rPr>
      </w:pPr>
      <w:r w:rsidRPr="00B07103">
        <w:rPr>
          <w:rFonts w:ascii="Arial" w:hAnsi="Arial" w:cs="Arial"/>
          <w:sz w:val="24"/>
          <w:szCs w:val="24"/>
        </w:rPr>
        <w:t>****</w:t>
      </w:r>
    </w:p>
    <w:p w14:paraId="4AB34F94" w14:textId="77777777" w:rsidR="00EC4328" w:rsidRPr="00B07103" w:rsidRDefault="00EC4328" w:rsidP="00EC4328">
      <w:pPr>
        <w:spacing w:after="0" w:line="508" w:lineRule="atLeast"/>
        <w:rPr>
          <w:rFonts w:ascii="Arial" w:hAnsi="Arial" w:cs="Arial"/>
          <w:sz w:val="24"/>
          <w:szCs w:val="24"/>
        </w:rPr>
      </w:pPr>
      <w:r w:rsidRPr="00B07103">
        <w:rPr>
          <w:rFonts w:ascii="Arial" w:hAnsi="Arial" w:cs="Arial"/>
          <w:sz w:val="24"/>
          <w:szCs w:val="24"/>
        </w:rPr>
        <w:t>(n) Type of Yarding (logging) systems and equipment to be used. Yarding systems will be placed in one or more of the following groups:</w:t>
      </w:r>
    </w:p>
    <w:p w14:paraId="5C00B61C" w14:textId="77777777" w:rsidR="00EC4328" w:rsidRPr="00B07103" w:rsidRDefault="00EC4328" w:rsidP="00EC4328">
      <w:pPr>
        <w:spacing w:after="0" w:line="508" w:lineRule="atLeast"/>
        <w:ind w:left="720"/>
        <w:rPr>
          <w:rFonts w:ascii="Arial" w:hAnsi="Arial" w:cs="Arial"/>
          <w:sz w:val="24"/>
          <w:szCs w:val="24"/>
        </w:rPr>
      </w:pPr>
      <w:r w:rsidRPr="00B07103">
        <w:rPr>
          <w:rFonts w:ascii="Arial" w:hAnsi="Arial" w:cs="Arial"/>
          <w:sz w:val="24"/>
          <w:szCs w:val="24"/>
        </w:rPr>
        <w:t>(1) Animal.</w:t>
      </w:r>
    </w:p>
    <w:p w14:paraId="225725BE" w14:textId="77777777" w:rsidR="00EC4328" w:rsidRPr="00B07103" w:rsidRDefault="00EC4328" w:rsidP="00EC4328">
      <w:pPr>
        <w:spacing w:after="0" w:line="508" w:lineRule="atLeast"/>
        <w:ind w:left="720"/>
        <w:rPr>
          <w:rFonts w:ascii="Arial" w:hAnsi="Arial" w:cs="Arial"/>
          <w:sz w:val="24"/>
          <w:szCs w:val="24"/>
        </w:rPr>
      </w:pPr>
      <w:r w:rsidRPr="00B07103">
        <w:rPr>
          <w:rFonts w:ascii="Arial" w:hAnsi="Arial" w:cs="Arial"/>
          <w:sz w:val="24"/>
          <w:szCs w:val="24"/>
        </w:rPr>
        <w:t>(2) Tractor, skidder, forwarder.</w:t>
      </w:r>
    </w:p>
    <w:p w14:paraId="044FAE23" w14:textId="77777777" w:rsidR="00EC4328" w:rsidRPr="00B07103" w:rsidRDefault="00EC4328" w:rsidP="00EC4328">
      <w:pPr>
        <w:spacing w:after="0" w:line="508" w:lineRule="atLeast"/>
        <w:ind w:left="720"/>
        <w:rPr>
          <w:rFonts w:ascii="Arial" w:hAnsi="Arial" w:cs="Arial"/>
          <w:sz w:val="24"/>
          <w:szCs w:val="24"/>
          <w:u w:val="single"/>
        </w:rPr>
      </w:pPr>
      <w:r w:rsidRPr="00B07103">
        <w:rPr>
          <w:rFonts w:ascii="Arial" w:hAnsi="Arial" w:cs="Arial"/>
          <w:sz w:val="24"/>
          <w:szCs w:val="24"/>
        </w:rPr>
        <w:tab/>
      </w:r>
      <w:r w:rsidRPr="00B07103">
        <w:rPr>
          <w:rFonts w:ascii="Arial" w:hAnsi="Arial" w:cs="Arial"/>
          <w:sz w:val="24"/>
          <w:szCs w:val="24"/>
          <w:u w:val="single"/>
        </w:rPr>
        <w:t>(A) Non-tethered</w:t>
      </w:r>
    </w:p>
    <w:p w14:paraId="7FD82C75" w14:textId="77777777" w:rsidR="00EC4328" w:rsidRPr="00B07103" w:rsidRDefault="00EC4328" w:rsidP="00EC4328">
      <w:pPr>
        <w:spacing w:after="0" w:line="508" w:lineRule="atLeast"/>
        <w:ind w:left="720"/>
        <w:rPr>
          <w:rFonts w:ascii="Arial" w:hAnsi="Arial" w:cs="Arial"/>
          <w:sz w:val="24"/>
          <w:szCs w:val="24"/>
          <w:u w:val="single"/>
        </w:rPr>
      </w:pPr>
      <w:r w:rsidRPr="00B07103">
        <w:rPr>
          <w:rFonts w:ascii="Arial" w:hAnsi="Arial" w:cs="Arial"/>
          <w:sz w:val="24"/>
          <w:szCs w:val="24"/>
        </w:rPr>
        <w:tab/>
      </w:r>
      <w:r w:rsidRPr="00B07103">
        <w:rPr>
          <w:rFonts w:ascii="Arial" w:hAnsi="Arial" w:cs="Arial"/>
          <w:sz w:val="24"/>
          <w:szCs w:val="24"/>
          <w:u w:val="single"/>
        </w:rPr>
        <w:t>(B) Tethered</w:t>
      </w:r>
    </w:p>
    <w:p w14:paraId="232E8A1A" w14:textId="77777777" w:rsidR="00EC4328" w:rsidRPr="00B07103" w:rsidRDefault="00EC4328" w:rsidP="00EC4328">
      <w:pPr>
        <w:spacing w:after="0" w:line="508" w:lineRule="atLeast"/>
        <w:ind w:left="720"/>
        <w:rPr>
          <w:rFonts w:ascii="Arial" w:hAnsi="Arial" w:cs="Arial"/>
          <w:sz w:val="24"/>
          <w:szCs w:val="24"/>
        </w:rPr>
      </w:pPr>
      <w:r w:rsidRPr="00B07103">
        <w:rPr>
          <w:rFonts w:ascii="Arial" w:hAnsi="Arial" w:cs="Arial"/>
          <w:sz w:val="24"/>
          <w:szCs w:val="24"/>
        </w:rPr>
        <w:t>(3) Cable.</w:t>
      </w:r>
    </w:p>
    <w:p w14:paraId="4B74DC30" w14:textId="77777777" w:rsidR="00EC4328" w:rsidRPr="00B07103" w:rsidRDefault="00EC4328" w:rsidP="00EC4328">
      <w:pPr>
        <w:spacing w:after="0" w:line="508" w:lineRule="atLeast"/>
        <w:ind w:left="1440"/>
        <w:rPr>
          <w:rFonts w:ascii="Arial" w:hAnsi="Arial" w:cs="Arial"/>
          <w:sz w:val="24"/>
          <w:szCs w:val="24"/>
        </w:rPr>
      </w:pPr>
      <w:r w:rsidRPr="00B07103">
        <w:rPr>
          <w:rFonts w:ascii="Arial" w:hAnsi="Arial" w:cs="Arial"/>
          <w:sz w:val="24"/>
          <w:szCs w:val="24"/>
        </w:rPr>
        <w:t>(A) Ground-lead.</w:t>
      </w:r>
    </w:p>
    <w:p w14:paraId="5D3007FC" w14:textId="77777777" w:rsidR="00EC4328" w:rsidRPr="00B07103" w:rsidRDefault="00EC4328" w:rsidP="00EC4328">
      <w:pPr>
        <w:spacing w:after="0" w:line="508" w:lineRule="atLeast"/>
        <w:ind w:left="1440"/>
        <w:rPr>
          <w:rFonts w:ascii="Arial" w:hAnsi="Arial" w:cs="Arial"/>
          <w:sz w:val="24"/>
          <w:szCs w:val="24"/>
        </w:rPr>
      </w:pPr>
      <w:r w:rsidRPr="00B07103">
        <w:rPr>
          <w:rFonts w:ascii="Arial" w:hAnsi="Arial" w:cs="Arial"/>
          <w:sz w:val="24"/>
          <w:szCs w:val="24"/>
        </w:rPr>
        <w:t>(B) High-lead.</w:t>
      </w:r>
    </w:p>
    <w:p w14:paraId="16AF33A1" w14:textId="77777777" w:rsidR="00EC4328" w:rsidRPr="00B07103" w:rsidRDefault="00EC4328" w:rsidP="00EC4328">
      <w:pPr>
        <w:spacing w:after="0" w:line="508" w:lineRule="atLeast"/>
        <w:ind w:left="1440"/>
        <w:rPr>
          <w:rFonts w:ascii="Arial" w:hAnsi="Arial" w:cs="Arial"/>
          <w:sz w:val="24"/>
          <w:szCs w:val="24"/>
        </w:rPr>
      </w:pPr>
      <w:r w:rsidRPr="00B07103">
        <w:rPr>
          <w:rFonts w:ascii="Arial" w:hAnsi="Arial" w:cs="Arial"/>
          <w:sz w:val="24"/>
          <w:szCs w:val="24"/>
        </w:rPr>
        <w:t>(C) Skyline.</w:t>
      </w:r>
    </w:p>
    <w:p w14:paraId="5A5C5C3D" w14:textId="77777777" w:rsidR="00EC4328" w:rsidRPr="00B07103" w:rsidRDefault="00EC4328" w:rsidP="00EC4328">
      <w:pPr>
        <w:spacing w:after="0" w:line="508" w:lineRule="atLeast"/>
        <w:ind w:left="720"/>
        <w:rPr>
          <w:rFonts w:ascii="Arial" w:hAnsi="Arial" w:cs="Arial"/>
          <w:sz w:val="24"/>
          <w:szCs w:val="24"/>
        </w:rPr>
      </w:pPr>
      <w:r w:rsidRPr="00B07103">
        <w:rPr>
          <w:rFonts w:ascii="Arial" w:hAnsi="Arial" w:cs="Arial"/>
          <w:sz w:val="24"/>
          <w:szCs w:val="24"/>
        </w:rPr>
        <w:t>(4) Balloon, helicopter.</w:t>
      </w:r>
    </w:p>
    <w:p w14:paraId="244B6535" w14:textId="77777777" w:rsidR="00EC4328" w:rsidRPr="00B07103" w:rsidRDefault="00EC4328" w:rsidP="00EC4328">
      <w:pPr>
        <w:spacing w:after="0" w:line="508" w:lineRule="atLeast"/>
        <w:ind w:left="720"/>
        <w:rPr>
          <w:rFonts w:ascii="Arial" w:hAnsi="Arial" w:cs="Arial"/>
          <w:sz w:val="24"/>
          <w:szCs w:val="24"/>
        </w:rPr>
      </w:pPr>
      <w:r w:rsidRPr="00B07103">
        <w:rPr>
          <w:rFonts w:ascii="Arial" w:hAnsi="Arial" w:cs="Arial"/>
          <w:sz w:val="24"/>
          <w:szCs w:val="24"/>
        </w:rPr>
        <w:t>(5) Other, as explained in the Plan.</w:t>
      </w:r>
    </w:p>
    <w:p w14:paraId="7B765BF2" w14:textId="77777777" w:rsidR="00EC4328" w:rsidRPr="00B07103" w:rsidRDefault="00EC4328" w:rsidP="00EC4328">
      <w:pPr>
        <w:spacing w:after="0" w:line="508" w:lineRule="atLeast"/>
        <w:rPr>
          <w:rFonts w:ascii="Arial" w:hAnsi="Arial" w:cs="Arial"/>
          <w:sz w:val="24"/>
          <w:szCs w:val="24"/>
        </w:rPr>
      </w:pPr>
      <w:r w:rsidRPr="00B07103">
        <w:rPr>
          <w:rFonts w:ascii="Arial" w:hAnsi="Arial" w:cs="Arial"/>
          <w:sz w:val="24"/>
          <w:szCs w:val="24"/>
        </w:rPr>
        <w:t>***</w:t>
      </w:r>
    </w:p>
    <w:p w14:paraId="06B24DE0" w14:textId="77777777" w:rsidR="00EC4328" w:rsidRPr="00B07103" w:rsidRDefault="00EC4328" w:rsidP="00EC4328">
      <w:pPr>
        <w:spacing w:after="0" w:line="508" w:lineRule="atLeast"/>
        <w:rPr>
          <w:rFonts w:ascii="Arial" w:hAnsi="Arial" w:cs="Arial"/>
          <w:sz w:val="24"/>
          <w:szCs w:val="24"/>
        </w:rPr>
      </w:pPr>
      <w:r w:rsidRPr="00B07103">
        <w:rPr>
          <w:rFonts w:ascii="Arial" w:hAnsi="Arial" w:cs="Arial"/>
          <w:sz w:val="24"/>
          <w:szCs w:val="24"/>
        </w:rPr>
        <w:t>(x) On titled USGS (if available) or equivalent topographic maps of a scale not less than 2” to the mile, the information in subsections (</w:t>
      </w:r>
      <w:proofErr w:type="gramStart"/>
      <w:r w:rsidRPr="00B07103">
        <w:rPr>
          <w:rFonts w:ascii="Arial" w:hAnsi="Arial" w:cs="Arial"/>
          <w:sz w:val="24"/>
          <w:szCs w:val="24"/>
        </w:rPr>
        <w:t>1)-(</w:t>
      </w:r>
      <w:proofErr w:type="gramEnd"/>
      <w:r w:rsidRPr="00B07103">
        <w:rPr>
          <w:rFonts w:ascii="Arial" w:hAnsi="Arial" w:cs="Arial"/>
          <w:sz w:val="24"/>
          <w:szCs w:val="24"/>
        </w:rPr>
        <w:t xml:space="preserve">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w:t>
      </w:r>
      <w:r w:rsidRPr="00B07103">
        <w:rPr>
          <w:rFonts w:ascii="Arial" w:hAnsi="Arial" w:cs="Arial"/>
          <w:sz w:val="24"/>
          <w:szCs w:val="24"/>
        </w:rPr>
        <w:lastRenderedPageBreak/>
        <w:t>shall not be used. A legend shall be included indicating the meaning of the symbols used. See the District Rules for the appropriate minimum mapping acreages.</w:t>
      </w:r>
    </w:p>
    <w:p w14:paraId="016240B4" w14:textId="77777777" w:rsidR="00EC4328" w:rsidRPr="00B07103" w:rsidRDefault="00EC4328" w:rsidP="00EC4328">
      <w:pPr>
        <w:spacing w:after="0" w:line="508" w:lineRule="atLeast"/>
        <w:rPr>
          <w:rFonts w:ascii="Arial" w:hAnsi="Arial" w:cs="Arial"/>
          <w:sz w:val="24"/>
          <w:szCs w:val="24"/>
        </w:rPr>
      </w:pPr>
      <w:r w:rsidRPr="00B07103">
        <w:rPr>
          <w:rFonts w:ascii="Arial" w:hAnsi="Arial" w:cs="Arial"/>
          <w:sz w:val="24"/>
          <w:szCs w:val="24"/>
        </w:rPr>
        <w:t>***</w:t>
      </w:r>
    </w:p>
    <w:p w14:paraId="3158E0F4" w14:textId="77777777" w:rsidR="00EC4328" w:rsidRPr="00B07103" w:rsidRDefault="00EC4328" w:rsidP="00EC4328">
      <w:pPr>
        <w:spacing w:after="0" w:line="508" w:lineRule="atLeast"/>
        <w:ind w:left="720"/>
        <w:rPr>
          <w:rFonts w:ascii="Arial" w:hAnsi="Arial" w:cs="Arial"/>
          <w:sz w:val="24"/>
          <w:szCs w:val="24"/>
          <w:u w:val="single"/>
        </w:rPr>
      </w:pPr>
      <w:r w:rsidRPr="00B07103">
        <w:rPr>
          <w:rFonts w:ascii="Arial" w:hAnsi="Arial" w:cs="Arial"/>
          <w:sz w:val="24"/>
          <w:szCs w:val="24"/>
          <w:u w:val="single"/>
        </w:rPr>
        <w:t xml:space="preserve">(17) </w:t>
      </w:r>
      <w:r w:rsidRPr="00B07103">
        <w:rPr>
          <w:rFonts w:ascii="Arial" w:hAnsi="Arial" w:cs="Arial"/>
          <w:sz w:val="24"/>
          <w:szCs w:val="24"/>
          <w:u w:val="single"/>
          <w:lang w:val="en"/>
        </w:rPr>
        <w:t>Boundaries</w:t>
      </w:r>
      <w:r w:rsidRPr="00B07103">
        <w:rPr>
          <w:rFonts w:ascii="Arial" w:hAnsi="Arial" w:cs="Arial"/>
          <w:sz w:val="24"/>
          <w:szCs w:val="24"/>
          <w:u w:val="single"/>
        </w:rPr>
        <w:t xml:space="preserve"> of</w:t>
      </w:r>
      <w:r w:rsidR="00576DD1" w:rsidRPr="00B07103">
        <w:rPr>
          <w:rFonts w:ascii="Arial" w:hAnsi="Arial" w:cs="Arial"/>
          <w:sz w:val="24"/>
          <w:szCs w:val="24"/>
          <w:u w:val="single"/>
        </w:rPr>
        <w:t xml:space="preserve"> any</w:t>
      </w:r>
      <w:r w:rsidRPr="00B07103">
        <w:rPr>
          <w:rFonts w:ascii="Arial" w:hAnsi="Arial" w:cs="Arial"/>
          <w:sz w:val="24"/>
          <w:szCs w:val="24"/>
          <w:u w:val="single"/>
        </w:rPr>
        <w:t xml:space="preserve"> areas where Tractor Operations are proposed for use on areas designated for Cable Yarding.</w:t>
      </w:r>
    </w:p>
    <w:p w14:paraId="39BAC6E3" w14:textId="77777777" w:rsidR="00EC4328" w:rsidRPr="00B07103" w:rsidRDefault="00576DD1" w:rsidP="00EC4328">
      <w:pPr>
        <w:spacing w:after="0" w:line="508" w:lineRule="exact"/>
        <w:rPr>
          <w:rFonts w:ascii="Arial" w:hAnsi="Arial" w:cs="Arial"/>
          <w:sz w:val="24"/>
          <w:szCs w:val="24"/>
        </w:rPr>
      </w:pPr>
      <w:r w:rsidRPr="00B07103">
        <w:rPr>
          <w:rFonts w:ascii="Arial" w:hAnsi="Arial" w:cs="Arial"/>
          <w:sz w:val="24"/>
          <w:szCs w:val="24"/>
        </w:rPr>
        <w:t>****</w:t>
      </w:r>
    </w:p>
    <w:p w14:paraId="4D6CB410" w14:textId="77777777" w:rsidR="0058076E" w:rsidRPr="00B07103" w:rsidRDefault="00EC4328" w:rsidP="00EC4328">
      <w:pPr>
        <w:spacing w:after="0" w:line="508" w:lineRule="exact"/>
        <w:rPr>
          <w:rFonts w:ascii="Arial" w:hAnsi="Arial" w:cs="Arial"/>
          <w:sz w:val="24"/>
          <w:szCs w:val="24"/>
        </w:rPr>
      </w:pPr>
      <w:r w:rsidRPr="00B07103">
        <w:rPr>
          <w:rFonts w:ascii="Arial" w:hAnsi="Arial" w:cs="Arial"/>
          <w:sz w:val="24"/>
          <w:szCs w:val="24"/>
        </w:rPr>
        <w:t>Note: Authority cited: Sections 4551 and 4552, Public Resources Code. Reference: Sections 4527, 4582 and 4583, Public Resources Code.</w:t>
      </w:r>
    </w:p>
    <w:p w14:paraId="5E44B7CE" w14:textId="77777777" w:rsidR="00EC4328" w:rsidRPr="00B07103" w:rsidRDefault="00EC4328" w:rsidP="00EC4328">
      <w:pPr>
        <w:spacing w:after="0" w:line="508" w:lineRule="exact"/>
        <w:rPr>
          <w:rFonts w:ascii="Arial" w:hAnsi="Arial" w:cs="Arial"/>
          <w:sz w:val="24"/>
          <w:szCs w:val="24"/>
        </w:rPr>
      </w:pPr>
      <w:r w:rsidRPr="00B07103">
        <w:rPr>
          <w:rFonts w:ascii="Arial" w:hAnsi="Arial" w:cs="Arial"/>
          <w:sz w:val="24"/>
          <w:szCs w:val="24"/>
        </w:rPr>
        <w:t>***</w:t>
      </w:r>
    </w:p>
    <w:p w14:paraId="0D4C4C8E" w14:textId="77777777" w:rsidR="00A03A7B" w:rsidRPr="00B07103" w:rsidRDefault="00A03A7B" w:rsidP="00A03A7B">
      <w:pPr>
        <w:spacing w:after="0" w:line="508" w:lineRule="exact"/>
        <w:rPr>
          <w:rFonts w:ascii="Arial" w:hAnsi="Arial" w:cs="Arial"/>
          <w:b/>
          <w:sz w:val="24"/>
          <w:szCs w:val="24"/>
        </w:rPr>
      </w:pPr>
      <w:r w:rsidRPr="00B07103">
        <w:rPr>
          <w:rFonts w:ascii="Arial" w:hAnsi="Arial" w:cs="Arial"/>
          <w:b/>
          <w:sz w:val="24"/>
          <w:szCs w:val="24"/>
        </w:rPr>
        <w:t>§ 1038.2. Mapping Standards for Notices of Exemption.</w:t>
      </w:r>
    </w:p>
    <w:p w14:paraId="43219A95"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A submitted notice of exemption shall include a seven-and-one-half (7 1/2)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indicate if more than one Yarding system is to be used and identify the systems (if more than one is used).</w:t>
      </w:r>
    </w:p>
    <w:p w14:paraId="7B342C67"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Table 1: Mapping Requirements</w:t>
      </w:r>
    </w:p>
    <w:tbl>
      <w:tblPr>
        <w:tblW w:w="5000" w:type="pct"/>
        <w:tblCellMar>
          <w:top w:w="15" w:type="dxa"/>
          <w:left w:w="15" w:type="dxa"/>
          <w:bottom w:w="15" w:type="dxa"/>
          <w:right w:w="15" w:type="dxa"/>
        </w:tblCellMar>
        <w:tblLook w:val="04A0" w:firstRow="1" w:lastRow="0" w:firstColumn="1" w:lastColumn="0" w:noHBand="0" w:noVBand="1"/>
      </w:tblPr>
      <w:tblGrid>
        <w:gridCol w:w="4719"/>
        <w:gridCol w:w="4625"/>
      </w:tblGrid>
      <w:tr w:rsidR="00B07103" w:rsidRPr="00B07103" w14:paraId="140F9D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B98694D"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i/>
                <w:iCs/>
                <w:sz w:val="24"/>
                <w:szCs w:val="24"/>
              </w:rPr>
              <w:t>Applicable Mapping Requirements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10C6871"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i/>
                <w:iCs/>
                <w:sz w:val="24"/>
                <w:szCs w:val="24"/>
              </w:rPr>
              <w:t>Notice of Exemption Type(s)</w:t>
            </w:r>
          </w:p>
        </w:tc>
      </w:tr>
      <w:tr w:rsidR="00B07103" w:rsidRPr="00B07103" w14:paraId="193041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0AD76C"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lastRenderedPageBreak/>
              <w:t>14 CCR § 1038.2(a)</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F71011"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1038(a), (c), and (g)</w:t>
            </w:r>
          </w:p>
        </w:tc>
      </w:tr>
      <w:tr w:rsidR="00B07103" w:rsidRPr="00B07103" w14:paraId="1BBBC7C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B3E75FC"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1038.2(b), (c), (k)</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4121D5"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1038(b), (c)(6), (d), (e),</w:t>
            </w:r>
          </w:p>
        </w:tc>
      </w:tr>
      <w:tr w:rsidR="00B07103" w:rsidRPr="00B07103" w14:paraId="38CAF5B3"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EB6673" w14:textId="77777777" w:rsidR="00A03A7B" w:rsidRPr="00B07103" w:rsidRDefault="00A03A7B" w:rsidP="00A03A7B">
            <w:pPr>
              <w:spacing w:after="288" w:line="270" w:lineRule="atLeast"/>
              <w:rPr>
                <w:rFonts w:ascii="Arial" w:eastAsia="Times New Roman" w:hAnsi="Arial" w:cs="Arial"/>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C5FEC1"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and (f)</w:t>
            </w:r>
          </w:p>
        </w:tc>
      </w:tr>
      <w:tr w:rsidR="00B07103" w:rsidRPr="00B07103" w14:paraId="0A0E0B26"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40A7B9"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1038.2(d) through (f)</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46F39EE"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1038(c)(6) through (f)</w:t>
            </w:r>
          </w:p>
        </w:tc>
      </w:tr>
      <w:tr w:rsidR="00B07103" w:rsidRPr="00B07103" w14:paraId="0C0E853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7CE604F"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1038.2(g), (h), and (j)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35196AF"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1038(c)(6), (e), and (f)</w:t>
            </w:r>
          </w:p>
        </w:tc>
      </w:tr>
      <w:tr w:rsidR="00B07103" w:rsidRPr="00B07103" w14:paraId="2CD7D19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18D643"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1038.2(</w:t>
            </w:r>
            <w:proofErr w:type="spellStart"/>
            <w:r w:rsidRPr="00B07103">
              <w:rPr>
                <w:rFonts w:ascii="Arial" w:eastAsia="Times New Roman" w:hAnsi="Arial" w:cs="Arial"/>
                <w:sz w:val="24"/>
                <w:szCs w:val="24"/>
              </w:rPr>
              <w:t>i</w:t>
            </w:r>
            <w:proofErr w:type="spellEnd"/>
            <w:r w:rsidRPr="00B07103">
              <w:rPr>
                <w:rFonts w:ascii="Arial" w:eastAsia="Times New Roman" w:hAnsi="Arial" w:cs="Arial"/>
                <w:sz w:val="24"/>
                <w:szCs w:val="24"/>
              </w:rPr>
              <w:t>)</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7E08EEC"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1038(b) through (f)</w:t>
            </w:r>
          </w:p>
        </w:tc>
      </w:tr>
      <w:tr w:rsidR="00B07103" w:rsidRPr="00B07103" w14:paraId="5541027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918B17"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1038.2(l)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91D263" w14:textId="77777777" w:rsidR="00A03A7B" w:rsidRPr="00B07103" w:rsidRDefault="00A03A7B" w:rsidP="00A03A7B">
            <w:pPr>
              <w:spacing w:after="288" w:line="270" w:lineRule="atLeast"/>
              <w:rPr>
                <w:rFonts w:ascii="Arial" w:eastAsia="Times New Roman" w:hAnsi="Arial" w:cs="Arial"/>
                <w:sz w:val="24"/>
                <w:szCs w:val="24"/>
              </w:rPr>
            </w:pPr>
            <w:r w:rsidRPr="00B07103">
              <w:rPr>
                <w:rFonts w:ascii="Arial" w:eastAsia="Times New Roman" w:hAnsi="Arial" w:cs="Arial"/>
                <w:sz w:val="24"/>
                <w:szCs w:val="24"/>
              </w:rPr>
              <w:t>14 CCR § 1038(f)</w:t>
            </w:r>
          </w:p>
        </w:tc>
      </w:tr>
      <w:tr w:rsidR="00B07103" w:rsidRPr="00B07103" w14:paraId="4EF96425"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3A099682" w14:textId="77777777" w:rsidR="00A03A7B" w:rsidRPr="00B07103" w:rsidRDefault="00A03A7B" w:rsidP="00A03A7B">
            <w:pPr>
              <w:spacing w:after="288" w:line="270" w:lineRule="atLeast"/>
              <w:rPr>
                <w:rFonts w:ascii="Arial" w:eastAsia="Times New Roman" w:hAnsi="Arial" w:cs="Arial"/>
                <w:sz w:val="24"/>
                <w:szCs w:val="24"/>
                <w:u w:val="single"/>
              </w:rPr>
            </w:pPr>
            <w:r w:rsidRPr="00B07103">
              <w:rPr>
                <w:rFonts w:ascii="Arial" w:eastAsia="Times New Roman" w:hAnsi="Arial" w:cs="Arial"/>
                <w:sz w:val="24"/>
                <w:szCs w:val="24"/>
                <w:u w:val="single"/>
              </w:rPr>
              <w:t>14 CCR § 1038.2(j)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1CDFC0EF" w14:textId="77777777" w:rsidR="00A03A7B" w:rsidRPr="00B07103" w:rsidRDefault="00A03A7B" w:rsidP="00A03A7B">
            <w:pPr>
              <w:spacing w:after="288" w:line="270" w:lineRule="atLeast"/>
              <w:rPr>
                <w:rFonts w:ascii="Arial" w:eastAsia="Times New Roman" w:hAnsi="Arial" w:cs="Arial"/>
                <w:sz w:val="24"/>
                <w:szCs w:val="24"/>
                <w:u w:val="single"/>
              </w:rPr>
            </w:pPr>
            <w:r w:rsidRPr="00B07103">
              <w:rPr>
                <w:rFonts w:ascii="Arial" w:eastAsia="Times New Roman" w:hAnsi="Arial" w:cs="Arial"/>
                <w:sz w:val="24"/>
                <w:szCs w:val="24"/>
                <w:u w:val="single"/>
              </w:rPr>
              <w:t>14 CCR § 1038(a) through (f)</w:t>
            </w:r>
          </w:p>
        </w:tc>
      </w:tr>
    </w:tbl>
    <w:p w14:paraId="5083B8AE"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6850D1DC" w14:textId="77777777" w:rsidR="00A03A7B" w:rsidRPr="00B07103" w:rsidRDefault="00A03A7B" w:rsidP="00A03A7B">
      <w:pPr>
        <w:spacing w:after="0" w:line="508" w:lineRule="atLeast"/>
        <w:rPr>
          <w:rFonts w:ascii="Arial" w:hAnsi="Arial" w:cs="Arial"/>
          <w:sz w:val="24"/>
          <w:szCs w:val="24"/>
          <w:u w:val="single"/>
        </w:rPr>
      </w:pPr>
      <w:r w:rsidRPr="00B07103">
        <w:rPr>
          <w:rFonts w:ascii="Arial" w:hAnsi="Arial" w:cs="Arial"/>
          <w:sz w:val="24"/>
          <w:szCs w:val="24"/>
          <w:u w:val="single"/>
        </w:rPr>
        <w:t xml:space="preserve">(j) </w:t>
      </w:r>
      <w:r w:rsidRPr="00B07103">
        <w:rPr>
          <w:rFonts w:ascii="Arial" w:hAnsi="Arial" w:cs="Arial"/>
          <w:sz w:val="24"/>
          <w:szCs w:val="24"/>
          <w:u w:val="single"/>
          <w:lang w:val="en"/>
        </w:rPr>
        <w:t>Boundaries</w:t>
      </w:r>
      <w:r w:rsidRPr="00B07103">
        <w:rPr>
          <w:rFonts w:ascii="Arial" w:hAnsi="Arial" w:cs="Arial"/>
          <w:sz w:val="24"/>
          <w:szCs w:val="24"/>
          <w:u w:val="single"/>
        </w:rPr>
        <w:t xml:space="preserve"> of any areas where Tractor Operations are proposed for use on areas designated for Cable Yarding.</w:t>
      </w:r>
    </w:p>
    <w:p w14:paraId="7F8FDF47" w14:textId="77777777" w:rsidR="00A03A7B" w:rsidRPr="00B07103" w:rsidRDefault="00A03A7B" w:rsidP="00A03A7B">
      <w:pPr>
        <w:spacing w:after="0" w:line="508" w:lineRule="atLeast"/>
        <w:rPr>
          <w:rFonts w:ascii="Arial" w:hAnsi="Arial" w:cs="Arial"/>
          <w:sz w:val="24"/>
          <w:szCs w:val="24"/>
          <w:u w:val="single"/>
        </w:rPr>
      </w:pPr>
    </w:p>
    <w:p w14:paraId="4D759862"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Note: Authority cited: Sections 4551, 4553 and 4584, Public Resources Code. Reference: Sections 4527, 4584 and 4584.1, Public Resources Code.</w:t>
      </w:r>
    </w:p>
    <w:p w14:paraId="3363CF87"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171D456A" w14:textId="77777777" w:rsidR="00A03A7B" w:rsidRPr="00B07103" w:rsidRDefault="00A03A7B" w:rsidP="00A03A7B">
      <w:pPr>
        <w:spacing w:after="0" w:line="508" w:lineRule="exact"/>
        <w:rPr>
          <w:rFonts w:ascii="Arial" w:hAnsi="Arial" w:cs="Arial"/>
          <w:b/>
          <w:sz w:val="24"/>
          <w:szCs w:val="24"/>
        </w:rPr>
      </w:pPr>
      <w:r w:rsidRPr="00B07103">
        <w:rPr>
          <w:rFonts w:ascii="Arial" w:hAnsi="Arial" w:cs="Arial"/>
          <w:b/>
          <w:sz w:val="24"/>
          <w:szCs w:val="24"/>
        </w:rPr>
        <w:t>§ 1038.4. Mapping Standards for the Forest Fire Prevention Exemption.</w:t>
      </w:r>
    </w:p>
    <w:p w14:paraId="58FC9F0A"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 xml:space="preserve">An exemption pursuant to this 14 CCR § 1038.4 will be mapped on a USGS 7 </w:t>
      </w:r>
      <w:proofErr w:type="gramStart"/>
      <w:r w:rsidRPr="00B07103">
        <w:rPr>
          <w:rFonts w:ascii="Arial" w:hAnsi="Arial" w:cs="Arial"/>
          <w:sz w:val="24"/>
          <w:szCs w:val="24"/>
        </w:rPr>
        <w:t>1/2 minute</w:t>
      </w:r>
      <w:proofErr w:type="gramEnd"/>
      <w:r w:rsidRPr="00B07103">
        <w:rPr>
          <w:rFonts w:ascii="Arial" w:hAnsi="Arial" w:cs="Arial"/>
          <w:sz w:val="24"/>
          <w:szCs w:val="24"/>
        </w:rPr>
        <w:t xml:space="preserv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w:t>
      </w:r>
      <w:r w:rsidRPr="00B07103">
        <w:rPr>
          <w:rFonts w:ascii="Arial" w:hAnsi="Arial" w:cs="Arial"/>
          <w:sz w:val="24"/>
          <w:szCs w:val="24"/>
        </w:rPr>
        <w:lastRenderedPageBreak/>
        <w:t>one mile. Color coding may not be used. A legend shall be included indicating the meaning of symbols used.</w:t>
      </w:r>
    </w:p>
    <w:p w14:paraId="6E6E30ED"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1457DC53" w14:textId="77777777" w:rsidR="00A03A7B" w:rsidRPr="00B07103" w:rsidRDefault="00A03A7B" w:rsidP="00A03A7B">
      <w:pPr>
        <w:spacing w:after="0" w:line="508" w:lineRule="exact"/>
        <w:rPr>
          <w:rFonts w:ascii="Arial" w:hAnsi="Arial" w:cs="Arial"/>
          <w:sz w:val="24"/>
          <w:szCs w:val="24"/>
          <w:u w:val="single"/>
        </w:rPr>
      </w:pPr>
      <w:r w:rsidRPr="00B07103">
        <w:rPr>
          <w:rFonts w:ascii="Arial" w:hAnsi="Arial" w:cs="Arial"/>
          <w:sz w:val="24"/>
          <w:szCs w:val="24"/>
          <w:u w:val="single"/>
        </w:rPr>
        <w:t>(l) Boundaries of any areas where Tractor Operations are proposed for use on areas designated for Cable Yarding.</w:t>
      </w:r>
    </w:p>
    <w:p w14:paraId="09AC291B" w14:textId="77777777" w:rsidR="00A03A7B" w:rsidRPr="00B07103" w:rsidRDefault="00A03A7B" w:rsidP="00A03A7B">
      <w:pPr>
        <w:spacing w:after="0" w:line="508" w:lineRule="exact"/>
        <w:rPr>
          <w:rFonts w:ascii="Arial" w:hAnsi="Arial" w:cs="Arial"/>
          <w:sz w:val="24"/>
          <w:szCs w:val="24"/>
        </w:rPr>
      </w:pPr>
    </w:p>
    <w:p w14:paraId="2CB1B931"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Note: Authority cited: Sections 4551, 4553 and 4584, Public Resources Code. Reference: Sections 4527, 4584 and 4584.2, Public Resources Code.</w:t>
      </w:r>
    </w:p>
    <w:p w14:paraId="391A521C"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41CCD6AF" w14:textId="77777777" w:rsidR="00576DD1" w:rsidRPr="00B07103" w:rsidRDefault="00576DD1" w:rsidP="00576DD1">
      <w:pPr>
        <w:spacing w:after="0" w:line="508" w:lineRule="exact"/>
        <w:rPr>
          <w:rFonts w:ascii="Arial" w:hAnsi="Arial" w:cs="Arial"/>
          <w:b/>
          <w:sz w:val="24"/>
          <w:szCs w:val="24"/>
        </w:rPr>
      </w:pPr>
      <w:r w:rsidRPr="00B07103">
        <w:rPr>
          <w:rFonts w:ascii="Arial" w:hAnsi="Arial" w:cs="Arial"/>
          <w:b/>
          <w:sz w:val="24"/>
          <w:szCs w:val="24"/>
        </w:rPr>
        <w:t>§ 1052. Emergency Notice.</w:t>
      </w:r>
    </w:p>
    <w:p w14:paraId="6A54E198"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(1/1/10) for a Fuel Hazard Reduction Emergency, or form RM-66 (1052.5) (2/1/11) for a Sudden Oak Death Emergency, herein incorporated by reference, as prescribed by the Director. The notice shall include, but not be limited to, the following:</w:t>
      </w:r>
    </w:p>
    <w:p w14:paraId="555F853F"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(1) Names and addresses of all Timberland owner(s), Timber Owner(s), and Timber Operator(s) for the area on which timber will be cut or removed.</w:t>
      </w:r>
    </w:p>
    <w:p w14:paraId="4C87937C"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(2) A description of the specific conditions that constitute the Emergency, its cause, extent and reason for immediate commencement of Timber Operations.</w:t>
      </w:r>
    </w:p>
    <w:p w14:paraId="0831CE79"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(3) Legal description of the area from which timber will be cut or removed.</w:t>
      </w:r>
    </w:p>
    <w:p w14:paraId="79CAA3F0"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 xml:space="preserve">(4) A titled USGS (if available) or equivalent topographic map(s) of scale not less than 2” to the mile, or larger scale, showing the area from which timber will be cut or removed, the legal description, roads and Class I, II, III and IV Watercourses, </w:t>
      </w:r>
      <w:r w:rsidRPr="00B07103">
        <w:rPr>
          <w:rFonts w:ascii="Arial" w:hAnsi="Arial" w:cs="Arial"/>
          <w:strike/>
          <w:sz w:val="24"/>
          <w:szCs w:val="24"/>
        </w:rPr>
        <w:t>and</w:t>
      </w:r>
      <w:r w:rsidRPr="00B07103">
        <w:rPr>
          <w:rFonts w:ascii="Arial" w:hAnsi="Arial" w:cs="Arial"/>
          <w:sz w:val="24"/>
          <w:szCs w:val="24"/>
        </w:rPr>
        <w:t xml:space="preserve"> Yarding systems if more than one will be used</w:t>
      </w:r>
      <w:r w:rsidRPr="00B07103">
        <w:rPr>
          <w:rFonts w:ascii="Arial" w:hAnsi="Arial" w:cs="Arial"/>
          <w:sz w:val="24"/>
          <w:szCs w:val="24"/>
          <w:u w:val="single"/>
        </w:rPr>
        <w:t xml:space="preserve">, and boundaries of areas </w:t>
      </w:r>
      <w:r w:rsidRPr="00B07103">
        <w:rPr>
          <w:rFonts w:ascii="Arial" w:hAnsi="Arial" w:cs="Arial"/>
          <w:sz w:val="24"/>
          <w:szCs w:val="24"/>
          <w:u w:val="single"/>
        </w:rPr>
        <w:lastRenderedPageBreak/>
        <w:t xml:space="preserve">where Tractor Operations are proposed for use on areas designated for Cable Yarding </w:t>
      </w:r>
      <w:r w:rsidRPr="00B07103">
        <w:rPr>
          <w:rFonts w:ascii="Arial" w:hAnsi="Arial" w:cs="Arial"/>
          <w:sz w:val="24"/>
          <w:szCs w:val="24"/>
        </w:rPr>
        <w:t>.</w:t>
      </w:r>
    </w:p>
    <w:p w14:paraId="6E001FED"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(5) Yarding system to be used.</w:t>
      </w:r>
    </w:p>
    <w:p w14:paraId="15D5BD1D"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(6) The expected dates of commencement and completion of Timber Operations.</w:t>
      </w:r>
    </w:p>
    <w:p w14:paraId="43C4B84F"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(7) A declaration by the RPF, made under penalty of perjury, that a bona fide Emergency exists which requires Emergency Timber Operations.</w:t>
      </w:r>
    </w:p>
    <w:p w14:paraId="6CDF8012"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(8) A declaration by the Timber Owner, made under penalty of perjury, that any applicable timber yield taxes will be paid pursuant to § 38115 of the Revenue and Taxation Code.</w:t>
      </w:r>
    </w:p>
    <w:p w14:paraId="5541166B"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(9) Name, address, License number, and signature of the RPF who prepares the notice and submits it to the Director on behalf of the Timber Owner or operator.</w:t>
      </w:r>
    </w:p>
    <w:p w14:paraId="3D05E5A8" w14:textId="77777777" w:rsidR="00576DD1" w:rsidRPr="00B07103" w:rsidRDefault="00576DD1" w:rsidP="00576DD1">
      <w:pPr>
        <w:spacing w:after="0" w:line="508" w:lineRule="exact"/>
        <w:ind w:left="720"/>
        <w:rPr>
          <w:rFonts w:ascii="Arial" w:hAnsi="Arial" w:cs="Arial"/>
          <w:sz w:val="24"/>
          <w:szCs w:val="24"/>
        </w:rPr>
      </w:pPr>
      <w:r w:rsidRPr="00B07103">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26482F41" w14:textId="77777777" w:rsidR="00576DD1" w:rsidRPr="00B07103" w:rsidRDefault="00576DD1" w:rsidP="00576DD1">
      <w:pPr>
        <w:spacing w:after="0" w:line="508" w:lineRule="exact"/>
        <w:ind w:left="1440"/>
        <w:rPr>
          <w:rFonts w:ascii="Arial" w:hAnsi="Arial" w:cs="Arial"/>
          <w:sz w:val="24"/>
          <w:szCs w:val="24"/>
        </w:rPr>
      </w:pPr>
      <w:r w:rsidRPr="00B07103">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3A49A68F"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 xml:space="preserve">(b) Timber Operations pursuant to an Emergency notice shall comply with the Rules and regulations of the Board. A Person conducting Timber Operations under an Emergency Notice shall comply with all operational provisions of the Forest Practice Act </w:t>
      </w:r>
      <w:r w:rsidRPr="00B07103">
        <w:rPr>
          <w:rFonts w:ascii="Arial" w:hAnsi="Arial" w:cs="Arial"/>
          <w:sz w:val="24"/>
          <w:szCs w:val="24"/>
        </w:rPr>
        <w:lastRenderedPageBreak/>
        <w:t>and District Forest Practice Rules applicable to “Timber Harvest Plan”, “THP”, and “Plan”.</w:t>
      </w:r>
    </w:p>
    <w:p w14:paraId="36877C8A"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06C183A4"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48E3E552"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69E16436" w14:textId="77777777" w:rsidR="00576DD1" w:rsidRPr="00B07103" w:rsidRDefault="00576DD1" w:rsidP="00576DD1">
      <w:pPr>
        <w:spacing w:after="0" w:line="508" w:lineRule="exact"/>
        <w:rPr>
          <w:rFonts w:ascii="Arial" w:hAnsi="Arial" w:cs="Arial"/>
          <w:sz w:val="24"/>
          <w:szCs w:val="24"/>
        </w:rPr>
      </w:pPr>
    </w:p>
    <w:p w14:paraId="06CE5B44"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Note: Authority cited: Sections 4551 and 4552, Public Resources Code. Reference: Sections 4592, 4750, 4750.3 and 4750.4, Public Resources Code.</w:t>
      </w:r>
    </w:p>
    <w:p w14:paraId="358FE58B" w14:textId="77777777" w:rsidR="00576DD1" w:rsidRPr="00B07103" w:rsidRDefault="00576DD1" w:rsidP="00576DD1">
      <w:pPr>
        <w:spacing w:after="0" w:line="508" w:lineRule="exact"/>
        <w:rPr>
          <w:rFonts w:ascii="Arial" w:hAnsi="Arial" w:cs="Arial"/>
          <w:sz w:val="24"/>
          <w:szCs w:val="24"/>
        </w:rPr>
      </w:pPr>
      <w:r w:rsidRPr="00B07103">
        <w:rPr>
          <w:rFonts w:ascii="Arial" w:hAnsi="Arial" w:cs="Arial"/>
          <w:sz w:val="24"/>
          <w:szCs w:val="24"/>
        </w:rPr>
        <w:t>****</w:t>
      </w:r>
    </w:p>
    <w:p w14:paraId="6C65D4EB" w14:textId="77777777" w:rsidR="00E54E8A" w:rsidRPr="00B07103" w:rsidRDefault="00E54E8A" w:rsidP="00E54E8A">
      <w:pPr>
        <w:spacing w:after="0" w:line="508" w:lineRule="exact"/>
        <w:rPr>
          <w:rFonts w:ascii="Arial" w:hAnsi="Arial" w:cs="Arial"/>
          <w:b/>
          <w:sz w:val="24"/>
          <w:szCs w:val="24"/>
        </w:rPr>
      </w:pPr>
      <w:r w:rsidRPr="00B07103">
        <w:rPr>
          <w:rFonts w:ascii="Arial" w:hAnsi="Arial" w:cs="Arial"/>
          <w:b/>
          <w:sz w:val="24"/>
          <w:szCs w:val="24"/>
        </w:rPr>
        <w:t>§ 1090.5. Contents of NTMP.</w:t>
      </w:r>
    </w:p>
    <w:p w14:paraId="19A629E5" w14:textId="77777777" w:rsidR="00E54E8A" w:rsidRPr="00B07103" w:rsidRDefault="00E54E8A" w:rsidP="00E54E8A">
      <w:pPr>
        <w:spacing w:after="0" w:line="508" w:lineRule="exact"/>
        <w:rPr>
          <w:rFonts w:ascii="Arial" w:hAnsi="Arial" w:cs="Arial"/>
          <w:sz w:val="24"/>
          <w:szCs w:val="24"/>
        </w:rPr>
      </w:pPr>
      <w:r w:rsidRPr="00B07103">
        <w:rPr>
          <w:rFonts w:ascii="Arial" w:hAnsi="Arial" w:cs="Arial"/>
          <w:sz w:val="24"/>
          <w:szCs w:val="24"/>
        </w:rPr>
        <w:lastRenderedPageBreak/>
        <w:t>The Plan shall serve three functions: (1) to provide information the Director needs to determine whether the proposed NTMP conforms to the Rules of the Board; (2) to provide information and direction for timber management so it complies with the Rules of the Board and the management objectives of the landowner; and (3) to disclose the potential Effects of timber management to the public. For the Plan to serve these functions, it shall, as a minimum, contain the following information:</w:t>
      </w:r>
    </w:p>
    <w:p w14:paraId="16A1E6AC" w14:textId="77777777" w:rsidR="00E54E8A" w:rsidRPr="00B07103" w:rsidRDefault="00E54E8A" w:rsidP="00E54E8A">
      <w:pPr>
        <w:spacing w:after="0" w:line="508" w:lineRule="exact"/>
        <w:rPr>
          <w:rFonts w:ascii="Arial" w:hAnsi="Arial" w:cs="Arial"/>
          <w:sz w:val="24"/>
          <w:szCs w:val="24"/>
        </w:rPr>
      </w:pPr>
      <w:r w:rsidRPr="00B07103">
        <w:rPr>
          <w:rFonts w:ascii="Arial" w:hAnsi="Arial" w:cs="Arial"/>
          <w:sz w:val="24"/>
          <w:szCs w:val="24"/>
        </w:rPr>
        <w:t>***</w:t>
      </w:r>
    </w:p>
    <w:p w14:paraId="5C1B1BF7" w14:textId="77777777" w:rsidR="00E54E8A" w:rsidRPr="00B07103" w:rsidRDefault="00E54E8A" w:rsidP="00576DD1">
      <w:pPr>
        <w:spacing w:after="0" w:line="508" w:lineRule="exact"/>
        <w:rPr>
          <w:rFonts w:ascii="Arial" w:hAnsi="Arial" w:cs="Arial"/>
          <w:sz w:val="24"/>
          <w:szCs w:val="24"/>
        </w:rPr>
      </w:pPr>
      <w:r w:rsidRPr="00B07103">
        <w:rPr>
          <w:rFonts w:ascii="Arial" w:hAnsi="Arial" w:cs="Arial"/>
          <w:sz w:val="24"/>
          <w:szCs w:val="24"/>
        </w:rPr>
        <w:t>(w) On a USGS quadrangle or equivalent topographical map of a scale not less than two (2”) inches to the mile, the following information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170CB783" w14:textId="77777777" w:rsidR="00E54E8A" w:rsidRPr="00B07103" w:rsidRDefault="00E54E8A" w:rsidP="00576DD1">
      <w:pPr>
        <w:spacing w:after="0" w:line="508" w:lineRule="exact"/>
        <w:rPr>
          <w:rFonts w:ascii="Arial" w:hAnsi="Arial" w:cs="Arial"/>
          <w:sz w:val="24"/>
          <w:szCs w:val="24"/>
        </w:rPr>
      </w:pPr>
      <w:r w:rsidRPr="00B07103">
        <w:rPr>
          <w:rFonts w:ascii="Arial" w:hAnsi="Arial" w:cs="Arial"/>
          <w:sz w:val="24"/>
          <w:szCs w:val="24"/>
        </w:rPr>
        <w:t>****</w:t>
      </w:r>
    </w:p>
    <w:p w14:paraId="5DE8DBD4" w14:textId="77777777" w:rsidR="009C2BBF" w:rsidRPr="00B07103" w:rsidRDefault="009C2BBF" w:rsidP="009C2BBF">
      <w:pPr>
        <w:spacing w:after="0" w:line="508" w:lineRule="exact"/>
        <w:ind w:left="720"/>
        <w:rPr>
          <w:rFonts w:ascii="Arial" w:hAnsi="Arial" w:cs="Arial"/>
          <w:sz w:val="24"/>
          <w:szCs w:val="24"/>
          <w:u w:val="single"/>
        </w:rPr>
      </w:pPr>
      <w:bookmarkStart w:id="4" w:name="_Hlk41916483"/>
      <w:r w:rsidRPr="00B07103">
        <w:rPr>
          <w:rFonts w:ascii="Arial" w:hAnsi="Arial" w:cs="Arial"/>
          <w:sz w:val="24"/>
          <w:szCs w:val="24"/>
          <w:u w:val="single"/>
        </w:rPr>
        <w:t>(17) Boundaries of any areas where Tractor Operations are proposed for use on areas designated for Cable Yarding.</w:t>
      </w:r>
    </w:p>
    <w:bookmarkEnd w:id="4"/>
    <w:p w14:paraId="4946398B"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261A680F"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Note: Authority cited: Stats. 1989, Ch. 1290, Sec. 13; and Sections 4551 and 4593.3, Public Resources Code. Reference: Sections 4593 and 4593.3, Public Resources Code.</w:t>
      </w:r>
    </w:p>
    <w:p w14:paraId="5E16C3C4"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2A611883" w14:textId="77777777" w:rsidR="009C2BBF" w:rsidRPr="00B07103" w:rsidRDefault="009C2BBF" w:rsidP="009C2BBF">
      <w:pPr>
        <w:spacing w:after="0" w:line="508" w:lineRule="exact"/>
        <w:rPr>
          <w:rFonts w:ascii="Arial" w:hAnsi="Arial" w:cs="Arial"/>
          <w:b/>
          <w:sz w:val="24"/>
          <w:szCs w:val="24"/>
        </w:rPr>
      </w:pPr>
      <w:r w:rsidRPr="00B07103">
        <w:rPr>
          <w:rFonts w:ascii="Arial" w:hAnsi="Arial" w:cs="Arial"/>
          <w:b/>
          <w:sz w:val="24"/>
          <w:szCs w:val="24"/>
        </w:rPr>
        <w:t>§ 1090.7. Notice of Timber Operations Content.</w:t>
      </w:r>
    </w:p>
    <w:p w14:paraId="69F6190D"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The purpose of the Notice of Timber Operations is to provide guidance for implementation of the standards and protective measures in the approved NTMP or most recent amended NTMP and the applicable Rules. For the Notice of Timber Operations to serve these functions, it shall as a minimum, contain the following:</w:t>
      </w:r>
    </w:p>
    <w:p w14:paraId="212C0228"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lastRenderedPageBreak/>
        <w:t>***</w:t>
      </w:r>
    </w:p>
    <w:p w14:paraId="305B8ABB"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(n) On a USGS quadrangle or equivalent map of a scale not less than two (2”) inches to the mile, the following information reflecting current conditions pertinent to the Notice of Timber Operations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42E5E560"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089D6B9F" w14:textId="77777777" w:rsidR="009C2BBF" w:rsidRPr="00B07103" w:rsidRDefault="009C2BBF" w:rsidP="009C2BBF">
      <w:pPr>
        <w:spacing w:after="0" w:line="508" w:lineRule="exact"/>
        <w:ind w:left="720"/>
        <w:rPr>
          <w:rFonts w:ascii="Arial" w:hAnsi="Arial" w:cs="Arial"/>
          <w:sz w:val="24"/>
          <w:szCs w:val="24"/>
          <w:u w:val="single"/>
        </w:rPr>
      </w:pPr>
      <w:r w:rsidRPr="00B07103">
        <w:rPr>
          <w:rFonts w:ascii="Arial" w:hAnsi="Arial" w:cs="Arial"/>
          <w:sz w:val="24"/>
          <w:szCs w:val="24"/>
          <w:u w:val="single"/>
        </w:rPr>
        <w:t>(16) Boundaries of any areas where Tractor Operations are proposed for use on areas designated for Cable Yarding.</w:t>
      </w:r>
    </w:p>
    <w:p w14:paraId="1A365AC7"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3245379F"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Note: Authority cited: Stats. 1989, Ch. 1290, Sec. 13; and Sections 4551 and 4594, Public Resources Code. Reference: Section 4594, Public Resources Code.</w:t>
      </w:r>
    </w:p>
    <w:p w14:paraId="24739280"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00C7F3C6" w14:textId="77777777" w:rsidR="009C2BBF" w:rsidRPr="00B07103" w:rsidRDefault="009C2BBF" w:rsidP="009C2BBF">
      <w:pPr>
        <w:spacing w:after="0" w:line="508" w:lineRule="exact"/>
        <w:rPr>
          <w:rFonts w:ascii="Arial" w:hAnsi="Arial" w:cs="Arial"/>
          <w:b/>
          <w:sz w:val="24"/>
          <w:szCs w:val="24"/>
        </w:rPr>
      </w:pPr>
      <w:r w:rsidRPr="00B07103">
        <w:rPr>
          <w:rFonts w:ascii="Arial" w:hAnsi="Arial" w:cs="Arial"/>
          <w:b/>
          <w:sz w:val="24"/>
          <w:szCs w:val="24"/>
        </w:rPr>
        <w:t>§ 1092.09. PTHP Contents.</w:t>
      </w:r>
    </w:p>
    <w:p w14:paraId="11DF9A0C"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The purpose of the PTHP is to provide guidance for implementation of the standards and protective measures in the certified PTEIR. For the PTHP to serve these functions it shall contain the following:</w:t>
      </w:r>
    </w:p>
    <w:p w14:paraId="4A256ACB"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187EC813"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(l) On a titled USGS quadrangle or equivalent topographic maps of a scale not less than 2” to the mile, the information in subsections (1-</w:t>
      </w:r>
      <w:proofErr w:type="gramStart"/>
      <w:r w:rsidRPr="00B07103">
        <w:rPr>
          <w:rFonts w:ascii="Arial" w:hAnsi="Arial" w:cs="Arial"/>
          <w:sz w:val="24"/>
          <w:szCs w:val="24"/>
        </w:rPr>
        <w:t>5)(</w:t>
      </w:r>
      <w:proofErr w:type="gramEnd"/>
      <w:r w:rsidRPr="00B07103">
        <w:rPr>
          <w:rFonts w:ascii="Arial" w:hAnsi="Arial" w:cs="Arial"/>
          <w:sz w:val="24"/>
          <w:szCs w:val="24"/>
        </w:rPr>
        <w:t xml:space="preserve">A)5., (6)(A)-(G), if applicable, and (7)-(11) shall be clearly shown. Additional maps, which may be topographic or planimetric may be used to provide the information required in other subsections or show specific details, and to improve map clarity. The Appurtenant Roads referenced in subsection (5) may be shown on a map which may be planimetric with a scale as small as one-half </w:t>
      </w:r>
      <w:r w:rsidRPr="00B07103">
        <w:rPr>
          <w:rFonts w:ascii="Arial" w:hAnsi="Arial" w:cs="Arial"/>
          <w:sz w:val="24"/>
          <w:szCs w:val="24"/>
        </w:rPr>
        <w:lastRenderedPageBreak/>
        <w:t>inch equals one mile. Color coding shall not be used. A legend shall be included indicating the meaning of the symbols used. See the District Rules for the appropriate minimum mapping acreage.</w:t>
      </w:r>
    </w:p>
    <w:p w14:paraId="52CE4649"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4E6B4000" w14:textId="77777777" w:rsidR="009C2BBF" w:rsidRPr="00B07103" w:rsidRDefault="009C2BBF" w:rsidP="009C2BBF">
      <w:pPr>
        <w:spacing w:after="0" w:line="508" w:lineRule="exact"/>
        <w:ind w:left="720"/>
        <w:rPr>
          <w:rFonts w:ascii="Arial" w:hAnsi="Arial" w:cs="Arial"/>
          <w:sz w:val="24"/>
          <w:szCs w:val="24"/>
          <w:u w:val="single"/>
        </w:rPr>
      </w:pPr>
      <w:r w:rsidRPr="00B07103">
        <w:rPr>
          <w:rFonts w:ascii="Arial" w:hAnsi="Arial" w:cs="Arial"/>
          <w:sz w:val="24"/>
          <w:szCs w:val="24"/>
          <w:u w:val="single"/>
        </w:rPr>
        <w:t>(12) Boundaries of any areas where Tractor Operations are proposed for use on areas designated for Cable Yarding.</w:t>
      </w:r>
    </w:p>
    <w:p w14:paraId="038325E8"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5951E9F4"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(m) Type of Yarding (logging) systems and equipment to be used. Yarding systems will be placed in one or more of the following groups:</w:t>
      </w:r>
    </w:p>
    <w:p w14:paraId="36892A15"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(1) Animal</w:t>
      </w:r>
    </w:p>
    <w:p w14:paraId="47202572"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(2) Tractor, skidder, forwarder</w:t>
      </w:r>
    </w:p>
    <w:p w14:paraId="37495AA2" w14:textId="77777777" w:rsidR="009C2BBF" w:rsidRPr="00B07103" w:rsidRDefault="009C2BBF" w:rsidP="009C2BBF">
      <w:pPr>
        <w:spacing w:after="0" w:line="508" w:lineRule="atLeast"/>
        <w:ind w:left="720"/>
        <w:rPr>
          <w:rFonts w:ascii="Arial" w:hAnsi="Arial" w:cs="Arial"/>
          <w:sz w:val="24"/>
          <w:szCs w:val="24"/>
          <w:u w:val="single"/>
        </w:rPr>
      </w:pPr>
      <w:r w:rsidRPr="00B07103">
        <w:rPr>
          <w:rFonts w:ascii="Arial" w:hAnsi="Arial" w:cs="Arial"/>
          <w:sz w:val="24"/>
          <w:szCs w:val="24"/>
        </w:rPr>
        <w:tab/>
      </w:r>
      <w:r w:rsidRPr="00B07103">
        <w:rPr>
          <w:rFonts w:ascii="Arial" w:hAnsi="Arial" w:cs="Arial"/>
          <w:sz w:val="24"/>
          <w:szCs w:val="24"/>
          <w:u w:val="single"/>
        </w:rPr>
        <w:t>(A) Non-tethered</w:t>
      </w:r>
    </w:p>
    <w:p w14:paraId="1426D8FD" w14:textId="77777777" w:rsidR="009C2BBF" w:rsidRPr="00B07103" w:rsidRDefault="009C2BBF" w:rsidP="009C2BBF">
      <w:pPr>
        <w:spacing w:after="0" w:line="508" w:lineRule="atLeast"/>
        <w:ind w:left="720"/>
        <w:rPr>
          <w:rFonts w:ascii="Arial" w:hAnsi="Arial" w:cs="Arial"/>
          <w:sz w:val="24"/>
          <w:szCs w:val="24"/>
          <w:u w:val="single"/>
        </w:rPr>
      </w:pPr>
      <w:r w:rsidRPr="00B07103">
        <w:rPr>
          <w:rFonts w:ascii="Arial" w:hAnsi="Arial" w:cs="Arial"/>
          <w:sz w:val="24"/>
          <w:szCs w:val="24"/>
        </w:rPr>
        <w:tab/>
      </w:r>
      <w:r w:rsidRPr="00B07103">
        <w:rPr>
          <w:rFonts w:ascii="Arial" w:hAnsi="Arial" w:cs="Arial"/>
          <w:sz w:val="24"/>
          <w:szCs w:val="24"/>
          <w:u w:val="single"/>
        </w:rPr>
        <w:t>(B) Tethered</w:t>
      </w:r>
    </w:p>
    <w:p w14:paraId="315F171C" w14:textId="77777777" w:rsidR="009C2BBF" w:rsidRPr="00B07103" w:rsidRDefault="009C2BBF" w:rsidP="009C2BBF">
      <w:pPr>
        <w:spacing w:after="0" w:line="508" w:lineRule="exact"/>
        <w:rPr>
          <w:rFonts w:ascii="Arial" w:hAnsi="Arial" w:cs="Arial"/>
          <w:sz w:val="24"/>
          <w:szCs w:val="24"/>
        </w:rPr>
      </w:pPr>
    </w:p>
    <w:p w14:paraId="280665AA"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(3) Cable</w:t>
      </w:r>
    </w:p>
    <w:p w14:paraId="1876F218"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(A) Ground-lead</w:t>
      </w:r>
    </w:p>
    <w:p w14:paraId="26323333"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(B) High-lead</w:t>
      </w:r>
    </w:p>
    <w:p w14:paraId="6EE2F302"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(C) Skyline</w:t>
      </w:r>
    </w:p>
    <w:p w14:paraId="13917882"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(4) Balloon, helicopter</w:t>
      </w:r>
    </w:p>
    <w:p w14:paraId="4EC8D28A" w14:textId="77777777" w:rsidR="009C2BBF" w:rsidRPr="00B07103" w:rsidRDefault="009C2BBF" w:rsidP="009C2BBF">
      <w:pPr>
        <w:spacing w:after="0" w:line="508" w:lineRule="exact"/>
        <w:ind w:left="720"/>
        <w:rPr>
          <w:rFonts w:ascii="Arial" w:hAnsi="Arial" w:cs="Arial"/>
          <w:sz w:val="24"/>
          <w:szCs w:val="24"/>
        </w:rPr>
      </w:pPr>
      <w:r w:rsidRPr="00B07103">
        <w:rPr>
          <w:rFonts w:ascii="Arial" w:hAnsi="Arial" w:cs="Arial"/>
          <w:sz w:val="24"/>
          <w:szCs w:val="24"/>
        </w:rPr>
        <w:t>(5) Other, as explained in the PTHP</w:t>
      </w:r>
    </w:p>
    <w:p w14:paraId="0941E4A2"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3FECCEED"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Note: Authority cited: Sections 4551 and 4552, Public Resources Code. Reference: Sections 4527, 4581, 4582 and 4583, Public Resources Code.</w:t>
      </w:r>
    </w:p>
    <w:p w14:paraId="7ACB3D26"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61F5DFF3" w14:textId="77777777" w:rsidR="009C2BBF" w:rsidRPr="00B07103" w:rsidRDefault="009C2BBF" w:rsidP="009C2BBF">
      <w:pPr>
        <w:spacing w:after="0" w:line="508" w:lineRule="exact"/>
        <w:rPr>
          <w:rFonts w:ascii="Arial" w:hAnsi="Arial" w:cs="Arial"/>
          <w:b/>
          <w:sz w:val="24"/>
          <w:szCs w:val="24"/>
        </w:rPr>
      </w:pPr>
      <w:r w:rsidRPr="00B07103">
        <w:rPr>
          <w:rFonts w:ascii="Arial" w:hAnsi="Arial" w:cs="Arial"/>
          <w:b/>
          <w:sz w:val="24"/>
          <w:szCs w:val="24"/>
        </w:rPr>
        <w:t>§ 1094.6. Contents of WFMP.</w:t>
      </w:r>
    </w:p>
    <w:p w14:paraId="309D64F0"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lastRenderedPageBreak/>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2136281A" w14:textId="49E22776"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35AD29EA"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(e) A United States Geological Survey quadrangle map or equivalent, of a scale not less than 2” per mile. Additional maps may be required to show specific details, and may be planimetric. Color coding on maps may be used if they are able to be reproduced in black and white and clearly show all details. A legend shall be included indicating the meaning of the symbols used. See the District Rules for the appropriate minimum mapping acreages. The map shall include:</w:t>
      </w:r>
    </w:p>
    <w:p w14:paraId="4F2DBFE3"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2927450D" w14:textId="77777777" w:rsidR="009C2BBF" w:rsidRPr="00B07103" w:rsidRDefault="009C2BBF" w:rsidP="009C2BBF">
      <w:pPr>
        <w:spacing w:after="0" w:line="508" w:lineRule="exact"/>
        <w:ind w:left="720"/>
        <w:rPr>
          <w:rFonts w:ascii="Arial" w:hAnsi="Arial" w:cs="Arial"/>
          <w:sz w:val="24"/>
          <w:szCs w:val="24"/>
          <w:u w:val="single"/>
        </w:rPr>
      </w:pPr>
      <w:r w:rsidRPr="00B07103">
        <w:rPr>
          <w:rFonts w:ascii="Arial" w:hAnsi="Arial" w:cs="Arial"/>
          <w:sz w:val="24"/>
          <w:szCs w:val="24"/>
          <w:u w:val="single"/>
        </w:rPr>
        <w:t>(17) Boundaries of any areas where Tractor Operations are proposed for use on areas designated for Cable Yarding.</w:t>
      </w:r>
    </w:p>
    <w:p w14:paraId="6290D88A"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69D017A6"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Note: Authority cited: Sections 4551, 4551.5, 4552 and 4553, Public Resources Code. Reference: Sections 4562.5, 4562.7, 4597.2 and 21000(g), Public Resources Code.</w:t>
      </w:r>
    </w:p>
    <w:p w14:paraId="6F281C42"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w:t>
      </w:r>
    </w:p>
    <w:p w14:paraId="70D111D3" w14:textId="77777777" w:rsidR="009C2BBF" w:rsidRPr="00B07103" w:rsidRDefault="009C2BBF" w:rsidP="009C2BBF">
      <w:pPr>
        <w:spacing w:after="0" w:line="508" w:lineRule="exact"/>
        <w:rPr>
          <w:rFonts w:ascii="Arial" w:hAnsi="Arial" w:cs="Arial"/>
          <w:b/>
          <w:sz w:val="24"/>
          <w:szCs w:val="24"/>
        </w:rPr>
      </w:pPr>
      <w:r w:rsidRPr="00B07103">
        <w:rPr>
          <w:rFonts w:ascii="Arial" w:hAnsi="Arial" w:cs="Arial"/>
          <w:b/>
          <w:sz w:val="24"/>
          <w:szCs w:val="24"/>
        </w:rPr>
        <w:t>§ 1094.8. Working Forest Harvest Notice Content.</w:t>
      </w:r>
    </w:p>
    <w:p w14:paraId="1FA5C39D" w14:textId="77777777" w:rsidR="009C2BBF" w:rsidRPr="00B07103" w:rsidRDefault="009C2BBF" w:rsidP="009C2BBF">
      <w:pPr>
        <w:spacing w:after="0" w:line="508" w:lineRule="exact"/>
        <w:rPr>
          <w:rFonts w:ascii="Arial" w:hAnsi="Arial" w:cs="Arial"/>
          <w:sz w:val="24"/>
          <w:szCs w:val="24"/>
        </w:rPr>
      </w:pPr>
      <w:r w:rsidRPr="00B07103">
        <w:rPr>
          <w:rFonts w:ascii="Arial" w:hAnsi="Arial" w:cs="Arial"/>
          <w:sz w:val="24"/>
          <w:szCs w:val="24"/>
        </w:rPr>
        <w:t xml:space="preserve">The Working Forest Harvest Notice shall be a public record. The Department shall post the Working Forest Harvest Notice on the Department's Internet Website. All necessary deviations shall be approved by the Director, pursuant to 14 CCR §§ 1094.23 and </w:t>
      </w:r>
      <w:r w:rsidRPr="00B07103">
        <w:rPr>
          <w:rFonts w:ascii="Arial" w:hAnsi="Arial" w:cs="Arial"/>
          <w:sz w:val="24"/>
          <w:szCs w:val="24"/>
        </w:rPr>
        <w:lastRenderedPageBreak/>
        <w:t>1094.24, prior to submission of a Working Forest Harvest Notice. The Working Forest Harvest Notice shall include all of the following information:</w:t>
      </w:r>
    </w:p>
    <w:p w14:paraId="354E3088" w14:textId="77777777" w:rsidR="009C2BBF" w:rsidRPr="00B07103" w:rsidRDefault="00A03A7B" w:rsidP="009C2BBF">
      <w:pPr>
        <w:spacing w:after="0" w:line="508" w:lineRule="exact"/>
        <w:rPr>
          <w:rFonts w:ascii="Arial" w:hAnsi="Arial" w:cs="Arial"/>
          <w:sz w:val="24"/>
          <w:szCs w:val="24"/>
        </w:rPr>
      </w:pPr>
      <w:r w:rsidRPr="00B07103">
        <w:rPr>
          <w:rFonts w:ascii="Arial" w:hAnsi="Arial" w:cs="Arial"/>
          <w:sz w:val="24"/>
          <w:szCs w:val="24"/>
        </w:rPr>
        <w:t>***</w:t>
      </w:r>
    </w:p>
    <w:p w14:paraId="13A8AAB9" w14:textId="77777777" w:rsidR="00A03A7B" w:rsidRPr="00B07103" w:rsidRDefault="00A03A7B" w:rsidP="009C2BBF">
      <w:pPr>
        <w:spacing w:after="0" w:line="508" w:lineRule="exact"/>
        <w:rPr>
          <w:rFonts w:ascii="Arial" w:hAnsi="Arial" w:cs="Arial"/>
          <w:sz w:val="24"/>
          <w:szCs w:val="24"/>
        </w:rPr>
      </w:pPr>
      <w:r w:rsidRPr="00B07103">
        <w:rPr>
          <w:rFonts w:ascii="Arial" w:hAnsi="Arial" w:cs="Arial"/>
          <w:sz w:val="24"/>
          <w:szCs w:val="24"/>
        </w:rPr>
        <w:t>(u) On a USGS quadrangle or equivalent map, of a scale not less than 2” to the mile, the following information pertinent to the Working Forest Harvest Notice shall be clearly provided. Additional maps may be required to show specific details, and may be planimetric. Color coding on maps may be used if they are able to be reproduced in black and white maps and clearly show all details. A legend shall be included indicating the meaning of the symbols used. See the District Rules for the appropriate minimum mapping acreages. Maps shall be updated to reflect current field conditions.</w:t>
      </w:r>
    </w:p>
    <w:p w14:paraId="48AA4277"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46C49F1B" w14:textId="77777777" w:rsidR="00A03A7B" w:rsidRPr="00B07103" w:rsidRDefault="00A03A7B" w:rsidP="00A03A7B">
      <w:pPr>
        <w:spacing w:after="0" w:line="508" w:lineRule="exact"/>
        <w:ind w:left="720"/>
        <w:rPr>
          <w:rFonts w:ascii="Arial" w:hAnsi="Arial" w:cs="Arial"/>
          <w:sz w:val="24"/>
          <w:szCs w:val="24"/>
          <w:u w:val="single"/>
        </w:rPr>
      </w:pPr>
      <w:r w:rsidRPr="00B07103">
        <w:rPr>
          <w:rFonts w:ascii="Arial" w:hAnsi="Arial" w:cs="Arial"/>
          <w:sz w:val="24"/>
          <w:szCs w:val="24"/>
          <w:u w:val="single"/>
        </w:rPr>
        <w:t>(17) Boundaries of any areas where Tractor Operations are proposed for use on areas designated for Cable Yarding.</w:t>
      </w:r>
    </w:p>
    <w:p w14:paraId="00189A6A" w14:textId="77777777" w:rsidR="00A03A7B" w:rsidRPr="00B07103" w:rsidRDefault="00A03A7B" w:rsidP="00A03A7B">
      <w:pPr>
        <w:spacing w:after="0" w:line="508" w:lineRule="exact"/>
        <w:rPr>
          <w:rFonts w:ascii="Arial" w:hAnsi="Arial" w:cs="Arial"/>
          <w:sz w:val="24"/>
          <w:szCs w:val="24"/>
        </w:rPr>
      </w:pPr>
      <w:r w:rsidRPr="00B07103">
        <w:rPr>
          <w:rFonts w:ascii="Arial" w:hAnsi="Arial" w:cs="Arial"/>
          <w:sz w:val="24"/>
          <w:szCs w:val="24"/>
        </w:rPr>
        <w:t>***</w:t>
      </w:r>
    </w:p>
    <w:p w14:paraId="4AE8928C" w14:textId="77777777" w:rsidR="00A03A7B" w:rsidRPr="00B07103" w:rsidRDefault="00A03A7B" w:rsidP="009C2BBF">
      <w:pPr>
        <w:spacing w:after="0" w:line="508" w:lineRule="exact"/>
        <w:rPr>
          <w:rFonts w:ascii="Arial" w:hAnsi="Arial" w:cs="Arial"/>
          <w:sz w:val="24"/>
          <w:szCs w:val="24"/>
          <w:lang w:val="en"/>
        </w:rPr>
      </w:pPr>
      <w:r w:rsidRPr="00B07103">
        <w:rPr>
          <w:rFonts w:ascii="Arial" w:hAnsi="Arial" w:cs="Arial"/>
          <w:sz w:val="24"/>
          <w:szCs w:val="24"/>
          <w:lang w:val="en"/>
        </w:rPr>
        <w:t>Note: Authority cited: Sections 4551, 4551.5, 4552 and 4553, Public Resources Code. Reference: Section 4597.11, Public Resources Code.</w:t>
      </w:r>
    </w:p>
    <w:p w14:paraId="574AEDFC" w14:textId="77777777" w:rsidR="00A03A7B" w:rsidRPr="00B07103" w:rsidRDefault="00A03A7B" w:rsidP="009C2BBF">
      <w:pPr>
        <w:spacing w:after="0" w:line="508" w:lineRule="exact"/>
        <w:rPr>
          <w:rFonts w:ascii="Arial" w:hAnsi="Arial" w:cs="Arial"/>
          <w:sz w:val="24"/>
          <w:szCs w:val="24"/>
        </w:rPr>
      </w:pPr>
    </w:p>
    <w:sectPr w:rsidR="00A03A7B" w:rsidRPr="00B07103" w:rsidSect="006B446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1908" w14:textId="77777777" w:rsidR="00F8132E" w:rsidRDefault="00F8132E" w:rsidP="00B03E35">
      <w:pPr>
        <w:spacing w:after="0" w:line="240" w:lineRule="auto"/>
      </w:pPr>
      <w:r>
        <w:separator/>
      </w:r>
    </w:p>
  </w:endnote>
  <w:endnote w:type="continuationSeparator" w:id="0">
    <w:p w14:paraId="2C8B7241" w14:textId="77777777" w:rsidR="00F8132E" w:rsidRDefault="00F8132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10386"/>
      <w:docPartObj>
        <w:docPartGallery w:val="Page Numbers (Bottom of Page)"/>
        <w:docPartUnique/>
      </w:docPartObj>
    </w:sdtPr>
    <w:sdtEndPr>
      <w:rPr>
        <w:noProof/>
      </w:rPr>
    </w:sdtEndPr>
    <w:sdtContent>
      <w:p w14:paraId="132CCA98" w14:textId="132D6940" w:rsidR="00F8132E" w:rsidRDefault="00F8132E">
        <w:pPr>
          <w:pStyle w:val="Footer"/>
        </w:pPr>
        <w:r>
          <w:fldChar w:fldCharType="begin"/>
        </w:r>
        <w:r>
          <w:instrText xml:space="preserve"> PAGE   \* MERGEFORMAT </w:instrText>
        </w:r>
        <w:r>
          <w:fldChar w:fldCharType="separate"/>
        </w:r>
        <w:r w:rsidR="0086521E">
          <w:rPr>
            <w:noProof/>
          </w:rPr>
          <w:t>4</w:t>
        </w:r>
        <w:r>
          <w:rPr>
            <w:noProof/>
          </w:rPr>
          <w:fldChar w:fldCharType="end"/>
        </w:r>
        <w:r w:rsidR="0086521E">
          <w:rPr>
            <w:noProof/>
          </w:rPr>
          <w:tab/>
        </w:r>
        <w:r w:rsidR="0086521E">
          <w:rPr>
            <w:noProof/>
          </w:rPr>
          <w:tab/>
          <w:t>FULL 11</w:t>
        </w:r>
        <w:r>
          <w:rPr>
            <w:noProof/>
          </w:rPr>
          <w:t xml:space="preserve"> (a)</w:t>
        </w:r>
        <w:r w:rsidR="0086521E">
          <w:rPr>
            <w:noProof/>
          </w:rPr>
          <w:t>(2)</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36B3" w14:textId="77777777" w:rsidR="00F8132E" w:rsidRDefault="00F8132E" w:rsidP="00B03E35">
      <w:pPr>
        <w:spacing w:after="0" w:line="240" w:lineRule="auto"/>
      </w:pPr>
      <w:r>
        <w:separator/>
      </w:r>
    </w:p>
  </w:footnote>
  <w:footnote w:type="continuationSeparator" w:id="0">
    <w:p w14:paraId="5AB993CB" w14:textId="77777777" w:rsidR="00F8132E" w:rsidRDefault="00F8132E"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lk38553021"/>
  <w:bookmarkStart w:id="6" w:name="_Hlk38553022"/>
  <w:p w14:paraId="46C577ED" w14:textId="7777777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046B57D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5C998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5C67AFFC">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1EA7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2B6DABDF">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CB888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5"/>
  <w:bookmarkEnd w:id="6"/>
  <w:p w14:paraId="2096950B" w14:textId="77777777" w:rsidR="00F8132E" w:rsidRDefault="00F81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O8mu6iq8slZIzIVgy++bDgyV0hUDYfvJDe8FIZ+eIz8XabHuLYsPbdVnBaHvnvtn9YhQcMhJkbsz9tUahe5tA==" w:salt="u56UII/YecztrrZtpXi4v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35"/>
    <w:rsid w:val="00031013"/>
    <w:rsid w:val="00040AE6"/>
    <w:rsid w:val="00046654"/>
    <w:rsid w:val="00100E1A"/>
    <w:rsid w:val="00174E87"/>
    <w:rsid w:val="001B16BF"/>
    <w:rsid w:val="001D5646"/>
    <w:rsid w:val="001F24DB"/>
    <w:rsid w:val="00203EDB"/>
    <w:rsid w:val="00275435"/>
    <w:rsid w:val="00277A92"/>
    <w:rsid w:val="002B7226"/>
    <w:rsid w:val="00330FF6"/>
    <w:rsid w:val="003501FE"/>
    <w:rsid w:val="00353495"/>
    <w:rsid w:val="00390222"/>
    <w:rsid w:val="003A742E"/>
    <w:rsid w:val="003C418D"/>
    <w:rsid w:val="0043327B"/>
    <w:rsid w:val="004717AB"/>
    <w:rsid w:val="004E7295"/>
    <w:rsid w:val="004E7511"/>
    <w:rsid w:val="004F0833"/>
    <w:rsid w:val="00504B55"/>
    <w:rsid w:val="005154D4"/>
    <w:rsid w:val="00555A1D"/>
    <w:rsid w:val="0056002C"/>
    <w:rsid w:val="00576DD1"/>
    <w:rsid w:val="0058076E"/>
    <w:rsid w:val="005B69E9"/>
    <w:rsid w:val="005D20FE"/>
    <w:rsid w:val="005F5553"/>
    <w:rsid w:val="006653EB"/>
    <w:rsid w:val="006A5A36"/>
    <w:rsid w:val="006B4461"/>
    <w:rsid w:val="006B5A0A"/>
    <w:rsid w:val="006C1724"/>
    <w:rsid w:val="007C11AA"/>
    <w:rsid w:val="007C7236"/>
    <w:rsid w:val="0083440A"/>
    <w:rsid w:val="0086521E"/>
    <w:rsid w:val="00875D1B"/>
    <w:rsid w:val="00912A2E"/>
    <w:rsid w:val="00956076"/>
    <w:rsid w:val="00983CF4"/>
    <w:rsid w:val="00997D7A"/>
    <w:rsid w:val="009B42A1"/>
    <w:rsid w:val="009C2BBF"/>
    <w:rsid w:val="00A01AE2"/>
    <w:rsid w:val="00A03A7B"/>
    <w:rsid w:val="00A421DC"/>
    <w:rsid w:val="00A51394"/>
    <w:rsid w:val="00B03E35"/>
    <w:rsid w:val="00B07103"/>
    <w:rsid w:val="00B33DCE"/>
    <w:rsid w:val="00B65108"/>
    <w:rsid w:val="00BD4236"/>
    <w:rsid w:val="00C2493F"/>
    <w:rsid w:val="00CC7C04"/>
    <w:rsid w:val="00CE0CBD"/>
    <w:rsid w:val="00CE7347"/>
    <w:rsid w:val="00CF016E"/>
    <w:rsid w:val="00D9651B"/>
    <w:rsid w:val="00DF5ACD"/>
    <w:rsid w:val="00E44B77"/>
    <w:rsid w:val="00E54E8A"/>
    <w:rsid w:val="00EC4328"/>
    <w:rsid w:val="00F2715F"/>
    <w:rsid w:val="00F663F7"/>
    <w:rsid w:val="00F77A0E"/>
    <w:rsid w:val="00F8132E"/>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semiHidden/>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semiHidden/>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4486</Words>
  <Characters>25576</Characters>
  <Application>Microsoft Office Word</Application>
  <DocSecurity>8</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6</cp:revision>
  <dcterms:created xsi:type="dcterms:W3CDTF">2020-08-21T21:48:00Z</dcterms:created>
  <dcterms:modified xsi:type="dcterms:W3CDTF">2020-09-17T16:29:00Z</dcterms:modified>
</cp:coreProperties>
</file>