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3B601571" w:rsidR="002869FE" w:rsidRPr="0094450A" w:rsidRDefault="002869FE" w:rsidP="00E62DC1">
      <w:pPr>
        <w:spacing w:after="0" w:line="508" w:lineRule="atLeast"/>
        <w:jc w:val="center"/>
        <w:rPr>
          <w:rFonts w:ascii="Arial" w:hAnsi="Arial" w:cs="Arial"/>
          <w:color w:val="FFFFFF" w:themeColor="background1"/>
          <w:sz w:val="10"/>
          <w:szCs w:val="16"/>
        </w:rPr>
      </w:pPr>
      <w:bookmarkStart w:id="0" w:name="_Hlk38553011"/>
      <w:bookmarkStart w:id="1" w:name="_Hlk38552992"/>
      <w:bookmarkStart w:id="2" w:name="_GoBack"/>
      <w:bookmarkEnd w:id="2"/>
      <w:r w:rsidRPr="00ED5DC7">
        <w:rPr>
          <w:rFonts w:ascii="Arial" w:hAnsi="Arial" w:cs="Arial"/>
          <w:color w:val="FFFFFF" w:themeColor="background1"/>
          <w:sz w:val="10"/>
          <w:szCs w:val="16"/>
        </w:rPr>
        <w:t>has been added and removed, respectively. Please adjust your screen reader set</w:t>
      </w:r>
      <w:r w:rsidRPr="0094450A">
        <w:rPr>
          <w:rFonts w:ascii="Arial" w:hAnsi="Arial" w:cs="Arial"/>
          <w:color w:val="FFFFFF" w:themeColor="background1"/>
          <w:sz w:val="10"/>
          <w:szCs w:val="16"/>
        </w:rPr>
        <w:t>tings accordingly.</w:t>
      </w:r>
    </w:p>
    <w:p w14:paraId="094C3616" w14:textId="65A70E6A" w:rsidR="00502D89" w:rsidRPr="0094450A" w:rsidRDefault="00502D89" w:rsidP="00E62DC1">
      <w:pPr>
        <w:spacing w:after="0" w:line="508" w:lineRule="atLeast"/>
        <w:jc w:val="center"/>
        <w:rPr>
          <w:rFonts w:ascii="Arial" w:hAnsi="Arial" w:cs="Arial"/>
          <w:b/>
          <w:sz w:val="24"/>
          <w:szCs w:val="24"/>
        </w:rPr>
      </w:pPr>
      <w:r w:rsidRPr="0094450A">
        <w:rPr>
          <w:rFonts w:ascii="Arial" w:hAnsi="Arial" w:cs="Arial"/>
          <w:b/>
          <w:sz w:val="24"/>
          <w:szCs w:val="24"/>
        </w:rPr>
        <w:t>JULY 14, 2020</w:t>
      </w:r>
    </w:p>
    <w:p w14:paraId="6DACD10E" w14:textId="3EB03774" w:rsidR="00FB31EB" w:rsidRPr="0094450A" w:rsidRDefault="00E62DC1" w:rsidP="00E62DC1">
      <w:pPr>
        <w:spacing w:after="0" w:line="508" w:lineRule="atLeast"/>
        <w:jc w:val="center"/>
        <w:rPr>
          <w:rFonts w:ascii="Arial" w:hAnsi="Arial" w:cs="Arial"/>
          <w:b/>
          <w:sz w:val="24"/>
          <w:szCs w:val="24"/>
        </w:rPr>
      </w:pPr>
      <w:r w:rsidRPr="0094450A">
        <w:rPr>
          <w:rFonts w:ascii="Arial" w:hAnsi="Arial" w:cs="Arial"/>
          <w:b/>
          <w:sz w:val="24"/>
          <w:szCs w:val="24"/>
        </w:rPr>
        <w:t>Board of Forestry and Fire Protection</w:t>
      </w:r>
    </w:p>
    <w:p w14:paraId="753507AB" w14:textId="5A2CB495" w:rsidR="001E7219" w:rsidRPr="0094450A" w:rsidRDefault="001E7219" w:rsidP="00E62DC1">
      <w:pPr>
        <w:spacing w:after="0" w:line="508" w:lineRule="atLeast"/>
        <w:jc w:val="center"/>
        <w:rPr>
          <w:rFonts w:ascii="Arial" w:hAnsi="Arial" w:cs="Arial"/>
          <w:b/>
          <w:sz w:val="24"/>
          <w:szCs w:val="24"/>
          <w:u w:val="single"/>
        </w:rPr>
      </w:pPr>
      <w:r w:rsidRPr="0094450A">
        <w:rPr>
          <w:rFonts w:ascii="Arial" w:hAnsi="Arial" w:cs="Arial"/>
          <w:b/>
          <w:sz w:val="24"/>
          <w:szCs w:val="24"/>
          <w:u w:val="single"/>
        </w:rPr>
        <w:t xml:space="preserve">DRAFT </w:t>
      </w:r>
      <w:r w:rsidR="00087558" w:rsidRPr="0094450A">
        <w:rPr>
          <w:rFonts w:ascii="Arial" w:hAnsi="Arial" w:cs="Arial"/>
          <w:b/>
          <w:sz w:val="24"/>
          <w:szCs w:val="24"/>
          <w:u w:val="single"/>
        </w:rPr>
        <w:t>CONVERSION EXEMPTIONS RULE PLEAD</w:t>
      </w:r>
    </w:p>
    <w:p w14:paraId="19DCF176" w14:textId="77777777" w:rsidR="00E62DC1" w:rsidRPr="0094450A" w:rsidRDefault="00E62DC1" w:rsidP="00E62DC1">
      <w:pPr>
        <w:spacing w:after="0" w:line="508" w:lineRule="atLeast"/>
        <w:jc w:val="center"/>
        <w:rPr>
          <w:rFonts w:ascii="Arial" w:hAnsi="Arial" w:cs="Arial"/>
          <w:b/>
          <w:sz w:val="24"/>
          <w:szCs w:val="24"/>
        </w:rPr>
      </w:pPr>
      <w:r w:rsidRPr="0094450A">
        <w:rPr>
          <w:rFonts w:ascii="Arial" w:hAnsi="Arial" w:cs="Arial"/>
          <w:b/>
          <w:sz w:val="24"/>
          <w:szCs w:val="24"/>
        </w:rPr>
        <w:t>Title 14 of the California Code of Regulations</w:t>
      </w:r>
    </w:p>
    <w:p w14:paraId="4C27FA95" w14:textId="77777777" w:rsidR="00E62DC1" w:rsidRPr="0094450A" w:rsidRDefault="00E62DC1" w:rsidP="00E62DC1">
      <w:pPr>
        <w:spacing w:after="0" w:line="508" w:lineRule="atLeast"/>
        <w:jc w:val="center"/>
        <w:rPr>
          <w:rFonts w:ascii="Arial" w:hAnsi="Arial" w:cs="Arial"/>
          <w:b/>
          <w:sz w:val="24"/>
          <w:szCs w:val="24"/>
        </w:rPr>
      </w:pPr>
      <w:r w:rsidRPr="0094450A">
        <w:rPr>
          <w:rFonts w:ascii="Arial" w:hAnsi="Arial" w:cs="Arial"/>
          <w:b/>
          <w:sz w:val="24"/>
          <w:szCs w:val="24"/>
        </w:rPr>
        <w:t>Division 1.5, Chapter 4,</w:t>
      </w:r>
    </w:p>
    <w:p w14:paraId="34C5013E" w14:textId="15B4F682" w:rsidR="00E62DC1" w:rsidRPr="0094450A" w:rsidRDefault="00E62DC1" w:rsidP="00E62DC1">
      <w:pPr>
        <w:spacing w:after="0" w:line="508" w:lineRule="atLeast"/>
        <w:jc w:val="center"/>
        <w:rPr>
          <w:rFonts w:ascii="Arial" w:hAnsi="Arial" w:cs="Arial"/>
          <w:b/>
          <w:sz w:val="24"/>
          <w:szCs w:val="24"/>
        </w:rPr>
      </w:pPr>
      <w:r w:rsidRPr="0094450A">
        <w:rPr>
          <w:rFonts w:ascii="Arial" w:hAnsi="Arial" w:cs="Arial"/>
          <w:b/>
          <w:sz w:val="24"/>
          <w:szCs w:val="24"/>
        </w:rPr>
        <w:t xml:space="preserve">Subchapter </w:t>
      </w:r>
      <w:r w:rsidR="00087558" w:rsidRPr="0094450A">
        <w:rPr>
          <w:rFonts w:ascii="Arial" w:hAnsi="Arial" w:cs="Arial"/>
          <w:b/>
          <w:sz w:val="24"/>
          <w:szCs w:val="24"/>
        </w:rPr>
        <w:t>7, Article</w:t>
      </w:r>
      <w:r w:rsidR="001142E6" w:rsidRPr="0094450A">
        <w:rPr>
          <w:rFonts w:ascii="Arial" w:hAnsi="Arial" w:cs="Arial"/>
          <w:b/>
          <w:sz w:val="24"/>
          <w:szCs w:val="24"/>
        </w:rPr>
        <w:t>s 3.2 and</w:t>
      </w:r>
      <w:r w:rsidR="00087558" w:rsidRPr="0094450A">
        <w:rPr>
          <w:rFonts w:ascii="Arial" w:hAnsi="Arial" w:cs="Arial"/>
          <w:b/>
          <w:sz w:val="24"/>
          <w:szCs w:val="24"/>
        </w:rPr>
        <w:t xml:space="preserve"> 7</w:t>
      </w:r>
    </w:p>
    <w:p w14:paraId="7E547660" w14:textId="11FFEDC6" w:rsidR="00015779" w:rsidRPr="0094450A" w:rsidRDefault="00015779" w:rsidP="00015779">
      <w:pPr>
        <w:autoSpaceDE w:val="0"/>
        <w:autoSpaceDN w:val="0"/>
        <w:adjustRightInd w:val="0"/>
        <w:spacing w:line="508" w:lineRule="atLeast"/>
        <w:ind w:right="90"/>
        <w:contextualSpacing/>
        <w:jc w:val="center"/>
        <w:rPr>
          <w:rFonts w:ascii="Arial" w:hAnsi="Arial" w:cs="Arial"/>
          <w:b/>
          <w:szCs w:val="24"/>
        </w:rPr>
      </w:pPr>
      <w:r w:rsidRPr="0094450A">
        <w:rPr>
          <w:rFonts w:ascii="Arial" w:hAnsi="Arial" w:cs="Arial"/>
          <w:b/>
          <w:szCs w:val="24"/>
        </w:rPr>
        <w:t>Amend §§ 10</w:t>
      </w:r>
      <w:r w:rsidR="00F80288" w:rsidRPr="0094450A">
        <w:rPr>
          <w:rFonts w:ascii="Arial" w:hAnsi="Arial" w:cs="Arial"/>
          <w:b/>
          <w:szCs w:val="24"/>
        </w:rPr>
        <w:t>59 &amp; 1104</w:t>
      </w:r>
      <w:r w:rsidR="00FC7D37" w:rsidRPr="0094450A">
        <w:rPr>
          <w:rFonts w:ascii="Arial" w:hAnsi="Arial" w:cs="Arial"/>
          <w:b/>
          <w:szCs w:val="24"/>
        </w:rPr>
        <w:t>.1</w:t>
      </w:r>
    </w:p>
    <w:bookmarkEnd w:id="0"/>
    <w:bookmarkEnd w:id="1"/>
    <w:p w14:paraId="5A30A6BC" w14:textId="508EBCB3" w:rsidR="000E547A" w:rsidRPr="0094450A" w:rsidRDefault="000E547A" w:rsidP="00C03B66">
      <w:pPr>
        <w:spacing w:after="0" w:line="508" w:lineRule="atLeast"/>
        <w:jc w:val="right"/>
        <w:rPr>
          <w:rFonts w:ascii="Arial" w:hAnsi="Arial" w:cs="Arial"/>
          <w:sz w:val="24"/>
          <w:szCs w:val="24"/>
        </w:rPr>
      </w:pPr>
    </w:p>
    <w:p w14:paraId="1DC5D7F0" w14:textId="46692E29" w:rsidR="00585054" w:rsidRPr="0094450A" w:rsidRDefault="00BA6BC3" w:rsidP="00834E0C">
      <w:pPr>
        <w:spacing w:after="0" w:line="508" w:lineRule="atLeast"/>
        <w:rPr>
          <w:rFonts w:ascii="Arial" w:hAnsi="Arial" w:cs="Arial"/>
          <w:b/>
          <w:sz w:val="24"/>
          <w:szCs w:val="24"/>
        </w:rPr>
      </w:pPr>
      <w:r w:rsidRPr="0094450A">
        <w:rPr>
          <w:rFonts w:ascii="Arial" w:hAnsi="Arial" w:cs="Arial"/>
          <w:b/>
          <w:sz w:val="24"/>
          <w:szCs w:val="24"/>
        </w:rPr>
        <w:t xml:space="preserve">§ 1059. </w:t>
      </w:r>
      <w:r w:rsidR="00585054" w:rsidRPr="0094450A">
        <w:rPr>
          <w:rFonts w:ascii="Arial" w:hAnsi="Arial" w:cs="Arial"/>
          <w:b/>
          <w:sz w:val="24"/>
          <w:szCs w:val="24"/>
        </w:rPr>
        <w:t>I</w:t>
      </w:r>
      <w:r w:rsidR="001142E6" w:rsidRPr="0094450A">
        <w:rPr>
          <w:rFonts w:ascii="Arial" w:hAnsi="Arial" w:cs="Arial"/>
          <w:b/>
          <w:sz w:val="24"/>
          <w:szCs w:val="24"/>
        </w:rPr>
        <w:t>nfractions</w:t>
      </w:r>
    </w:p>
    <w:p w14:paraId="009D7A8E" w14:textId="7F7D8F07" w:rsidR="00585054" w:rsidRPr="0094450A" w:rsidRDefault="00585054" w:rsidP="00585054">
      <w:pPr>
        <w:spacing w:after="0" w:line="508" w:lineRule="atLeast"/>
        <w:rPr>
          <w:rFonts w:ascii="Arial" w:hAnsi="Arial" w:cs="Arial"/>
          <w:sz w:val="24"/>
          <w:szCs w:val="24"/>
        </w:rPr>
      </w:pPr>
      <w:r w:rsidRPr="0094450A">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94450A">
        <w:rPr>
          <w:rFonts w:ascii="Arial" w:hAnsi="Arial" w:cs="Arial"/>
          <w:sz w:val="24"/>
          <w:szCs w:val="24"/>
        </w:rPr>
        <w:t>1104.1</w:t>
      </w:r>
      <w:r w:rsidR="008E61BB" w:rsidRPr="0094450A">
        <w:rPr>
          <w:rFonts w:ascii="Arial" w:hAnsi="Arial" w:cs="Arial"/>
          <w:strike/>
          <w:sz w:val="24"/>
          <w:szCs w:val="24"/>
        </w:rPr>
        <w:t>(a)(1)</w:t>
      </w:r>
      <w:r w:rsidR="00370CBE" w:rsidRPr="0094450A">
        <w:rPr>
          <w:rFonts w:ascii="Arial" w:hAnsi="Arial" w:cs="Arial"/>
          <w:sz w:val="24"/>
          <w:szCs w:val="24"/>
          <w:u w:val="single"/>
        </w:rPr>
        <w:t>(b)</w:t>
      </w:r>
      <w:r w:rsidRPr="0094450A">
        <w:rPr>
          <w:rFonts w:ascii="Arial" w:hAnsi="Arial" w:cs="Arial"/>
          <w:sz w:val="24"/>
          <w:szCs w:val="24"/>
        </w:rPr>
        <w:t>; 1105; 1106.1; 1106.3(a).</w:t>
      </w:r>
    </w:p>
    <w:p w14:paraId="3473492B" w14:textId="62E0ECCD" w:rsidR="00585054" w:rsidRPr="0094450A" w:rsidRDefault="00585054" w:rsidP="00585054">
      <w:pPr>
        <w:spacing w:after="0" w:line="508" w:lineRule="atLeast"/>
        <w:rPr>
          <w:rFonts w:ascii="Arial" w:hAnsi="Arial" w:cs="Arial"/>
          <w:sz w:val="24"/>
          <w:szCs w:val="24"/>
        </w:rPr>
      </w:pPr>
      <w:r w:rsidRPr="0094450A">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94450A" w:rsidRDefault="00585054" w:rsidP="00585054">
      <w:pPr>
        <w:spacing w:after="0" w:line="508" w:lineRule="atLeast"/>
        <w:rPr>
          <w:rFonts w:ascii="Arial" w:hAnsi="Arial" w:cs="Arial"/>
          <w:sz w:val="24"/>
          <w:szCs w:val="24"/>
        </w:rPr>
      </w:pPr>
    </w:p>
    <w:p w14:paraId="47309E1E" w14:textId="44F364C4" w:rsidR="00585054" w:rsidRPr="0094450A" w:rsidRDefault="00585054" w:rsidP="00585054">
      <w:pPr>
        <w:spacing w:after="0" w:line="508" w:lineRule="atLeast"/>
        <w:rPr>
          <w:rFonts w:ascii="Arial" w:hAnsi="Arial" w:cs="Arial"/>
          <w:sz w:val="24"/>
          <w:szCs w:val="24"/>
        </w:rPr>
      </w:pPr>
      <w:r w:rsidRPr="0094450A">
        <w:rPr>
          <w:rFonts w:ascii="Arial" w:hAnsi="Arial" w:cs="Arial"/>
          <w:sz w:val="24"/>
          <w:szCs w:val="24"/>
        </w:rPr>
        <w:t>Note: Authority cited: Sections 4551, 4551.5, 4553 and 4601.4, Public Resources Code. Reference: Section 4601.4, Public Resources Code.</w:t>
      </w:r>
    </w:p>
    <w:p w14:paraId="08EB467A" w14:textId="6CC5726C" w:rsidR="001142E6" w:rsidRPr="0094450A" w:rsidRDefault="001142E6" w:rsidP="00585054">
      <w:pPr>
        <w:spacing w:after="0" w:line="508" w:lineRule="atLeast"/>
        <w:rPr>
          <w:rFonts w:ascii="Arial" w:hAnsi="Arial" w:cs="Arial"/>
          <w:sz w:val="24"/>
          <w:szCs w:val="24"/>
        </w:rPr>
      </w:pPr>
    </w:p>
    <w:p w14:paraId="6DC38BB9" w14:textId="77777777" w:rsidR="00F13391" w:rsidRPr="0094450A" w:rsidRDefault="00F13391" w:rsidP="00585054">
      <w:pPr>
        <w:spacing w:after="0" w:line="508" w:lineRule="atLeast"/>
        <w:rPr>
          <w:rFonts w:ascii="Arial" w:hAnsi="Arial" w:cs="Arial"/>
          <w:sz w:val="24"/>
          <w:szCs w:val="24"/>
        </w:rPr>
      </w:pPr>
    </w:p>
    <w:p w14:paraId="226BDF1E" w14:textId="45D11B23" w:rsidR="00834E0C" w:rsidRPr="0094450A" w:rsidRDefault="00834E0C" w:rsidP="00834E0C">
      <w:pPr>
        <w:spacing w:after="0" w:line="508" w:lineRule="atLeast"/>
        <w:rPr>
          <w:rFonts w:ascii="Arial" w:hAnsi="Arial" w:cs="Arial"/>
          <w:b/>
          <w:sz w:val="24"/>
          <w:szCs w:val="24"/>
        </w:rPr>
      </w:pPr>
      <w:r w:rsidRPr="0094450A">
        <w:rPr>
          <w:rFonts w:ascii="Arial" w:hAnsi="Arial" w:cs="Arial"/>
          <w:b/>
          <w:sz w:val="24"/>
          <w:szCs w:val="24"/>
        </w:rPr>
        <w:lastRenderedPageBreak/>
        <w:t>§ 1104.1. Conversion Exemptions</w:t>
      </w:r>
    </w:p>
    <w:p w14:paraId="2764DA7B" w14:textId="2995E590" w:rsidR="00834E0C" w:rsidRPr="0094450A" w:rsidRDefault="00860211" w:rsidP="00834E0C">
      <w:pPr>
        <w:spacing w:after="0" w:line="508" w:lineRule="atLeast"/>
        <w:rPr>
          <w:rFonts w:ascii="Arial" w:hAnsi="Arial" w:cs="Arial"/>
          <w:sz w:val="24"/>
          <w:szCs w:val="24"/>
        </w:rPr>
      </w:pPr>
      <w:r w:rsidRPr="0094450A">
        <w:rPr>
          <w:rFonts w:ascii="Arial" w:hAnsi="Arial" w:cs="Arial"/>
          <w:sz w:val="24"/>
          <w:szCs w:val="24"/>
          <w:u w:val="single"/>
        </w:rPr>
        <w:t xml:space="preserve">(a) </w:t>
      </w:r>
      <w:r w:rsidR="00834E0C" w:rsidRPr="0094450A">
        <w:rPr>
          <w:rFonts w:ascii="Arial" w:hAnsi="Arial" w:cs="Arial"/>
          <w:sz w:val="24"/>
          <w:szCs w:val="24"/>
        </w:rPr>
        <w:t xml:space="preserve">Timber Operations conducted under this </w:t>
      </w:r>
      <w:r w:rsidR="00834E0C" w:rsidRPr="0094450A">
        <w:rPr>
          <w:rFonts w:ascii="Arial" w:hAnsi="Arial" w:cs="Arial"/>
          <w:strike/>
          <w:sz w:val="24"/>
          <w:szCs w:val="24"/>
        </w:rPr>
        <w:t>subsection</w:t>
      </w:r>
      <w:r w:rsidRPr="0094450A">
        <w:rPr>
          <w:rFonts w:ascii="Arial" w:hAnsi="Arial" w:cs="Arial"/>
          <w:sz w:val="24"/>
          <w:szCs w:val="24"/>
          <w:u w:val="single"/>
        </w:rPr>
        <w:t xml:space="preserve"> section</w:t>
      </w:r>
      <w:r w:rsidR="00834E0C" w:rsidRPr="0094450A">
        <w:rPr>
          <w:rFonts w:ascii="Arial" w:hAnsi="Arial" w:cs="Arial"/>
          <w:sz w:val="24"/>
          <w:szCs w:val="24"/>
        </w:rPr>
        <w:t xml:space="preserve"> shall be exempt from Conversion Permit</w:t>
      </w:r>
      <w:r w:rsidRPr="0094450A">
        <w:rPr>
          <w:rFonts w:ascii="Arial" w:hAnsi="Arial" w:cs="Arial"/>
          <w:sz w:val="24"/>
          <w:szCs w:val="24"/>
        </w:rPr>
        <w:t xml:space="preserve"> </w:t>
      </w:r>
      <w:r w:rsidR="00834E0C" w:rsidRPr="0094450A">
        <w:rPr>
          <w:rFonts w:ascii="Arial" w:hAnsi="Arial" w:cs="Arial"/>
          <w:sz w:val="24"/>
          <w:szCs w:val="24"/>
        </w:rPr>
        <w:t xml:space="preserve">and </w:t>
      </w:r>
      <w:r w:rsidR="00834E0C" w:rsidRPr="0094450A">
        <w:rPr>
          <w:rFonts w:ascii="Arial" w:hAnsi="Arial" w:cs="Arial"/>
          <w:strike/>
          <w:sz w:val="24"/>
          <w:szCs w:val="24"/>
        </w:rPr>
        <w:t>timber harvesting Plan</w:t>
      </w:r>
      <w:r w:rsidRPr="0094450A">
        <w:rPr>
          <w:rFonts w:ascii="Arial" w:hAnsi="Arial" w:cs="Arial"/>
          <w:sz w:val="24"/>
          <w:szCs w:val="24"/>
          <w:u w:val="single"/>
        </w:rPr>
        <w:t xml:space="preserve"> THP</w:t>
      </w:r>
      <w:r w:rsidR="00834E0C" w:rsidRPr="0094450A">
        <w:rPr>
          <w:rFonts w:ascii="Arial" w:hAnsi="Arial" w:cs="Arial"/>
          <w:sz w:val="24"/>
          <w:szCs w:val="24"/>
        </w:rPr>
        <w:t xml:space="preserve"> requirements of this article</w:t>
      </w:r>
      <w:r w:rsidR="00834E0C" w:rsidRPr="0094450A">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94450A">
        <w:rPr>
          <w:rFonts w:ascii="Arial" w:hAnsi="Arial" w:cs="Arial"/>
          <w:sz w:val="24"/>
          <w:szCs w:val="24"/>
        </w:rPr>
        <w:t xml:space="preserve">. Timber Operations shall comply with all other applicable provisions of the </w:t>
      </w:r>
      <w:r w:rsidR="00834E0C" w:rsidRPr="0094450A">
        <w:rPr>
          <w:rFonts w:ascii="Arial" w:hAnsi="Arial" w:cs="Arial"/>
          <w:strike/>
          <w:sz w:val="24"/>
          <w:szCs w:val="24"/>
        </w:rPr>
        <w:t>Z'berg-Nejedly Forest Practice</w:t>
      </w:r>
      <w:r w:rsidR="00834E0C" w:rsidRPr="0094450A">
        <w:rPr>
          <w:rFonts w:ascii="Arial" w:hAnsi="Arial" w:cs="Arial"/>
          <w:sz w:val="24"/>
          <w:szCs w:val="24"/>
        </w:rPr>
        <w:t xml:space="preserve"> Act, </w:t>
      </w:r>
      <w:r w:rsidR="00834E0C" w:rsidRPr="0094450A">
        <w:rPr>
          <w:rFonts w:ascii="Arial" w:hAnsi="Arial" w:cs="Arial"/>
          <w:strike/>
          <w:sz w:val="24"/>
          <w:szCs w:val="24"/>
        </w:rPr>
        <w:t>regulations of the Board</w:t>
      </w:r>
      <w:r w:rsidR="00184C7E" w:rsidRPr="0094450A">
        <w:rPr>
          <w:rFonts w:ascii="Arial" w:hAnsi="Arial" w:cs="Arial"/>
          <w:sz w:val="24"/>
          <w:szCs w:val="24"/>
        </w:rPr>
        <w:t>Rules</w:t>
      </w:r>
      <w:r w:rsidR="006951A5" w:rsidRPr="0094450A">
        <w:rPr>
          <w:rFonts w:ascii="Arial" w:hAnsi="Arial" w:cs="Arial"/>
          <w:sz w:val="24"/>
          <w:szCs w:val="24"/>
          <w:u w:val="single"/>
        </w:rPr>
        <w:t>,</w:t>
      </w:r>
      <w:r w:rsidR="00834E0C" w:rsidRPr="0094450A">
        <w:rPr>
          <w:rFonts w:ascii="Arial" w:hAnsi="Arial" w:cs="Arial"/>
          <w:sz w:val="24"/>
          <w:szCs w:val="24"/>
        </w:rPr>
        <w:t xml:space="preserve"> and currently effective provisions of county general plans, zoning ordinances</w:t>
      </w:r>
      <w:r w:rsidRPr="0094450A">
        <w:rPr>
          <w:rFonts w:ascii="Arial" w:hAnsi="Arial" w:cs="Arial"/>
          <w:sz w:val="24"/>
          <w:szCs w:val="24"/>
          <w:u w:val="single"/>
        </w:rPr>
        <w:t>,</w:t>
      </w:r>
      <w:r w:rsidR="00834E0C" w:rsidRPr="0094450A">
        <w:rPr>
          <w:rFonts w:ascii="Arial" w:hAnsi="Arial" w:cs="Arial"/>
          <w:sz w:val="24"/>
          <w:szCs w:val="24"/>
        </w:rPr>
        <w:t xml:space="preserve"> and any implementing ordinances. The </w:t>
      </w:r>
      <w:r w:rsidR="00834E0C" w:rsidRPr="0094450A">
        <w:rPr>
          <w:rFonts w:ascii="Arial" w:hAnsi="Arial" w:cs="Arial"/>
          <w:strike/>
          <w:sz w:val="24"/>
          <w:szCs w:val="24"/>
        </w:rPr>
        <w:t>Notice of Conversion Exemption Timber Operations</w:t>
      </w:r>
      <w:r w:rsidR="00834E0C" w:rsidRPr="0094450A">
        <w:rPr>
          <w:rFonts w:ascii="Arial" w:hAnsi="Arial" w:cs="Arial"/>
          <w:sz w:val="24"/>
          <w:szCs w:val="24"/>
        </w:rPr>
        <w:t xml:space="preserve"> </w:t>
      </w:r>
      <w:r w:rsidR="00184C7E" w:rsidRPr="0094450A">
        <w:rPr>
          <w:rFonts w:ascii="Arial" w:hAnsi="Arial" w:cs="Arial"/>
          <w:sz w:val="24"/>
          <w:szCs w:val="24"/>
          <w:u w:val="single"/>
        </w:rPr>
        <w:t xml:space="preserve">notice of conversion exemption timber operations </w:t>
      </w:r>
      <w:r w:rsidR="00501B85" w:rsidRPr="0094450A">
        <w:rPr>
          <w:rFonts w:ascii="Arial" w:hAnsi="Arial" w:cs="Arial"/>
          <w:sz w:val="24"/>
          <w:szCs w:val="24"/>
          <w:u w:val="single"/>
        </w:rPr>
        <w:t xml:space="preserve">(notice of conversion exemption) </w:t>
      </w:r>
      <w:r w:rsidR="00834E0C" w:rsidRPr="0094450A">
        <w:rPr>
          <w:rFonts w:ascii="Arial" w:hAnsi="Arial" w:cs="Arial"/>
          <w:sz w:val="24"/>
          <w:szCs w:val="24"/>
        </w:rPr>
        <w:t>shall be considered synonymous with the term Plan as defined in 14 CCR § 895.1 when applying the operational Rules and regulations of the Board.</w:t>
      </w:r>
      <w:r w:rsidR="00501B85" w:rsidRPr="0094450A">
        <w:rPr>
          <w:rFonts w:ascii="Arial" w:hAnsi="Arial" w:cs="Arial"/>
          <w:sz w:val="24"/>
          <w:szCs w:val="24"/>
          <w:u w:val="single"/>
        </w:rPr>
        <w:t xml:space="preserve"> The following types of Timber Operations are exempt:</w:t>
      </w:r>
      <w:r w:rsidR="00834E0C" w:rsidRPr="0094450A">
        <w:rPr>
          <w:rFonts w:ascii="Arial" w:hAnsi="Arial" w:cs="Arial"/>
          <w:sz w:val="24"/>
          <w:szCs w:val="24"/>
        </w:rPr>
        <w:t xml:space="preserve">  </w:t>
      </w:r>
    </w:p>
    <w:p w14:paraId="631E7846" w14:textId="06F6000B" w:rsidR="00834E0C" w:rsidRPr="0094450A" w:rsidRDefault="00860211" w:rsidP="00370CBE">
      <w:pPr>
        <w:spacing w:after="0" w:line="508" w:lineRule="atLeast"/>
        <w:ind w:left="720"/>
        <w:rPr>
          <w:rFonts w:ascii="Arial" w:hAnsi="Arial" w:cs="Arial"/>
          <w:sz w:val="24"/>
          <w:szCs w:val="24"/>
        </w:rPr>
      </w:pPr>
      <w:r w:rsidRPr="0094450A">
        <w:rPr>
          <w:rFonts w:ascii="Arial" w:hAnsi="Arial" w:cs="Arial"/>
          <w:strike/>
          <w:sz w:val="24"/>
          <w:szCs w:val="24"/>
        </w:rPr>
        <w:t>(a)</w:t>
      </w:r>
      <w:r w:rsidRPr="0094450A">
        <w:rPr>
          <w:rFonts w:ascii="Arial" w:hAnsi="Arial" w:cs="Arial"/>
          <w:sz w:val="24"/>
          <w:szCs w:val="24"/>
          <w:u w:val="single"/>
        </w:rPr>
        <w:t>(1)</w:t>
      </w:r>
      <w:r w:rsidR="00834E0C" w:rsidRPr="0094450A">
        <w:rPr>
          <w:rFonts w:ascii="Arial" w:hAnsi="Arial" w:cs="Arial"/>
          <w:strike/>
          <w:sz w:val="24"/>
          <w:szCs w:val="24"/>
        </w:rPr>
        <w:t xml:space="preserve"> This conversion exemption is applicable to a</w:t>
      </w:r>
      <w:r w:rsidR="00834E0C" w:rsidRPr="0094450A">
        <w:rPr>
          <w:rFonts w:ascii="Arial" w:hAnsi="Arial" w:cs="Arial"/>
          <w:sz w:val="24"/>
          <w:szCs w:val="24"/>
        </w:rPr>
        <w:t xml:space="preserve"> </w:t>
      </w:r>
      <w:r w:rsidRPr="0094450A">
        <w:rPr>
          <w:rFonts w:ascii="Arial" w:hAnsi="Arial" w:cs="Arial"/>
          <w:sz w:val="24"/>
          <w:szCs w:val="24"/>
          <w:u w:val="single"/>
        </w:rPr>
        <w:t xml:space="preserve">A </w:t>
      </w:r>
      <w:r w:rsidR="00834E0C" w:rsidRPr="0094450A">
        <w:rPr>
          <w:rFonts w:ascii="Arial" w:hAnsi="Arial" w:cs="Arial"/>
          <w:sz w:val="24"/>
          <w:szCs w:val="24"/>
        </w:rPr>
        <w:t>conversion of Timberland to a non-timber use only, of less than three</w:t>
      </w:r>
      <w:r w:rsidR="00824EB3" w:rsidRPr="0094450A">
        <w:rPr>
          <w:rFonts w:ascii="Arial" w:hAnsi="Arial" w:cs="Arial"/>
          <w:sz w:val="24"/>
          <w:szCs w:val="24"/>
          <w:u w:val="single"/>
        </w:rPr>
        <w:t xml:space="preserve"> (3)</w:t>
      </w:r>
      <w:r w:rsidR="00834E0C" w:rsidRPr="0094450A">
        <w:rPr>
          <w:rFonts w:ascii="Arial" w:hAnsi="Arial" w:cs="Arial"/>
          <w:sz w:val="24"/>
          <w:szCs w:val="24"/>
        </w:rPr>
        <w:t xml:space="preserve"> acres in one contiguous ownership, whether or not it is a portion of a larger land parcel and shall not be part of a THP. This conversion exemption may only be used once per 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94450A">
        <w:rPr>
          <w:rFonts w:ascii="Arial" w:hAnsi="Arial" w:cs="Arial"/>
          <w:i/>
          <w:sz w:val="24"/>
          <w:szCs w:val="24"/>
        </w:rPr>
        <w:t xml:space="preserve"> </w:t>
      </w:r>
      <w:r w:rsidR="006951A5" w:rsidRPr="0094450A">
        <w:rPr>
          <w:rFonts w:ascii="Arial" w:hAnsi="Arial" w:cs="Arial"/>
          <w:sz w:val="24"/>
          <w:szCs w:val="24"/>
          <w:u w:val="single"/>
        </w:rPr>
        <w:t>(1)</w:t>
      </w:r>
      <w:r w:rsidR="00834E0C" w:rsidRPr="0094450A">
        <w:rPr>
          <w:rFonts w:ascii="Arial" w:hAnsi="Arial" w:cs="Arial"/>
          <w:sz w:val="24"/>
          <w:szCs w:val="24"/>
        </w:rPr>
        <w:t xml:space="preserve"> exemption pursuant to this section in a</w:t>
      </w:r>
      <w:r w:rsidR="00834E0C" w:rsidRPr="0094450A">
        <w:rPr>
          <w:rFonts w:ascii="Arial" w:hAnsi="Arial" w:cs="Arial"/>
          <w:strike/>
          <w:sz w:val="24"/>
          <w:szCs w:val="24"/>
        </w:rPr>
        <w:t xml:space="preserve"> five-year</w:t>
      </w:r>
      <w:r w:rsidR="00824EB3" w:rsidRPr="0094450A">
        <w:rPr>
          <w:rFonts w:ascii="Arial" w:hAnsi="Arial" w:cs="Arial"/>
          <w:sz w:val="24"/>
          <w:szCs w:val="24"/>
          <w:u w:val="single"/>
        </w:rPr>
        <w:t xml:space="preserve"> five (5) year</w:t>
      </w:r>
      <w:r w:rsidR="00834E0C" w:rsidRPr="0094450A">
        <w:rPr>
          <w:rFonts w:ascii="Arial" w:hAnsi="Arial" w:cs="Arial"/>
          <w:sz w:val="24"/>
          <w:szCs w:val="24"/>
        </w:rPr>
        <w:t xml:space="preserve"> period. If a partnership has as </w:t>
      </w:r>
      <w:r w:rsidR="00834E0C" w:rsidRPr="0094450A">
        <w:rPr>
          <w:rFonts w:ascii="Arial" w:hAnsi="Arial" w:cs="Arial"/>
          <w:sz w:val="24"/>
          <w:szCs w:val="24"/>
        </w:rPr>
        <w:lastRenderedPageBreak/>
        <w:t>a member, or if a corporation or any other legal entity has as an officer or employee, a Person who has received this exemption within the past five</w:t>
      </w:r>
      <w:r w:rsidR="00824EB3" w:rsidRPr="0094450A">
        <w:rPr>
          <w:rFonts w:ascii="Arial" w:hAnsi="Arial" w:cs="Arial"/>
          <w:sz w:val="24"/>
          <w:szCs w:val="24"/>
          <w:u w:val="single"/>
        </w:rPr>
        <w:t xml:space="preserve"> (5)</w:t>
      </w:r>
      <w:r w:rsidR="00834E0C" w:rsidRPr="0094450A">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08EB1DBF" w14:textId="12687FAA" w:rsidR="006A30F2" w:rsidRPr="0094450A" w:rsidRDefault="006A30F2" w:rsidP="00370CBE">
      <w:pPr>
        <w:spacing w:after="0" w:line="508" w:lineRule="atLeast"/>
        <w:ind w:left="720"/>
        <w:rPr>
          <w:rFonts w:ascii="Arial" w:hAnsi="Arial" w:cs="Arial"/>
          <w:sz w:val="24"/>
          <w:szCs w:val="24"/>
        </w:rPr>
      </w:pPr>
      <w:r w:rsidRPr="0094450A">
        <w:rPr>
          <w:rFonts w:ascii="Arial" w:hAnsi="Arial" w:cs="Arial"/>
          <w:sz w:val="24"/>
          <w:szCs w:val="24"/>
          <w:u w:val="single"/>
        </w:rPr>
        <w:t>(2) Construction or maintenance of a right-of-way by a public agency on its own or any other public property.</w:t>
      </w:r>
      <w:r w:rsidRPr="0094450A">
        <w:rPr>
          <w:rFonts w:ascii="Arial" w:hAnsi="Arial" w:cs="Arial"/>
          <w:sz w:val="24"/>
          <w:szCs w:val="24"/>
        </w:rPr>
        <w:t xml:space="preserve"> [</w:t>
      </w:r>
      <w:r w:rsidR="00A42F75" w:rsidRPr="0094450A">
        <w:rPr>
          <w:rFonts w:ascii="Arial" w:hAnsi="Arial" w:cs="Arial"/>
          <w:sz w:val="24"/>
          <w:szCs w:val="24"/>
        </w:rPr>
        <w:t xml:space="preserve">NOT NEW, </w:t>
      </w:r>
      <w:r w:rsidRPr="0094450A">
        <w:rPr>
          <w:rFonts w:ascii="Arial" w:hAnsi="Arial" w:cs="Arial"/>
          <w:sz w:val="24"/>
          <w:szCs w:val="24"/>
        </w:rPr>
        <w:t>MOVED FROM 1104.1(b)]</w:t>
      </w:r>
    </w:p>
    <w:p w14:paraId="62042933" w14:textId="09D07CBA" w:rsidR="00860211" w:rsidRPr="0094450A" w:rsidRDefault="006A30F2" w:rsidP="00370CBE">
      <w:pPr>
        <w:spacing w:after="0" w:line="508" w:lineRule="atLeast"/>
        <w:ind w:left="720"/>
        <w:rPr>
          <w:rFonts w:ascii="Arial" w:hAnsi="Arial" w:cs="Arial"/>
          <w:sz w:val="24"/>
          <w:szCs w:val="24"/>
          <w:u w:val="single"/>
        </w:rPr>
      </w:pPr>
      <w:r w:rsidRPr="0094450A">
        <w:rPr>
          <w:rFonts w:ascii="Arial" w:hAnsi="Arial" w:cs="Arial"/>
          <w:sz w:val="24"/>
          <w:szCs w:val="24"/>
          <w:u w:val="single"/>
        </w:rPr>
        <w:t xml:space="preserve">(3)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the 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w:t>
      </w:r>
      <w:r w:rsidRPr="0094450A">
        <w:rPr>
          <w:rFonts w:ascii="Arial" w:hAnsi="Arial" w:cs="Arial"/>
          <w:sz w:val="24"/>
          <w:szCs w:val="24"/>
        </w:rPr>
        <w:t>[</w:t>
      </w:r>
      <w:r w:rsidR="00A42F75" w:rsidRPr="0094450A">
        <w:rPr>
          <w:rFonts w:ascii="Arial" w:hAnsi="Arial" w:cs="Arial"/>
          <w:sz w:val="24"/>
          <w:szCs w:val="24"/>
        </w:rPr>
        <w:t xml:space="preserve">NOT NEW, </w:t>
      </w:r>
      <w:r w:rsidRPr="0094450A">
        <w:rPr>
          <w:rFonts w:ascii="Arial" w:hAnsi="Arial" w:cs="Arial"/>
          <w:sz w:val="24"/>
          <w:szCs w:val="24"/>
        </w:rPr>
        <w:t>MOVED FROM 1104.1(c)]</w:t>
      </w:r>
    </w:p>
    <w:p w14:paraId="3CA86A1C" w14:textId="5C655608" w:rsidR="00F426A6" w:rsidRPr="0094450A" w:rsidRDefault="00834E0C" w:rsidP="006A30F2">
      <w:pPr>
        <w:spacing w:after="0" w:line="508" w:lineRule="atLeast"/>
        <w:rPr>
          <w:rFonts w:ascii="Arial" w:hAnsi="Arial" w:cs="Arial"/>
          <w:sz w:val="24"/>
          <w:szCs w:val="24"/>
        </w:rPr>
      </w:pPr>
      <w:r w:rsidRPr="0094450A">
        <w:rPr>
          <w:rFonts w:ascii="Arial" w:hAnsi="Arial" w:cs="Arial"/>
          <w:strike/>
          <w:sz w:val="24"/>
          <w:szCs w:val="24"/>
        </w:rPr>
        <w:t>(1)</w:t>
      </w:r>
      <w:r w:rsidR="006A30F2" w:rsidRPr="0094450A">
        <w:rPr>
          <w:rFonts w:ascii="Arial" w:hAnsi="Arial" w:cs="Arial"/>
          <w:sz w:val="24"/>
          <w:szCs w:val="24"/>
        </w:rPr>
        <w:t>(</w:t>
      </w:r>
      <w:r w:rsidR="00F31968" w:rsidRPr="0094450A">
        <w:rPr>
          <w:rFonts w:ascii="Arial" w:hAnsi="Arial" w:cs="Arial"/>
          <w:sz w:val="24"/>
          <w:szCs w:val="24"/>
        </w:rPr>
        <w:t>b) A</w:t>
      </w:r>
      <w:r w:rsidRPr="0094450A">
        <w:rPr>
          <w:rFonts w:ascii="Arial" w:hAnsi="Arial" w:cs="Arial"/>
          <w:sz w:val="24"/>
          <w:szCs w:val="24"/>
        </w:rPr>
        <w:t xml:space="preserve"> </w:t>
      </w:r>
      <w:r w:rsidRPr="0094450A">
        <w:rPr>
          <w:rFonts w:ascii="Arial" w:hAnsi="Arial" w:cs="Arial"/>
          <w:strike/>
          <w:sz w:val="24"/>
          <w:szCs w:val="24"/>
        </w:rPr>
        <w:t>Notice of Conversion Exemption Timber Operations (notice) must</w:t>
      </w:r>
      <w:r w:rsidR="006A30F2" w:rsidRPr="0094450A">
        <w:rPr>
          <w:rFonts w:ascii="Arial" w:hAnsi="Arial" w:cs="Arial"/>
          <w:sz w:val="24"/>
          <w:szCs w:val="24"/>
          <w:u w:val="single"/>
        </w:rPr>
        <w:t xml:space="preserve"> notice of conversion exemption shall</w:t>
      </w:r>
      <w:r w:rsidRPr="0094450A">
        <w:rPr>
          <w:rFonts w:ascii="Arial" w:hAnsi="Arial" w:cs="Arial"/>
          <w:sz w:val="24"/>
          <w:szCs w:val="24"/>
        </w:rPr>
        <w:t xml:space="preserve"> be prepared by an RPF</w:t>
      </w:r>
      <w:r w:rsidR="006A30F2" w:rsidRPr="0094450A">
        <w:rPr>
          <w:rFonts w:ascii="Arial" w:hAnsi="Arial" w:cs="Arial"/>
          <w:sz w:val="24"/>
          <w:szCs w:val="24"/>
          <w:u w:val="single"/>
        </w:rPr>
        <w:t xml:space="preserve"> on a form prepared by the department</w:t>
      </w:r>
      <w:r w:rsidRPr="0094450A">
        <w:rPr>
          <w:rFonts w:ascii="Arial" w:hAnsi="Arial" w:cs="Arial"/>
          <w:sz w:val="24"/>
          <w:szCs w:val="24"/>
        </w:rPr>
        <w:t xml:space="preserve"> and submitted to the Director</w:t>
      </w:r>
      <w:r w:rsidR="006A30F2" w:rsidRPr="0094450A">
        <w:rPr>
          <w:rFonts w:ascii="Arial" w:hAnsi="Arial" w:cs="Arial"/>
          <w:sz w:val="24"/>
          <w:szCs w:val="24"/>
          <w:u w:val="single"/>
        </w:rPr>
        <w:t xml:space="preserve"> prior to the commencement of Timber Operations</w:t>
      </w:r>
      <w:r w:rsidRPr="0094450A">
        <w:rPr>
          <w:rFonts w:ascii="Arial" w:hAnsi="Arial" w:cs="Arial"/>
          <w:sz w:val="24"/>
          <w:szCs w:val="24"/>
        </w:rPr>
        <w:t xml:space="preserve">. </w:t>
      </w:r>
    </w:p>
    <w:p w14:paraId="22F8FC3C" w14:textId="74EF0180" w:rsidR="00834E0C" w:rsidRPr="0094450A" w:rsidRDefault="00F426A6" w:rsidP="00BE59BC">
      <w:pPr>
        <w:spacing w:after="0" w:line="508" w:lineRule="atLeast"/>
        <w:ind w:left="720"/>
        <w:rPr>
          <w:rFonts w:ascii="Arial" w:hAnsi="Arial" w:cs="Arial"/>
          <w:sz w:val="24"/>
          <w:szCs w:val="24"/>
        </w:rPr>
      </w:pPr>
      <w:r w:rsidRPr="0094450A">
        <w:rPr>
          <w:rFonts w:ascii="Arial" w:hAnsi="Arial" w:cs="Arial"/>
          <w:sz w:val="24"/>
          <w:szCs w:val="24"/>
          <w:u w:val="single"/>
        </w:rPr>
        <w:t xml:space="preserve">(1) </w:t>
      </w:r>
      <w:r w:rsidR="00834E0C" w:rsidRPr="0094450A">
        <w:rPr>
          <w:rFonts w:ascii="Arial" w:hAnsi="Arial" w:cs="Arial"/>
          <w:sz w:val="24"/>
          <w:szCs w:val="24"/>
        </w:rPr>
        <w:t>The notice</w:t>
      </w:r>
      <w:r w:rsidRPr="0094450A">
        <w:rPr>
          <w:rFonts w:ascii="Arial" w:hAnsi="Arial" w:cs="Arial"/>
          <w:sz w:val="24"/>
          <w:szCs w:val="24"/>
          <w:u w:val="single"/>
        </w:rPr>
        <w:t xml:space="preserve"> of conversion exemption</w:t>
      </w:r>
      <w:r w:rsidR="00834E0C" w:rsidRPr="0094450A">
        <w:rPr>
          <w:rFonts w:ascii="Arial" w:hAnsi="Arial" w:cs="Arial"/>
          <w:sz w:val="24"/>
          <w:szCs w:val="24"/>
        </w:rPr>
        <w:t xml:space="preserve"> shall contain the following</w:t>
      </w:r>
      <w:r w:rsidR="00370CBE" w:rsidRPr="0094450A">
        <w:rPr>
          <w:rFonts w:ascii="Arial" w:hAnsi="Arial" w:cs="Arial"/>
          <w:sz w:val="24"/>
          <w:szCs w:val="24"/>
          <w:u w:val="single"/>
        </w:rPr>
        <w:t xml:space="preserve"> items</w:t>
      </w:r>
      <w:r w:rsidRPr="0094450A">
        <w:rPr>
          <w:rFonts w:ascii="Arial" w:hAnsi="Arial" w:cs="Arial"/>
          <w:sz w:val="24"/>
          <w:szCs w:val="24"/>
          <w:u w:val="single"/>
        </w:rPr>
        <w:t>, as provided in Table 1 below</w:t>
      </w:r>
      <w:r w:rsidR="00834E0C" w:rsidRPr="0094450A">
        <w:rPr>
          <w:rFonts w:ascii="Arial" w:hAnsi="Arial" w:cs="Arial"/>
          <w:sz w:val="24"/>
          <w:szCs w:val="24"/>
        </w:rPr>
        <w:t xml:space="preserve">:  </w:t>
      </w:r>
    </w:p>
    <w:p w14:paraId="539F6E65" w14:textId="5DFD2C74" w:rsidR="00F426A6" w:rsidRPr="0094450A" w:rsidRDefault="00973689" w:rsidP="00F426A6">
      <w:pPr>
        <w:spacing w:after="0" w:line="508" w:lineRule="atLeast"/>
        <w:ind w:firstLine="720"/>
        <w:rPr>
          <w:rFonts w:ascii="Arial" w:hAnsi="Arial" w:cs="Arial"/>
          <w:sz w:val="24"/>
          <w:szCs w:val="24"/>
          <w:u w:val="single"/>
        </w:rPr>
      </w:pPr>
      <w:r w:rsidRPr="0094450A">
        <w:rPr>
          <w:rFonts w:ascii="Arial" w:hAnsi="Arial" w:cs="Arial"/>
          <w:sz w:val="24"/>
          <w:szCs w:val="24"/>
          <w:u w:val="single"/>
        </w:rPr>
        <w:lastRenderedPageBreak/>
        <w:t>Table 1</w:t>
      </w:r>
    </w:p>
    <w:tbl>
      <w:tblPr>
        <w:tblStyle w:val="TableGrid"/>
        <w:tblW w:w="0" w:type="auto"/>
        <w:tblInd w:w="1440" w:type="dxa"/>
        <w:tblLook w:val="04A0" w:firstRow="1" w:lastRow="0" w:firstColumn="1" w:lastColumn="0" w:noHBand="0" w:noVBand="1"/>
      </w:tblPr>
      <w:tblGrid>
        <w:gridCol w:w="3916"/>
        <w:gridCol w:w="3994"/>
      </w:tblGrid>
      <w:tr w:rsidR="00F426A6" w:rsidRPr="0094450A" w14:paraId="2871A021" w14:textId="77777777" w:rsidTr="00F426A6">
        <w:tc>
          <w:tcPr>
            <w:tcW w:w="4675" w:type="dxa"/>
          </w:tcPr>
          <w:p w14:paraId="546DCAD4" w14:textId="56B56DA5" w:rsidR="00F426A6" w:rsidRPr="0094450A" w:rsidRDefault="00F426A6" w:rsidP="002754BC">
            <w:pPr>
              <w:spacing w:line="508" w:lineRule="atLeast"/>
              <w:rPr>
                <w:rFonts w:ascii="Arial" w:hAnsi="Arial" w:cs="Arial"/>
                <w:sz w:val="24"/>
                <w:szCs w:val="24"/>
                <w:u w:val="single"/>
              </w:rPr>
            </w:pPr>
            <w:r w:rsidRPr="0094450A">
              <w:rPr>
                <w:rFonts w:ascii="Arial" w:hAnsi="Arial" w:cs="Arial"/>
                <w:sz w:val="24"/>
                <w:szCs w:val="24"/>
                <w:u w:val="single"/>
              </w:rPr>
              <w:t>Type of Conversion Exemption</w:t>
            </w:r>
          </w:p>
        </w:tc>
        <w:tc>
          <w:tcPr>
            <w:tcW w:w="4675" w:type="dxa"/>
          </w:tcPr>
          <w:p w14:paraId="130B02A8" w14:textId="4E8C6D6A" w:rsidR="00F426A6" w:rsidRPr="0094450A" w:rsidRDefault="00F426A6" w:rsidP="002754BC">
            <w:pPr>
              <w:spacing w:line="508" w:lineRule="atLeast"/>
              <w:rPr>
                <w:rFonts w:ascii="Arial" w:hAnsi="Arial" w:cs="Arial"/>
                <w:sz w:val="24"/>
                <w:szCs w:val="24"/>
                <w:u w:val="single"/>
              </w:rPr>
            </w:pPr>
            <w:r w:rsidRPr="0094450A">
              <w:rPr>
                <w:rFonts w:ascii="Arial" w:hAnsi="Arial" w:cs="Arial"/>
                <w:sz w:val="24"/>
                <w:szCs w:val="24"/>
                <w:u w:val="single"/>
              </w:rPr>
              <w:t>Notice Requirements</w:t>
            </w:r>
          </w:p>
        </w:tc>
      </w:tr>
      <w:tr w:rsidR="00F426A6" w:rsidRPr="0094450A" w14:paraId="499C4F59" w14:textId="77777777" w:rsidTr="00F426A6">
        <w:tc>
          <w:tcPr>
            <w:tcW w:w="4675" w:type="dxa"/>
          </w:tcPr>
          <w:p w14:paraId="2A18D533" w14:textId="029CB17A" w:rsidR="00F426A6" w:rsidRPr="0094450A" w:rsidRDefault="00A42F75" w:rsidP="002754BC">
            <w:pPr>
              <w:spacing w:line="508" w:lineRule="atLeast"/>
              <w:rPr>
                <w:rFonts w:ascii="Arial" w:hAnsi="Arial" w:cs="Arial"/>
                <w:sz w:val="24"/>
                <w:szCs w:val="24"/>
                <w:u w:val="single"/>
              </w:rPr>
            </w:pPr>
            <w:r w:rsidRPr="0094450A">
              <w:rPr>
                <w:rFonts w:ascii="Arial" w:hAnsi="Arial" w:cs="Arial"/>
                <w:sz w:val="24"/>
                <w:szCs w:val="24"/>
                <w:u w:val="single"/>
              </w:rPr>
              <w:t>14 CCR § 1104.1(a)(1)</w:t>
            </w:r>
          </w:p>
        </w:tc>
        <w:tc>
          <w:tcPr>
            <w:tcW w:w="4675" w:type="dxa"/>
          </w:tcPr>
          <w:p w14:paraId="15B7DCBF" w14:textId="60621465" w:rsidR="00F426A6" w:rsidRPr="0094450A" w:rsidRDefault="00E15809" w:rsidP="002754BC">
            <w:pPr>
              <w:spacing w:line="508" w:lineRule="atLeast"/>
              <w:rPr>
                <w:rFonts w:ascii="Arial" w:hAnsi="Arial" w:cs="Arial"/>
                <w:sz w:val="24"/>
                <w:szCs w:val="24"/>
                <w:u w:val="single"/>
              </w:rPr>
            </w:pPr>
            <w:r w:rsidRPr="0094450A">
              <w:rPr>
                <w:rFonts w:ascii="Arial" w:hAnsi="Arial" w:cs="Arial"/>
                <w:sz w:val="24"/>
                <w:szCs w:val="24"/>
                <w:u w:val="single"/>
              </w:rPr>
              <w:t>14 CCR § 1104.1(b)(1)(A) to (</w:t>
            </w:r>
            <w:r w:rsidR="00EE0992" w:rsidRPr="0094450A">
              <w:rPr>
                <w:rFonts w:ascii="Arial" w:hAnsi="Arial" w:cs="Arial"/>
                <w:sz w:val="24"/>
                <w:szCs w:val="24"/>
                <w:u w:val="single"/>
              </w:rPr>
              <w:t>J</w:t>
            </w:r>
            <w:r w:rsidRPr="0094450A">
              <w:rPr>
                <w:rFonts w:ascii="Arial" w:hAnsi="Arial" w:cs="Arial"/>
                <w:sz w:val="24"/>
                <w:szCs w:val="24"/>
                <w:u w:val="single"/>
              </w:rPr>
              <w:t>)</w:t>
            </w:r>
            <w:r w:rsidR="006643DC" w:rsidRPr="0094450A">
              <w:rPr>
                <w:rFonts w:ascii="Arial" w:hAnsi="Arial" w:cs="Arial"/>
                <w:sz w:val="24"/>
                <w:szCs w:val="24"/>
                <w:u w:val="single"/>
              </w:rPr>
              <w:t>, inclusive</w:t>
            </w:r>
          </w:p>
        </w:tc>
      </w:tr>
      <w:tr w:rsidR="00F426A6" w:rsidRPr="0094450A" w14:paraId="59130A86" w14:textId="77777777" w:rsidTr="00F426A6">
        <w:tc>
          <w:tcPr>
            <w:tcW w:w="4675" w:type="dxa"/>
          </w:tcPr>
          <w:p w14:paraId="0C9CD982" w14:textId="6B3B9B79" w:rsidR="00F426A6" w:rsidRPr="0094450A" w:rsidRDefault="00A42F75" w:rsidP="002754BC">
            <w:pPr>
              <w:spacing w:line="508" w:lineRule="atLeast"/>
              <w:rPr>
                <w:rFonts w:ascii="Arial" w:hAnsi="Arial" w:cs="Arial"/>
                <w:sz w:val="24"/>
                <w:szCs w:val="24"/>
                <w:u w:val="single"/>
              </w:rPr>
            </w:pPr>
            <w:r w:rsidRPr="0094450A">
              <w:rPr>
                <w:rFonts w:ascii="Arial" w:hAnsi="Arial" w:cs="Arial"/>
                <w:sz w:val="24"/>
                <w:szCs w:val="24"/>
                <w:u w:val="single"/>
              </w:rPr>
              <w:t>14 CCR § 1104.1(a)(2)</w:t>
            </w:r>
          </w:p>
        </w:tc>
        <w:tc>
          <w:tcPr>
            <w:tcW w:w="4675" w:type="dxa"/>
          </w:tcPr>
          <w:p w14:paraId="78511156" w14:textId="4FD16561" w:rsidR="00F426A6" w:rsidRPr="0094450A" w:rsidRDefault="006643DC" w:rsidP="002754BC">
            <w:pPr>
              <w:spacing w:line="508" w:lineRule="atLeast"/>
              <w:rPr>
                <w:rFonts w:ascii="Arial" w:hAnsi="Arial" w:cs="Arial"/>
                <w:sz w:val="24"/>
                <w:szCs w:val="24"/>
                <w:u w:val="single"/>
              </w:rPr>
            </w:pPr>
            <w:r w:rsidRPr="0094450A">
              <w:rPr>
                <w:rFonts w:ascii="Arial" w:hAnsi="Arial" w:cs="Arial"/>
                <w:sz w:val="24"/>
                <w:szCs w:val="24"/>
                <w:u w:val="single"/>
              </w:rPr>
              <w:t>14 CCR § 1104.1(b)</w:t>
            </w:r>
            <w:r w:rsidR="00E15809" w:rsidRPr="0094450A">
              <w:rPr>
                <w:rFonts w:ascii="Arial" w:hAnsi="Arial" w:cs="Arial"/>
                <w:sz w:val="24"/>
                <w:szCs w:val="24"/>
                <w:u w:val="single"/>
              </w:rPr>
              <w:t>(1)(A) to (E), inclusive, (I</w:t>
            </w:r>
            <w:r w:rsidRPr="0094450A">
              <w:rPr>
                <w:rFonts w:ascii="Arial" w:hAnsi="Arial" w:cs="Arial"/>
                <w:sz w:val="24"/>
                <w:szCs w:val="24"/>
                <w:u w:val="single"/>
              </w:rPr>
              <w:t>)</w:t>
            </w:r>
            <w:r w:rsidR="00EE0992" w:rsidRPr="0094450A">
              <w:rPr>
                <w:rFonts w:ascii="Arial" w:hAnsi="Arial" w:cs="Arial"/>
                <w:sz w:val="24"/>
                <w:szCs w:val="24"/>
                <w:u w:val="single"/>
              </w:rPr>
              <w:t>, (J)</w:t>
            </w:r>
            <w:r w:rsidR="00DF5AE4" w:rsidRPr="0094450A">
              <w:rPr>
                <w:rFonts w:ascii="Arial" w:hAnsi="Arial" w:cs="Arial"/>
                <w:sz w:val="24"/>
                <w:szCs w:val="24"/>
                <w:u w:val="single"/>
              </w:rPr>
              <w:t>(1), (J)(3), and (J)(4)</w:t>
            </w:r>
          </w:p>
        </w:tc>
      </w:tr>
      <w:tr w:rsidR="00F426A6" w:rsidRPr="0094450A" w14:paraId="59CEDDCF" w14:textId="77777777" w:rsidTr="00F426A6">
        <w:tc>
          <w:tcPr>
            <w:tcW w:w="4675" w:type="dxa"/>
          </w:tcPr>
          <w:p w14:paraId="4A87A14D" w14:textId="0E956850" w:rsidR="00F426A6" w:rsidRPr="0094450A" w:rsidRDefault="00A42F75" w:rsidP="002754BC">
            <w:pPr>
              <w:spacing w:line="508" w:lineRule="atLeast"/>
              <w:rPr>
                <w:rFonts w:ascii="Arial" w:hAnsi="Arial" w:cs="Arial"/>
                <w:sz w:val="24"/>
                <w:szCs w:val="24"/>
                <w:u w:val="single"/>
              </w:rPr>
            </w:pPr>
            <w:r w:rsidRPr="0094450A">
              <w:rPr>
                <w:rFonts w:ascii="Arial" w:hAnsi="Arial" w:cs="Arial"/>
                <w:sz w:val="24"/>
                <w:szCs w:val="24"/>
                <w:u w:val="single"/>
              </w:rPr>
              <w:t>14 CCR § 1104.1(a)(3)</w:t>
            </w:r>
          </w:p>
        </w:tc>
        <w:tc>
          <w:tcPr>
            <w:tcW w:w="4675" w:type="dxa"/>
          </w:tcPr>
          <w:p w14:paraId="5043F305" w14:textId="6B392D65" w:rsidR="00F426A6" w:rsidRPr="0094450A" w:rsidRDefault="00DF5AE4" w:rsidP="002754BC">
            <w:pPr>
              <w:spacing w:line="508" w:lineRule="atLeast"/>
              <w:rPr>
                <w:rFonts w:ascii="Arial" w:hAnsi="Arial" w:cs="Arial"/>
                <w:sz w:val="24"/>
                <w:szCs w:val="24"/>
                <w:u w:val="single"/>
              </w:rPr>
            </w:pPr>
            <w:r w:rsidRPr="0094450A">
              <w:rPr>
                <w:rFonts w:ascii="Arial" w:hAnsi="Arial" w:cs="Arial"/>
                <w:sz w:val="24"/>
                <w:szCs w:val="24"/>
                <w:u w:val="single"/>
              </w:rPr>
              <w:t>14 CCR § 1104.1(b)(1)(A) to (E), inclusive, (I), (J)(1), (J)(3), and (J)(4)</w:t>
            </w:r>
          </w:p>
        </w:tc>
      </w:tr>
    </w:tbl>
    <w:p w14:paraId="06CE4B4F" w14:textId="77777777" w:rsidR="00F426A6" w:rsidRPr="0094450A" w:rsidRDefault="00F426A6" w:rsidP="002754BC">
      <w:pPr>
        <w:spacing w:after="0" w:line="508" w:lineRule="atLeast"/>
        <w:ind w:left="1440"/>
        <w:rPr>
          <w:rFonts w:ascii="Arial" w:hAnsi="Arial" w:cs="Arial"/>
          <w:sz w:val="24"/>
          <w:szCs w:val="24"/>
        </w:rPr>
      </w:pPr>
    </w:p>
    <w:p w14:paraId="580A572C" w14:textId="6E22B29E" w:rsidR="00702937" w:rsidRPr="0094450A" w:rsidRDefault="00702937" w:rsidP="00702937">
      <w:pPr>
        <w:spacing w:after="0" w:line="508" w:lineRule="atLeast"/>
        <w:ind w:left="720" w:firstLine="720"/>
        <w:rPr>
          <w:rFonts w:ascii="Arial" w:hAnsi="Arial" w:cs="Arial"/>
          <w:sz w:val="24"/>
          <w:szCs w:val="24"/>
        </w:rPr>
      </w:pPr>
      <w:r w:rsidRPr="0094450A">
        <w:rPr>
          <w:rFonts w:ascii="Arial" w:hAnsi="Arial" w:cs="Arial"/>
          <w:sz w:val="24"/>
          <w:szCs w:val="24"/>
          <w:u w:val="single"/>
        </w:rPr>
        <w:t>(A) The type of exemption.</w:t>
      </w:r>
      <w:r w:rsidRPr="0094450A">
        <w:rPr>
          <w:rFonts w:ascii="Arial" w:hAnsi="Arial" w:cs="Arial"/>
          <w:sz w:val="24"/>
          <w:szCs w:val="24"/>
        </w:rPr>
        <w:t xml:space="preserve"> [</w:t>
      </w:r>
      <w:r w:rsidR="00872B82" w:rsidRPr="0094450A">
        <w:rPr>
          <w:rFonts w:ascii="Arial" w:hAnsi="Arial" w:cs="Arial"/>
          <w:sz w:val="24"/>
          <w:szCs w:val="24"/>
        </w:rPr>
        <w:t xml:space="preserve">FROM </w:t>
      </w:r>
      <w:r w:rsidRPr="0094450A">
        <w:rPr>
          <w:rFonts w:ascii="Arial" w:hAnsi="Arial" w:cs="Arial"/>
          <w:sz w:val="24"/>
          <w:szCs w:val="24"/>
        </w:rPr>
        <w:t>1038.1(a)(1)]</w:t>
      </w:r>
    </w:p>
    <w:p w14:paraId="44F1455D" w14:textId="5BB902B9" w:rsidR="00834E0C" w:rsidRPr="0094450A" w:rsidRDefault="00834E0C" w:rsidP="002754BC">
      <w:pPr>
        <w:spacing w:after="0" w:line="508" w:lineRule="atLeast"/>
        <w:ind w:left="1440"/>
        <w:rPr>
          <w:rFonts w:ascii="Arial" w:hAnsi="Arial" w:cs="Arial"/>
          <w:sz w:val="24"/>
          <w:szCs w:val="24"/>
        </w:rPr>
      </w:pPr>
      <w:r w:rsidRPr="0094450A">
        <w:rPr>
          <w:rFonts w:ascii="Arial" w:hAnsi="Arial" w:cs="Arial"/>
          <w:strike/>
          <w:sz w:val="24"/>
          <w:szCs w:val="24"/>
        </w:rPr>
        <w:t>(A)</w:t>
      </w:r>
      <w:r w:rsidR="00702937" w:rsidRPr="0094450A">
        <w:rPr>
          <w:rFonts w:ascii="Arial" w:hAnsi="Arial" w:cs="Arial"/>
          <w:sz w:val="24"/>
          <w:szCs w:val="24"/>
          <w:u w:val="single"/>
        </w:rPr>
        <w:t>(B)</w:t>
      </w:r>
      <w:r w:rsidRPr="0094450A">
        <w:rPr>
          <w:rFonts w:ascii="Arial" w:hAnsi="Arial" w:cs="Arial"/>
          <w:sz w:val="24"/>
          <w:szCs w:val="24"/>
        </w:rPr>
        <w:t xml:space="preserve">  </w:t>
      </w:r>
      <w:r w:rsidRPr="0094450A">
        <w:rPr>
          <w:rFonts w:ascii="Arial" w:hAnsi="Arial" w:cs="Arial"/>
          <w:strike/>
          <w:sz w:val="24"/>
          <w:szCs w:val="24"/>
        </w:rPr>
        <w:t xml:space="preserve">the </w:t>
      </w:r>
      <w:r w:rsidR="00F426A6" w:rsidRPr="0094450A">
        <w:rPr>
          <w:rFonts w:ascii="Arial" w:hAnsi="Arial" w:cs="Arial"/>
          <w:sz w:val="24"/>
          <w:szCs w:val="24"/>
          <w:u w:val="single"/>
        </w:rPr>
        <w:t xml:space="preserve">The </w:t>
      </w:r>
      <w:r w:rsidRPr="0094450A">
        <w:rPr>
          <w:rFonts w:ascii="Arial" w:hAnsi="Arial" w:cs="Arial"/>
          <w:sz w:val="24"/>
          <w:szCs w:val="24"/>
        </w:rPr>
        <w:t xml:space="preserve">names, addresses, and telephone numbers of the Timber Owner, </w:t>
      </w:r>
      <w:r w:rsidRPr="0094450A">
        <w:rPr>
          <w:rFonts w:ascii="Arial" w:hAnsi="Arial" w:cs="Arial"/>
          <w:strike/>
          <w:sz w:val="24"/>
          <w:szCs w:val="24"/>
        </w:rPr>
        <w:t>owner of the Timberland to be converted</w:t>
      </w:r>
      <w:r w:rsidR="00F426A6" w:rsidRPr="0094450A">
        <w:rPr>
          <w:rFonts w:ascii="Arial" w:hAnsi="Arial" w:cs="Arial"/>
          <w:sz w:val="24"/>
          <w:szCs w:val="24"/>
          <w:u w:val="single"/>
        </w:rPr>
        <w:t>Timberland owner</w:t>
      </w:r>
      <w:r w:rsidRPr="0094450A">
        <w:rPr>
          <w:rFonts w:ascii="Arial" w:hAnsi="Arial" w:cs="Arial"/>
          <w:sz w:val="24"/>
          <w:szCs w:val="24"/>
        </w:rPr>
        <w:t>, RPF</w:t>
      </w:r>
      <w:r w:rsidRPr="0094450A">
        <w:rPr>
          <w:rFonts w:ascii="Arial" w:hAnsi="Arial" w:cs="Arial"/>
          <w:strike/>
          <w:sz w:val="24"/>
          <w:szCs w:val="24"/>
        </w:rPr>
        <w:t>, Timber Operator</w:t>
      </w:r>
      <w:r w:rsidR="00F426A6" w:rsidRPr="0094450A">
        <w:rPr>
          <w:rFonts w:ascii="Arial" w:hAnsi="Arial" w:cs="Arial"/>
          <w:sz w:val="24"/>
          <w:szCs w:val="24"/>
          <w:u w:val="single"/>
        </w:rPr>
        <w:t xml:space="preserve"> LTO</w:t>
      </w:r>
      <w:r w:rsidRPr="0094450A">
        <w:rPr>
          <w:rFonts w:ascii="Arial" w:hAnsi="Arial" w:cs="Arial"/>
          <w:sz w:val="24"/>
          <w:szCs w:val="24"/>
        </w:rPr>
        <w:t>, and the submitter of the</w:t>
      </w:r>
      <w:r w:rsidRPr="0094450A">
        <w:rPr>
          <w:rFonts w:ascii="Arial" w:hAnsi="Arial" w:cs="Arial"/>
          <w:strike/>
          <w:sz w:val="24"/>
          <w:szCs w:val="24"/>
        </w:rPr>
        <w:t xml:space="preserve"> Notice of Conversion Exemption Timber Operations;</w:t>
      </w:r>
      <w:r w:rsidR="00F426A6" w:rsidRPr="0094450A">
        <w:rPr>
          <w:rFonts w:ascii="Arial" w:hAnsi="Arial" w:cs="Arial"/>
          <w:sz w:val="24"/>
          <w:szCs w:val="24"/>
        </w:rPr>
        <w:t xml:space="preserve"> </w:t>
      </w:r>
      <w:r w:rsidR="00F426A6" w:rsidRPr="0094450A">
        <w:rPr>
          <w:rFonts w:ascii="Arial" w:hAnsi="Arial" w:cs="Arial"/>
          <w:sz w:val="24"/>
          <w:szCs w:val="24"/>
          <w:u w:val="single"/>
        </w:rPr>
        <w:t>notice of conversion exemption.</w:t>
      </w:r>
      <w:r w:rsidRPr="0094450A">
        <w:rPr>
          <w:rFonts w:ascii="Arial" w:hAnsi="Arial" w:cs="Arial"/>
          <w:sz w:val="24"/>
          <w:szCs w:val="24"/>
        </w:rPr>
        <w:t xml:space="preserve">  </w:t>
      </w:r>
    </w:p>
    <w:p w14:paraId="76FEEA22" w14:textId="6A32FFBE" w:rsidR="00834E0C" w:rsidRPr="0094450A" w:rsidRDefault="00834E0C" w:rsidP="002754BC">
      <w:pPr>
        <w:spacing w:after="0" w:line="508" w:lineRule="atLeast"/>
        <w:ind w:left="1440"/>
        <w:rPr>
          <w:rFonts w:ascii="Arial" w:hAnsi="Arial" w:cs="Arial"/>
          <w:sz w:val="24"/>
          <w:szCs w:val="24"/>
        </w:rPr>
      </w:pPr>
      <w:r w:rsidRPr="0094450A">
        <w:rPr>
          <w:rFonts w:ascii="Arial" w:hAnsi="Arial" w:cs="Arial"/>
          <w:strike/>
          <w:sz w:val="24"/>
          <w:szCs w:val="24"/>
        </w:rPr>
        <w:t>(B)</w:t>
      </w:r>
      <w:r w:rsidR="00702937" w:rsidRPr="0094450A">
        <w:rPr>
          <w:rFonts w:ascii="Arial" w:hAnsi="Arial" w:cs="Arial"/>
          <w:sz w:val="24"/>
          <w:szCs w:val="24"/>
          <w:u w:val="single"/>
        </w:rPr>
        <w:t>(C)</w:t>
      </w:r>
      <w:r w:rsidRPr="0094450A">
        <w:rPr>
          <w:rFonts w:ascii="Arial" w:hAnsi="Arial" w:cs="Arial"/>
          <w:sz w:val="24"/>
          <w:szCs w:val="24"/>
        </w:rPr>
        <w:t xml:space="preserve"> </w:t>
      </w:r>
      <w:r w:rsidRPr="0094450A">
        <w:rPr>
          <w:rFonts w:ascii="Arial" w:hAnsi="Arial" w:cs="Arial"/>
          <w:strike/>
          <w:sz w:val="24"/>
          <w:szCs w:val="24"/>
        </w:rPr>
        <w:t xml:space="preserve">legal </w:t>
      </w:r>
      <w:r w:rsidR="00F426A6" w:rsidRPr="0094450A">
        <w:rPr>
          <w:rFonts w:ascii="Arial" w:hAnsi="Arial" w:cs="Arial"/>
          <w:sz w:val="24"/>
          <w:szCs w:val="24"/>
          <w:u w:val="single"/>
        </w:rPr>
        <w:t xml:space="preserve">Legal </w:t>
      </w:r>
      <w:r w:rsidRPr="0094450A">
        <w:rPr>
          <w:rFonts w:ascii="Arial" w:hAnsi="Arial" w:cs="Arial"/>
          <w:sz w:val="24"/>
          <w:szCs w:val="24"/>
        </w:rPr>
        <w:t>description of the</w:t>
      </w:r>
      <w:r w:rsidRPr="0094450A">
        <w:rPr>
          <w:rFonts w:ascii="Arial" w:hAnsi="Arial" w:cs="Arial"/>
          <w:strike/>
          <w:sz w:val="24"/>
          <w:szCs w:val="24"/>
        </w:rPr>
        <w:t xml:space="preserve"> area where</w:t>
      </w:r>
      <w:r w:rsidR="00F426A6" w:rsidRPr="0094450A">
        <w:rPr>
          <w:rFonts w:ascii="Arial" w:hAnsi="Arial" w:cs="Arial"/>
          <w:sz w:val="24"/>
          <w:szCs w:val="24"/>
          <w:u w:val="single"/>
        </w:rPr>
        <w:t xml:space="preserve"> location of</w:t>
      </w:r>
      <w:r w:rsidRPr="0094450A">
        <w:rPr>
          <w:rFonts w:ascii="Arial" w:hAnsi="Arial" w:cs="Arial"/>
          <w:sz w:val="24"/>
          <w:szCs w:val="24"/>
        </w:rPr>
        <w:t xml:space="preserve"> the Timber Operation</w:t>
      </w:r>
      <w:r w:rsidRPr="0094450A">
        <w:rPr>
          <w:rFonts w:ascii="Arial" w:hAnsi="Arial" w:cs="Arial"/>
          <w:strike/>
          <w:sz w:val="24"/>
          <w:szCs w:val="24"/>
        </w:rPr>
        <w:t xml:space="preserve"> is to be conducted</w:t>
      </w:r>
      <w:r w:rsidRPr="0094450A">
        <w:rPr>
          <w:rFonts w:ascii="Arial" w:hAnsi="Arial" w:cs="Arial"/>
          <w:sz w:val="24"/>
          <w:szCs w:val="24"/>
        </w:rPr>
        <w:t>, showing section, township, range, county and assessor parcel number</w:t>
      </w:r>
      <w:r w:rsidRPr="0094450A">
        <w:rPr>
          <w:rFonts w:ascii="Arial" w:hAnsi="Arial" w:cs="Arial"/>
          <w:strike/>
          <w:sz w:val="24"/>
          <w:szCs w:val="24"/>
        </w:rPr>
        <w:t>;</w:t>
      </w:r>
      <w:r w:rsidR="00F426A6" w:rsidRPr="0094450A">
        <w:rPr>
          <w:rFonts w:ascii="Arial" w:hAnsi="Arial" w:cs="Arial"/>
          <w:sz w:val="24"/>
          <w:szCs w:val="24"/>
          <w:u w:val="single"/>
        </w:rPr>
        <w:t>.</w:t>
      </w:r>
      <w:r w:rsidRPr="0094450A">
        <w:rPr>
          <w:rFonts w:ascii="Arial" w:hAnsi="Arial" w:cs="Arial"/>
          <w:sz w:val="24"/>
          <w:szCs w:val="24"/>
        </w:rPr>
        <w:t xml:space="preserve">  </w:t>
      </w:r>
    </w:p>
    <w:p w14:paraId="2C690307" w14:textId="5C3DF479" w:rsidR="00834E0C" w:rsidRPr="0094450A" w:rsidRDefault="00834E0C" w:rsidP="002754BC">
      <w:pPr>
        <w:spacing w:after="0" w:line="508" w:lineRule="atLeast"/>
        <w:ind w:left="1440"/>
        <w:rPr>
          <w:rFonts w:ascii="Arial" w:hAnsi="Arial" w:cs="Arial"/>
          <w:sz w:val="24"/>
          <w:szCs w:val="24"/>
        </w:rPr>
      </w:pPr>
      <w:r w:rsidRPr="0094450A">
        <w:rPr>
          <w:rFonts w:ascii="Arial" w:hAnsi="Arial" w:cs="Arial"/>
          <w:strike/>
          <w:sz w:val="24"/>
          <w:szCs w:val="24"/>
        </w:rPr>
        <w:t>(C)</w:t>
      </w:r>
      <w:r w:rsidR="00702937" w:rsidRPr="0094450A">
        <w:rPr>
          <w:rFonts w:ascii="Arial" w:hAnsi="Arial" w:cs="Arial"/>
          <w:sz w:val="24"/>
          <w:szCs w:val="24"/>
          <w:u w:val="single"/>
        </w:rPr>
        <w:t xml:space="preserve">(D) </w:t>
      </w:r>
      <w:r w:rsidR="00F426A6" w:rsidRPr="0094450A">
        <w:rPr>
          <w:rFonts w:ascii="Arial" w:hAnsi="Arial" w:cs="Arial"/>
          <w:sz w:val="24"/>
          <w:szCs w:val="24"/>
          <w:u w:val="single"/>
        </w:rPr>
        <w:t xml:space="preserve">The </w:t>
      </w:r>
      <w:r w:rsidRPr="0094450A">
        <w:rPr>
          <w:rFonts w:ascii="Arial" w:hAnsi="Arial" w:cs="Arial"/>
          <w:sz w:val="24"/>
          <w:szCs w:val="24"/>
        </w:rPr>
        <w:t xml:space="preserve">maps </w:t>
      </w:r>
      <w:r w:rsidRPr="0094450A">
        <w:rPr>
          <w:rFonts w:ascii="Arial" w:hAnsi="Arial" w:cs="Arial"/>
          <w:strike/>
          <w:sz w:val="24"/>
          <w:szCs w:val="24"/>
        </w:rPr>
        <w:t>showing the ownership boundaries, the location of the Timber Operation, boundaries of the conversion, access routes to operation, location and classification of all Watercourses, and Landing locations;</w:t>
      </w:r>
      <w:r w:rsidR="00F426A6" w:rsidRPr="0094450A">
        <w:rPr>
          <w:rFonts w:ascii="Arial" w:hAnsi="Arial" w:cs="Arial"/>
          <w:sz w:val="24"/>
          <w:szCs w:val="24"/>
          <w:u w:val="single"/>
        </w:rPr>
        <w:t xml:space="preserve"> required by paragraph (2).</w:t>
      </w:r>
      <w:r w:rsidRPr="0094450A">
        <w:rPr>
          <w:rFonts w:ascii="Arial" w:hAnsi="Arial" w:cs="Arial"/>
          <w:sz w:val="24"/>
          <w:szCs w:val="24"/>
        </w:rPr>
        <w:t xml:space="preserve">  </w:t>
      </w:r>
    </w:p>
    <w:p w14:paraId="1054BBE5" w14:textId="641D4088" w:rsidR="00702937" w:rsidRPr="0094450A" w:rsidRDefault="00702937" w:rsidP="002754BC">
      <w:pPr>
        <w:spacing w:after="0" w:line="508" w:lineRule="atLeast"/>
        <w:ind w:left="1440"/>
        <w:rPr>
          <w:rFonts w:ascii="Arial" w:hAnsi="Arial" w:cs="Arial"/>
          <w:sz w:val="24"/>
          <w:szCs w:val="24"/>
        </w:rPr>
      </w:pPr>
      <w:r w:rsidRPr="0094450A">
        <w:rPr>
          <w:rFonts w:ascii="Arial" w:hAnsi="Arial" w:cs="Arial"/>
          <w:sz w:val="24"/>
          <w:szCs w:val="24"/>
          <w:u w:val="single"/>
        </w:rPr>
        <w:t>(E) The tentative date of commencement of Timber Operations.</w:t>
      </w:r>
      <w:r w:rsidRPr="0094450A">
        <w:rPr>
          <w:rFonts w:ascii="Arial" w:hAnsi="Arial" w:cs="Arial"/>
          <w:sz w:val="24"/>
          <w:szCs w:val="24"/>
        </w:rPr>
        <w:t xml:space="preserve"> [</w:t>
      </w:r>
      <w:r w:rsidR="00872B82" w:rsidRPr="0094450A">
        <w:rPr>
          <w:rFonts w:ascii="Arial" w:hAnsi="Arial" w:cs="Arial"/>
          <w:sz w:val="24"/>
          <w:szCs w:val="24"/>
        </w:rPr>
        <w:t xml:space="preserve">FROM </w:t>
      </w:r>
      <w:r w:rsidRPr="0094450A">
        <w:rPr>
          <w:rFonts w:ascii="Arial" w:hAnsi="Arial" w:cs="Arial"/>
          <w:sz w:val="24"/>
          <w:szCs w:val="24"/>
        </w:rPr>
        <w:t>1038.1(a)(6)]</w:t>
      </w:r>
    </w:p>
    <w:p w14:paraId="25429422" w14:textId="0344D475" w:rsidR="00EC758E" w:rsidRPr="0094450A" w:rsidRDefault="00EC758E" w:rsidP="00EC758E">
      <w:pPr>
        <w:spacing w:after="0" w:line="508" w:lineRule="atLeast"/>
        <w:ind w:left="1440"/>
        <w:rPr>
          <w:rFonts w:ascii="Arial" w:hAnsi="Arial" w:cs="Arial"/>
          <w:sz w:val="24"/>
          <w:szCs w:val="24"/>
          <w:u w:val="single"/>
        </w:rPr>
      </w:pPr>
      <w:r w:rsidRPr="0094450A">
        <w:rPr>
          <w:rFonts w:ascii="Arial" w:hAnsi="Arial" w:cs="Arial"/>
          <w:sz w:val="24"/>
          <w:szCs w:val="24"/>
          <w:u w:val="single"/>
        </w:rPr>
        <w:lastRenderedPageBreak/>
        <w:t xml:space="preserve">(F) 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13AA9351" w:rsidR="00EC758E" w:rsidRPr="0094450A" w:rsidRDefault="008E61BB" w:rsidP="00EC758E">
      <w:pPr>
        <w:spacing w:after="0" w:line="508" w:lineRule="atLeast"/>
        <w:ind w:left="2160"/>
        <w:rPr>
          <w:rFonts w:ascii="Arial" w:hAnsi="Arial" w:cs="Arial"/>
          <w:sz w:val="24"/>
          <w:szCs w:val="24"/>
          <w:u w:val="single"/>
        </w:rPr>
      </w:pPr>
      <w:r w:rsidRPr="0094450A">
        <w:rPr>
          <w:rFonts w:ascii="Arial" w:hAnsi="Arial" w:cs="Arial"/>
          <w:sz w:val="24"/>
          <w:szCs w:val="24"/>
          <w:u w:val="single"/>
        </w:rPr>
        <w:t>(i</w:t>
      </w:r>
      <w:r w:rsidR="00EC758E" w:rsidRPr="0094450A">
        <w:rPr>
          <w:rFonts w:ascii="Arial" w:hAnsi="Arial" w:cs="Arial"/>
          <w:sz w:val="24"/>
          <w:szCs w:val="24"/>
          <w:u w:val="single"/>
        </w:rPr>
        <w:t>) The extent of the vegetation removal and site preparation required for the conversion.</w:t>
      </w:r>
      <w:r w:rsidR="00EC758E" w:rsidRPr="0094450A">
        <w:rPr>
          <w:rFonts w:ascii="Arial" w:hAnsi="Arial" w:cs="Arial"/>
          <w:strike/>
          <w:sz w:val="24"/>
          <w:szCs w:val="24"/>
          <w:u w:val="single"/>
        </w:rPr>
        <w:t xml:space="preserve"> </w:t>
      </w:r>
      <w:r w:rsidR="00EC758E" w:rsidRPr="0094450A">
        <w:rPr>
          <w:rFonts w:ascii="Arial" w:hAnsi="Arial" w:cs="Arial"/>
          <w:sz w:val="24"/>
          <w:szCs w:val="24"/>
          <w:u w:val="single"/>
        </w:rPr>
        <w:t xml:space="preserve"> </w:t>
      </w:r>
    </w:p>
    <w:p w14:paraId="6EA7CC20" w14:textId="79FD2590" w:rsidR="00EC758E" w:rsidRPr="0094450A" w:rsidRDefault="00EC758E" w:rsidP="00EC758E">
      <w:pPr>
        <w:spacing w:after="0" w:line="508" w:lineRule="atLeast"/>
        <w:ind w:left="2160"/>
        <w:rPr>
          <w:rFonts w:ascii="Arial" w:hAnsi="Arial" w:cs="Arial"/>
          <w:sz w:val="24"/>
          <w:szCs w:val="24"/>
        </w:rPr>
      </w:pPr>
      <w:r w:rsidRPr="0094450A">
        <w:rPr>
          <w:rFonts w:ascii="Arial" w:hAnsi="Arial" w:cs="Arial"/>
          <w:sz w:val="24"/>
          <w:szCs w:val="24"/>
          <w:u w:val="single"/>
        </w:rPr>
        <w:t>(</w:t>
      </w:r>
      <w:r w:rsidR="008E61BB" w:rsidRPr="0094450A">
        <w:rPr>
          <w:rFonts w:ascii="Arial" w:hAnsi="Arial" w:cs="Arial"/>
          <w:sz w:val="24"/>
          <w:szCs w:val="24"/>
          <w:u w:val="single"/>
        </w:rPr>
        <w:t>ii</w:t>
      </w:r>
      <w:r w:rsidR="00F31968">
        <w:rPr>
          <w:rFonts w:ascii="Arial" w:hAnsi="Arial" w:cs="Arial"/>
          <w:sz w:val="24"/>
          <w:szCs w:val="24"/>
          <w:u w:val="single"/>
        </w:rPr>
        <w:t xml:space="preserve">) </w:t>
      </w:r>
      <w:r w:rsidRPr="0094450A">
        <w:rPr>
          <w:rFonts w:ascii="Arial" w:hAnsi="Arial" w:cs="Arial"/>
          <w:sz w:val="24"/>
          <w:szCs w:val="24"/>
          <w:u w:val="single"/>
        </w:rPr>
        <w:t xml:space="preserve">The suitability of soils, slope, aspect, and microclimate for the stated non-timber use.  </w:t>
      </w:r>
      <w:r w:rsidRPr="0094450A">
        <w:rPr>
          <w:rFonts w:ascii="Arial" w:hAnsi="Arial" w:cs="Arial"/>
          <w:sz w:val="24"/>
          <w:szCs w:val="24"/>
        </w:rPr>
        <w:t>[NOT NEW, MOVED FROM 1104.1(a)(6)]</w:t>
      </w:r>
    </w:p>
    <w:p w14:paraId="53A5F3F1" w14:textId="53869555" w:rsidR="00834E0C" w:rsidRPr="0094450A" w:rsidRDefault="00834E0C" w:rsidP="002754BC">
      <w:pPr>
        <w:spacing w:after="0" w:line="508" w:lineRule="atLeast"/>
        <w:ind w:left="1440"/>
        <w:rPr>
          <w:rFonts w:ascii="Arial" w:hAnsi="Arial" w:cs="Arial"/>
          <w:sz w:val="24"/>
          <w:szCs w:val="24"/>
          <w:u w:val="single"/>
        </w:rPr>
      </w:pPr>
      <w:r w:rsidRPr="0094450A">
        <w:rPr>
          <w:rFonts w:ascii="Arial" w:hAnsi="Arial" w:cs="Arial"/>
          <w:strike/>
          <w:sz w:val="24"/>
          <w:szCs w:val="24"/>
        </w:rPr>
        <w:t>(D)</w:t>
      </w:r>
      <w:r w:rsidR="00702937" w:rsidRPr="0094450A">
        <w:rPr>
          <w:rFonts w:ascii="Arial" w:hAnsi="Arial" w:cs="Arial"/>
          <w:sz w:val="24"/>
          <w:szCs w:val="24"/>
          <w:u w:val="single"/>
        </w:rPr>
        <w:t>(</w:t>
      </w:r>
      <w:r w:rsidR="00EC758E" w:rsidRPr="0094450A">
        <w:rPr>
          <w:rFonts w:ascii="Arial" w:hAnsi="Arial" w:cs="Arial"/>
          <w:sz w:val="24"/>
          <w:szCs w:val="24"/>
          <w:u w:val="single"/>
        </w:rPr>
        <w:t>G</w:t>
      </w:r>
      <w:r w:rsidR="00702937" w:rsidRPr="0094450A">
        <w:rPr>
          <w:rFonts w:ascii="Arial" w:hAnsi="Arial" w:cs="Arial"/>
          <w:sz w:val="24"/>
          <w:szCs w:val="24"/>
          <w:u w:val="single"/>
        </w:rPr>
        <w:t>)</w:t>
      </w:r>
      <w:r w:rsidR="00F31968">
        <w:rPr>
          <w:rFonts w:ascii="Arial" w:hAnsi="Arial" w:cs="Arial"/>
          <w:sz w:val="24"/>
          <w:szCs w:val="24"/>
        </w:rPr>
        <w:t xml:space="preserve"> </w:t>
      </w:r>
      <w:r w:rsidRPr="0094450A">
        <w:rPr>
          <w:rFonts w:ascii="Arial" w:hAnsi="Arial" w:cs="Arial"/>
          <w:strike/>
          <w:sz w:val="24"/>
          <w:szCs w:val="24"/>
        </w:rPr>
        <w:t>incorporation</w:t>
      </w:r>
      <w:r w:rsidR="00F426A6" w:rsidRPr="0094450A">
        <w:rPr>
          <w:rFonts w:ascii="Arial" w:hAnsi="Arial" w:cs="Arial"/>
          <w:sz w:val="24"/>
          <w:szCs w:val="24"/>
          <w:u w:val="single"/>
        </w:rPr>
        <w:t>Incorporation</w:t>
      </w:r>
      <w:r w:rsidRPr="0094450A">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w:t>
      </w:r>
      <w:r w:rsidRPr="0094450A">
        <w:rPr>
          <w:rFonts w:ascii="Arial" w:hAnsi="Arial" w:cs="Arial"/>
          <w:strike/>
          <w:sz w:val="24"/>
          <w:szCs w:val="24"/>
        </w:rPr>
        <w:t>notice</w:t>
      </w:r>
      <w:r w:rsidR="00A42F75" w:rsidRPr="0094450A">
        <w:rPr>
          <w:rFonts w:ascii="Arial" w:hAnsi="Arial" w:cs="Arial"/>
          <w:strike/>
          <w:sz w:val="24"/>
          <w:szCs w:val="24"/>
        </w:rPr>
        <w:t>)</w:t>
      </w:r>
      <w:r w:rsidRPr="0094450A">
        <w:rPr>
          <w:rFonts w:ascii="Arial" w:hAnsi="Arial" w:cs="Arial"/>
          <w:strike/>
          <w:sz w:val="24"/>
          <w:szCs w:val="24"/>
        </w:rPr>
        <w:t>;</w:t>
      </w:r>
      <w:r w:rsidR="00A42F75" w:rsidRPr="0094450A">
        <w:rPr>
          <w:rFonts w:ascii="Arial" w:hAnsi="Arial" w:cs="Arial"/>
          <w:sz w:val="24"/>
          <w:szCs w:val="24"/>
          <w:u w:val="single"/>
        </w:rPr>
        <w:t>notice of conversion exemption).</w:t>
      </w:r>
    </w:p>
    <w:p w14:paraId="208C3A92" w14:textId="5E3EE44F" w:rsidR="00834E0C" w:rsidRPr="0094450A" w:rsidRDefault="00834E0C" w:rsidP="002754BC">
      <w:pPr>
        <w:spacing w:after="0" w:line="508" w:lineRule="atLeast"/>
        <w:ind w:left="1440"/>
        <w:rPr>
          <w:rFonts w:ascii="Arial" w:hAnsi="Arial" w:cs="Arial"/>
          <w:sz w:val="24"/>
          <w:szCs w:val="24"/>
        </w:rPr>
      </w:pPr>
      <w:r w:rsidRPr="0094450A">
        <w:rPr>
          <w:rFonts w:ascii="Arial" w:hAnsi="Arial" w:cs="Arial"/>
          <w:strike/>
          <w:sz w:val="24"/>
          <w:szCs w:val="24"/>
        </w:rPr>
        <w:t>(E)</w:t>
      </w:r>
      <w:r w:rsidR="00702937" w:rsidRPr="0094450A">
        <w:rPr>
          <w:rFonts w:ascii="Arial" w:hAnsi="Arial" w:cs="Arial"/>
          <w:sz w:val="24"/>
          <w:szCs w:val="24"/>
          <w:u w:val="single"/>
        </w:rPr>
        <w:t>(</w:t>
      </w:r>
      <w:r w:rsidR="00EC758E" w:rsidRPr="0094450A">
        <w:rPr>
          <w:rFonts w:ascii="Arial" w:hAnsi="Arial" w:cs="Arial"/>
          <w:sz w:val="24"/>
          <w:szCs w:val="24"/>
          <w:u w:val="single"/>
        </w:rPr>
        <w:t>H</w:t>
      </w:r>
      <w:r w:rsidR="00702937" w:rsidRPr="0094450A">
        <w:rPr>
          <w:rFonts w:ascii="Arial" w:hAnsi="Arial" w:cs="Arial"/>
          <w:sz w:val="24"/>
          <w:szCs w:val="24"/>
          <w:u w:val="single"/>
        </w:rPr>
        <w:t>)</w:t>
      </w:r>
      <w:r w:rsidR="00F31968">
        <w:rPr>
          <w:rFonts w:ascii="Arial" w:hAnsi="Arial" w:cs="Arial"/>
          <w:sz w:val="24"/>
          <w:szCs w:val="24"/>
        </w:rPr>
        <w:t xml:space="preserve"> </w:t>
      </w:r>
      <w:r w:rsidR="00A42F75" w:rsidRPr="0094450A">
        <w:rPr>
          <w:rFonts w:ascii="Arial" w:hAnsi="Arial" w:cs="Arial"/>
          <w:strike/>
          <w:sz w:val="24"/>
          <w:szCs w:val="24"/>
        </w:rPr>
        <w:t>incorporation</w:t>
      </w:r>
      <w:r w:rsidR="00A42F75" w:rsidRPr="0094450A">
        <w:rPr>
          <w:rFonts w:ascii="Arial" w:hAnsi="Arial" w:cs="Arial"/>
          <w:sz w:val="24"/>
          <w:szCs w:val="24"/>
          <w:u w:val="single"/>
        </w:rPr>
        <w:t>Incorporation</w:t>
      </w:r>
      <w:r w:rsidRPr="0094450A">
        <w:rPr>
          <w:rFonts w:ascii="Arial" w:hAnsi="Arial" w:cs="Arial"/>
          <w:sz w:val="24"/>
          <w:szCs w:val="24"/>
        </w:rPr>
        <w:t xml:space="preserve"> of a statement by the owner of the Timberland to be converted:  </w:t>
      </w:r>
    </w:p>
    <w:p w14:paraId="3EAFBA99" w14:textId="4E859473" w:rsidR="00834E0C" w:rsidRPr="0094450A" w:rsidRDefault="00834E0C" w:rsidP="002754BC">
      <w:pPr>
        <w:spacing w:after="0" w:line="508" w:lineRule="atLeast"/>
        <w:ind w:left="2160"/>
        <w:rPr>
          <w:rFonts w:ascii="Arial" w:hAnsi="Arial" w:cs="Arial"/>
          <w:sz w:val="24"/>
          <w:szCs w:val="24"/>
        </w:rPr>
      </w:pPr>
      <w:r w:rsidRPr="0094450A">
        <w:rPr>
          <w:rFonts w:ascii="Arial" w:hAnsi="Arial" w:cs="Arial"/>
          <w:strike/>
          <w:sz w:val="24"/>
          <w:szCs w:val="24"/>
        </w:rPr>
        <w:t>1.</w:t>
      </w:r>
      <w:r w:rsidR="00A42F75" w:rsidRPr="0094450A">
        <w:rPr>
          <w:rFonts w:ascii="Arial" w:hAnsi="Arial" w:cs="Arial"/>
          <w:sz w:val="24"/>
          <w:szCs w:val="24"/>
          <w:u w:val="single"/>
        </w:rPr>
        <w:t>(</w:t>
      </w:r>
      <w:r w:rsidR="00973689" w:rsidRPr="0094450A">
        <w:rPr>
          <w:rFonts w:ascii="Arial" w:hAnsi="Arial" w:cs="Arial"/>
          <w:sz w:val="24"/>
          <w:szCs w:val="24"/>
          <w:u w:val="single"/>
        </w:rPr>
        <w:t>i</w:t>
      </w:r>
      <w:r w:rsidR="00A42F75" w:rsidRPr="0094450A">
        <w:rPr>
          <w:rFonts w:ascii="Arial" w:hAnsi="Arial" w:cs="Arial"/>
          <w:sz w:val="24"/>
          <w:szCs w:val="24"/>
          <w:u w:val="single"/>
        </w:rPr>
        <w:t>)</w:t>
      </w:r>
      <w:r w:rsidR="00F31968">
        <w:rPr>
          <w:rFonts w:ascii="Arial" w:hAnsi="Arial" w:cs="Arial"/>
          <w:sz w:val="24"/>
          <w:szCs w:val="24"/>
        </w:rPr>
        <w:t xml:space="preserve"> </w:t>
      </w:r>
      <w:r w:rsidRPr="0094450A">
        <w:rPr>
          <w:rFonts w:ascii="Arial" w:hAnsi="Arial" w:cs="Arial"/>
          <w:strike/>
          <w:sz w:val="24"/>
          <w:szCs w:val="24"/>
        </w:rPr>
        <w:t xml:space="preserve">certifying </w:t>
      </w:r>
      <w:r w:rsidR="00A42F75" w:rsidRPr="0094450A">
        <w:rPr>
          <w:rFonts w:ascii="Arial" w:hAnsi="Arial" w:cs="Arial"/>
          <w:sz w:val="24"/>
          <w:szCs w:val="24"/>
          <w:u w:val="single"/>
        </w:rPr>
        <w:t xml:space="preserve">Certifying </w:t>
      </w:r>
      <w:r w:rsidRPr="0094450A">
        <w:rPr>
          <w:rFonts w:ascii="Arial" w:hAnsi="Arial" w:cs="Arial"/>
          <w:sz w:val="24"/>
          <w:szCs w:val="24"/>
        </w:rPr>
        <w:t>that this is a one-time conversion to non-Timberland use</w:t>
      </w:r>
      <w:r w:rsidRPr="0094450A">
        <w:rPr>
          <w:rFonts w:ascii="Arial" w:hAnsi="Arial" w:cs="Arial"/>
          <w:strike/>
          <w:sz w:val="24"/>
          <w:szCs w:val="24"/>
        </w:rPr>
        <w:t>,</w:t>
      </w:r>
      <w:r w:rsidR="00A42F75" w:rsidRPr="0094450A">
        <w:rPr>
          <w:rFonts w:ascii="Arial" w:hAnsi="Arial" w:cs="Arial"/>
          <w:sz w:val="24"/>
          <w:szCs w:val="24"/>
          <w:u w:val="single"/>
        </w:rPr>
        <w:t>.</w:t>
      </w:r>
      <w:r w:rsidRPr="0094450A">
        <w:rPr>
          <w:rFonts w:ascii="Arial" w:hAnsi="Arial" w:cs="Arial"/>
          <w:sz w:val="24"/>
          <w:szCs w:val="24"/>
        </w:rPr>
        <w:t xml:space="preserve">   </w:t>
      </w:r>
    </w:p>
    <w:p w14:paraId="769644F6" w14:textId="02C95F70" w:rsidR="00834E0C" w:rsidRPr="0094450A" w:rsidRDefault="00834E0C" w:rsidP="002754BC">
      <w:pPr>
        <w:spacing w:after="0" w:line="508" w:lineRule="atLeast"/>
        <w:ind w:left="2160"/>
        <w:rPr>
          <w:rFonts w:ascii="Arial" w:hAnsi="Arial" w:cs="Arial"/>
          <w:sz w:val="24"/>
          <w:szCs w:val="24"/>
        </w:rPr>
      </w:pPr>
      <w:r w:rsidRPr="0094450A">
        <w:rPr>
          <w:rFonts w:ascii="Arial" w:hAnsi="Arial" w:cs="Arial"/>
          <w:strike/>
          <w:sz w:val="24"/>
          <w:szCs w:val="24"/>
        </w:rPr>
        <w:t>2.</w:t>
      </w:r>
      <w:r w:rsidR="00A42F75" w:rsidRPr="0094450A">
        <w:rPr>
          <w:rFonts w:ascii="Arial" w:hAnsi="Arial" w:cs="Arial"/>
          <w:sz w:val="24"/>
          <w:szCs w:val="24"/>
          <w:u w:val="single"/>
        </w:rPr>
        <w:t>(</w:t>
      </w:r>
      <w:r w:rsidR="00973689" w:rsidRPr="0094450A">
        <w:rPr>
          <w:rFonts w:ascii="Arial" w:hAnsi="Arial" w:cs="Arial"/>
          <w:sz w:val="24"/>
          <w:szCs w:val="24"/>
          <w:u w:val="single"/>
        </w:rPr>
        <w:t>ii</w:t>
      </w:r>
      <w:r w:rsidR="00A42F75" w:rsidRPr="0094450A">
        <w:rPr>
          <w:rFonts w:ascii="Arial" w:hAnsi="Arial" w:cs="Arial"/>
          <w:sz w:val="24"/>
          <w:szCs w:val="24"/>
          <w:u w:val="single"/>
        </w:rPr>
        <w:t>)</w:t>
      </w:r>
      <w:r w:rsidR="00F31968">
        <w:rPr>
          <w:rFonts w:ascii="Arial" w:hAnsi="Arial" w:cs="Arial"/>
          <w:sz w:val="24"/>
          <w:szCs w:val="24"/>
        </w:rPr>
        <w:t xml:space="preserve"> </w:t>
      </w:r>
      <w:r w:rsidR="00A42F75" w:rsidRPr="0094450A">
        <w:rPr>
          <w:rFonts w:ascii="Arial" w:hAnsi="Arial" w:cs="Arial"/>
          <w:strike/>
          <w:sz w:val="24"/>
          <w:szCs w:val="24"/>
        </w:rPr>
        <w:t xml:space="preserve">certifying </w:t>
      </w:r>
      <w:r w:rsidR="00A42F75" w:rsidRPr="0094450A">
        <w:rPr>
          <w:rFonts w:ascii="Arial" w:hAnsi="Arial" w:cs="Arial"/>
          <w:sz w:val="24"/>
          <w:szCs w:val="24"/>
          <w:u w:val="single"/>
        </w:rPr>
        <w:t>Certifying</w:t>
      </w:r>
      <w:r w:rsidR="00A42F75" w:rsidRPr="0094450A">
        <w:rPr>
          <w:rFonts w:ascii="Arial" w:hAnsi="Arial" w:cs="Arial"/>
          <w:sz w:val="24"/>
          <w:szCs w:val="24"/>
        </w:rPr>
        <w:t xml:space="preserve"> </w:t>
      </w:r>
      <w:r w:rsidRPr="0094450A">
        <w:rPr>
          <w:rFonts w:ascii="Arial" w:hAnsi="Arial" w:cs="Arial"/>
          <w:sz w:val="24"/>
          <w:szCs w:val="24"/>
        </w:rPr>
        <w:t>that after considering the owner's own economic ability to carry out the proposed conversion and the feasibility evaluation required by 14 CCR § 1104.1</w:t>
      </w:r>
      <w:r w:rsidRPr="0094450A">
        <w:rPr>
          <w:rFonts w:ascii="Arial" w:hAnsi="Arial" w:cs="Arial"/>
          <w:strike/>
          <w:sz w:val="24"/>
          <w:szCs w:val="24"/>
        </w:rPr>
        <w:t>(a)(6</w:t>
      </w:r>
      <w:r w:rsidR="00973689" w:rsidRPr="0094450A">
        <w:rPr>
          <w:rFonts w:ascii="Arial" w:hAnsi="Arial" w:cs="Arial"/>
          <w:strike/>
          <w:sz w:val="24"/>
          <w:szCs w:val="24"/>
        </w:rPr>
        <w:t>)</w:t>
      </w:r>
      <w:r w:rsidR="00973689" w:rsidRPr="0094450A">
        <w:rPr>
          <w:rFonts w:ascii="Arial" w:hAnsi="Arial" w:cs="Arial"/>
          <w:sz w:val="24"/>
          <w:szCs w:val="24"/>
          <w:u w:val="single"/>
        </w:rPr>
        <w:t>(</w:t>
      </w:r>
      <w:r w:rsidR="00EC758E" w:rsidRPr="0094450A">
        <w:rPr>
          <w:rFonts w:ascii="Arial" w:hAnsi="Arial" w:cs="Arial"/>
          <w:sz w:val="24"/>
          <w:szCs w:val="24"/>
          <w:u w:val="single"/>
        </w:rPr>
        <w:t>b</w:t>
      </w:r>
      <w:r w:rsidR="00973689" w:rsidRPr="0094450A">
        <w:rPr>
          <w:rFonts w:ascii="Arial" w:hAnsi="Arial" w:cs="Arial"/>
          <w:sz w:val="24"/>
          <w:szCs w:val="24"/>
          <w:u w:val="single"/>
        </w:rPr>
        <w:t>)(1)</w:t>
      </w:r>
      <w:r w:rsidR="00EC758E" w:rsidRPr="0094450A">
        <w:rPr>
          <w:rFonts w:ascii="Arial" w:hAnsi="Arial" w:cs="Arial"/>
          <w:sz w:val="24"/>
          <w:szCs w:val="24"/>
          <w:u w:val="single"/>
        </w:rPr>
        <w:t>(F)</w:t>
      </w:r>
      <w:r w:rsidRPr="0094450A">
        <w:rPr>
          <w:rFonts w:ascii="Arial" w:hAnsi="Arial" w:cs="Arial"/>
          <w:sz w:val="24"/>
          <w:szCs w:val="24"/>
        </w:rPr>
        <w:t xml:space="preserve"> </w:t>
      </w:r>
      <w:r w:rsidRPr="0094450A">
        <w:rPr>
          <w:rFonts w:ascii="Arial" w:hAnsi="Arial" w:cs="Arial"/>
          <w:sz w:val="24"/>
          <w:szCs w:val="24"/>
        </w:rPr>
        <w:lastRenderedPageBreak/>
        <w:t xml:space="preserve">that there is bona fide intent, as defined in 14 CCR § 1100(b), to convert,  </w:t>
      </w:r>
    </w:p>
    <w:p w14:paraId="7DE09935" w14:textId="1F1D3D4E" w:rsidR="00834E0C" w:rsidRPr="0094450A" w:rsidRDefault="00834E0C" w:rsidP="002754BC">
      <w:pPr>
        <w:spacing w:after="0" w:line="508" w:lineRule="atLeast"/>
        <w:ind w:left="2160"/>
        <w:rPr>
          <w:rFonts w:ascii="Arial" w:hAnsi="Arial" w:cs="Arial"/>
          <w:sz w:val="24"/>
          <w:szCs w:val="24"/>
        </w:rPr>
      </w:pPr>
      <w:r w:rsidRPr="0094450A">
        <w:rPr>
          <w:rFonts w:ascii="Arial" w:hAnsi="Arial" w:cs="Arial"/>
          <w:strike/>
          <w:sz w:val="24"/>
          <w:szCs w:val="24"/>
        </w:rPr>
        <w:t>3.</w:t>
      </w:r>
      <w:r w:rsidR="00A42F75" w:rsidRPr="0094450A">
        <w:rPr>
          <w:rFonts w:ascii="Arial" w:hAnsi="Arial" w:cs="Arial"/>
          <w:sz w:val="24"/>
          <w:szCs w:val="24"/>
          <w:u w:val="single"/>
        </w:rPr>
        <w:t>(</w:t>
      </w:r>
      <w:r w:rsidR="00973689" w:rsidRPr="0094450A">
        <w:rPr>
          <w:rFonts w:ascii="Arial" w:hAnsi="Arial" w:cs="Arial"/>
          <w:sz w:val="24"/>
          <w:szCs w:val="24"/>
          <w:u w:val="single"/>
        </w:rPr>
        <w:t>iii</w:t>
      </w:r>
      <w:r w:rsidR="00A42F75" w:rsidRPr="0094450A">
        <w:rPr>
          <w:rFonts w:ascii="Arial" w:hAnsi="Arial" w:cs="Arial"/>
          <w:sz w:val="24"/>
          <w:szCs w:val="24"/>
          <w:u w:val="single"/>
        </w:rPr>
        <w:t>)</w:t>
      </w:r>
      <w:r w:rsidR="00F31968">
        <w:rPr>
          <w:rFonts w:ascii="Arial" w:hAnsi="Arial" w:cs="Arial"/>
          <w:sz w:val="24"/>
          <w:szCs w:val="24"/>
        </w:rPr>
        <w:t xml:space="preserve"> </w:t>
      </w:r>
      <w:r w:rsidRPr="0094450A">
        <w:rPr>
          <w:rFonts w:ascii="Arial" w:hAnsi="Arial" w:cs="Arial"/>
          <w:strike/>
          <w:sz w:val="24"/>
          <w:szCs w:val="24"/>
        </w:rPr>
        <w:t xml:space="preserve">specifying </w:t>
      </w:r>
      <w:r w:rsidR="00A42F75" w:rsidRPr="0094450A">
        <w:rPr>
          <w:rFonts w:ascii="Arial" w:hAnsi="Arial" w:cs="Arial"/>
          <w:sz w:val="24"/>
          <w:szCs w:val="24"/>
          <w:u w:val="single"/>
        </w:rPr>
        <w:t xml:space="preserve">Specifying </w:t>
      </w:r>
      <w:r w:rsidRPr="0094450A">
        <w:rPr>
          <w:rFonts w:ascii="Arial" w:hAnsi="Arial" w:cs="Arial"/>
          <w:sz w:val="24"/>
          <w:szCs w:val="24"/>
        </w:rPr>
        <w:t>what the non-Timberland use will be after conversion</w:t>
      </w:r>
      <w:r w:rsidRPr="0094450A">
        <w:rPr>
          <w:rFonts w:ascii="Arial" w:hAnsi="Arial" w:cs="Arial"/>
          <w:strike/>
          <w:sz w:val="24"/>
          <w:szCs w:val="24"/>
        </w:rPr>
        <w:t>, and</w:t>
      </w:r>
      <w:r w:rsidR="00A42F75" w:rsidRPr="0094450A">
        <w:rPr>
          <w:rFonts w:ascii="Arial" w:hAnsi="Arial" w:cs="Arial"/>
          <w:sz w:val="24"/>
          <w:szCs w:val="24"/>
          <w:u w:val="single"/>
        </w:rPr>
        <w:t>.</w:t>
      </w:r>
      <w:r w:rsidRPr="0094450A">
        <w:rPr>
          <w:rFonts w:ascii="Arial" w:hAnsi="Arial" w:cs="Arial"/>
          <w:sz w:val="24"/>
          <w:szCs w:val="24"/>
        </w:rPr>
        <w:t xml:space="preserve">   </w:t>
      </w:r>
    </w:p>
    <w:p w14:paraId="2EE8AF41" w14:textId="4B54A721" w:rsidR="007823C7" w:rsidRPr="0094450A" w:rsidRDefault="00834E0C" w:rsidP="007823C7">
      <w:pPr>
        <w:spacing w:after="0" w:line="508" w:lineRule="atLeast"/>
        <w:ind w:left="2160"/>
        <w:rPr>
          <w:rFonts w:ascii="Arial" w:hAnsi="Arial" w:cs="Arial"/>
          <w:sz w:val="24"/>
          <w:szCs w:val="24"/>
          <w:u w:val="single"/>
        </w:rPr>
      </w:pPr>
      <w:r w:rsidRPr="0094450A">
        <w:rPr>
          <w:rFonts w:ascii="Arial" w:hAnsi="Arial" w:cs="Arial"/>
          <w:strike/>
          <w:sz w:val="24"/>
          <w:szCs w:val="24"/>
        </w:rPr>
        <w:t>4.</w:t>
      </w:r>
      <w:r w:rsidR="00A42F75" w:rsidRPr="0094450A">
        <w:rPr>
          <w:rFonts w:ascii="Arial" w:hAnsi="Arial" w:cs="Arial"/>
          <w:sz w:val="24"/>
          <w:szCs w:val="24"/>
          <w:u w:val="single"/>
        </w:rPr>
        <w:t>(</w:t>
      </w:r>
      <w:r w:rsidR="00973689" w:rsidRPr="0094450A">
        <w:rPr>
          <w:rFonts w:ascii="Arial" w:hAnsi="Arial" w:cs="Arial"/>
          <w:sz w:val="24"/>
          <w:szCs w:val="24"/>
          <w:u w:val="single"/>
        </w:rPr>
        <w:t>iv</w:t>
      </w:r>
      <w:r w:rsidR="00A42F75" w:rsidRPr="0094450A">
        <w:rPr>
          <w:rFonts w:ascii="Arial" w:hAnsi="Arial" w:cs="Arial"/>
          <w:sz w:val="24"/>
          <w:szCs w:val="24"/>
          <w:u w:val="single"/>
        </w:rPr>
        <w:t>)</w:t>
      </w:r>
      <w:r w:rsidR="00F31968">
        <w:rPr>
          <w:rFonts w:ascii="Arial" w:hAnsi="Arial" w:cs="Arial"/>
          <w:sz w:val="24"/>
          <w:szCs w:val="24"/>
        </w:rPr>
        <w:t xml:space="preserve"> </w:t>
      </w:r>
      <w:r w:rsidR="00A42F75" w:rsidRPr="0094450A">
        <w:rPr>
          <w:rFonts w:ascii="Arial" w:hAnsi="Arial" w:cs="Arial"/>
          <w:strike/>
          <w:sz w:val="24"/>
          <w:szCs w:val="24"/>
        </w:rPr>
        <w:t xml:space="preserve">certifying </w:t>
      </w:r>
      <w:r w:rsidR="00A42F75" w:rsidRPr="0094450A">
        <w:rPr>
          <w:rFonts w:ascii="Arial" w:hAnsi="Arial" w:cs="Arial"/>
          <w:sz w:val="24"/>
          <w:szCs w:val="24"/>
          <w:u w:val="single"/>
        </w:rPr>
        <w:t xml:space="preserve">Certifying </w:t>
      </w:r>
      <w:r w:rsidRPr="0094450A">
        <w:rPr>
          <w:rFonts w:ascii="Arial" w:hAnsi="Arial" w:cs="Arial"/>
          <w:sz w:val="24"/>
          <w:szCs w:val="24"/>
        </w:rPr>
        <w:t xml:space="preserve">and declaring under penalty of perjury that </w:t>
      </w:r>
      <w:r w:rsidRPr="0094450A">
        <w:rPr>
          <w:rFonts w:ascii="Arial" w:hAnsi="Arial" w:cs="Arial"/>
          <w:strike/>
          <w:sz w:val="24"/>
          <w:szCs w:val="24"/>
        </w:rPr>
        <w:t xml:space="preserve">he/she </w:t>
      </w:r>
      <w:r w:rsidR="00A42F75" w:rsidRPr="0094450A">
        <w:rPr>
          <w:rFonts w:ascii="Arial" w:hAnsi="Arial" w:cs="Arial"/>
          <w:sz w:val="24"/>
          <w:szCs w:val="24"/>
          <w:u w:val="single"/>
        </w:rPr>
        <w:t>Timberland owner</w:t>
      </w:r>
      <w:r w:rsidR="00702937" w:rsidRPr="0094450A">
        <w:rPr>
          <w:rFonts w:ascii="Arial" w:hAnsi="Arial" w:cs="Arial"/>
          <w:sz w:val="24"/>
          <w:szCs w:val="24"/>
          <w:u w:val="single"/>
        </w:rPr>
        <w:t xml:space="preserve">, </w:t>
      </w:r>
      <w:r w:rsidRPr="0094450A">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94450A">
        <w:rPr>
          <w:rFonts w:ascii="Arial" w:hAnsi="Arial" w:cs="Arial"/>
          <w:sz w:val="24"/>
          <w:szCs w:val="24"/>
          <w:u w:val="single"/>
        </w:rPr>
        <w:t xml:space="preserve"> (5)</w:t>
      </w:r>
      <w:r w:rsidRPr="0094450A">
        <w:rPr>
          <w:rFonts w:ascii="Arial" w:hAnsi="Arial" w:cs="Arial"/>
          <w:sz w:val="24"/>
          <w:szCs w:val="24"/>
        </w:rPr>
        <w:t xml:space="preserve"> years unless a waiver has been granted pursuant to </w:t>
      </w:r>
      <w:r w:rsidR="00973689" w:rsidRPr="0094450A">
        <w:rPr>
          <w:rFonts w:ascii="Arial" w:hAnsi="Arial" w:cs="Arial"/>
          <w:sz w:val="24"/>
          <w:szCs w:val="24"/>
          <w:u w:val="single"/>
        </w:rPr>
        <w:t xml:space="preserve">14 CCR </w:t>
      </w:r>
      <w:r w:rsidRPr="0094450A">
        <w:rPr>
          <w:rFonts w:ascii="Arial" w:hAnsi="Arial" w:cs="Arial"/>
          <w:sz w:val="24"/>
          <w:szCs w:val="24"/>
        </w:rPr>
        <w:t>§ 1104.1</w:t>
      </w:r>
      <w:r w:rsidRPr="0094450A">
        <w:rPr>
          <w:rFonts w:ascii="Arial" w:hAnsi="Arial" w:cs="Arial"/>
          <w:strike/>
          <w:sz w:val="24"/>
          <w:szCs w:val="24"/>
        </w:rPr>
        <w:t>(a)(9)</w:t>
      </w:r>
      <w:r w:rsidR="00973689" w:rsidRPr="0094450A">
        <w:rPr>
          <w:rFonts w:ascii="Arial" w:hAnsi="Arial" w:cs="Arial"/>
          <w:strike/>
          <w:sz w:val="24"/>
          <w:szCs w:val="24"/>
        </w:rPr>
        <w:t xml:space="preserve">; and </w:t>
      </w:r>
      <w:r w:rsidR="00EC758E" w:rsidRPr="0094450A">
        <w:rPr>
          <w:rFonts w:ascii="Arial" w:hAnsi="Arial" w:cs="Arial"/>
          <w:sz w:val="24"/>
          <w:szCs w:val="24"/>
          <w:u w:val="single"/>
        </w:rPr>
        <w:t>(f</w:t>
      </w:r>
      <w:r w:rsidR="00F82DEF" w:rsidRPr="0094450A">
        <w:rPr>
          <w:rFonts w:ascii="Arial" w:hAnsi="Arial" w:cs="Arial"/>
          <w:sz w:val="24"/>
          <w:szCs w:val="24"/>
          <w:u w:val="single"/>
        </w:rPr>
        <w:t>)(16</w:t>
      </w:r>
      <w:r w:rsidR="00973689" w:rsidRPr="0094450A">
        <w:rPr>
          <w:rFonts w:ascii="Arial" w:hAnsi="Arial" w:cs="Arial"/>
          <w:sz w:val="24"/>
          <w:szCs w:val="24"/>
          <w:u w:val="single"/>
        </w:rPr>
        <w:t>).</w:t>
      </w:r>
    </w:p>
    <w:p w14:paraId="2C629299" w14:textId="5E1A0E8C" w:rsidR="00834E0C" w:rsidRPr="0094450A" w:rsidRDefault="007823C7" w:rsidP="007823C7">
      <w:pPr>
        <w:spacing w:after="0" w:line="508" w:lineRule="atLeast"/>
        <w:ind w:left="1440"/>
        <w:rPr>
          <w:rFonts w:ascii="Arial" w:hAnsi="Arial" w:cs="Arial"/>
          <w:sz w:val="24"/>
          <w:szCs w:val="24"/>
          <w:u w:val="single"/>
        </w:rPr>
      </w:pPr>
      <w:r w:rsidRPr="0094450A">
        <w:rPr>
          <w:rFonts w:ascii="Arial" w:hAnsi="Arial" w:cs="Arial"/>
          <w:sz w:val="24"/>
          <w:szCs w:val="24"/>
          <w:u w:val="single"/>
        </w:rPr>
        <w:t>(I)</w:t>
      </w:r>
      <w:r w:rsidR="00F31968">
        <w:rPr>
          <w:rFonts w:ascii="Arial" w:hAnsi="Arial" w:cs="Arial"/>
          <w:sz w:val="24"/>
          <w:szCs w:val="24"/>
          <w:u w:val="single"/>
        </w:rPr>
        <w:t xml:space="preserve"> </w:t>
      </w:r>
      <w:r w:rsidR="009616A2" w:rsidRPr="0094450A">
        <w:rPr>
          <w:rFonts w:ascii="Arial" w:hAnsi="Arial" w:cs="Arial"/>
          <w:sz w:val="24"/>
          <w:szCs w:val="24"/>
          <w:u w:val="single"/>
        </w:rPr>
        <w:t>W</w:t>
      </w:r>
      <w:r w:rsidRPr="0094450A">
        <w:rPr>
          <w:rFonts w:ascii="Arial" w:hAnsi="Arial" w:cs="Arial"/>
          <w:sz w:val="24"/>
          <w:szCs w:val="24"/>
          <w:u w:val="single"/>
        </w:rPr>
        <w:t xml:space="preserve">ritten concurrence documentation </w:t>
      </w:r>
      <w:r w:rsidR="00EE0992" w:rsidRPr="0094450A">
        <w:rPr>
          <w:rFonts w:ascii="Arial" w:hAnsi="Arial" w:cs="Arial"/>
          <w:sz w:val="24"/>
          <w:szCs w:val="24"/>
          <w:u w:val="single"/>
        </w:rPr>
        <w:t xml:space="preserve">pertaining to </w:t>
      </w:r>
      <w:r w:rsidRPr="0094450A">
        <w:rPr>
          <w:rFonts w:ascii="Arial" w:hAnsi="Arial" w:cs="Arial"/>
          <w:sz w:val="24"/>
          <w:szCs w:val="24"/>
          <w:u w:val="single"/>
        </w:rPr>
        <w:t xml:space="preserve">a Significant Archaeological or Historical Site, </w:t>
      </w:r>
      <w:r w:rsidR="00EE0992" w:rsidRPr="0094450A">
        <w:rPr>
          <w:rFonts w:ascii="Arial" w:hAnsi="Arial" w:cs="Arial"/>
          <w:sz w:val="24"/>
          <w:szCs w:val="24"/>
          <w:u w:val="single"/>
        </w:rPr>
        <w:t xml:space="preserve">if any, </w:t>
      </w:r>
      <w:r w:rsidRPr="0094450A">
        <w:rPr>
          <w:rFonts w:ascii="Arial" w:hAnsi="Arial" w:cs="Arial"/>
          <w:sz w:val="24"/>
          <w:szCs w:val="24"/>
          <w:u w:val="single"/>
        </w:rPr>
        <w:t>in the manner required by</w:t>
      </w:r>
      <w:r w:rsidR="0044286E" w:rsidRPr="0094450A">
        <w:rPr>
          <w:rFonts w:ascii="Arial" w:hAnsi="Arial" w:cs="Arial"/>
          <w:sz w:val="24"/>
          <w:szCs w:val="24"/>
          <w:u w:val="single"/>
        </w:rPr>
        <w:t xml:space="preserve"> </w:t>
      </w:r>
      <w:r w:rsidRPr="0094450A">
        <w:rPr>
          <w:rFonts w:ascii="Arial" w:hAnsi="Arial" w:cs="Arial"/>
          <w:sz w:val="24"/>
          <w:szCs w:val="24"/>
          <w:u w:val="single"/>
        </w:rPr>
        <w:t xml:space="preserve">14 CCR </w:t>
      </w:r>
      <w:r w:rsidR="0044286E" w:rsidRPr="0094450A">
        <w:rPr>
          <w:rFonts w:ascii="Arial" w:hAnsi="Arial" w:cs="Arial"/>
          <w:sz w:val="24"/>
          <w:szCs w:val="24"/>
          <w:u w:val="single"/>
        </w:rPr>
        <w:t xml:space="preserve">§ </w:t>
      </w:r>
      <w:r w:rsidR="001664A3" w:rsidRPr="0094450A">
        <w:rPr>
          <w:rFonts w:ascii="Arial" w:hAnsi="Arial" w:cs="Arial"/>
          <w:sz w:val="24"/>
          <w:szCs w:val="24"/>
          <w:u w:val="single"/>
        </w:rPr>
        <w:t>1104.1(f)(</w:t>
      </w:r>
      <w:r w:rsidR="00343885" w:rsidRPr="0094450A">
        <w:rPr>
          <w:rFonts w:ascii="Arial" w:hAnsi="Arial" w:cs="Arial"/>
          <w:sz w:val="24"/>
          <w:szCs w:val="24"/>
          <w:u w:val="single"/>
        </w:rPr>
        <w:t>9</w:t>
      </w:r>
      <w:r w:rsidRPr="0094450A">
        <w:rPr>
          <w:rFonts w:ascii="Arial" w:hAnsi="Arial" w:cs="Arial"/>
          <w:sz w:val="24"/>
          <w:szCs w:val="24"/>
          <w:u w:val="single"/>
        </w:rPr>
        <w:t>).</w:t>
      </w:r>
    </w:p>
    <w:p w14:paraId="4E3497E6" w14:textId="51917FE0" w:rsidR="00DF5AE4" w:rsidRPr="0094450A" w:rsidRDefault="00834E0C" w:rsidP="00702937">
      <w:pPr>
        <w:spacing w:after="0" w:line="508" w:lineRule="atLeast"/>
        <w:ind w:left="1440"/>
        <w:rPr>
          <w:rFonts w:ascii="Arial" w:hAnsi="Arial" w:cs="Arial"/>
          <w:sz w:val="24"/>
          <w:szCs w:val="24"/>
          <w:u w:val="single"/>
        </w:rPr>
      </w:pPr>
      <w:r w:rsidRPr="0094450A">
        <w:rPr>
          <w:rFonts w:ascii="Arial" w:hAnsi="Arial" w:cs="Arial"/>
          <w:strike/>
          <w:sz w:val="24"/>
          <w:szCs w:val="24"/>
        </w:rPr>
        <w:t>(F)</w:t>
      </w:r>
      <w:r w:rsidR="00E15809" w:rsidRPr="0094450A">
        <w:rPr>
          <w:rFonts w:ascii="Arial" w:hAnsi="Arial" w:cs="Arial"/>
          <w:sz w:val="24"/>
          <w:szCs w:val="24"/>
          <w:u w:val="single"/>
        </w:rPr>
        <w:t>(</w:t>
      </w:r>
      <w:r w:rsidR="007823C7" w:rsidRPr="0094450A">
        <w:rPr>
          <w:rFonts w:ascii="Arial" w:hAnsi="Arial" w:cs="Arial"/>
          <w:sz w:val="24"/>
          <w:szCs w:val="24"/>
          <w:u w:val="single"/>
        </w:rPr>
        <w:t>J</w:t>
      </w:r>
      <w:r w:rsidR="00702937" w:rsidRPr="0094450A">
        <w:rPr>
          <w:rFonts w:ascii="Arial" w:hAnsi="Arial" w:cs="Arial"/>
          <w:sz w:val="24"/>
          <w:szCs w:val="24"/>
          <w:u w:val="single"/>
        </w:rPr>
        <w:t>)</w:t>
      </w:r>
      <w:r w:rsidRPr="0094450A">
        <w:rPr>
          <w:rFonts w:ascii="Arial" w:hAnsi="Arial" w:cs="Arial"/>
          <w:sz w:val="24"/>
          <w:szCs w:val="24"/>
        </w:rPr>
        <w:t xml:space="preserve">  </w:t>
      </w:r>
      <w:r w:rsidRPr="0094450A">
        <w:rPr>
          <w:rFonts w:ascii="Arial" w:hAnsi="Arial" w:cs="Arial"/>
          <w:strike/>
          <w:sz w:val="24"/>
          <w:szCs w:val="24"/>
        </w:rPr>
        <w:t>signature of the</w:t>
      </w:r>
      <w:r w:rsidRPr="0094450A">
        <w:rPr>
          <w:rFonts w:ascii="Arial" w:hAnsi="Arial" w:cs="Arial"/>
          <w:sz w:val="24"/>
          <w:szCs w:val="24"/>
        </w:rPr>
        <w:t xml:space="preserve"> </w:t>
      </w:r>
      <w:r w:rsidR="00BE59BC" w:rsidRPr="0094450A">
        <w:rPr>
          <w:rFonts w:ascii="Arial" w:hAnsi="Arial" w:cs="Arial"/>
          <w:sz w:val="24"/>
          <w:szCs w:val="24"/>
          <w:u w:val="single"/>
        </w:rPr>
        <w:t>Signatures from</w:t>
      </w:r>
      <w:r w:rsidR="00DF5AE4" w:rsidRPr="0094450A">
        <w:rPr>
          <w:rFonts w:ascii="Arial" w:hAnsi="Arial" w:cs="Arial"/>
          <w:sz w:val="24"/>
          <w:szCs w:val="24"/>
          <w:u w:val="single"/>
        </w:rPr>
        <w:t xml:space="preserve"> the following:</w:t>
      </w:r>
    </w:p>
    <w:p w14:paraId="22C28C1F" w14:textId="07B40869" w:rsidR="00DF5AE4" w:rsidRPr="0094450A" w:rsidRDefault="00F31968" w:rsidP="00DF5AE4">
      <w:pPr>
        <w:spacing w:after="0" w:line="508" w:lineRule="atLeast"/>
        <w:ind w:left="1440" w:firstLine="720"/>
        <w:rPr>
          <w:rFonts w:ascii="Arial" w:hAnsi="Arial" w:cs="Arial"/>
          <w:sz w:val="24"/>
          <w:szCs w:val="24"/>
          <w:u w:val="single"/>
        </w:rPr>
      </w:pPr>
      <w:r>
        <w:rPr>
          <w:rFonts w:ascii="Arial" w:hAnsi="Arial" w:cs="Arial"/>
          <w:sz w:val="24"/>
          <w:szCs w:val="24"/>
          <w:u w:val="single"/>
        </w:rPr>
        <w:t xml:space="preserve">(1) </w:t>
      </w:r>
      <w:r w:rsidR="00DF5AE4" w:rsidRPr="0094450A">
        <w:rPr>
          <w:rFonts w:ascii="Arial" w:hAnsi="Arial" w:cs="Arial"/>
          <w:sz w:val="24"/>
          <w:szCs w:val="24"/>
          <w:u w:val="single"/>
        </w:rPr>
        <w:t xml:space="preserve">The </w:t>
      </w:r>
      <w:r w:rsidR="00834E0C" w:rsidRPr="0094450A">
        <w:rPr>
          <w:rFonts w:ascii="Arial" w:hAnsi="Arial" w:cs="Arial"/>
          <w:sz w:val="24"/>
          <w:szCs w:val="24"/>
        </w:rPr>
        <w:t>submitter</w:t>
      </w:r>
      <w:r w:rsidR="00834E0C" w:rsidRPr="0094450A">
        <w:rPr>
          <w:rFonts w:ascii="Arial" w:hAnsi="Arial" w:cs="Arial"/>
          <w:strike/>
          <w:sz w:val="24"/>
          <w:szCs w:val="24"/>
        </w:rPr>
        <w:t>,</w:t>
      </w:r>
      <w:r w:rsidR="00DF5AE4" w:rsidRPr="0094450A">
        <w:rPr>
          <w:rFonts w:ascii="Arial" w:hAnsi="Arial" w:cs="Arial"/>
          <w:sz w:val="24"/>
          <w:szCs w:val="24"/>
          <w:u w:val="single"/>
        </w:rPr>
        <w:t>.</w:t>
      </w:r>
    </w:p>
    <w:p w14:paraId="117D6C3C" w14:textId="724BA136" w:rsidR="00DF5AE4" w:rsidRPr="0094450A" w:rsidRDefault="00DF5AE4" w:rsidP="00DF5AE4">
      <w:pPr>
        <w:spacing w:after="0" w:line="508" w:lineRule="atLeast"/>
        <w:ind w:left="2160"/>
        <w:rPr>
          <w:rFonts w:ascii="Arial" w:hAnsi="Arial" w:cs="Arial"/>
          <w:sz w:val="24"/>
          <w:szCs w:val="24"/>
          <w:u w:val="single"/>
        </w:rPr>
      </w:pPr>
      <w:r w:rsidRPr="0094450A">
        <w:rPr>
          <w:rFonts w:ascii="Arial" w:hAnsi="Arial" w:cs="Arial"/>
          <w:sz w:val="24"/>
          <w:szCs w:val="24"/>
          <w:u w:val="single"/>
        </w:rPr>
        <w:t>(2) The</w:t>
      </w:r>
      <w:r w:rsidR="00834E0C" w:rsidRPr="0094450A">
        <w:rPr>
          <w:rFonts w:ascii="Arial" w:hAnsi="Arial" w:cs="Arial"/>
          <w:sz w:val="24"/>
          <w:szCs w:val="24"/>
        </w:rPr>
        <w:t xml:space="preserve"> Timberland owner responsible for the conversion</w:t>
      </w:r>
      <w:r w:rsidR="00834E0C" w:rsidRPr="0094450A">
        <w:rPr>
          <w:rFonts w:ascii="Arial" w:hAnsi="Arial" w:cs="Arial"/>
          <w:strike/>
          <w:sz w:val="24"/>
          <w:szCs w:val="24"/>
        </w:rPr>
        <w:t>, the Timber Operator</w:t>
      </w:r>
      <w:r w:rsidRPr="0094450A">
        <w:rPr>
          <w:rFonts w:ascii="Arial" w:hAnsi="Arial" w:cs="Arial"/>
          <w:strike/>
          <w:sz w:val="24"/>
          <w:szCs w:val="24"/>
        </w:rPr>
        <w:t>,</w:t>
      </w:r>
      <w:r w:rsidRPr="0094450A">
        <w:rPr>
          <w:rFonts w:ascii="Arial" w:hAnsi="Arial" w:cs="Arial"/>
          <w:sz w:val="24"/>
          <w:szCs w:val="24"/>
          <w:u w:val="single"/>
        </w:rPr>
        <w:t>.</w:t>
      </w:r>
      <w:r w:rsidR="00702937" w:rsidRPr="0094450A">
        <w:rPr>
          <w:rFonts w:ascii="Arial" w:hAnsi="Arial" w:cs="Arial"/>
          <w:strike/>
          <w:sz w:val="24"/>
          <w:szCs w:val="24"/>
        </w:rPr>
        <w:t xml:space="preserve"> </w:t>
      </w:r>
    </w:p>
    <w:p w14:paraId="0091FEF3" w14:textId="77777777" w:rsidR="00DF5AE4" w:rsidRPr="0094450A" w:rsidRDefault="00DF5AE4" w:rsidP="00DF5AE4">
      <w:pPr>
        <w:spacing w:after="0" w:line="508" w:lineRule="atLeast"/>
        <w:ind w:left="1440" w:firstLine="720"/>
        <w:rPr>
          <w:rFonts w:ascii="Arial" w:hAnsi="Arial" w:cs="Arial"/>
          <w:sz w:val="24"/>
          <w:szCs w:val="24"/>
          <w:u w:val="single"/>
        </w:rPr>
      </w:pPr>
      <w:r w:rsidRPr="0094450A">
        <w:rPr>
          <w:rFonts w:ascii="Arial" w:hAnsi="Arial" w:cs="Arial"/>
          <w:sz w:val="24"/>
          <w:szCs w:val="24"/>
          <w:u w:val="single"/>
        </w:rPr>
        <w:t xml:space="preserve">(3) The </w:t>
      </w:r>
      <w:r w:rsidR="00702937" w:rsidRPr="0094450A">
        <w:rPr>
          <w:rFonts w:ascii="Arial" w:hAnsi="Arial" w:cs="Arial"/>
          <w:sz w:val="24"/>
          <w:szCs w:val="24"/>
          <w:u w:val="single"/>
        </w:rPr>
        <w:t>LTO</w:t>
      </w:r>
      <w:r w:rsidRPr="0094450A">
        <w:rPr>
          <w:rFonts w:ascii="Arial" w:hAnsi="Arial" w:cs="Arial"/>
          <w:sz w:val="24"/>
          <w:szCs w:val="24"/>
          <w:u w:val="single"/>
        </w:rPr>
        <w:t>.</w:t>
      </w:r>
    </w:p>
    <w:p w14:paraId="5045EB48" w14:textId="0B6CC4E5" w:rsidR="00702937" w:rsidRPr="0094450A" w:rsidRDefault="00DF5AE4" w:rsidP="00DF5AE4">
      <w:pPr>
        <w:spacing w:after="0" w:line="508" w:lineRule="atLeast"/>
        <w:ind w:left="1440" w:firstLine="720"/>
        <w:rPr>
          <w:rFonts w:ascii="Arial" w:hAnsi="Arial" w:cs="Arial"/>
          <w:sz w:val="24"/>
          <w:szCs w:val="24"/>
        </w:rPr>
      </w:pPr>
      <w:r w:rsidRPr="0094450A">
        <w:rPr>
          <w:rFonts w:ascii="Arial" w:hAnsi="Arial" w:cs="Arial"/>
          <w:sz w:val="24"/>
          <w:szCs w:val="24"/>
          <w:u w:val="single"/>
        </w:rPr>
        <w:t>(4)</w:t>
      </w:r>
      <w:r w:rsidR="00834E0C" w:rsidRPr="0094450A">
        <w:rPr>
          <w:rFonts w:ascii="Arial" w:hAnsi="Arial" w:cs="Arial"/>
          <w:sz w:val="24"/>
          <w:szCs w:val="24"/>
        </w:rPr>
        <w:t xml:space="preserve"> </w:t>
      </w:r>
      <w:r w:rsidR="00834E0C" w:rsidRPr="0094450A">
        <w:rPr>
          <w:rFonts w:ascii="Arial" w:hAnsi="Arial" w:cs="Arial"/>
          <w:strike/>
          <w:sz w:val="24"/>
          <w:szCs w:val="24"/>
        </w:rPr>
        <w:t>and the</w:t>
      </w:r>
      <w:r w:rsidRPr="0094450A">
        <w:rPr>
          <w:rFonts w:ascii="Arial" w:hAnsi="Arial" w:cs="Arial"/>
          <w:sz w:val="24"/>
          <w:szCs w:val="24"/>
          <w:u w:val="single"/>
        </w:rPr>
        <w:t>The</w:t>
      </w:r>
      <w:r w:rsidR="00834E0C" w:rsidRPr="0094450A">
        <w:rPr>
          <w:rFonts w:ascii="Arial" w:hAnsi="Arial" w:cs="Arial"/>
          <w:sz w:val="24"/>
          <w:szCs w:val="24"/>
        </w:rPr>
        <w:t xml:space="preserve"> RPF.</w:t>
      </w:r>
      <w:r w:rsidR="00702937" w:rsidRPr="0094450A">
        <w:rPr>
          <w:rFonts w:ascii="Arial" w:hAnsi="Arial" w:cs="Arial"/>
          <w:sz w:val="24"/>
          <w:szCs w:val="24"/>
        </w:rPr>
        <w:t xml:space="preserve"> </w:t>
      </w:r>
    </w:p>
    <w:p w14:paraId="71FF9E96" w14:textId="4A52DFAF" w:rsidR="006643DC" w:rsidRPr="0094450A" w:rsidRDefault="006643DC" w:rsidP="006643DC">
      <w:pPr>
        <w:spacing w:after="0" w:line="508" w:lineRule="atLeast"/>
        <w:ind w:left="720"/>
        <w:rPr>
          <w:rFonts w:ascii="Arial" w:hAnsi="Arial" w:cs="Arial"/>
          <w:sz w:val="24"/>
          <w:szCs w:val="24"/>
          <w:u w:val="single"/>
        </w:rPr>
      </w:pPr>
      <w:r w:rsidRPr="0094450A">
        <w:rPr>
          <w:rFonts w:ascii="Arial" w:hAnsi="Arial" w:cs="Arial"/>
          <w:sz w:val="24"/>
          <w:szCs w:val="24"/>
          <w:u w:val="single"/>
        </w:rPr>
        <w:t xml:space="preserve">(2) A submitted notice of conversion exemption shall include a seven-and-one-half (7 1/2) minute USGS quadrangle map, or its equivalent, depicting the information as required by this subsection. Additional maps, which may be topographic or planimetric, may be used to provide additional information, to show specific details, and to improve map clarity. The appurtenant roads </w:t>
      </w:r>
      <w:r w:rsidRPr="0094450A">
        <w:rPr>
          <w:rFonts w:ascii="Arial" w:hAnsi="Arial" w:cs="Arial"/>
          <w:sz w:val="24"/>
          <w:szCs w:val="24"/>
          <w:u w:val="single"/>
        </w:rPr>
        <w:lastRenderedPageBreak/>
        <w:t>included within the Logging Area pursuant to subparagraph (</w:t>
      </w:r>
      <w:r w:rsidR="00A17D3A">
        <w:rPr>
          <w:rFonts w:ascii="Arial" w:hAnsi="Arial" w:cs="Arial"/>
          <w:sz w:val="24"/>
          <w:szCs w:val="24"/>
          <w:u w:val="single"/>
        </w:rPr>
        <w:t>B</w:t>
      </w:r>
      <w:r w:rsidRPr="0094450A">
        <w:rPr>
          <w:rFonts w:ascii="Arial" w:hAnsi="Arial" w:cs="Arial"/>
          <w:sz w:val="24"/>
          <w:szCs w:val="24"/>
          <w:u w:val="single"/>
        </w:rPr>
        <w:t>) below may be shown on a map which may be planimetric with a scale as small as one-half inch equals one (1) mile. Color coding shall not be used. A legend shall be included indicating the meaning of the symbols used. The submitted notice of conversion exemption shall indicate if more than one (1) Yarding system is to be used and identify the systems (if more than one is used). The maps shall indicate the following information as provided in Table 2 below:</w:t>
      </w:r>
      <w:r w:rsidRPr="0094450A">
        <w:rPr>
          <w:rFonts w:ascii="Arial" w:hAnsi="Arial" w:cs="Arial"/>
          <w:sz w:val="24"/>
          <w:szCs w:val="24"/>
        </w:rPr>
        <w:t xml:space="preserve"> [FROM 1038.2]</w:t>
      </w:r>
      <w:r w:rsidRPr="0094450A">
        <w:rPr>
          <w:rFonts w:ascii="Arial" w:hAnsi="Arial" w:cs="Arial"/>
          <w:sz w:val="24"/>
          <w:szCs w:val="24"/>
          <w:u w:val="single"/>
        </w:rPr>
        <w:br/>
      </w:r>
      <w:r w:rsidR="00973689" w:rsidRPr="0094450A">
        <w:rPr>
          <w:rFonts w:ascii="Arial" w:hAnsi="Arial" w:cs="Arial"/>
          <w:sz w:val="24"/>
          <w:szCs w:val="24"/>
          <w:u w:val="single"/>
        </w:rPr>
        <w:t>Table 2</w:t>
      </w:r>
    </w:p>
    <w:tbl>
      <w:tblPr>
        <w:tblStyle w:val="TableGrid"/>
        <w:tblW w:w="0" w:type="auto"/>
        <w:tblInd w:w="720" w:type="dxa"/>
        <w:tblLook w:val="04A0" w:firstRow="1" w:lastRow="0" w:firstColumn="1" w:lastColumn="0" w:noHBand="0" w:noVBand="1"/>
      </w:tblPr>
      <w:tblGrid>
        <w:gridCol w:w="4300"/>
        <w:gridCol w:w="4330"/>
      </w:tblGrid>
      <w:tr w:rsidR="006643DC" w:rsidRPr="0094450A" w14:paraId="20A2F9CC" w14:textId="77777777" w:rsidTr="0003216B">
        <w:tc>
          <w:tcPr>
            <w:tcW w:w="4300" w:type="dxa"/>
          </w:tcPr>
          <w:p w14:paraId="7673C9D7" w14:textId="77777777" w:rsidR="006643DC" w:rsidRPr="0094450A" w:rsidRDefault="006643DC" w:rsidP="0003216B">
            <w:pPr>
              <w:spacing w:line="508" w:lineRule="atLeast"/>
              <w:rPr>
                <w:rFonts w:ascii="Arial" w:hAnsi="Arial" w:cs="Arial"/>
                <w:sz w:val="24"/>
                <w:szCs w:val="24"/>
                <w:u w:val="single"/>
              </w:rPr>
            </w:pPr>
            <w:r w:rsidRPr="0094450A">
              <w:rPr>
                <w:rFonts w:ascii="Arial" w:hAnsi="Arial" w:cs="Arial"/>
                <w:sz w:val="24"/>
                <w:szCs w:val="24"/>
                <w:u w:val="single"/>
              </w:rPr>
              <w:t>Applicable Exemption</w:t>
            </w:r>
          </w:p>
        </w:tc>
        <w:tc>
          <w:tcPr>
            <w:tcW w:w="4330" w:type="dxa"/>
          </w:tcPr>
          <w:p w14:paraId="531325EE" w14:textId="77777777" w:rsidR="006643DC" w:rsidRPr="0094450A" w:rsidRDefault="006643DC" w:rsidP="0003216B">
            <w:pPr>
              <w:spacing w:line="508" w:lineRule="atLeast"/>
              <w:rPr>
                <w:rFonts w:ascii="Arial" w:hAnsi="Arial" w:cs="Arial"/>
                <w:sz w:val="24"/>
                <w:szCs w:val="24"/>
                <w:u w:val="single"/>
              </w:rPr>
            </w:pPr>
            <w:r w:rsidRPr="0094450A">
              <w:rPr>
                <w:rFonts w:ascii="Arial" w:hAnsi="Arial" w:cs="Arial"/>
                <w:sz w:val="24"/>
                <w:szCs w:val="24"/>
                <w:u w:val="single"/>
              </w:rPr>
              <w:t>Mapping requirements</w:t>
            </w:r>
          </w:p>
        </w:tc>
      </w:tr>
      <w:tr w:rsidR="006643DC" w:rsidRPr="0094450A" w14:paraId="5959FA45" w14:textId="77777777" w:rsidTr="0003216B">
        <w:tc>
          <w:tcPr>
            <w:tcW w:w="4300" w:type="dxa"/>
          </w:tcPr>
          <w:p w14:paraId="2755D4E3" w14:textId="33A5A2D0" w:rsidR="006643DC" w:rsidRPr="0094450A" w:rsidRDefault="006643DC" w:rsidP="0003216B">
            <w:pPr>
              <w:spacing w:line="508" w:lineRule="atLeast"/>
              <w:rPr>
                <w:rFonts w:ascii="Arial" w:hAnsi="Arial" w:cs="Arial"/>
                <w:sz w:val="24"/>
                <w:szCs w:val="24"/>
                <w:u w:val="single"/>
              </w:rPr>
            </w:pPr>
            <w:r w:rsidRPr="0094450A">
              <w:rPr>
                <w:rFonts w:ascii="Arial" w:hAnsi="Arial" w:cs="Arial"/>
                <w:sz w:val="24"/>
                <w:szCs w:val="24"/>
                <w:u w:val="single"/>
              </w:rPr>
              <w:t>14 CCR § 1104.1(a)</w:t>
            </w:r>
            <w:r w:rsidR="0003216B" w:rsidRPr="0094450A">
              <w:rPr>
                <w:rFonts w:ascii="Arial" w:hAnsi="Arial" w:cs="Arial"/>
                <w:sz w:val="24"/>
                <w:szCs w:val="24"/>
                <w:u w:val="single"/>
              </w:rPr>
              <w:t>(1)</w:t>
            </w:r>
          </w:p>
        </w:tc>
        <w:tc>
          <w:tcPr>
            <w:tcW w:w="4330" w:type="dxa"/>
          </w:tcPr>
          <w:p w14:paraId="22D4D0C6" w14:textId="549647AC" w:rsidR="006643DC" w:rsidRPr="0094450A" w:rsidRDefault="006643DC" w:rsidP="0003216B">
            <w:pPr>
              <w:spacing w:line="508" w:lineRule="atLeast"/>
              <w:rPr>
                <w:rFonts w:ascii="Arial" w:hAnsi="Arial" w:cs="Arial"/>
                <w:sz w:val="24"/>
                <w:szCs w:val="24"/>
                <w:u w:val="single"/>
              </w:rPr>
            </w:pPr>
            <w:r w:rsidRPr="0094450A">
              <w:rPr>
                <w:rFonts w:ascii="Arial" w:hAnsi="Arial" w:cs="Arial"/>
                <w:sz w:val="24"/>
                <w:szCs w:val="24"/>
                <w:u w:val="single"/>
              </w:rPr>
              <w:t>14 CCR § 1104.1(b)(2)(A)</w:t>
            </w:r>
            <w:r w:rsidR="00FC5B24" w:rsidRPr="0094450A">
              <w:rPr>
                <w:rFonts w:ascii="Arial" w:hAnsi="Arial" w:cs="Arial"/>
                <w:sz w:val="24"/>
                <w:szCs w:val="24"/>
                <w:u w:val="single"/>
              </w:rPr>
              <w:t>, (C)</w:t>
            </w:r>
            <w:r w:rsidRPr="0094450A">
              <w:rPr>
                <w:rFonts w:ascii="Arial" w:hAnsi="Arial" w:cs="Arial"/>
                <w:sz w:val="24"/>
                <w:szCs w:val="24"/>
                <w:u w:val="single"/>
              </w:rPr>
              <w:t xml:space="preserve"> to (</w:t>
            </w:r>
            <w:r w:rsidR="000B0AC4" w:rsidRPr="0094450A">
              <w:rPr>
                <w:rFonts w:ascii="Arial" w:hAnsi="Arial" w:cs="Arial"/>
                <w:sz w:val="24"/>
                <w:szCs w:val="24"/>
                <w:u w:val="single"/>
              </w:rPr>
              <w:t>H</w:t>
            </w:r>
            <w:r w:rsidRPr="0094450A">
              <w:rPr>
                <w:rFonts w:ascii="Arial" w:hAnsi="Arial" w:cs="Arial"/>
                <w:sz w:val="24"/>
                <w:szCs w:val="24"/>
                <w:u w:val="single"/>
              </w:rPr>
              <w:t>), inclusive</w:t>
            </w:r>
          </w:p>
        </w:tc>
      </w:tr>
      <w:tr w:rsidR="006643DC" w:rsidRPr="0094450A" w14:paraId="68E9962E" w14:textId="77777777" w:rsidTr="0003216B">
        <w:tc>
          <w:tcPr>
            <w:tcW w:w="4300" w:type="dxa"/>
          </w:tcPr>
          <w:p w14:paraId="6BE307B3" w14:textId="71B0B36F" w:rsidR="006643DC" w:rsidRPr="0094450A" w:rsidRDefault="0003216B" w:rsidP="0003216B">
            <w:pPr>
              <w:spacing w:line="508" w:lineRule="atLeast"/>
              <w:rPr>
                <w:rFonts w:ascii="Arial" w:hAnsi="Arial" w:cs="Arial"/>
                <w:sz w:val="24"/>
                <w:szCs w:val="24"/>
                <w:u w:val="single"/>
              </w:rPr>
            </w:pPr>
            <w:r w:rsidRPr="0094450A">
              <w:rPr>
                <w:rFonts w:ascii="Arial" w:hAnsi="Arial" w:cs="Arial"/>
                <w:sz w:val="24"/>
                <w:szCs w:val="24"/>
                <w:u w:val="single"/>
              </w:rPr>
              <w:t>14 CCR §§ 1104.1(a)(2)</w:t>
            </w:r>
          </w:p>
        </w:tc>
        <w:tc>
          <w:tcPr>
            <w:tcW w:w="4330" w:type="dxa"/>
          </w:tcPr>
          <w:p w14:paraId="7FAB47AC" w14:textId="321E7CE6" w:rsidR="006643DC" w:rsidRPr="0094450A" w:rsidRDefault="006643DC" w:rsidP="0003216B">
            <w:pPr>
              <w:spacing w:line="508" w:lineRule="atLeast"/>
              <w:rPr>
                <w:rFonts w:ascii="Arial" w:hAnsi="Arial" w:cs="Arial"/>
                <w:sz w:val="24"/>
                <w:szCs w:val="24"/>
                <w:u w:val="single"/>
              </w:rPr>
            </w:pPr>
            <w:r w:rsidRPr="0094450A">
              <w:rPr>
                <w:rFonts w:ascii="Arial" w:hAnsi="Arial" w:cs="Arial"/>
                <w:sz w:val="24"/>
                <w:szCs w:val="24"/>
                <w:u w:val="single"/>
              </w:rPr>
              <w:t>14 CCR § 1104.1(b)(2)(</w:t>
            </w:r>
            <w:r w:rsidR="000B0AC4" w:rsidRPr="0094450A">
              <w:rPr>
                <w:rFonts w:ascii="Arial" w:hAnsi="Arial" w:cs="Arial"/>
                <w:sz w:val="24"/>
                <w:szCs w:val="24"/>
                <w:u w:val="single"/>
              </w:rPr>
              <w:t>B), (D)</w:t>
            </w:r>
            <w:r w:rsidRPr="0094450A">
              <w:rPr>
                <w:rFonts w:ascii="Arial" w:hAnsi="Arial" w:cs="Arial"/>
                <w:sz w:val="24"/>
                <w:szCs w:val="24"/>
                <w:u w:val="single"/>
              </w:rPr>
              <w:t xml:space="preserve"> to (</w:t>
            </w:r>
            <w:r w:rsidR="000B0AC4" w:rsidRPr="0094450A">
              <w:rPr>
                <w:rFonts w:ascii="Arial" w:hAnsi="Arial" w:cs="Arial"/>
                <w:sz w:val="24"/>
                <w:szCs w:val="24"/>
                <w:u w:val="single"/>
              </w:rPr>
              <w:t>H</w:t>
            </w:r>
            <w:r w:rsidRPr="0094450A">
              <w:rPr>
                <w:rFonts w:ascii="Arial" w:hAnsi="Arial" w:cs="Arial"/>
                <w:sz w:val="24"/>
                <w:szCs w:val="24"/>
                <w:u w:val="single"/>
              </w:rPr>
              <w:t>), inclusive</w:t>
            </w:r>
          </w:p>
        </w:tc>
      </w:tr>
      <w:tr w:rsidR="000B0AC4" w:rsidRPr="0094450A" w14:paraId="25A45BE8" w14:textId="77777777" w:rsidTr="0003216B">
        <w:tc>
          <w:tcPr>
            <w:tcW w:w="4300" w:type="dxa"/>
          </w:tcPr>
          <w:p w14:paraId="7F722C31" w14:textId="7FDC84BF" w:rsidR="000B0AC4" w:rsidRPr="0094450A" w:rsidRDefault="000B0AC4" w:rsidP="000B0AC4">
            <w:pPr>
              <w:spacing w:line="508" w:lineRule="atLeast"/>
              <w:rPr>
                <w:rFonts w:ascii="Arial" w:hAnsi="Arial" w:cs="Arial"/>
                <w:sz w:val="24"/>
                <w:szCs w:val="24"/>
                <w:u w:val="single"/>
              </w:rPr>
            </w:pPr>
            <w:r w:rsidRPr="0094450A">
              <w:rPr>
                <w:rFonts w:ascii="Arial" w:hAnsi="Arial" w:cs="Arial"/>
                <w:sz w:val="24"/>
                <w:szCs w:val="24"/>
                <w:u w:val="single"/>
              </w:rPr>
              <w:t>14 CCR §§ 1104.1(a)(3)</w:t>
            </w:r>
          </w:p>
        </w:tc>
        <w:tc>
          <w:tcPr>
            <w:tcW w:w="4330" w:type="dxa"/>
          </w:tcPr>
          <w:p w14:paraId="5A165414" w14:textId="6E55454A" w:rsidR="000B0AC4" w:rsidRPr="0094450A" w:rsidRDefault="000B0AC4" w:rsidP="000B0AC4">
            <w:pPr>
              <w:spacing w:line="508" w:lineRule="atLeast"/>
              <w:rPr>
                <w:rFonts w:ascii="Arial" w:hAnsi="Arial" w:cs="Arial"/>
                <w:sz w:val="24"/>
                <w:szCs w:val="24"/>
                <w:u w:val="single"/>
              </w:rPr>
            </w:pPr>
            <w:r w:rsidRPr="0094450A">
              <w:rPr>
                <w:rFonts w:ascii="Arial" w:hAnsi="Arial" w:cs="Arial"/>
                <w:sz w:val="24"/>
                <w:szCs w:val="24"/>
                <w:u w:val="single"/>
              </w:rPr>
              <w:t>14 CCR § 1104.1(b)(2)(B), (D) to (H), inclusive</w:t>
            </w:r>
          </w:p>
        </w:tc>
      </w:tr>
    </w:tbl>
    <w:p w14:paraId="643356EC" w14:textId="77777777" w:rsidR="006643DC" w:rsidRPr="0094450A" w:rsidRDefault="006643DC" w:rsidP="006643DC">
      <w:pPr>
        <w:spacing w:after="0" w:line="508" w:lineRule="atLeast"/>
        <w:ind w:left="720"/>
        <w:rPr>
          <w:rFonts w:ascii="Arial" w:hAnsi="Arial" w:cs="Arial"/>
          <w:sz w:val="24"/>
          <w:szCs w:val="24"/>
          <w:u w:val="single"/>
        </w:rPr>
      </w:pPr>
    </w:p>
    <w:p w14:paraId="209A9160" w14:textId="156DBD8F" w:rsidR="006643DC" w:rsidRPr="0094450A" w:rsidRDefault="006643DC" w:rsidP="006643DC">
      <w:pPr>
        <w:spacing w:after="0" w:line="508" w:lineRule="atLeast"/>
        <w:ind w:left="1440"/>
        <w:rPr>
          <w:rFonts w:ascii="Arial" w:hAnsi="Arial" w:cs="Arial"/>
          <w:sz w:val="24"/>
          <w:szCs w:val="24"/>
        </w:rPr>
      </w:pPr>
      <w:r w:rsidRPr="0094450A">
        <w:rPr>
          <w:rFonts w:ascii="Arial" w:hAnsi="Arial" w:cs="Arial"/>
          <w:sz w:val="24"/>
          <w:szCs w:val="24"/>
          <w:u w:val="single"/>
        </w:rPr>
        <w:t>(A) Ownership boundaries</w:t>
      </w:r>
      <w:r w:rsidR="00FC5B24" w:rsidRPr="0094450A">
        <w:rPr>
          <w:rFonts w:ascii="Arial" w:hAnsi="Arial" w:cs="Arial"/>
          <w:sz w:val="24"/>
          <w:szCs w:val="24"/>
          <w:u w:val="single"/>
        </w:rPr>
        <w:t>.</w:t>
      </w:r>
    </w:p>
    <w:p w14:paraId="64C7CA18" w14:textId="6E97DF4B" w:rsidR="006643DC" w:rsidRPr="0094450A" w:rsidRDefault="006643DC" w:rsidP="006643DC">
      <w:pPr>
        <w:spacing w:after="0" w:line="508" w:lineRule="atLeast"/>
        <w:ind w:left="720" w:firstLine="720"/>
        <w:rPr>
          <w:rFonts w:ascii="Arial" w:hAnsi="Arial" w:cs="Arial"/>
          <w:sz w:val="24"/>
          <w:szCs w:val="24"/>
          <w:u w:val="single"/>
        </w:rPr>
      </w:pPr>
      <w:r w:rsidRPr="0094450A">
        <w:rPr>
          <w:rFonts w:ascii="Arial" w:hAnsi="Arial" w:cs="Arial"/>
          <w:sz w:val="24"/>
          <w:szCs w:val="24"/>
          <w:u w:val="single"/>
        </w:rPr>
        <w:t xml:space="preserve">(B) </w:t>
      </w:r>
      <w:r w:rsidR="00DF5AE4" w:rsidRPr="0094450A">
        <w:rPr>
          <w:rFonts w:ascii="Arial" w:hAnsi="Arial" w:cs="Arial"/>
          <w:sz w:val="24"/>
          <w:szCs w:val="24"/>
          <w:u w:val="single"/>
        </w:rPr>
        <w:t>Boundaries of the Logging Area.</w:t>
      </w:r>
      <w:r w:rsidR="00FC5B24" w:rsidRPr="0094450A">
        <w:rPr>
          <w:rFonts w:ascii="Arial" w:hAnsi="Arial" w:cs="Arial"/>
          <w:sz w:val="24"/>
          <w:szCs w:val="24"/>
          <w:u w:val="single"/>
        </w:rPr>
        <w:t xml:space="preserve"> </w:t>
      </w:r>
    </w:p>
    <w:p w14:paraId="5FA0D9BA" w14:textId="539E17CD" w:rsidR="006643DC" w:rsidRPr="0094450A" w:rsidRDefault="006643DC" w:rsidP="00DF5AE4">
      <w:pPr>
        <w:spacing w:after="0" w:line="508" w:lineRule="atLeast"/>
        <w:ind w:left="720" w:firstLine="720"/>
        <w:rPr>
          <w:rFonts w:ascii="Arial" w:hAnsi="Arial" w:cs="Arial"/>
          <w:sz w:val="24"/>
          <w:szCs w:val="24"/>
          <w:u w:val="single"/>
        </w:rPr>
      </w:pPr>
      <w:r w:rsidRPr="0094450A">
        <w:rPr>
          <w:rFonts w:ascii="Arial" w:hAnsi="Arial" w:cs="Arial"/>
          <w:sz w:val="24"/>
          <w:szCs w:val="24"/>
          <w:u w:val="single"/>
        </w:rPr>
        <w:t xml:space="preserve">(C) Boundaries of the </w:t>
      </w:r>
      <w:r w:rsidR="00DF5AE4" w:rsidRPr="0094450A">
        <w:rPr>
          <w:rFonts w:ascii="Arial" w:hAnsi="Arial" w:cs="Arial"/>
          <w:sz w:val="24"/>
          <w:szCs w:val="24"/>
          <w:u w:val="single"/>
        </w:rPr>
        <w:t>Harvest Area</w:t>
      </w:r>
      <w:r w:rsidRPr="0094450A">
        <w:rPr>
          <w:rFonts w:ascii="Arial" w:hAnsi="Arial" w:cs="Arial"/>
          <w:sz w:val="24"/>
          <w:szCs w:val="24"/>
          <w:u w:val="single"/>
        </w:rPr>
        <w:t>.</w:t>
      </w:r>
    </w:p>
    <w:p w14:paraId="46A41DB0" w14:textId="77777777" w:rsidR="00FC5B24" w:rsidRPr="0094450A" w:rsidRDefault="006643DC" w:rsidP="00FC5B24">
      <w:pPr>
        <w:spacing w:after="0" w:line="508" w:lineRule="atLeast"/>
        <w:ind w:left="1440"/>
        <w:rPr>
          <w:rFonts w:ascii="Arial" w:hAnsi="Arial" w:cs="Arial"/>
          <w:sz w:val="24"/>
          <w:szCs w:val="24"/>
          <w:u w:val="single"/>
        </w:rPr>
      </w:pPr>
      <w:r w:rsidRPr="0094450A">
        <w:rPr>
          <w:rFonts w:ascii="Arial" w:hAnsi="Arial" w:cs="Arial"/>
          <w:sz w:val="24"/>
          <w:szCs w:val="24"/>
          <w:u w:val="single"/>
        </w:rPr>
        <w:t xml:space="preserve">(D) </w:t>
      </w:r>
      <w:r w:rsidR="00FC5B24" w:rsidRPr="0094450A">
        <w:rPr>
          <w:rFonts w:ascii="Arial" w:hAnsi="Arial" w:cs="Arial"/>
          <w:sz w:val="24"/>
          <w:szCs w:val="24"/>
          <w:u w:val="single"/>
        </w:rPr>
        <w:t>Location of all Roads to be used for, or potentially impacted by, Timber Operations.</w:t>
      </w:r>
    </w:p>
    <w:p w14:paraId="60446DE5" w14:textId="2B03FBB3" w:rsidR="00FC5B24" w:rsidRPr="0094450A" w:rsidRDefault="006643DC" w:rsidP="00FC5B24">
      <w:pPr>
        <w:spacing w:after="0" w:line="508" w:lineRule="atLeast"/>
        <w:ind w:left="1440"/>
        <w:rPr>
          <w:rFonts w:ascii="Arial" w:hAnsi="Arial" w:cs="Arial"/>
          <w:sz w:val="24"/>
          <w:szCs w:val="24"/>
        </w:rPr>
      </w:pPr>
      <w:r w:rsidRPr="0094450A">
        <w:rPr>
          <w:rFonts w:ascii="Arial" w:hAnsi="Arial" w:cs="Arial"/>
          <w:sz w:val="24"/>
          <w:szCs w:val="24"/>
          <w:u w:val="single"/>
        </w:rPr>
        <w:t>(E</w:t>
      </w:r>
      <w:r w:rsidR="00FC5B24" w:rsidRPr="0094450A">
        <w:rPr>
          <w:rFonts w:ascii="Arial" w:hAnsi="Arial" w:cs="Arial"/>
          <w:sz w:val="24"/>
          <w:szCs w:val="24"/>
          <w:u w:val="single"/>
        </w:rPr>
        <w:t>) Location of all Watercourses and Lakes with Class I, II, III or IV waters.</w:t>
      </w:r>
    </w:p>
    <w:p w14:paraId="1BDF6993" w14:textId="4B24CB6F" w:rsidR="00FC5B24" w:rsidRPr="0094450A" w:rsidRDefault="006643DC" w:rsidP="00FC5B24">
      <w:pPr>
        <w:spacing w:after="0" w:line="508" w:lineRule="atLeast"/>
        <w:ind w:left="1440"/>
        <w:rPr>
          <w:rFonts w:ascii="Arial" w:hAnsi="Arial" w:cs="Arial"/>
          <w:sz w:val="24"/>
          <w:szCs w:val="24"/>
        </w:rPr>
      </w:pPr>
      <w:r w:rsidRPr="0094450A">
        <w:rPr>
          <w:rFonts w:ascii="Arial" w:hAnsi="Arial" w:cs="Arial"/>
          <w:sz w:val="24"/>
          <w:szCs w:val="24"/>
          <w:u w:val="single"/>
        </w:rPr>
        <w:t xml:space="preserve">(F) </w:t>
      </w:r>
      <w:r w:rsidR="00FC5B24" w:rsidRPr="0094450A">
        <w:rPr>
          <w:rFonts w:ascii="Arial" w:hAnsi="Arial" w:cs="Arial"/>
          <w:sz w:val="24"/>
          <w:szCs w:val="24"/>
          <w:u w:val="single"/>
        </w:rPr>
        <w:t>Roads and Landings located in a Watercourse, Lake, WLPZ, Meadows and Wet Areas other than at road Watercourse crossings.</w:t>
      </w:r>
    </w:p>
    <w:p w14:paraId="72E16CE7" w14:textId="0DBC994F" w:rsidR="006643DC" w:rsidRPr="0094450A" w:rsidRDefault="006643DC" w:rsidP="00FC5B24">
      <w:pPr>
        <w:spacing w:after="0" w:line="508" w:lineRule="atLeast"/>
        <w:ind w:left="1440"/>
        <w:rPr>
          <w:rFonts w:ascii="Arial" w:hAnsi="Arial" w:cs="Arial"/>
          <w:sz w:val="24"/>
          <w:szCs w:val="24"/>
        </w:rPr>
      </w:pPr>
      <w:r w:rsidRPr="0094450A">
        <w:rPr>
          <w:rFonts w:ascii="Arial" w:hAnsi="Arial" w:cs="Arial"/>
          <w:sz w:val="24"/>
          <w:szCs w:val="24"/>
          <w:u w:val="single"/>
        </w:rPr>
        <w:t xml:space="preserve">(G) </w:t>
      </w:r>
      <w:r w:rsidR="00FC5B24" w:rsidRPr="0094450A">
        <w:rPr>
          <w:rFonts w:ascii="Arial" w:hAnsi="Arial" w:cs="Arial"/>
          <w:sz w:val="24"/>
          <w:szCs w:val="24"/>
          <w:u w:val="single"/>
        </w:rPr>
        <w:t xml:space="preserve">Location of known Unstable Areas.  </w:t>
      </w:r>
    </w:p>
    <w:p w14:paraId="0271B537" w14:textId="33F9FDF2" w:rsidR="00BE4528" w:rsidRPr="0094450A" w:rsidRDefault="006643DC" w:rsidP="00FC5B24">
      <w:pPr>
        <w:spacing w:after="0" w:line="508" w:lineRule="atLeast"/>
        <w:ind w:left="1440"/>
        <w:rPr>
          <w:rFonts w:ascii="Arial" w:hAnsi="Arial" w:cs="Arial"/>
          <w:sz w:val="24"/>
          <w:szCs w:val="24"/>
        </w:rPr>
      </w:pPr>
      <w:r w:rsidRPr="0094450A">
        <w:rPr>
          <w:rFonts w:ascii="Arial" w:hAnsi="Arial" w:cs="Arial"/>
          <w:sz w:val="24"/>
          <w:szCs w:val="24"/>
          <w:u w:val="single"/>
        </w:rPr>
        <w:lastRenderedPageBreak/>
        <w:t>(H)</w:t>
      </w:r>
      <w:r w:rsidR="00FC5B24" w:rsidRPr="0094450A">
        <w:rPr>
          <w:rFonts w:ascii="Arial" w:hAnsi="Arial" w:cs="Arial"/>
          <w:sz w:val="24"/>
          <w:szCs w:val="24"/>
        </w:rPr>
        <w:t xml:space="preserve"> </w:t>
      </w:r>
      <w:r w:rsidRPr="0094450A">
        <w:rPr>
          <w:rFonts w:ascii="Arial" w:hAnsi="Arial" w:cs="Arial"/>
          <w:sz w:val="24"/>
          <w:szCs w:val="24"/>
          <w:u w:val="single"/>
        </w:rPr>
        <w:t>Location of any Special Treatment Areas.</w:t>
      </w:r>
      <w:r w:rsidR="00BE4528" w:rsidRPr="0094450A">
        <w:rPr>
          <w:rFonts w:ascii="Arial" w:hAnsi="Arial" w:cs="Arial"/>
          <w:sz w:val="24"/>
          <w:szCs w:val="24"/>
        </w:rPr>
        <w:t xml:space="preserve"> [</w:t>
      </w:r>
      <w:r w:rsidR="00FC5B24" w:rsidRPr="0094450A">
        <w:rPr>
          <w:rFonts w:ascii="Arial" w:hAnsi="Arial" w:cs="Arial"/>
          <w:sz w:val="24"/>
          <w:szCs w:val="24"/>
        </w:rPr>
        <w:t xml:space="preserve">(B)-(H) </w:t>
      </w:r>
      <w:r w:rsidR="00BE4528" w:rsidRPr="0094450A">
        <w:rPr>
          <w:rFonts w:ascii="Arial" w:hAnsi="Arial" w:cs="Arial"/>
          <w:sz w:val="24"/>
          <w:szCs w:val="24"/>
        </w:rPr>
        <w:t>FROM 1038.2]</w:t>
      </w:r>
    </w:p>
    <w:p w14:paraId="105A6DAE" w14:textId="54EE0D11" w:rsidR="008804E5" w:rsidRPr="0094450A" w:rsidRDefault="008804E5" w:rsidP="008804E5">
      <w:pPr>
        <w:spacing w:after="0" w:line="508" w:lineRule="atLeast"/>
        <w:rPr>
          <w:rFonts w:ascii="Arial" w:hAnsi="Arial" w:cs="Arial"/>
          <w:sz w:val="24"/>
          <w:szCs w:val="24"/>
          <w:u w:val="single"/>
        </w:rPr>
      </w:pPr>
      <w:r w:rsidRPr="0094450A">
        <w:rPr>
          <w:rFonts w:ascii="Arial" w:hAnsi="Arial" w:cs="Arial"/>
          <w:sz w:val="24"/>
          <w:szCs w:val="24"/>
          <w:u w:val="single"/>
        </w:rPr>
        <w:t>(c) Within the timeframe specified in paragraphs (</w:t>
      </w:r>
      <w:r w:rsidR="00543218" w:rsidRPr="0094450A">
        <w:rPr>
          <w:rFonts w:ascii="Arial" w:hAnsi="Arial" w:cs="Arial"/>
          <w:sz w:val="24"/>
          <w:szCs w:val="24"/>
          <w:u w:val="single"/>
        </w:rPr>
        <w:t>1</w:t>
      </w:r>
      <w:r w:rsidRPr="0094450A">
        <w:rPr>
          <w:rFonts w:ascii="Arial" w:hAnsi="Arial" w:cs="Arial"/>
          <w:sz w:val="24"/>
          <w:szCs w:val="24"/>
          <w:u w:val="single"/>
        </w:rPr>
        <w:t>) and (</w:t>
      </w:r>
      <w:r w:rsidR="00543218" w:rsidRPr="0094450A">
        <w:rPr>
          <w:rFonts w:ascii="Arial" w:hAnsi="Arial" w:cs="Arial"/>
          <w:sz w:val="24"/>
          <w:szCs w:val="24"/>
          <w:u w:val="single"/>
        </w:rPr>
        <w:t>2</w:t>
      </w:r>
      <w:r w:rsidRPr="0094450A">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94450A">
        <w:rPr>
          <w:rFonts w:ascii="Arial" w:hAnsi="Arial" w:cs="Arial"/>
          <w:sz w:val="24"/>
          <w:szCs w:val="24"/>
          <w:u w:val="single"/>
        </w:rPr>
        <w:t>Timber O</w:t>
      </w:r>
      <w:r w:rsidRPr="0094450A">
        <w:rPr>
          <w:rFonts w:ascii="Arial" w:hAnsi="Arial" w:cs="Arial"/>
          <w:sz w:val="24"/>
          <w:szCs w:val="24"/>
          <w:u w:val="single"/>
        </w:rPr>
        <w:t xml:space="preserve">perations to the submitter.  If the notice of conversion exemption is not complete and accurate it shall be returned to the submitter identifying the specific information required.   </w:t>
      </w:r>
    </w:p>
    <w:p w14:paraId="782E7749" w14:textId="0727F8D6" w:rsidR="008804E5" w:rsidRPr="0094450A" w:rsidRDefault="00543218" w:rsidP="008804E5">
      <w:pPr>
        <w:spacing w:after="0" w:line="508" w:lineRule="atLeast"/>
        <w:ind w:left="720"/>
        <w:rPr>
          <w:rFonts w:ascii="Arial" w:hAnsi="Arial" w:cs="Arial"/>
          <w:sz w:val="24"/>
          <w:szCs w:val="24"/>
          <w:u w:val="single"/>
        </w:rPr>
      </w:pPr>
      <w:r w:rsidRPr="0094450A">
        <w:rPr>
          <w:rFonts w:ascii="Arial" w:hAnsi="Arial" w:cs="Arial"/>
          <w:sz w:val="24"/>
          <w:szCs w:val="24"/>
          <w:u w:val="single"/>
        </w:rPr>
        <w:t>(1</w:t>
      </w:r>
      <w:r w:rsidR="008804E5" w:rsidRPr="0094450A">
        <w:rPr>
          <w:rFonts w:ascii="Arial" w:hAnsi="Arial" w:cs="Arial"/>
          <w:sz w:val="24"/>
          <w:szCs w:val="24"/>
          <w:u w:val="single"/>
        </w:rPr>
        <w:t>) Fifteen (15) days from the date of receipt by the Director, for a notice of conversion exemption pursuant to 14 CCR 1104.1(a)(1).</w:t>
      </w:r>
    </w:p>
    <w:p w14:paraId="29A32BE0" w14:textId="07102B2E" w:rsidR="008804E5" w:rsidRPr="0094450A" w:rsidRDefault="00543218" w:rsidP="008804E5">
      <w:pPr>
        <w:spacing w:after="0" w:line="508" w:lineRule="atLeast"/>
        <w:ind w:left="720"/>
        <w:rPr>
          <w:rFonts w:ascii="Arial" w:hAnsi="Arial" w:cs="Arial"/>
          <w:sz w:val="24"/>
          <w:szCs w:val="24"/>
        </w:rPr>
      </w:pPr>
      <w:r w:rsidRPr="0094450A">
        <w:rPr>
          <w:rFonts w:ascii="Arial" w:hAnsi="Arial" w:cs="Arial"/>
          <w:sz w:val="24"/>
          <w:szCs w:val="24"/>
          <w:u w:val="single"/>
        </w:rPr>
        <w:t>(2</w:t>
      </w:r>
      <w:r w:rsidR="008804E5" w:rsidRPr="0094450A">
        <w:rPr>
          <w:rFonts w:ascii="Arial" w:hAnsi="Arial" w:cs="Arial"/>
          <w:sz w:val="24"/>
          <w:szCs w:val="24"/>
          <w:u w:val="single"/>
        </w:rPr>
        <w:t>) Five (5) business days from the date of receipt by the Director, for a notice of conversion exemption pursuant to 14 CCR §§ 1104</w:t>
      </w:r>
      <w:r w:rsidR="00A17D3A">
        <w:rPr>
          <w:rFonts w:ascii="Arial" w:hAnsi="Arial" w:cs="Arial"/>
          <w:sz w:val="24"/>
          <w:szCs w:val="24"/>
          <w:u w:val="single"/>
        </w:rPr>
        <w:t>.1</w:t>
      </w:r>
      <w:r w:rsidR="008804E5" w:rsidRPr="0094450A">
        <w:rPr>
          <w:rFonts w:ascii="Arial" w:hAnsi="Arial" w:cs="Arial"/>
          <w:sz w:val="24"/>
          <w:szCs w:val="24"/>
          <w:u w:val="single"/>
        </w:rPr>
        <w:t>(a)(2) or (a)(3).</w:t>
      </w:r>
      <w:r w:rsidR="008804E5" w:rsidRPr="0094450A">
        <w:rPr>
          <w:rFonts w:ascii="Arial" w:hAnsi="Arial" w:cs="Arial"/>
          <w:sz w:val="24"/>
          <w:szCs w:val="24"/>
        </w:rPr>
        <w:t xml:space="preserve"> [N</w:t>
      </w:r>
      <w:r w:rsidR="00445EC3" w:rsidRPr="0094450A">
        <w:rPr>
          <w:rFonts w:ascii="Arial" w:hAnsi="Arial" w:cs="Arial"/>
          <w:sz w:val="24"/>
          <w:szCs w:val="24"/>
        </w:rPr>
        <w:t xml:space="preserve">OT NEW – BUT REVISED, MOVED FROM </w:t>
      </w:r>
      <w:r w:rsidR="008804E5" w:rsidRPr="0094450A">
        <w:rPr>
          <w:rFonts w:ascii="Arial" w:hAnsi="Arial" w:cs="Arial"/>
          <w:sz w:val="24"/>
          <w:szCs w:val="24"/>
        </w:rPr>
        <w:t>1104.1(a)(4)</w:t>
      </w:r>
      <w:r w:rsidR="00445EC3" w:rsidRPr="0094450A">
        <w:rPr>
          <w:rFonts w:ascii="Arial" w:hAnsi="Arial" w:cs="Arial"/>
          <w:sz w:val="24"/>
          <w:szCs w:val="24"/>
        </w:rPr>
        <w:t xml:space="preserve">, </w:t>
      </w:r>
      <w:r w:rsidR="00872B82" w:rsidRPr="0094450A">
        <w:rPr>
          <w:rFonts w:ascii="Arial" w:hAnsi="Arial" w:cs="Arial"/>
          <w:sz w:val="24"/>
          <w:szCs w:val="24"/>
        </w:rPr>
        <w:t>10</w:t>
      </w:r>
      <w:r w:rsidR="008804E5" w:rsidRPr="0094450A">
        <w:rPr>
          <w:rFonts w:ascii="Arial" w:hAnsi="Arial" w:cs="Arial"/>
          <w:sz w:val="24"/>
          <w:szCs w:val="24"/>
        </w:rPr>
        <w:t>38.1(c)(13)]</w:t>
      </w:r>
    </w:p>
    <w:p w14:paraId="73126366" w14:textId="589218AD" w:rsidR="00EF795C" w:rsidRPr="0094450A" w:rsidRDefault="00EF795C" w:rsidP="00EF795C">
      <w:pPr>
        <w:spacing w:after="0" w:line="508" w:lineRule="atLeast"/>
        <w:rPr>
          <w:rFonts w:ascii="Arial" w:hAnsi="Arial" w:cs="Arial"/>
          <w:sz w:val="24"/>
          <w:szCs w:val="24"/>
          <w:u w:val="single"/>
        </w:rPr>
      </w:pPr>
      <w:r w:rsidRPr="0094450A">
        <w:rPr>
          <w:rFonts w:ascii="Arial" w:hAnsi="Arial" w:cs="Arial"/>
          <w:sz w:val="24"/>
          <w:szCs w:val="24"/>
          <w:u w:val="single"/>
        </w:rPr>
        <w:t xml:space="preserve">(d) The Department shall provide the appropriate RWQCB, CDFW, and CGS with copies of the submitted notice of conversion exemption prior to the tentative date of commencement of Timber Operations. </w:t>
      </w:r>
      <w:r w:rsidRPr="0094450A">
        <w:rPr>
          <w:rFonts w:ascii="Arial" w:hAnsi="Arial" w:cs="Arial"/>
          <w:sz w:val="24"/>
          <w:szCs w:val="24"/>
        </w:rPr>
        <w:t>[FROM 1038.1]</w:t>
      </w:r>
      <w:r w:rsidRPr="0094450A">
        <w:rPr>
          <w:rFonts w:ascii="Arial" w:hAnsi="Arial" w:cs="Arial"/>
          <w:sz w:val="24"/>
          <w:szCs w:val="24"/>
          <w:u w:val="single"/>
        </w:rPr>
        <w:t xml:space="preserve"> </w:t>
      </w:r>
    </w:p>
    <w:p w14:paraId="73D6E9B1" w14:textId="588D656C" w:rsidR="008804E5" w:rsidRPr="0094450A" w:rsidRDefault="00EF795C" w:rsidP="008804E5">
      <w:pPr>
        <w:spacing w:after="0" w:line="508" w:lineRule="atLeast"/>
        <w:rPr>
          <w:rFonts w:ascii="Arial" w:hAnsi="Arial" w:cs="Arial"/>
          <w:sz w:val="24"/>
          <w:szCs w:val="24"/>
        </w:rPr>
      </w:pPr>
      <w:r w:rsidRPr="0094450A">
        <w:rPr>
          <w:rFonts w:ascii="Arial" w:hAnsi="Arial" w:cs="Arial"/>
          <w:sz w:val="24"/>
          <w:szCs w:val="24"/>
          <w:u w:val="single"/>
        </w:rPr>
        <w:t>(e</w:t>
      </w:r>
      <w:r w:rsidR="008804E5" w:rsidRPr="0094450A">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94450A">
        <w:rPr>
          <w:rFonts w:ascii="Arial" w:hAnsi="Arial" w:cs="Arial"/>
          <w:sz w:val="24"/>
          <w:szCs w:val="24"/>
        </w:rPr>
        <w:t xml:space="preserve"> [N</w:t>
      </w:r>
      <w:r w:rsidR="00445EC3" w:rsidRPr="0094450A">
        <w:rPr>
          <w:rFonts w:ascii="Arial" w:hAnsi="Arial" w:cs="Arial"/>
          <w:sz w:val="24"/>
          <w:szCs w:val="24"/>
        </w:rPr>
        <w:t xml:space="preserve">OT NEW, MOVED FROM </w:t>
      </w:r>
      <w:r w:rsidR="008804E5" w:rsidRPr="0094450A">
        <w:rPr>
          <w:rFonts w:ascii="Arial" w:hAnsi="Arial" w:cs="Arial"/>
          <w:sz w:val="24"/>
          <w:szCs w:val="24"/>
        </w:rPr>
        <w:t>1104.1(a)(2)(G)]</w:t>
      </w:r>
    </w:p>
    <w:p w14:paraId="4C7B367D" w14:textId="1C8642CD" w:rsidR="0003216B" w:rsidRPr="0094450A" w:rsidRDefault="00834E0C" w:rsidP="0003216B">
      <w:pPr>
        <w:spacing w:after="0" w:line="508" w:lineRule="atLeast"/>
        <w:rPr>
          <w:rFonts w:ascii="Arial" w:hAnsi="Arial" w:cs="Arial"/>
          <w:sz w:val="24"/>
          <w:szCs w:val="24"/>
          <w:u w:val="single"/>
        </w:rPr>
      </w:pPr>
      <w:r w:rsidRPr="0094450A">
        <w:rPr>
          <w:rFonts w:ascii="Arial" w:hAnsi="Arial" w:cs="Arial"/>
          <w:strike/>
          <w:sz w:val="24"/>
          <w:szCs w:val="24"/>
        </w:rPr>
        <w:t>(2)</w:t>
      </w:r>
      <w:r w:rsidR="00EF795C" w:rsidRPr="0094450A">
        <w:rPr>
          <w:rFonts w:ascii="Arial" w:hAnsi="Arial" w:cs="Arial"/>
          <w:sz w:val="24"/>
          <w:szCs w:val="24"/>
          <w:u w:val="single"/>
        </w:rPr>
        <w:t>(f</w:t>
      </w:r>
      <w:r w:rsidR="0003216B" w:rsidRPr="0094450A">
        <w:rPr>
          <w:rFonts w:ascii="Arial" w:hAnsi="Arial" w:cs="Arial"/>
          <w:sz w:val="24"/>
          <w:szCs w:val="24"/>
          <w:u w:val="single"/>
        </w:rPr>
        <w:t>)</w:t>
      </w:r>
      <w:r w:rsidRPr="0094450A">
        <w:rPr>
          <w:rFonts w:ascii="Arial" w:hAnsi="Arial" w:cs="Arial"/>
          <w:sz w:val="24"/>
          <w:szCs w:val="24"/>
        </w:rPr>
        <w:t xml:space="preserve"> The following conditions apply to</w:t>
      </w:r>
      <w:r w:rsidRPr="0094450A">
        <w:rPr>
          <w:rFonts w:ascii="Arial" w:hAnsi="Arial" w:cs="Arial"/>
          <w:strike/>
          <w:sz w:val="24"/>
          <w:szCs w:val="24"/>
        </w:rPr>
        <w:t xml:space="preserve"> conversion exemption </w:t>
      </w:r>
      <w:r w:rsidRPr="0094450A">
        <w:rPr>
          <w:rFonts w:ascii="Arial" w:hAnsi="Arial" w:cs="Arial"/>
          <w:sz w:val="24"/>
          <w:szCs w:val="24"/>
        </w:rPr>
        <w:t>Timber Operations</w:t>
      </w:r>
      <w:r w:rsidRPr="0094450A">
        <w:rPr>
          <w:rFonts w:ascii="Arial" w:hAnsi="Arial" w:cs="Arial"/>
          <w:strike/>
          <w:sz w:val="24"/>
          <w:szCs w:val="24"/>
        </w:rPr>
        <w:t>:</w:t>
      </w:r>
      <w:r w:rsidR="00C85510" w:rsidRPr="0094450A">
        <w:rPr>
          <w:rFonts w:ascii="Arial" w:hAnsi="Arial" w:cs="Arial"/>
          <w:sz w:val="24"/>
          <w:szCs w:val="24"/>
          <w:u w:val="single"/>
        </w:rPr>
        <w:t xml:space="preserve"> </w:t>
      </w:r>
      <w:r w:rsidR="008E622C" w:rsidRPr="0094450A">
        <w:rPr>
          <w:rFonts w:ascii="Arial" w:hAnsi="Arial" w:cs="Arial"/>
          <w:sz w:val="24"/>
          <w:szCs w:val="24"/>
          <w:u w:val="single"/>
        </w:rPr>
        <w:t>under a notice of conversion exemption</w:t>
      </w:r>
      <w:r w:rsidR="0003216B" w:rsidRPr="0094450A">
        <w:rPr>
          <w:rFonts w:ascii="Arial" w:hAnsi="Arial" w:cs="Arial"/>
          <w:sz w:val="24"/>
          <w:szCs w:val="24"/>
          <w:u w:val="single"/>
        </w:rPr>
        <w:t>, as provided in Table 3 below:</w:t>
      </w:r>
    </w:p>
    <w:p w14:paraId="0040FE6A" w14:textId="3DFC9E7C" w:rsidR="0003216B" w:rsidRPr="0094450A" w:rsidRDefault="0003216B" w:rsidP="0003216B">
      <w:pPr>
        <w:spacing w:after="0" w:line="508" w:lineRule="atLeast"/>
        <w:rPr>
          <w:rFonts w:ascii="Arial" w:hAnsi="Arial" w:cs="Arial"/>
          <w:sz w:val="24"/>
          <w:szCs w:val="24"/>
          <w:u w:val="single"/>
        </w:rPr>
      </w:pPr>
      <w:r w:rsidRPr="0094450A">
        <w:rPr>
          <w:rFonts w:ascii="Arial" w:hAnsi="Arial" w:cs="Arial"/>
          <w:sz w:val="24"/>
          <w:szCs w:val="24"/>
          <w:u w:val="single"/>
        </w:rPr>
        <w:t>Table 3</w:t>
      </w:r>
    </w:p>
    <w:tbl>
      <w:tblPr>
        <w:tblStyle w:val="TableGrid"/>
        <w:tblW w:w="9350" w:type="dxa"/>
        <w:tblLook w:val="04A0" w:firstRow="1" w:lastRow="0" w:firstColumn="1" w:lastColumn="0" w:noHBand="0" w:noVBand="1"/>
      </w:tblPr>
      <w:tblGrid>
        <w:gridCol w:w="4675"/>
        <w:gridCol w:w="4675"/>
      </w:tblGrid>
      <w:tr w:rsidR="0003216B" w:rsidRPr="0094450A" w14:paraId="1B9FAE57" w14:textId="77777777" w:rsidTr="0003216B">
        <w:tc>
          <w:tcPr>
            <w:tcW w:w="4675" w:type="dxa"/>
          </w:tcPr>
          <w:p w14:paraId="5182921F" w14:textId="39A9CC3C" w:rsidR="0003216B" w:rsidRPr="0094450A" w:rsidRDefault="0003216B" w:rsidP="0003216B">
            <w:pPr>
              <w:spacing w:line="508" w:lineRule="atLeast"/>
              <w:rPr>
                <w:rFonts w:ascii="Arial" w:hAnsi="Arial" w:cs="Arial"/>
                <w:sz w:val="24"/>
                <w:szCs w:val="24"/>
              </w:rPr>
            </w:pPr>
            <w:r w:rsidRPr="0094450A">
              <w:rPr>
                <w:rFonts w:ascii="Arial" w:hAnsi="Arial" w:cs="Arial"/>
                <w:sz w:val="24"/>
                <w:szCs w:val="24"/>
                <w:u w:val="single"/>
              </w:rPr>
              <w:t>Applicable Exemption</w:t>
            </w:r>
          </w:p>
        </w:tc>
        <w:tc>
          <w:tcPr>
            <w:tcW w:w="4675" w:type="dxa"/>
          </w:tcPr>
          <w:p w14:paraId="558FC514" w14:textId="5AA87349" w:rsidR="0003216B" w:rsidRPr="0094450A" w:rsidRDefault="0003216B" w:rsidP="0003216B">
            <w:pPr>
              <w:spacing w:line="508" w:lineRule="atLeast"/>
              <w:rPr>
                <w:rFonts w:ascii="Arial" w:hAnsi="Arial" w:cs="Arial"/>
                <w:sz w:val="24"/>
                <w:szCs w:val="24"/>
              </w:rPr>
            </w:pPr>
            <w:r w:rsidRPr="0094450A">
              <w:rPr>
                <w:rFonts w:ascii="Arial" w:hAnsi="Arial" w:cs="Arial"/>
                <w:sz w:val="24"/>
                <w:szCs w:val="24"/>
              </w:rPr>
              <w:t>Timber Operation Conditions</w:t>
            </w:r>
          </w:p>
        </w:tc>
      </w:tr>
      <w:tr w:rsidR="0003216B" w:rsidRPr="0094450A" w14:paraId="59037BF5" w14:textId="77777777" w:rsidTr="0003216B">
        <w:tc>
          <w:tcPr>
            <w:tcW w:w="4675" w:type="dxa"/>
          </w:tcPr>
          <w:p w14:paraId="5C0D6232" w14:textId="420CFBA7" w:rsidR="0003216B" w:rsidRPr="0094450A" w:rsidRDefault="0003216B" w:rsidP="0003216B">
            <w:pPr>
              <w:spacing w:line="508" w:lineRule="atLeast"/>
              <w:rPr>
                <w:rFonts w:ascii="Arial" w:hAnsi="Arial" w:cs="Arial"/>
                <w:sz w:val="24"/>
                <w:szCs w:val="24"/>
              </w:rPr>
            </w:pPr>
            <w:r w:rsidRPr="0094450A">
              <w:rPr>
                <w:rFonts w:ascii="Arial" w:hAnsi="Arial" w:cs="Arial"/>
                <w:sz w:val="24"/>
                <w:szCs w:val="24"/>
                <w:u w:val="single"/>
              </w:rPr>
              <w:t>14 CCR § 1104.1(a)(1)</w:t>
            </w:r>
          </w:p>
        </w:tc>
        <w:tc>
          <w:tcPr>
            <w:tcW w:w="4675" w:type="dxa"/>
          </w:tcPr>
          <w:p w14:paraId="57EFF986" w14:textId="11A316BF" w:rsidR="00696C09" w:rsidRPr="0094450A" w:rsidRDefault="00696C09" w:rsidP="0003216B">
            <w:pPr>
              <w:spacing w:line="508" w:lineRule="atLeast"/>
            </w:pPr>
            <w:r w:rsidRPr="0094450A">
              <w:rPr>
                <w:rFonts w:ascii="Arial" w:hAnsi="Arial" w:cs="Arial"/>
                <w:sz w:val="24"/>
                <w:szCs w:val="24"/>
              </w:rPr>
              <w:t>14 CCR §§ 1104.1(f) (1)-(16</w:t>
            </w:r>
            <w:r w:rsidR="003D0599" w:rsidRPr="0094450A">
              <w:rPr>
                <w:rFonts w:ascii="Arial" w:hAnsi="Arial" w:cs="Arial"/>
                <w:sz w:val="24"/>
                <w:szCs w:val="24"/>
              </w:rPr>
              <w:t>), inclusive, (21), and (22)</w:t>
            </w:r>
          </w:p>
        </w:tc>
      </w:tr>
      <w:tr w:rsidR="0003216B" w:rsidRPr="0094450A" w14:paraId="5CA3E579" w14:textId="77777777" w:rsidTr="0003216B">
        <w:tc>
          <w:tcPr>
            <w:tcW w:w="4675" w:type="dxa"/>
          </w:tcPr>
          <w:p w14:paraId="3C937F94" w14:textId="47A2A2FA" w:rsidR="0003216B" w:rsidRPr="0094450A" w:rsidRDefault="0003216B" w:rsidP="0003216B">
            <w:pPr>
              <w:spacing w:line="508" w:lineRule="atLeast"/>
              <w:rPr>
                <w:rFonts w:ascii="Arial" w:hAnsi="Arial" w:cs="Arial"/>
                <w:sz w:val="24"/>
                <w:szCs w:val="24"/>
              </w:rPr>
            </w:pPr>
            <w:r w:rsidRPr="0094450A">
              <w:rPr>
                <w:rFonts w:ascii="Arial" w:hAnsi="Arial" w:cs="Arial"/>
                <w:sz w:val="24"/>
                <w:szCs w:val="24"/>
                <w:u w:val="single"/>
              </w:rPr>
              <w:lastRenderedPageBreak/>
              <w:t>14 CCR § 1104.1(a)(2)</w:t>
            </w:r>
          </w:p>
        </w:tc>
        <w:tc>
          <w:tcPr>
            <w:tcW w:w="4675" w:type="dxa"/>
          </w:tcPr>
          <w:p w14:paraId="75B75472" w14:textId="3EFA9406" w:rsidR="003D0599" w:rsidRPr="0094450A" w:rsidRDefault="003D0599" w:rsidP="0003216B">
            <w:pPr>
              <w:spacing w:line="508" w:lineRule="atLeast"/>
              <w:rPr>
                <w:rFonts w:ascii="Arial" w:hAnsi="Arial" w:cs="Arial"/>
                <w:sz w:val="24"/>
                <w:szCs w:val="24"/>
              </w:rPr>
            </w:pPr>
            <w:r w:rsidRPr="0094450A">
              <w:rPr>
                <w:rFonts w:ascii="Arial" w:hAnsi="Arial" w:cs="Arial"/>
                <w:sz w:val="24"/>
                <w:szCs w:val="24"/>
              </w:rPr>
              <w:t>14 CCR §§ 1104.1(f)(1), (3)-(5), inclusive,</w:t>
            </w:r>
            <w:r w:rsidR="00B43A5A" w:rsidRPr="0094450A">
              <w:rPr>
                <w:rFonts w:ascii="Arial" w:hAnsi="Arial" w:cs="Arial"/>
                <w:sz w:val="24"/>
                <w:szCs w:val="24"/>
              </w:rPr>
              <w:t xml:space="preserve"> (6)(A)-(F), inclusive, </w:t>
            </w:r>
            <w:r w:rsidRPr="0094450A">
              <w:rPr>
                <w:rFonts w:ascii="Arial" w:hAnsi="Arial" w:cs="Arial"/>
                <w:sz w:val="24"/>
                <w:szCs w:val="24"/>
              </w:rPr>
              <w:t>(7)-(11), inclusive, (13), (14), and (21)-(27), inclusive</w:t>
            </w:r>
          </w:p>
        </w:tc>
      </w:tr>
      <w:tr w:rsidR="0003216B" w:rsidRPr="0094450A" w14:paraId="70DADF72" w14:textId="77777777" w:rsidTr="0003216B">
        <w:tc>
          <w:tcPr>
            <w:tcW w:w="4675" w:type="dxa"/>
          </w:tcPr>
          <w:p w14:paraId="5F2BB178" w14:textId="1FDE442B" w:rsidR="0003216B" w:rsidRPr="0094450A" w:rsidRDefault="00817EA4" w:rsidP="0003216B">
            <w:pPr>
              <w:spacing w:line="508" w:lineRule="atLeast"/>
              <w:rPr>
                <w:rFonts w:ascii="Arial" w:hAnsi="Arial" w:cs="Arial"/>
                <w:sz w:val="24"/>
                <w:szCs w:val="24"/>
              </w:rPr>
            </w:pPr>
            <w:r w:rsidRPr="0094450A">
              <w:rPr>
                <w:rFonts w:ascii="Arial" w:hAnsi="Arial" w:cs="Arial"/>
                <w:sz w:val="24"/>
                <w:szCs w:val="24"/>
                <w:u w:val="single"/>
              </w:rPr>
              <w:t>14 CCR §</w:t>
            </w:r>
            <w:r w:rsidR="0003216B" w:rsidRPr="0094450A">
              <w:rPr>
                <w:rFonts w:ascii="Arial" w:hAnsi="Arial" w:cs="Arial"/>
                <w:sz w:val="24"/>
                <w:szCs w:val="24"/>
                <w:u w:val="single"/>
              </w:rPr>
              <w:t xml:space="preserve"> 1104.1(a)(3)</w:t>
            </w:r>
          </w:p>
        </w:tc>
        <w:tc>
          <w:tcPr>
            <w:tcW w:w="4675" w:type="dxa"/>
          </w:tcPr>
          <w:p w14:paraId="16A74274" w14:textId="02253E24" w:rsidR="003D0599" w:rsidRPr="0094450A" w:rsidRDefault="003D0599" w:rsidP="0003216B">
            <w:pPr>
              <w:spacing w:line="508" w:lineRule="atLeast"/>
              <w:rPr>
                <w:rFonts w:ascii="Arial" w:hAnsi="Arial" w:cs="Arial"/>
                <w:sz w:val="24"/>
                <w:szCs w:val="24"/>
              </w:rPr>
            </w:pPr>
            <w:r w:rsidRPr="0094450A">
              <w:rPr>
                <w:rFonts w:ascii="Arial" w:hAnsi="Arial" w:cs="Arial"/>
                <w:sz w:val="24"/>
                <w:szCs w:val="24"/>
              </w:rPr>
              <w:t>14 CCR §§ 1104.1(f)(1), (3)-(5), inclusive,</w:t>
            </w:r>
            <w:r w:rsidR="00B43A5A" w:rsidRPr="0094450A">
              <w:rPr>
                <w:rFonts w:ascii="Arial" w:hAnsi="Arial" w:cs="Arial"/>
                <w:sz w:val="24"/>
                <w:szCs w:val="24"/>
              </w:rPr>
              <w:t xml:space="preserve"> (6)(A)-(F), inclusive, </w:t>
            </w:r>
            <w:r w:rsidRPr="0094450A">
              <w:rPr>
                <w:rFonts w:ascii="Arial" w:hAnsi="Arial" w:cs="Arial"/>
                <w:sz w:val="24"/>
                <w:szCs w:val="24"/>
              </w:rPr>
              <w:t>(7)-(11), inclusive, (13), (14), and (17)-(27), inclusive</w:t>
            </w:r>
          </w:p>
        </w:tc>
      </w:tr>
    </w:tbl>
    <w:p w14:paraId="4F5161E5" w14:textId="203FD92C" w:rsidR="00834E0C" w:rsidRPr="0094450A" w:rsidRDefault="00834E0C" w:rsidP="0003216B">
      <w:pPr>
        <w:spacing w:after="0" w:line="508" w:lineRule="atLeast"/>
        <w:rPr>
          <w:rFonts w:ascii="Arial" w:hAnsi="Arial" w:cs="Arial"/>
          <w:sz w:val="24"/>
          <w:szCs w:val="24"/>
        </w:rPr>
      </w:pPr>
      <w:r w:rsidRPr="0094450A">
        <w:rPr>
          <w:rFonts w:ascii="Arial" w:hAnsi="Arial" w:cs="Arial"/>
          <w:sz w:val="24"/>
          <w:szCs w:val="24"/>
        </w:rPr>
        <w:t xml:space="preserve">  </w:t>
      </w:r>
    </w:p>
    <w:p w14:paraId="00256EA1" w14:textId="7C4F5FAF" w:rsidR="00834E0C" w:rsidRPr="0094450A" w:rsidRDefault="00834E0C" w:rsidP="00973689">
      <w:pPr>
        <w:spacing w:after="0" w:line="508" w:lineRule="atLeast"/>
        <w:ind w:left="720"/>
        <w:rPr>
          <w:rFonts w:ascii="Arial" w:hAnsi="Arial" w:cs="Arial"/>
          <w:sz w:val="24"/>
          <w:szCs w:val="24"/>
        </w:rPr>
      </w:pPr>
      <w:r w:rsidRPr="0094450A">
        <w:rPr>
          <w:rFonts w:ascii="Arial" w:hAnsi="Arial" w:cs="Arial"/>
          <w:strike/>
          <w:sz w:val="24"/>
          <w:szCs w:val="24"/>
        </w:rPr>
        <w:t>(A)</w:t>
      </w:r>
      <w:r w:rsidR="007A6048" w:rsidRPr="0094450A">
        <w:rPr>
          <w:rFonts w:ascii="Arial" w:hAnsi="Arial" w:cs="Arial"/>
          <w:sz w:val="24"/>
          <w:szCs w:val="24"/>
          <w:u w:val="single"/>
        </w:rPr>
        <w:t>(1)</w:t>
      </w:r>
      <w:r w:rsidRPr="0094450A">
        <w:rPr>
          <w:rFonts w:ascii="Arial" w:hAnsi="Arial" w:cs="Arial"/>
          <w:sz w:val="24"/>
          <w:szCs w:val="24"/>
        </w:rPr>
        <w:t xml:space="preserve"> All Timber Operations shall be complete within one</w:t>
      </w:r>
      <w:r w:rsidR="0003216B" w:rsidRPr="0094450A">
        <w:rPr>
          <w:rFonts w:ascii="Arial" w:hAnsi="Arial" w:cs="Arial"/>
          <w:sz w:val="24"/>
          <w:szCs w:val="24"/>
          <w:u w:val="single"/>
        </w:rPr>
        <w:t xml:space="preserve"> (1)</w:t>
      </w:r>
      <w:r w:rsidRPr="0094450A">
        <w:rPr>
          <w:rFonts w:ascii="Arial" w:hAnsi="Arial" w:cs="Arial"/>
          <w:sz w:val="24"/>
          <w:szCs w:val="24"/>
        </w:rPr>
        <w:t xml:space="preserve"> year from the date of acceptance by the Director.  </w:t>
      </w:r>
    </w:p>
    <w:p w14:paraId="3711C133" w14:textId="55F14C63" w:rsidR="00834E0C" w:rsidRPr="0094450A" w:rsidRDefault="00834E0C" w:rsidP="00973689">
      <w:pPr>
        <w:spacing w:after="0" w:line="508" w:lineRule="atLeast"/>
        <w:ind w:left="720"/>
        <w:rPr>
          <w:rFonts w:ascii="Arial" w:hAnsi="Arial" w:cs="Arial"/>
          <w:sz w:val="24"/>
          <w:szCs w:val="24"/>
        </w:rPr>
      </w:pPr>
      <w:r w:rsidRPr="0094450A">
        <w:rPr>
          <w:rFonts w:ascii="Arial" w:hAnsi="Arial" w:cs="Arial"/>
          <w:strike/>
          <w:sz w:val="24"/>
          <w:szCs w:val="24"/>
        </w:rPr>
        <w:t>(B)</w:t>
      </w:r>
      <w:r w:rsidR="007A6048" w:rsidRPr="0094450A">
        <w:rPr>
          <w:rFonts w:ascii="Arial" w:hAnsi="Arial" w:cs="Arial"/>
          <w:sz w:val="24"/>
          <w:szCs w:val="24"/>
          <w:u w:val="single"/>
        </w:rPr>
        <w:t>(2)</w:t>
      </w:r>
      <w:r w:rsidRPr="0094450A">
        <w:rPr>
          <w:rFonts w:ascii="Arial" w:hAnsi="Arial" w:cs="Arial"/>
          <w:sz w:val="24"/>
          <w:szCs w:val="24"/>
        </w:rPr>
        <w:t xml:space="preserve">  </w:t>
      </w:r>
      <w:r w:rsidRPr="0094450A">
        <w:rPr>
          <w:rFonts w:ascii="Arial" w:hAnsi="Arial" w:cs="Arial"/>
          <w:strike/>
          <w:sz w:val="24"/>
          <w:szCs w:val="24"/>
        </w:rPr>
        <w:t>All conversion activities</w:t>
      </w:r>
      <w:r w:rsidR="000B0AC4" w:rsidRPr="0094450A">
        <w:rPr>
          <w:rFonts w:ascii="Arial" w:hAnsi="Arial" w:cs="Arial"/>
          <w:sz w:val="24"/>
          <w:szCs w:val="24"/>
          <w:u w:val="single"/>
        </w:rPr>
        <w:t>Conversion to the bona fide nontimber use</w:t>
      </w:r>
      <w:r w:rsidRPr="0094450A">
        <w:rPr>
          <w:rFonts w:ascii="Arial" w:hAnsi="Arial" w:cs="Arial"/>
          <w:sz w:val="24"/>
          <w:szCs w:val="24"/>
        </w:rPr>
        <w:t xml:space="preserve"> shall be complete within two</w:t>
      </w:r>
      <w:r w:rsidR="0003216B" w:rsidRPr="0094450A">
        <w:rPr>
          <w:rFonts w:ascii="Arial" w:hAnsi="Arial" w:cs="Arial"/>
          <w:sz w:val="24"/>
          <w:szCs w:val="24"/>
          <w:u w:val="single"/>
        </w:rPr>
        <w:t xml:space="preserve"> (2)</w:t>
      </w:r>
      <w:r w:rsidRPr="0094450A">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94450A">
        <w:rPr>
          <w:rFonts w:ascii="Arial" w:hAnsi="Arial" w:cs="Arial"/>
          <w:strike/>
          <w:sz w:val="24"/>
          <w:szCs w:val="24"/>
        </w:rPr>
        <w:t>Forest Practice</w:t>
      </w:r>
      <w:r w:rsidR="0003216B" w:rsidRPr="0094450A">
        <w:rPr>
          <w:rFonts w:ascii="Arial" w:hAnsi="Arial" w:cs="Arial"/>
          <w:sz w:val="24"/>
          <w:szCs w:val="24"/>
          <w:u w:val="single"/>
        </w:rPr>
        <w:t xml:space="preserve"> the</w:t>
      </w:r>
      <w:r w:rsidRPr="0094450A">
        <w:rPr>
          <w:rFonts w:ascii="Arial" w:hAnsi="Arial" w:cs="Arial"/>
          <w:sz w:val="24"/>
          <w:szCs w:val="24"/>
        </w:rPr>
        <w:t xml:space="preserve"> Act and </w:t>
      </w:r>
      <w:r w:rsidRPr="0094450A">
        <w:rPr>
          <w:rFonts w:ascii="Arial" w:hAnsi="Arial" w:cs="Arial"/>
          <w:strike/>
          <w:sz w:val="24"/>
          <w:szCs w:val="24"/>
        </w:rPr>
        <w:t>Board regulations.</w:t>
      </w:r>
      <w:r w:rsidR="008E622C" w:rsidRPr="0094450A">
        <w:rPr>
          <w:rFonts w:ascii="Arial" w:hAnsi="Arial" w:cs="Arial"/>
          <w:sz w:val="24"/>
          <w:szCs w:val="24"/>
          <w:u w:val="single"/>
        </w:rPr>
        <w:t xml:space="preserve"> Rules.</w:t>
      </w:r>
      <w:r w:rsidRPr="0094450A">
        <w:rPr>
          <w:rFonts w:ascii="Arial" w:hAnsi="Arial" w:cs="Arial"/>
          <w:strike/>
          <w:sz w:val="24"/>
          <w:szCs w:val="24"/>
        </w:rPr>
        <w:t xml:space="preserve">  </w:t>
      </w:r>
    </w:p>
    <w:p w14:paraId="3F2D8989" w14:textId="7837048C" w:rsidR="00834E0C" w:rsidRPr="0094450A" w:rsidRDefault="00834E0C" w:rsidP="00973689">
      <w:pPr>
        <w:spacing w:after="0" w:line="508" w:lineRule="atLeast"/>
        <w:ind w:left="720"/>
        <w:rPr>
          <w:rFonts w:ascii="Arial" w:hAnsi="Arial" w:cs="Arial"/>
          <w:sz w:val="24"/>
          <w:szCs w:val="24"/>
        </w:rPr>
      </w:pPr>
      <w:r w:rsidRPr="0094450A">
        <w:rPr>
          <w:rFonts w:ascii="Arial" w:hAnsi="Arial" w:cs="Arial"/>
          <w:strike/>
          <w:sz w:val="24"/>
          <w:szCs w:val="24"/>
        </w:rPr>
        <w:t>(C)</w:t>
      </w:r>
      <w:r w:rsidR="007A6048" w:rsidRPr="0094450A">
        <w:rPr>
          <w:rFonts w:ascii="Arial" w:hAnsi="Arial" w:cs="Arial"/>
          <w:sz w:val="24"/>
          <w:szCs w:val="24"/>
          <w:u w:val="single"/>
        </w:rPr>
        <w:t>(3)</w:t>
      </w:r>
      <w:r w:rsidR="00F31968">
        <w:rPr>
          <w:rFonts w:ascii="Arial" w:hAnsi="Arial" w:cs="Arial"/>
          <w:sz w:val="24"/>
          <w:szCs w:val="24"/>
        </w:rPr>
        <w:t xml:space="preserve"> </w:t>
      </w:r>
      <w:r w:rsidRPr="0094450A">
        <w:rPr>
          <w:rFonts w:ascii="Arial" w:hAnsi="Arial" w:cs="Arial"/>
          <w:sz w:val="24"/>
          <w:szCs w:val="24"/>
        </w:rPr>
        <w:t xml:space="preserve">The RPF or Supervised Designee shall </w:t>
      </w:r>
      <w:r w:rsidRPr="0094450A">
        <w:rPr>
          <w:rFonts w:ascii="Arial" w:hAnsi="Arial" w:cs="Arial"/>
          <w:strike/>
          <w:sz w:val="24"/>
          <w:szCs w:val="24"/>
        </w:rPr>
        <w:t xml:space="preserve">visit the site and </w:t>
      </w:r>
      <w:r w:rsidRPr="0094450A">
        <w:rPr>
          <w:rFonts w:ascii="Arial" w:hAnsi="Arial" w:cs="Arial"/>
          <w:sz w:val="24"/>
          <w:szCs w:val="24"/>
        </w:rPr>
        <w:t>flag the boundary of the</w:t>
      </w:r>
      <w:r w:rsidRPr="0094450A">
        <w:rPr>
          <w:rFonts w:ascii="Arial" w:hAnsi="Arial" w:cs="Arial"/>
          <w:strike/>
          <w:sz w:val="24"/>
          <w:szCs w:val="24"/>
        </w:rPr>
        <w:t xml:space="preserve"> conversion exemption Timber Operation and flag </w:t>
      </w:r>
      <w:r w:rsidR="000B0AC4" w:rsidRPr="0094450A">
        <w:rPr>
          <w:rFonts w:ascii="Arial" w:hAnsi="Arial" w:cs="Arial"/>
          <w:sz w:val="24"/>
          <w:szCs w:val="24"/>
          <w:u w:val="single"/>
        </w:rPr>
        <w:t xml:space="preserve">Harvest Area and </w:t>
      </w:r>
      <w:r w:rsidRPr="0094450A">
        <w:rPr>
          <w:rFonts w:ascii="Arial" w:hAnsi="Arial" w:cs="Arial"/>
          <w:sz w:val="24"/>
          <w:szCs w:val="24"/>
        </w:rPr>
        <w:t xml:space="preserve">any applicable WLPZs and Equipment Limitation Zones.  </w:t>
      </w:r>
    </w:p>
    <w:p w14:paraId="5B7A4708" w14:textId="63C4B9C5" w:rsidR="004B60DE" w:rsidRPr="0094450A" w:rsidRDefault="00834E0C" w:rsidP="00973689">
      <w:pPr>
        <w:spacing w:after="0" w:line="508" w:lineRule="atLeast"/>
        <w:ind w:left="720"/>
        <w:rPr>
          <w:rFonts w:ascii="Arial" w:hAnsi="Arial" w:cs="Arial"/>
          <w:sz w:val="24"/>
          <w:szCs w:val="24"/>
        </w:rPr>
      </w:pPr>
      <w:r w:rsidRPr="0094450A">
        <w:rPr>
          <w:rFonts w:ascii="Arial" w:hAnsi="Arial" w:cs="Arial"/>
          <w:strike/>
          <w:sz w:val="24"/>
          <w:szCs w:val="24"/>
        </w:rPr>
        <w:t>(D)</w:t>
      </w:r>
      <w:r w:rsidR="007A6048" w:rsidRPr="0094450A">
        <w:rPr>
          <w:rFonts w:ascii="Arial" w:hAnsi="Arial" w:cs="Arial"/>
          <w:sz w:val="24"/>
          <w:szCs w:val="24"/>
          <w:u w:val="single"/>
        </w:rPr>
        <w:t>(4)</w:t>
      </w:r>
      <w:r w:rsidRPr="0094450A">
        <w:rPr>
          <w:rFonts w:ascii="Arial" w:hAnsi="Arial" w:cs="Arial"/>
          <w:sz w:val="24"/>
          <w:szCs w:val="24"/>
        </w:rPr>
        <w:t xml:space="preserve"> This section refers to Slash and Woody Debris resulting from Timber Operations associated with conversion exemptions. The</w:t>
      </w:r>
      <w:r w:rsidRPr="0094450A">
        <w:rPr>
          <w:rFonts w:ascii="Arial" w:hAnsi="Arial" w:cs="Arial"/>
          <w:strike/>
          <w:sz w:val="24"/>
          <w:szCs w:val="24"/>
        </w:rPr>
        <w:t xml:space="preserve"> Timber Operator </w:t>
      </w:r>
      <w:r w:rsidR="0003216B" w:rsidRPr="0094450A">
        <w:rPr>
          <w:rFonts w:ascii="Arial" w:hAnsi="Arial" w:cs="Arial"/>
          <w:strike/>
          <w:sz w:val="24"/>
          <w:szCs w:val="24"/>
        </w:rPr>
        <w:t xml:space="preserve"> </w:t>
      </w:r>
      <w:r w:rsidR="0003216B" w:rsidRPr="0094450A">
        <w:rPr>
          <w:rFonts w:ascii="Arial" w:hAnsi="Arial" w:cs="Arial"/>
          <w:sz w:val="24"/>
          <w:szCs w:val="24"/>
          <w:u w:val="single"/>
        </w:rPr>
        <w:t xml:space="preserve">LTO </w:t>
      </w:r>
      <w:r w:rsidRPr="0094450A">
        <w:rPr>
          <w:rFonts w:ascii="Arial" w:hAnsi="Arial" w:cs="Arial"/>
          <w:sz w:val="24"/>
          <w:szCs w:val="24"/>
        </w:rPr>
        <w:t>shall be the responsible party for the treatment of logging Slash and Woody Debris.</w:t>
      </w:r>
      <w:r w:rsidR="004B60DE" w:rsidRPr="0094450A">
        <w:rPr>
          <w:rFonts w:ascii="Arial" w:hAnsi="Arial" w:cs="Arial"/>
          <w:sz w:val="24"/>
          <w:szCs w:val="24"/>
          <w:u w:val="single"/>
        </w:rPr>
        <w:t xml:space="preserve"> Fuel treatment shall be as follows:</w:t>
      </w:r>
      <w:r w:rsidRPr="0094450A">
        <w:rPr>
          <w:rFonts w:ascii="Arial" w:hAnsi="Arial" w:cs="Arial"/>
          <w:sz w:val="24"/>
          <w:szCs w:val="24"/>
        </w:rPr>
        <w:t xml:space="preserve">  </w:t>
      </w:r>
    </w:p>
    <w:p w14:paraId="77C38165" w14:textId="7D1D4485" w:rsidR="004B60DE"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1.  Unless otherwise required, Slash greater than one inch in Diameter and greater than two feet long, and Woody Debris, except pine, shall receive full treatment no later than April 1 of the year following its creation, </w:t>
      </w:r>
      <w:r w:rsidRPr="0094450A">
        <w:rPr>
          <w:rFonts w:ascii="Arial" w:hAnsi="Arial" w:cs="Arial"/>
          <w:strike/>
          <w:sz w:val="24"/>
          <w:szCs w:val="24"/>
        </w:rPr>
        <w:lastRenderedPageBreak/>
        <w:t xml:space="preserve">or within one year from the date of acceptance of the conversion exemption by the Director, whichever comes first.  </w:t>
      </w:r>
    </w:p>
    <w:p w14:paraId="2247F99A" w14:textId="77777777" w:rsidR="004B60DE"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6.  Full Slash and Woody Debris treatment may include any of the following:  </w:t>
      </w:r>
    </w:p>
    <w:p w14:paraId="51A8EB3C" w14:textId="77777777" w:rsidR="004B60DE" w:rsidRPr="0094450A" w:rsidRDefault="004B60DE" w:rsidP="004B60DE">
      <w:pPr>
        <w:spacing w:after="0" w:line="508" w:lineRule="atLeast"/>
        <w:ind w:left="1440" w:firstLine="720"/>
        <w:rPr>
          <w:rFonts w:ascii="Arial" w:hAnsi="Arial" w:cs="Arial"/>
          <w:strike/>
          <w:sz w:val="24"/>
          <w:szCs w:val="24"/>
        </w:rPr>
      </w:pPr>
      <w:r w:rsidRPr="0094450A">
        <w:rPr>
          <w:rFonts w:ascii="Arial" w:hAnsi="Arial" w:cs="Arial"/>
          <w:strike/>
          <w:sz w:val="24"/>
          <w:szCs w:val="24"/>
        </w:rPr>
        <w:t xml:space="preserve">a.  burying;  </w:t>
      </w:r>
    </w:p>
    <w:p w14:paraId="58554B8A" w14:textId="77777777" w:rsidR="004B60DE" w:rsidRPr="0094450A" w:rsidRDefault="004B60DE" w:rsidP="004B60DE">
      <w:pPr>
        <w:spacing w:after="0" w:line="508" w:lineRule="atLeast"/>
        <w:ind w:left="1440" w:firstLine="720"/>
        <w:rPr>
          <w:rFonts w:ascii="Arial" w:hAnsi="Arial" w:cs="Arial"/>
          <w:strike/>
          <w:sz w:val="24"/>
          <w:szCs w:val="24"/>
        </w:rPr>
      </w:pPr>
      <w:r w:rsidRPr="0094450A">
        <w:rPr>
          <w:rFonts w:ascii="Arial" w:hAnsi="Arial" w:cs="Arial"/>
          <w:strike/>
          <w:sz w:val="24"/>
          <w:szCs w:val="24"/>
        </w:rPr>
        <w:t xml:space="preserve">b.  chipping and spreading;  </w:t>
      </w:r>
    </w:p>
    <w:p w14:paraId="5B3FD8CE" w14:textId="77777777" w:rsidR="004B60DE" w:rsidRPr="0094450A" w:rsidRDefault="004B60DE" w:rsidP="004B60DE">
      <w:pPr>
        <w:spacing w:after="0" w:line="508" w:lineRule="atLeast"/>
        <w:ind w:left="1440" w:firstLine="720"/>
        <w:rPr>
          <w:rFonts w:ascii="Arial" w:hAnsi="Arial" w:cs="Arial"/>
          <w:strike/>
          <w:sz w:val="24"/>
          <w:szCs w:val="24"/>
        </w:rPr>
      </w:pPr>
      <w:r w:rsidRPr="0094450A">
        <w:rPr>
          <w:rFonts w:ascii="Arial" w:hAnsi="Arial" w:cs="Arial"/>
          <w:strike/>
          <w:sz w:val="24"/>
          <w:szCs w:val="24"/>
        </w:rPr>
        <w:t xml:space="preserve">c.  piling and burning; or  </w:t>
      </w:r>
    </w:p>
    <w:p w14:paraId="3B6D315A" w14:textId="77777777" w:rsidR="004B60DE" w:rsidRPr="0094450A" w:rsidRDefault="004B60DE" w:rsidP="004B60DE">
      <w:pPr>
        <w:spacing w:after="0" w:line="508" w:lineRule="atLeast"/>
        <w:ind w:left="2160"/>
        <w:rPr>
          <w:rFonts w:ascii="Arial" w:hAnsi="Arial" w:cs="Arial"/>
          <w:strike/>
          <w:sz w:val="24"/>
          <w:szCs w:val="24"/>
        </w:rPr>
      </w:pPr>
      <w:r w:rsidRPr="0094450A">
        <w:rPr>
          <w:rFonts w:ascii="Arial" w:hAnsi="Arial" w:cs="Arial"/>
          <w:strike/>
          <w:sz w:val="24"/>
          <w:szCs w:val="24"/>
        </w:rPr>
        <w:t xml:space="preserve">d.  removing Slash and Woody Debris from the site for treatment in compliance with (a)-(b).  </w:t>
      </w:r>
    </w:p>
    <w:p w14:paraId="670B0D5A" w14:textId="791FD159" w:rsidR="004B60DE"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w:t>
      </w:r>
      <w:r w:rsidRPr="0094450A">
        <w:rPr>
          <w:rFonts w:ascii="Arial" w:hAnsi="Arial" w:cs="Arial"/>
          <w:strike/>
          <w:sz w:val="24"/>
          <w:szCs w:val="24"/>
        </w:rPr>
        <w:lastRenderedPageBreak/>
        <w:t xml:space="preserve">burning must occur on the property where the Slash and Woody Debris originated.  </w:t>
      </w:r>
    </w:p>
    <w:p w14:paraId="2E0C36B9" w14:textId="77777777" w:rsidR="004B60DE"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94450A" w:rsidRDefault="004B60DE" w:rsidP="004B60DE">
      <w:pPr>
        <w:spacing w:after="0" w:line="508" w:lineRule="atLeast"/>
        <w:ind w:left="1440" w:firstLine="60"/>
        <w:rPr>
          <w:rFonts w:ascii="Arial" w:hAnsi="Arial" w:cs="Arial"/>
          <w:strike/>
          <w:sz w:val="24"/>
          <w:szCs w:val="24"/>
        </w:rPr>
      </w:pPr>
      <w:r w:rsidRPr="0094450A">
        <w:rPr>
          <w:rFonts w:ascii="Arial" w:hAnsi="Arial" w:cs="Arial"/>
          <w:strike/>
          <w:sz w:val="24"/>
          <w:szCs w:val="24"/>
        </w:rPr>
        <w:t xml:space="preserve">All treatment work must be completed prior to the expiration date for the conversion exemption.  </w:t>
      </w:r>
    </w:p>
    <w:p w14:paraId="72D63941" w14:textId="77777777" w:rsidR="004B60DE"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94450A" w:rsidRDefault="004B60DE" w:rsidP="004B60DE">
      <w:pPr>
        <w:spacing w:after="0" w:line="508" w:lineRule="atLeast"/>
        <w:ind w:left="1440"/>
        <w:rPr>
          <w:rFonts w:ascii="Arial" w:hAnsi="Arial" w:cs="Arial"/>
          <w:strike/>
          <w:sz w:val="24"/>
          <w:szCs w:val="24"/>
        </w:rPr>
      </w:pPr>
      <w:r w:rsidRPr="0094450A">
        <w:rPr>
          <w:rFonts w:ascii="Arial" w:hAnsi="Arial" w:cs="Arial"/>
          <w:strike/>
          <w:sz w:val="24"/>
          <w:szCs w:val="24"/>
        </w:rPr>
        <w:t xml:space="preserve">9.  This section does not supersede more restrictive treatments or time frames within a Forest district or subdistrict.  </w:t>
      </w:r>
    </w:p>
    <w:p w14:paraId="4BD4AD29" w14:textId="67665E97" w:rsidR="004B60DE" w:rsidRPr="0094450A" w:rsidRDefault="004B60DE" w:rsidP="004B60DE">
      <w:pPr>
        <w:spacing w:after="0" w:line="508" w:lineRule="atLeast"/>
        <w:ind w:left="1440"/>
        <w:rPr>
          <w:rFonts w:ascii="Arial" w:hAnsi="Arial" w:cs="Arial"/>
          <w:sz w:val="24"/>
          <w:szCs w:val="24"/>
          <w:u w:val="single"/>
        </w:rPr>
      </w:pPr>
      <w:r w:rsidRPr="0094450A">
        <w:rPr>
          <w:rFonts w:ascii="Arial" w:hAnsi="Arial" w:cs="Arial"/>
          <w:sz w:val="24"/>
          <w:szCs w:val="24"/>
          <w:u w:val="single"/>
        </w:rPr>
        <w:t>(A) Slash shall be treated to achieve a maximum post-harvest depth of eighteen (18) inches above the ground. All Slash shall be lopped, rem</w:t>
      </w:r>
      <w:r w:rsidR="00E37688" w:rsidRPr="0094450A">
        <w:rPr>
          <w:rFonts w:ascii="Arial" w:hAnsi="Arial" w:cs="Arial"/>
          <w:sz w:val="24"/>
          <w:szCs w:val="24"/>
          <w:u w:val="single"/>
        </w:rPr>
        <w:t>oved, chipped, burned</w:t>
      </w:r>
      <w:r w:rsidRPr="0094450A">
        <w:rPr>
          <w:rFonts w:ascii="Arial" w:hAnsi="Arial" w:cs="Arial"/>
          <w:sz w:val="24"/>
          <w:szCs w:val="24"/>
          <w:u w:val="single"/>
        </w:rPr>
        <w:t xml:space="preserve">, or otherwise treated, within one (1) year from the date of </w:t>
      </w:r>
      <w:r w:rsidR="007376B8" w:rsidRPr="0094450A">
        <w:rPr>
          <w:rFonts w:ascii="Arial" w:hAnsi="Arial" w:cs="Arial"/>
          <w:sz w:val="24"/>
          <w:szCs w:val="24"/>
          <w:u w:val="single"/>
        </w:rPr>
        <w:t>acceptance</w:t>
      </w:r>
      <w:r w:rsidRPr="0094450A">
        <w:rPr>
          <w:rFonts w:ascii="Arial" w:hAnsi="Arial" w:cs="Arial"/>
          <w:sz w:val="24"/>
          <w:szCs w:val="24"/>
          <w:u w:val="single"/>
        </w:rPr>
        <w:t xml:space="preserve">.  </w:t>
      </w:r>
      <w:r w:rsidRPr="0094450A">
        <w:rPr>
          <w:rFonts w:ascii="Arial" w:hAnsi="Arial" w:cs="Arial"/>
          <w:sz w:val="24"/>
          <w:szCs w:val="24"/>
        </w:rPr>
        <w:t>[FROM 1038.1]</w:t>
      </w:r>
    </w:p>
    <w:p w14:paraId="0FAD9F31" w14:textId="08085A2E" w:rsidR="00834E0C" w:rsidRPr="0094450A" w:rsidRDefault="00834E0C" w:rsidP="00505446">
      <w:pPr>
        <w:spacing w:after="0" w:line="508" w:lineRule="atLeast"/>
        <w:ind w:left="720"/>
        <w:rPr>
          <w:rFonts w:ascii="Arial" w:hAnsi="Arial" w:cs="Arial"/>
          <w:sz w:val="24"/>
          <w:szCs w:val="24"/>
        </w:rPr>
      </w:pPr>
      <w:r w:rsidRPr="0094450A">
        <w:rPr>
          <w:rFonts w:ascii="Arial" w:hAnsi="Arial" w:cs="Arial"/>
          <w:sz w:val="24"/>
          <w:szCs w:val="24"/>
        </w:rPr>
        <w:t>(</w:t>
      </w:r>
      <w:r w:rsidR="00E20186" w:rsidRPr="0094450A">
        <w:rPr>
          <w:rFonts w:ascii="Arial" w:hAnsi="Arial" w:cs="Arial"/>
          <w:sz w:val="24"/>
          <w:szCs w:val="24"/>
          <w:u w:val="single"/>
        </w:rPr>
        <w:t>5</w:t>
      </w:r>
      <w:r w:rsidRPr="0094450A">
        <w:rPr>
          <w:rFonts w:ascii="Arial" w:hAnsi="Arial" w:cs="Arial"/>
          <w:strike/>
          <w:sz w:val="24"/>
          <w:szCs w:val="24"/>
        </w:rPr>
        <w:t>E</w:t>
      </w:r>
      <w:r w:rsidRPr="0094450A">
        <w:rPr>
          <w:rFonts w:ascii="Arial" w:hAnsi="Arial" w:cs="Arial"/>
          <w:sz w:val="24"/>
          <w:szCs w:val="24"/>
        </w:rPr>
        <w:t xml:space="preserve">) Timber Operations may be conducted during the Winter Period. Tractor Operations in the Winter Period are allowed under any of the following conditions:  </w:t>
      </w:r>
    </w:p>
    <w:p w14:paraId="12C0C836" w14:textId="6BA2E8D5" w:rsidR="00834E0C" w:rsidRPr="0094450A" w:rsidRDefault="00E20186" w:rsidP="00505446">
      <w:pPr>
        <w:spacing w:after="0" w:line="508" w:lineRule="atLeast"/>
        <w:ind w:left="1440"/>
        <w:rPr>
          <w:rFonts w:ascii="Arial" w:hAnsi="Arial" w:cs="Arial"/>
          <w:sz w:val="24"/>
          <w:szCs w:val="24"/>
        </w:rPr>
      </w:pPr>
      <w:r w:rsidRPr="0094450A">
        <w:rPr>
          <w:rFonts w:ascii="Arial" w:hAnsi="Arial" w:cs="Arial"/>
          <w:sz w:val="24"/>
          <w:szCs w:val="24"/>
          <w:u w:val="single"/>
        </w:rPr>
        <w:t>(A)</w:t>
      </w:r>
      <w:r w:rsidR="00834E0C" w:rsidRPr="0094450A">
        <w:rPr>
          <w:rFonts w:ascii="Arial" w:hAnsi="Arial" w:cs="Arial"/>
          <w:strike/>
          <w:sz w:val="24"/>
          <w:szCs w:val="24"/>
        </w:rPr>
        <w:t xml:space="preserve">1. </w:t>
      </w:r>
      <w:r w:rsidR="00834E0C" w:rsidRPr="0094450A">
        <w:rPr>
          <w:rFonts w:ascii="Arial" w:hAnsi="Arial" w:cs="Arial"/>
          <w:sz w:val="24"/>
          <w:szCs w:val="24"/>
        </w:rPr>
        <w:t xml:space="preserve"> During dry, rainless periods but shall not be conducted on Saturated Soil Conditions that may produce Significant Sediment Discharge. Erosion Control structures shall be installed on all constructed </w:t>
      </w:r>
      <w:r w:rsidR="00834E0C" w:rsidRPr="0094450A">
        <w:rPr>
          <w:rFonts w:ascii="Arial" w:hAnsi="Arial" w:cs="Arial"/>
          <w:strike/>
          <w:sz w:val="24"/>
          <w:szCs w:val="24"/>
        </w:rPr>
        <w:t>skid trails and</w:t>
      </w:r>
      <w:r w:rsidR="00834E0C" w:rsidRPr="0094450A">
        <w:rPr>
          <w:rFonts w:ascii="Arial" w:hAnsi="Arial" w:cs="Arial"/>
          <w:sz w:val="24"/>
          <w:szCs w:val="24"/>
        </w:rPr>
        <w:t xml:space="preserve"> Tractor Roads prior to sunset if the National Weather Service forecast is a </w:t>
      </w:r>
      <w:r w:rsidR="00834E0C" w:rsidRPr="0094450A">
        <w:rPr>
          <w:rFonts w:ascii="Arial" w:hAnsi="Arial" w:cs="Arial"/>
          <w:sz w:val="24"/>
          <w:szCs w:val="24"/>
        </w:rPr>
        <w:lastRenderedPageBreak/>
        <w:t>"chance" (30% or more) of rain within the next 24 hours</w:t>
      </w:r>
      <w:r w:rsidRPr="0094450A">
        <w:rPr>
          <w:rFonts w:ascii="Arial" w:hAnsi="Arial" w:cs="Arial"/>
          <w:sz w:val="24"/>
          <w:szCs w:val="24"/>
          <w:u w:val="single"/>
        </w:rPr>
        <w:t>, and prior to weekend or other shutdown periods</w:t>
      </w:r>
      <w:r w:rsidR="00834E0C" w:rsidRPr="0094450A">
        <w:rPr>
          <w:rFonts w:ascii="Arial" w:hAnsi="Arial" w:cs="Arial"/>
          <w:sz w:val="24"/>
          <w:szCs w:val="24"/>
        </w:rPr>
        <w:t xml:space="preserve">.  </w:t>
      </w:r>
    </w:p>
    <w:p w14:paraId="08CD75F2" w14:textId="6327A85A" w:rsidR="00834E0C" w:rsidRPr="0094450A" w:rsidRDefault="00E20186" w:rsidP="00505446">
      <w:pPr>
        <w:spacing w:after="0" w:line="508" w:lineRule="atLeast"/>
        <w:ind w:left="1440"/>
        <w:rPr>
          <w:rFonts w:ascii="Arial" w:hAnsi="Arial" w:cs="Arial"/>
          <w:sz w:val="24"/>
          <w:szCs w:val="24"/>
        </w:rPr>
      </w:pPr>
      <w:r w:rsidRPr="0094450A">
        <w:rPr>
          <w:rFonts w:ascii="Arial" w:hAnsi="Arial" w:cs="Arial"/>
          <w:sz w:val="24"/>
          <w:szCs w:val="24"/>
          <w:u w:val="single"/>
        </w:rPr>
        <w:t>(B)</w:t>
      </w:r>
      <w:r w:rsidR="00834E0C" w:rsidRPr="0094450A">
        <w:rPr>
          <w:rFonts w:ascii="Arial" w:hAnsi="Arial" w:cs="Arial"/>
          <w:strike/>
          <w:sz w:val="24"/>
          <w:szCs w:val="24"/>
        </w:rPr>
        <w:t>2.</w:t>
      </w:r>
      <w:r w:rsidR="00F31968">
        <w:rPr>
          <w:rFonts w:ascii="Arial" w:hAnsi="Arial" w:cs="Arial"/>
          <w:sz w:val="24"/>
          <w:szCs w:val="24"/>
        </w:rPr>
        <w:t xml:space="preserve"> </w:t>
      </w:r>
      <w:r w:rsidR="00834E0C" w:rsidRPr="0094450A">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94450A" w:rsidRDefault="00E20186" w:rsidP="00505446">
      <w:pPr>
        <w:spacing w:after="0" w:line="508" w:lineRule="atLeast"/>
        <w:ind w:left="720" w:firstLine="720"/>
        <w:rPr>
          <w:rFonts w:ascii="Arial" w:hAnsi="Arial" w:cs="Arial"/>
          <w:sz w:val="24"/>
          <w:szCs w:val="24"/>
        </w:rPr>
      </w:pPr>
      <w:r w:rsidRPr="0094450A">
        <w:rPr>
          <w:rFonts w:ascii="Arial" w:hAnsi="Arial" w:cs="Arial"/>
          <w:sz w:val="24"/>
          <w:szCs w:val="24"/>
          <w:u w:val="single"/>
        </w:rPr>
        <w:t>(C)</w:t>
      </w:r>
      <w:r w:rsidR="00834E0C" w:rsidRPr="0094450A">
        <w:rPr>
          <w:rFonts w:ascii="Arial" w:hAnsi="Arial" w:cs="Arial"/>
          <w:strike/>
          <w:sz w:val="24"/>
          <w:szCs w:val="24"/>
        </w:rPr>
        <w:t>3.</w:t>
      </w:r>
      <w:r w:rsidR="00F31968">
        <w:rPr>
          <w:rFonts w:ascii="Arial" w:hAnsi="Arial" w:cs="Arial"/>
          <w:sz w:val="24"/>
          <w:szCs w:val="24"/>
        </w:rPr>
        <w:t xml:space="preserve"> </w:t>
      </w:r>
      <w:r w:rsidR="00834E0C" w:rsidRPr="0094450A">
        <w:rPr>
          <w:rFonts w:ascii="Arial" w:hAnsi="Arial" w:cs="Arial"/>
          <w:sz w:val="24"/>
          <w:szCs w:val="24"/>
        </w:rPr>
        <w:t xml:space="preserve">Over-snow operations where no soil disturbance occurs.  </w:t>
      </w:r>
    </w:p>
    <w:p w14:paraId="22785A91" w14:textId="65615FF8" w:rsidR="00834E0C" w:rsidRPr="0094450A" w:rsidRDefault="00834E0C" w:rsidP="007376B8">
      <w:pPr>
        <w:spacing w:after="0" w:line="508" w:lineRule="atLeast"/>
        <w:ind w:left="720"/>
        <w:rPr>
          <w:rFonts w:ascii="Arial" w:hAnsi="Arial" w:cs="Arial"/>
          <w:sz w:val="24"/>
          <w:szCs w:val="24"/>
          <w:u w:val="single"/>
        </w:rPr>
      </w:pPr>
      <w:r w:rsidRPr="0094450A">
        <w:rPr>
          <w:rFonts w:ascii="Arial" w:hAnsi="Arial" w:cs="Arial"/>
          <w:strike/>
          <w:sz w:val="24"/>
          <w:szCs w:val="24"/>
        </w:rPr>
        <w:t>(F)</w:t>
      </w:r>
      <w:r w:rsidR="003E34C3" w:rsidRPr="0094450A">
        <w:rPr>
          <w:rFonts w:ascii="Arial" w:hAnsi="Arial" w:cs="Arial"/>
          <w:sz w:val="24"/>
          <w:szCs w:val="24"/>
          <w:u w:val="single"/>
        </w:rPr>
        <w:t>(6)</w:t>
      </w:r>
      <w:r w:rsidRPr="0094450A">
        <w:rPr>
          <w:rFonts w:ascii="Arial" w:hAnsi="Arial" w:cs="Arial"/>
          <w:sz w:val="24"/>
          <w:szCs w:val="24"/>
        </w:rPr>
        <w:t xml:space="preserve">  No Timber Operations within a WLPZ</w:t>
      </w:r>
      <w:r w:rsidRPr="0094450A">
        <w:rPr>
          <w:rFonts w:ascii="Arial" w:hAnsi="Arial" w:cs="Arial"/>
          <w:strike/>
          <w:sz w:val="24"/>
          <w:szCs w:val="24"/>
        </w:rPr>
        <w:t xml:space="preserve"> unless specifically approved by local permit (e.g. County, City)</w:t>
      </w:r>
      <w:r w:rsidR="00495BFC" w:rsidRPr="0094450A">
        <w:rPr>
          <w:rFonts w:ascii="Arial" w:hAnsi="Arial" w:cs="Arial"/>
          <w:strike/>
          <w:sz w:val="24"/>
          <w:szCs w:val="24"/>
        </w:rPr>
        <w:t>.</w:t>
      </w:r>
      <w:r w:rsidR="00696C09" w:rsidRPr="0094450A">
        <w:rPr>
          <w:rFonts w:ascii="Arial" w:hAnsi="Arial" w:cs="Arial"/>
          <w:strike/>
          <w:sz w:val="24"/>
          <w:szCs w:val="24"/>
          <w:u w:val="single"/>
          <w:vertAlign w:val="subscript"/>
        </w:rPr>
        <w:t>,</w:t>
      </w:r>
      <w:r w:rsidR="00495BFC" w:rsidRPr="0094450A">
        <w:rPr>
          <w:rFonts w:ascii="Arial" w:hAnsi="Arial" w:cs="Arial"/>
          <w:sz w:val="24"/>
          <w:szCs w:val="24"/>
          <w:u w:val="single"/>
        </w:rPr>
        <w:t xml:space="preserve"> </w:t>
      </w:r>
      <w:r w:rsidR="00CE77DF" w:rsidRPr="0094450A">
        <w:rPr>
          <w:rFonts w:ascii="Arial" w:hAnsi="Arial" w:cs="Arial"/>
          <w:sz w:val="24"/>
          <w:szCs w:val="24"/>
          <w:u w:val="single"/>
        </w:rPr>
        <w:t>except for the following:</w:t>
      </w:r>
    </w:p>
    <w:p w14:paraId="1A040859" w14:textId="778BAFC9" w:rsidR="00CE77DF" w:rsidRPr="0094450A" w:rsidRDefault="00CE77DF" w:rsidP="00CE77DF">
      <w:pPr>
        <w:spacing w:after="0" w:line="508" w:lineRule="atLeast"/>
        <w:ind w:left="720" w:firstLine="720"/>
        <w:rPr>
          <w:rFonts w:ascii="Arial" w:hAnsi="Arial" w:cs="Arial"/>
          <w:sz w:val="24"/>
          <w:szCs w:val="24"/>
          <w:u w:val="single"/>
        </w:rPr>
      </w:pPr>
      <w:r w:rsidRPr="0094450A">
        <w:rPr>
          <w:rFonts w:ascii="Arial" w:hAnsi="Arial" w:cs="Arial"/>
          <w:sz w:val="24"/>
          <w:szCs w:val="24"/>
          <w:u w:val="single"/>
        </w:rPr>
        <w:t>(A) Hauling on existing roads.</w:t>
      </w:r>
    </w:p>
    <w:p w14:paraId="313A162A" w14:textId="51C08230" w:rsidR="00CE77DF" w:rsidRPr="0094450A" w:rsidRDefault="00CE77DF" w:rsidP="00CE77DF">
      <w:pPr>
        <w:spacing w:after="0" w:line="508" w:lineRule="atLeast"/>
        <w:ind w:left="720" w:firstLine="720"/>
        <w:rPr>
          <w:rFonts w:ascii="Arial" w:hAnsi="Arial" w:cs="Arial"/>
          <w:sz w:val="24"/>
          <w:szCs w:val="24"/>
          <w:u w:val="single"/>
        </w:rPr>
      </w:pPr>
      <w:r w:rsidRPr="0094450A">
        <w:rPr>
          <w:rFonts w:ascii="Arial" w:hAnsi="Arial" w:cs="Arial"/>
          <w:sz w:val="24"/>
          <w:szCs w:val="24"/>
          <w:u w:val="single"/>
        </w:rPr>
        <w:t>(B) Road Maintenance.</w:t>
      </w:r>
    </w:p>
    <w:p w14:paraId="1C7113D0" w14:textId="406FD369" w:rsidR="00CE77DF" w:rsidRPr="0094450A" w:rsidRDefault="00CE77DF" w:rsidP="00CE77DF">
      <w:pPr>
        <w:spacing w:after="0" w:line="508" w:lineRule="atLeast"/>
        <w:ind w:left="720" w:firstLine="720"/>
        <w:rPr>
          <w:rFonts w:ascii="Arial" w:hAnsi="Arial" w:cs="Arial"/>
          <w:sz w:val="24"/>
          <w:szCs w:val="24"/>
          <w:u w:val="single"/>
        </w:rPr>
      </w:pPr>
      <w:r w:rsidRPr="0094450A">
        <w:rPr>
          <w:rFonts w:ascii="Arial" w:hAnsi="Arial" w:cs="Arial"/>
          <w:sz w:val="24"/>
          <w:szCs w:val="24"/>
          <w:u w:val="single"/>
        </w:rPr>
        <w:t>(C) Operations conducted for public safety.</w:t>
      </w:r>
    </w:p>
    <w:p w14:paraId="3911E223" w14:textId="43490956" w:rsidR="00CE77DF" w:rsidRPr="0094450A" w:rsidRDefault="00CE77DF" w:rsidP="00CE77DF">
      <w:pPr>
        <w:spacing w:after="0" w:line="508" w:lineRule="atLeast"/>
        <w:ind w:left="720" w:firstLine="720"/>
        <w:rPr>
          <w:rFonts w:ascii="Arial" w:hAnsi="Arial" w:cs="Arial"/>
          <w:sz w:val="24"/>
          <w:szCs w:val="24"/>
          <w:u w:val="single"/>
        </w:rPr>
      </w:pPr>
      <w:r w:rsidRPr="0094450A">
        <w:rPr>
          <w:rFonts w:ascii="Arial" w:hAnsi="Arial" w:cs="Arial"/>
          <w:sz w:val="24"/>
          <w:szCs w:val="24"/>
          <w:u w:val="single"/>
        </w:rPr>
        <w:t>(D) Construction or reconstruction of approved Watercourse crossings.</w:t>
      </w:r>
    </w:p>
    <w:p w14:paraId="7E1D2ECE" w14:textId="5B2E229B" w:rsidR="00CE77DF" w:rsidRPr="0094450A" w:rsidRDefault="00CE77DF" w:rsidP="00CE77DF">
      <w:pPr>
        <w:spacing w:after="0" w:line="508" w:lineRule="atLeast"/>
        <w:ind w:left="1440"/>
        <w:rPr>
          <w:rFonts w:ascii="Arial" w:hAnsi="Arial" w:cs="Arial"/>
          <w:sz w:val="24"/>
          <w:szCs w:val="24"/>
          <w:u w:val="single"/>
        </w:rPr>
      </w:pPr>
      <w:r w:rsidRPr="0094450A">
        <w:rPr>
          <w:rFonts w:ascii="Arial" w:hAnsi="Arial" w:cs="Arial"/>
          <w:sz w:val="24"/>
          <w:szCs w:val="24"/>
          <w:u w:val="single"/>
        </w:rPr>
        <w:t>(E) Temporary crossings of dry Class III Watercourses that do not require notification under the Fish and Game Code §1600 et seq.</w:t>
      </w:r>
    </w:p>
    <w:p w14:paraId="78904392" w14:textId="6C5C765D" w:rsidR="00CE77DF" w:rsidRPr="0094450A" w:rsidRDefault="00CE77DF" w:rsidP="00CE77DF">
      <w:pPr>
        <w:spacing w:after="0" w:line="508" w:lineRule="atLeast"/>
        <w:ind w:left="1440"/>
        <w:rPr>
          <w:rFonts w:ascii="Arial" w:hAnsi="Arial" w:cs="Arial"/>
          <w:sz w:val="24"/>
          <w:szCs w:val="24"/>
        </w:rPr>
      </w:pPr>
      <w:r w:rsidRPr="0094450A">
        <w:rPr>
          <w:rFonts w:ascii="Arial" w:hAnsi="Arial" w:cs="Arial"/>
          <w:sz w:val="24"/>
          <w:szCs w:val="24"/>
          <w:u w:val="single"/>
        </w:rPr>
        <w:t>(F) Harvesting recommended in writing by CDFW to address specifically identified forest conditions.</w:t>
      </w:r>
      <w:r w:rsidRPr="0094450A">
        <w:rPr>
          <w:rFonts w:ascii="Arial" w:hAnsi="Arial" w:cs="Arial"/>
          <w:sz w:val="24"/>
          <w:szCs w:val="24"/>
        </w:rPr>
        <w:t xml:space="preserve"> [</w:t>
      </w:r>
      <w:r w:rsidR="0094450A" w:rsidRPr="0094450A">
        <w:rPr>
          <w:rFonts w:ascii="Arial" w:hAnsi="Arial" w:cs="Arial"/>
          <w:sz w:val="24"/>
          <w:szCs w:val="24"/>
        </w:rPr>
        <w:t xml:space="preserve">(A)-(F) </w:t>
      </w:r>
      <w:r w:rsidRPr="0094450A">
        <w:rPr>
          <w:rFonts w:ascii="Arial" w:hAnsi="Arial" w:cs="Arial"/>
          <w:sz w:val="24"/>
          <w:szCs w:val="24"/>
        </w:rPr>
        <w:t>FROM 916.9(s)]</w:t>
      </w:r>
    </w:p>
    <w:p w14:paraId="6C0A1AF8" w14:textId="5B5401DD" w:rsidR="00B43A5A" w:rsidRPr="0094450A" w:rsidRDefault="00B43A5A" w:rsidP="00CE77DF">
      <w:pPr>
        <w:spacing w:after="0" w:line="508" w:lineRule="atLeast"/>
        <w:ind w:left="1440"/>
        <w:rPr>
          <w:rFonts w:ascii="Arial" w:hAnsi="Arial" w:cs="Arial"/>
          <w:sz w:val="24"/>
          <w:szCs w:val="24"/>
          <w:u w:val="single"/>
        </w:rPr>
      </w:pPr>
      <w:r w:rsidRPr="0094450A">
        <w:rPr>
          <w:rFonts w:ascii="Arial" w:hAnsi="Arial" w:cs="Arial"/>
          <w:sz w:val="24"/>
          <w:szCs w:val="24"/>
          <w:u w:val="single"/>
        </w:rPr>
        <w:t>(G) Those specifically approved by a local permit (e.g. County, City).</w:t>
      </w:r>
    </w:p>
    <w:p w14:paraId="4CBC940D" w14:textId="5860D80A" w:rsidR="0024454C" w:rsidRPr="00A16E33" w:rsidRDefault="0024454C" w:rsidP="007376B8">
      <w:pPr>
        <w:spacing w:after="0" w:line="508" w:lineRule="atLeast"/>
        <w:ind w:left="720"/>
        <w:rPr>
          <w:rFonts w:ascii="Arial" w:hAnsi="Arial" w:cs="Arial"/>
          <w:sz w:val="24"/>
          <w:szCs w:val="24"/>
        </w:rPr>
      </w:pPr>
      <w:r w:rsidRPr="0094450A">
        <w:rPr>
          <w:rFonts w:ascii="Arial" w:hAnsi="Arial" w:cs="Arial"/>
          <w:sz w:val="24"/>
          <w:szCs w:val="24"/>
          <w:u w:val="single"/>
        </w:rPr>
        <w:t>(7) In-lieu practices for WLPZs as specified under Article 6 of Subchapters 4, 5, and 6, as appropriate, of these Rules</w:t>
      </w:r>
      <w:r w:rsidR="00A16E33">
        <w:rPr>
          <w:rFonts w:ascii="Arial" w:hAnsi="Arial" w:cs="Arial"/>
          <w:sz w:val="24"/>
          <w:szCs w:val="24"/>
          <w:u w:val="single"/>
        </w:rPr>
        <w:t>,</w:t>
      </w:r>
      <w:r w:rsidRPr="0094450A">
        <w:rPr>
          <w:rFonts w:ascii="Arial" w:hAnsi="Arial" w:cs="Arial"/>
          <w:sz w:val="24"/>
          <w:szCs w:val="24"/>
          <w:u w:val="single"/>
        </w:rPr>
        <w:t xml:space="preserve"> exceptions to Rules, notwithstanding 14 CCR §§ 1104.1(f)(6)</w:t>
      </w:r>
      <w:r w:rsidR="00A16E33">
        <w:rPr>
          <w:rFonts w:ascii="Arial" w:hAnsi="Arial" w:cs="Arial"/>
          <w:sz w:val="24"/>
          <w:szCs w:val="24"/>
          <w:u w:val="single"/>
        </w:rPr>
        <w:t>,</w:t>
      </w:r>
      <w:r w:rsidRPr="0094450A">
        <w:rPr>
          <w:rFonts w:ascii="Arial" w:hAnsi="Arial" w:cs="Arial"/>
          <w:sz w:val="24"/>
          <w:szCs w:val="24"/>
          <w:u w:val="single"/>
        </w:rPr>
        <w:t xml:space="preserve"> and alternative practices are not allowed.  </w:t>
      </w:r>
      <w:r w:rsidR="00A16E33">
        <w:rPr>
          <w:rFonts w:ascii="Arial" w:hAnsi="Arial" w:cs="Arial"/>
          <w:sz w:val="24"/>
          <w:szCs w:val="24"/>
        </w:rPr>
        <w:t>[NOT NEW</w:t>
      </w:r>
      <w:r w:rsidR="00F31968">
        <w:rPr>
          <w:rFonts w:ascii="Arial" w:hAnsi="Arial" w:cs="Arial"/>
          <w:sz w:val="24"/>
          <w:szCs w:val="24"/>
        </w:rPr>
        <w:t>, BUT REVISED,</w:t>
      </w:r>
      <w:r w:rsidR="00A16E33">
        <w:rPr>
          <w:rFonts w:ascii="Arial" w:hAnsi="Arial" w:cs="Arial"/>
          <w:sz w:val="24"/>
          <w:szCs w:val="24"/>
        </w:rPr>
        <w:t xml:space="preserve"> MOVED FROM 1104.1(h)]</w:t>
      </w:r>
    </w:p>
    <w:p w14:paraId="7E3722C5" w14:textId="48CD7711" w:rsidR="00834E0C" w:rsidRPr="0094450A" w:rsidRDefault="00834E0C" w:rsidP="003E34C3">
      <w:pPr>
        <w:spacing w:after="0" w:line="508" w:lineRule="atLeast"/>
        <w:ind w:left="720"/>
        <w:rPr>
          <w:rFonts w:ascii="Arial" w:hAnsi="Arial" w:cs="Arial"/>
          <w:sz w:val="24"/>
          <w:szCs w:val="24"/>
        </w:rPr>
      </w:pPr>
      <w:r w:rsidRPr="0094450A">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w:t>
      </w:r>
      <w:r w:rsidRPr="0094450A">
        <w:rPr>
          <w:rFonts w:ascii="Arial" w:hAnsi="Arial" w:cs="Arial"/>
          <w:strike/>
          <w:sz w:val="24"/>
          <w:szCs w:val="24"/>
        </w:rPr>
        <w:lastRenderedPageBreak/>
        <w:t xml:space="preserve">and a copy of the Notice of Conversion Exemption Timber Operations as filed with the Director.  </w:t>
      </w:r>
      <w:r w:rsidR="00900820" w:rsidRPr="0094450A">
        <w:rPr>
          <w:rFonts w:ascii="Arial" w:hAnsi="Arial" w:cs="Arial"/>
          <w:sz w:val="24"/>
          <w:szCs w:val="24"/>
        </w:rPr>
        <w:t>[NOT DELETED, MOVED TO 1104.1(e)]</w:t>
      </w:r>
    </w:p>
    <w:p w14:paraId="243DE551" w14:textId="30E90744" w:rsidR="00834E0C" w:rsidRPr="0094450A" w:rsidRDefault="00834E0C" w:rsidP="00505446">
      <w:pPr>
        <w:spacing w:after="0" w:line="508" w:lineRule="atLeast"/>
        <w:ind w:left="720"/>
        <w:rPr>
          <w:rFonts w:ascii="Arial" w:hAnsi="Arial" w:cs="Arial"/>
          <w:sz w:val="24"/>
          <w:szCs w:val="24"/>
        </w:rPr>
      </w:pPr>
      <w:r w:rsidRPr="0094450A">
        <w:rPr>
          <w:rFonts w:ascii="Arial" w:hAnsi="Arial" w:cs="Arial"/>
          <w:strike/>
          <w:sz w:val="24"/>
          <w:szCs w:val="24"/>
        </w:rPr>
        <w:t>(H)</w:t>
      </w:r>
      <w:r w:rsidR="00A6366C" w:rsidRPr="0094450A">
        <w:rPr>
          <w:rFonts w:ascii="Arial" w:hAnsi="Arial" w:cs="Arial"/>
          <w:sz w:val="24"/>
          <w:szCs w:val="24"/>
          <w:u w:val="single"/>
        </w:rPr>
        <w:t>(</w:t>
      </w:r>
      <w:r w:rsidR="00696C09" w:rsidRPr="0094450A">
        <w:rPr>
          <w:rFonts w:ascii="Arial" w:hAnsi="Arial" w:cs="Arial"/>
          <w:sz w:val="24"/>
          <w:szCs w:val="24"/>
          <w:u w:val="single"/>
        </w:rPr>
        <w:t>8</w:t>
      </w:r>
      <w:r w:rsidR="00F31968" w:rsidRPr="0094450A">
        <w:rPr>
          <w:rFonts w:ascii="Arial" w:hAnsi="Arial" w:cs="Arial"/>
          <w:sz w:val="24"/>
          <w:szCs w:val="24"/>
          <w:u w:val="single"/>
        </w:rPr>
        <w:t>)</w:t>
      </w:r>
      <w:r w:rsidR="00F31968" w:rsidRPr="0094450A">
        <w:rPr>
          <w:rFonts w:ascii="Arial" w:hAnsi="Arial" w:cs="Arial"/>
          <w:sz w:val="24"/>
          <w:szCs w:val="24"/>
        </w:rPr>
        <w:t xml:space="preserve"> No</w:t>
      </w:r>
      <w:r w:rsidRPr="0094450A">
        <w:rPr>
          <w:rFonts w:ascii="Arial" w:hAnsi="Arial" w:cs="Arial"/>
          <w:sz w:val="24"/>
          <w:szCs w:val="24"/>
        </w:rPr>
        <w:t xml:space="preserve"> sites of rare, threatened or endangered plants or animals shall be disturbed, threatened</w:t>
      </w:r>
      <w:r w:rsidR="0015567A" w:rsidRPr="0094450A">
        <w:rPr>
          <w:rFonts w:ascii="Arial" w:hAnsi="Arial" w:cs="Arial"/>
          <w:sz w:val="24"/>
          <w:szCs w:val="24"/>
          <w:u w:val="single"/>
        </w:rPr>
        <w:t>,</w:t>
      </w:r>
      <w:r w:rsidRPr="0094450A">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94450A" w:rsidRDefault="00834E0C" w:rsidP="00505446">
      <w:pPr>
        <w:spacing w:after="0" w:line="508" w:lineRule="atLeast"/>
        <w:ind w:left="720"/>
        <w:rPr>
          <w:rFonts w:ascii="Arial" w:hAnsi="Arial" w:cs="Arial"/>
          <w:sz w:val="24"/>
          <w:szCs w:val="24"/>
        </w:rPr>
      </w:pPr>
      <w:r w:rsidRPr="0094450A">
        <w:rPr>
          <w:rFonts w:ascii="Arial" w:hAnsi="Arial" w:cs="Arial"/>
          <w:strike/>
          <w:sz w:val="24"/>
          <w:szCs w:val="24"/>
        </w:rPr>
        <w:t>(I)</w:t>
      </w:r>
      <w:r w:rsidR="00A6366C" w:rsidRPr="0094450A">
        <w:rPr>
          <w:rFonts w:ascii="Arial" w:hAnsi="Arial" w:cs="Arial"/>
          <w:sz w:val="24"/>
          <w:szCs w:val="24"/>
          <w:u w:val="single"/>
        </w:rPr>
        <w:t>(</w:t>
      </w:r>
      <w:r w:rsidR="00696C09" w:rsidRPr="0094450A">
        <w:rPr>
          <w:rFonts w:ascii="Arial" w:hAnsi="Arial" w:cs="Arial"/>
          <w:sz w:val="24"/>
          <w:szCs w:val="24"/>
          <w:u w:val="single"/>
        </w:rPr>
        <w:t>9</w:t>
      </w:r>
      <w:r w:rsidR="00F31968" w:rsidRPr="0094450A">
        <w:rPr>
          <w:rFonts w:ascii="Arial" w:hAnsi="Arial" w:cs="Arial"/>
          <w:sz w:val="24"/>
          <w:szCs w:val="24"/>
          <w:u w:val="single"/>
        </w:rPr>
        <w:t>)</w:t>
      </w:r>
      <w:r w:rsidR="00F31968" w:rsidRPr="0094450A">
        <w:rPr>
          <w:rFonts w:ascii="Arial" w:hAnsi="Arial" w:cs="Arial"/>
          <w:sz w:val="24"/>
          <w:szCs w:val="24"/>
        </w:rPr>
        <w:t xml:space="preserve"> No</w:t>
      </w:r>
      <w:r w:rsidRPr="0094450A">
        <w:rPr>
          <w:rFonts w:ascii="Arial" w:hAnsi="Arial" w:cs="Arial"/>
          <w:sz w:val="24"/>
          <w:szCs w:val="24"/>
        </w:rPr>
        <w:t xml:space="preserve"> Timber Operations on </w:t>
      </w:r>
      <w:r w:rsidRPr="0094450A">
        <w:rPr>
          <w:rFonts w:ascii="Arial" w:hAnsi="Arial" w:cs="Arial"/>
          <w:strike/>
          <w:sz w:val="24"/>
          <w:szCs w:val="24"/>
        </w:rPr>
        <w:t>significant historical or archeological sites,</w:t>
      </w:r>
      <w:r w:rsidR="007D5198" w:rsidRPr="0094450A">
        <w:rPr>
          <w:rFonts w:ascii="Arial" w:hAnsi="Arial" w:cs="Arial"/>
          <w:sz w:val="24"/>
          <w:szCs w:val="24"/>
          <w:u w:val="single"/>
        </w:rPr>
        <w:t xml:space="preserve"> any site that satisfies the criteria listed in 14 CCR §895.1 for a Significant Archaeological or Historical Site</w:t>
      </w:r>
      <w:r w:rsidRPr="0094450A">
        <w:rPr>
          <w:rFonts w:ascii="Arial" w:hAnsi="Arial" w:cs="Arial"/>
          <w:sz w:val="24"/>
          <w:szCs w:val="24"/>
        </w:rPr>
        <w:t xml:space="preserve"> except under the following conditions:   </w:t>
      </w:r>
    </w:p>
    <w:p w14:paraId="25F62B55" w14:textId="34B400F1" w:rsidR="00834E0C" w:rsidRPr="0094450A" w:rsidRDefault="00834E0C" w:rsidP="00505446">
      <w:pPr>
        <w:spacing w:after="0" w:line="508" w:lineRule="atLeast"/>
        <w:ind w:left="1440"/>
        <w:rPr>
          <w:rFonts w:ascii="Arial" w:hAnsi="Arial" w:cs="Arial"/>
          <w:sz w:val="24"/>
          <w:szCs w:val="24"/>
        </w:rPr>
      </w:pPr>
      <w:r w:rsidRPr="0094450A">
        <w:rPr>
          <w:rFonts w:ascii="Arial" w:hAnsi="Arial" w:cs="Arial"/>
          <w:strike/>
          <w:sz w:val="24"/>
          <w:szCs w:val="24"/>
        </w:rPr>
        <w:t>1.</w:t>
      </w:r>
      <w:r w:rsidR="00A6366C" w:rsidRPr="0094450A">
        <w:rPr>
          <w:rFonts w:ascii="Arial" w:hAnsi="Arial" w:cs="Arial"/>
          <w:sz w:val="24"/>
          <w:szCs w:val="24"/>
          <w:u w:val="single"/>
        </w:rPr>
        <w:t>(</w:t>
      </w:r>
      <w:r w:rsidR="00F31968" w:rsidRPr="0094450A">
        <w:rPr>
          <w:rFonts w:ascii="Arial" w:hAnsi="Arial" w:cs="Arial"/>
          <w:sz w:val="24"/>
          <w:szCs w:val="24"/>
          <w:u w:val="single"/>
        </w:rPr>
        <w:t>A)</w:t>
      </w:r>
      <w:r w:rsidR="00F31968" w:rsidRPr="0094450A">
        <w:rPr>
          <w:rFonts w:ascii="Arial" w:hAnsi="Arial" w:cs="Arial"/>
          <w:sz w:val="24"/>
          <w:szCs w:val="24"/>
        </w:rPr>
        <w:t xml:space="preserve"> If</w:t>
      </w:r>
      <w:r w:rsidRPr="0094450A">
        <w:rPr>
          <w:rFonts w:ascii="Arial" w:hAnsi="Arial" w:cs="Arial"/>
          <w:sz w:val="24"/>
          <w:szCs w:val="24"/>
        </w:rPr>
        <w:t xml:space="preserve"> a </w:t>
      </w:r>
      <w:r w:rsidRPr="0094450A">
        <w:rPr>
          <w:rFonts w:ascii="Arial" w:hAnsi="Arial" w:cs="Arial"/>
          <w:strike/>
          <w:sz w:val="24"/>
          <w:szCs w:val="24"/>
        </w:rPr>
        <w:t>significant archeological site</w:t>
      </w:r>
      <w:r w:rsidR="007D5198" w:rsidRPr="0094450A">
        <w:rPr>
          <w:rFonts w:ascii="Arial" w:hAnsi="Arial" w:cs="Arial"/>
          <w:sz w:val="24"/>
          <w:szCs w:val="24"/>
        </w:rPr>
        <w:t xml:space="preserve"> </w:t>
      </w:r>
      <w:r w:rsidR="007D5198" w:rsidRPr="0094450A">
        <w:rPr>
          <w:rFonts w:ascii="Arial" w:hAnsi="Arial" w:cs="Arial"/>
          <w:sz w:val="24"/>
          <w:szCs w:val="24"/>
          <w:u w:val="single"/>
        </w:rPr>
        <w:t>Significant Archaeological or Historical Site</w:t>
      </w:r>
      <w:r w:rsidRPr="0094450A">
        <w:rPr>
          <w:rFonts w:ascii="Arial" w:hAnsi="Arial" w:cs="Arial"/>
          <w:sz w:val="24"/>
          <w:szCs w:val="24"/>
        </w:rPr>
        <w:t xml:space="preserve"> is identified by the RPF preparing the </w:t>
      </w:r>
      <w:r w:rsidRPr="0094450A">
        <w:rPr>
          <w:rFonts w:ascii="Arial" w:hAnsi="Arial" w:cs="Arial"/>
          <w:strike/>
          <w:sz w:val="24"/>
          <w:szCs w:val="24"/>
        </w:rPr>
        <w:t>Notice of Conversion Exemption</w:t>
      </w:r>
      <w:r w:rsidR="00002F5D" w:rsidRPr="0094450A">
        <w:rPr>
          <w:rFonts w:ascii="Arial" w:hAnsi="Arial" w:cs="Arial"/>
          <w:sz w:val="24"/>
          <w:szCs w:val="24"/>
          <w:u w:val="single"/>
        </w:rPr>
        <w:t xml:space="preserve"> notice of conversion exemption</w:t>
      </w:r>
      <w:r w:rsidRPr="0094450A">
        <w:rPr>
          <w:rFonts w:ascii="Arial" w:hAnsi="Arial" w:cs="Arial"/>
          <w:sz w:val="24"/>
          <w:szCs w:val="24"/>
        </w:rPr>
        <w:t xml:space="preserve"> within the Project boundary, the site may be preserved in place by capping or covering with a layer of soil prior to submission.   </w:t>
      </w:r>
    </w:p>
    <w:p w14:paraId="6FE91B57" w14:textId="611E9D33" w:rsidR="00834E0C" w:rsidRPr="0094450A" w:rsidRDefault="00834E0C" w:rsidP="007823C7">
      <w:pPr>
        <w:spacing w:after="0" w:line="508" w:lineRule="atLeast"/>
        <w:ind w:left="1440"/>
        <w:rPr>
          <w:rFonts w:ascii="Arial" w:hAnsi="Arial" w:cs="Arial"/>
          <w:sz w:val="24"/>
          <w:szCs w:val="24"/>
        </w:rPr>
      </w:pPr>
      <w:r w:rsidRPr="0094450A">
        <w:rPr>
          <w:rFonts w:ascii="Arial" w:hAnsi="Arial" w:cs="Arial"/>
          <w:strike/>
          <w:sz w:val="24"/>
          <w:szCs w:val="24"/>
        </w:rPr>
        <w:t>a.</w:t>
      </w:r>
      <w:r w:rsidR="00A6366C" w:rsidRPr="0094450A">
        <w:rPr>
          <w:rFonts w:ascii="Arial" w:hAnsi="Arial" w:cs="Arial"/>
          <w:sz w:val="24"/>
          <w:szCs w:val="24"/>
          <w:u w:val="single"/>
        </w:rPr>
        <w:t>(</w:t>
      </w:r>
      <w:r w:rsidR="00F31968" w:rsidRPr="0094450A">
        <w:rPr>
          <w:rFonts w:ascii="Arial" w:hAnsi="Arial" w:cs="Arial"/>
          <w:sz w:val="24"/>
          <w:szCs w:val="24"/>
          <w:u w:val="single"/>
        </w:rPr>
        <w:t>B)</w:t>
      </w:r>
      <w:r w:rsidR="00F31968" w:rsidRPr="0094450A">
        <w:rPr>
          <w:rFonts w:ascii="Arial" w:hAnsi="Arial" w:cs="Arial"/>
          <w:sz w:val="24"/>
          <w:szCs w:val="24"/>
        </w:rPr>
        <w:t xml:space="preserve"> If</w:t>
      </w:r>
      <w:r w:rsidRPr="0094450A">
        <w:rPr>
          <w:rFonts w:ascii="Arial" w:hAnsi="Arial" w:cs="Arial"/>
          <w:sz w:val="24"/>
          <w:szCs w:val="24"/>
        </w:rPr>
        <w:t xml:space="preserve"> a site has been preserved in place, the RPF preparing the</w:t>
      </w:r>
      <w:r w:rsidR="0015567A" w:rsidRPr="0094450A">
        <w:rPr>
          <w:rFonts w:ascii="Arial" w:hAnsi="Arial" w:cs="Arial"/>
          <w:sz w:val="24"/>
          <w:szCs w:val="24"/>
        </w:rPr>
        <w:t xml:space="preserve"> </w:t>
      </w:r>
      <w:r w:rsidR="0015567A" w:rsidRPr="0094450A">
        <w:rPr>
          <w:rFonts w:ascii="Arial" w:hAnsi="Arial" w:cs="Arial"/>
          <w:strike/>
          <w:sz w:val="24"/>
          <w:szCs w:val="24"/>
        </w:rPr>
        <w:t xml:space="preserve">Notice of Conversion Exemption </w:t>
      </w:r>
      <w:r w:rsidR="0015567A" w:rsidRPr="0094450A">
        <w:rPr>
          <w:rFonts w:ascii="Arial" w:hAnsi="Arial" w:cs="Arial"/>
          <w:sz w:val="24"/>
          <w:szCs w:val="24"/>
          <w:u w:val="single"/>
        </w:rPr>
        <w:t xml:space="preserve">notice of conversion exemption </w:t>
      </w:r>
      <w:r w:rsidRPr="0094450A">
        <w:rPr>
          <w:rFonts w:ascii="Arial" w:hAnsi="Arial" w:cs="Arial"/>
          <w:sz w:val="24"/>
          <w:szCs w:val="24"/>
        </w:rPr>
        <w:t xml:space="preserve">shall obtain written concurrence from a Department </w:t>
      </w:r>
      <w:r w:rsidRPr="0094450A">
        <w:rPr>
          <w:rFonts w:ascii="Arial" w:hAnsi="Arial" w:cs="Arial"/>
          <w:strike/>
          <w:sz w:val="24"/>
          <w:szCs w:val="24"/>
        </w:rPr>
        <w:t xml:space="preserve">Archeologist </w:t>
      </w:r>
      <w:r w:rsidR="00890869" w:rsidRPr="0094450A">
        <w:rPr>
          <w:rFonts w:ascii="Arial" w:hAnsi="Arial" w:cs="Arial"/>
          <w:sz w:val="24"/>
          <w:szCs w:val="24"/>
          <w:u w:val="single"/>
        </w:rPr>
        <w:t xml:space="preserve">Archaeologist </w:t>
      </w:r>
      <w:r w:rsidRPr="0094450A">
        <w:rPr>
          <w:rFonts w:ascii="Arial" w:hAnsi="Arial" w:cs="Arial"/>
          <w:sz w:val="24"/>
          <w:szCs w:val="24"/>
        </w:rPr>
        <w:t xml:space="preserve">prior to submission indicating operations will not cause damage to a </w:t>
      </w:r>
      <w:r w:rsidRPr="0094450A">
        <w:rPr>
          <w:rFonts w:ascii="Arial" w:hAnsi="Arial" w:cs="Arial"/>
          <w:strike/>
          <w:sz w:val="24"/>
          <w:szCs w:val="24"/>
        </w:rPr>
        <w:t>significant archeological site.</w:t>
      </w:r>
      <w:r w:rsidR="007823C7" w:rsidRPr="0094450A">
        <w:rPr>
          <w:rFonts w:ascii="Arial" w:hAnsi="Arial" w:cs="Arial"/>
          <w:sz w:val="24"/>
          <w:szCs w:val="24"/>
          <w:u w:val="single"/>
        </w:rPr>
        <w:t xml:space="preserve"> Significant Archaeological or Historical Site.</w:t>
      </w:r>
      <w:r w:rsidRPr="0094450A">
        <w:rPr>
          <w:rFonts w:ascii="Arial" w:hAnsi="Arial" w:cs="Arial"/>
          <w:sz w:val="24"/>
          <w:szCs w:val="24"/>
        </w:rPr>
        <w:t xml:space="preserve">   </w:t>
      </w:r>
    </w:p>
    <w:p w14:paraId="5CCAD309" w14:textId="57E07BBF" w:rsidR="00834E0C" w:rsidRPr="0094450A" w:rsidRDefault="00834E0C" w:rsidP="007823C7">
      <w:pPr>
        <w:spacing w:after="0" w:line="508" w:lineRule="atLeast"/>
        <w:ind w:left="1440"/>
        <w:rPr>
          <w:rFonts w:ascii="Arial" w:hAnsi="Arial" w:cs="Arial"/>
          <w:sz w:val="24"/>
          <w:szCs w:val="24"/>
        </w:rPr>
      </w:pPr>
      <w:r w:rsidRPr="0094450A">
        <w:rPr>
          <w:rFonts w:ascii="Arial" w:hAnsi="Arial" w:cs="Arial"/>
          <w:strike/>
          <w:sz w:val="24"/>
          <w:szCs w:val="24"/>
        </w:rPr>
        <w:t>b.</w:t>
      </w:r>
      <w:r w:rsidR="00A6366C" w:rsidRPr="0094450A">
        <w:rPr>
          <w:rFonts w:ascii="Arial" w:hAnsi="Arial" w:cs="Arial"/>
          <w:sz w:val="24"/>
          <w:szCs w:val="24"/>
          <w:u w:val="single"/>
        </w:rPr>
        <w:t>(</w:t>
      </w:r>
      <w:r w:rsidR="007823C7" w:rsidRPr="0094450A">
        <w:rPr>
          <w:rFonts w:ascii="Arial" w:hAnsi="Arial" w:cs="Arial"/>
          <w:sz w:val="24"/>
          <w:szCs w:val="24"/>
          <w:u w:val="single"/>
        </w:rPr>
        <w:t>C</w:t>
      </w:r>
      <w:r w:rsidR="00F31968" w:rsidRPr="0094450A">
        <w:rPr>
          <w:rFonts w:ascii="Arial" w:hAnsi="Arial" w:cs="Arial"/>
          <w:sz w:val="24"/>
          <w:szCs w:val="24"/>
          <w:u w:val="single"/>
        </w:rPr>
        <w:t>)</w:t>
      </w:r>
      <w:r w:rsidR="00F31968" w:rsidRPr="0094450A">
        <w:rPr>
          <w:rFonts w:ascii="Arial" w:hAnsi="Arial" w:cs="Arial"/>
          <w:sz w:val="24"/>
          <w:szCs w:val="24"/>
        </w:rPr>
        <w:t xml:space="preserve"> The</w:t>
      </w:r>
      <w:r w:rsidRPr="0094450A">
        <w:rPr>
          <w:rFonts w:ascii="Arial" w:hAnsi="Arial" w:cs="Arial"/>
          <w:sz w:val="24"/>
          <w:szCs w:val="24"/>
        </w:rPr>
        <w:t xml:space="preserve"> written concurrence from a Department </w:t>
      </w:r>
      <w:r w:rsidR="00890869" w:rsidRPr="0094450A">
        <w:rPr>
          <w:rFonts w:ascii="Arial" w:hAnsi="Arial" w:cs="Arial"/>
          <w:strike/>
          <w:sz w:val="24"/>
          <w:szCs w:val="24"/>
        </w:rPr>
        <w:t xml:space="preserve">Archeologist </w:t>
      </w:r>
      <w:r w:rsidR="00890869" w:rsidRPr="0094450A">
        <w:rPr>
          <w:rFonts w:ascii="Arial" w:hAnsi="Arial" w:cs="Arial"/>
          <w:sz w:val="24"/>
          <w:szCs w:val="24"/>
          <w:u w:val="single"/>
        </w:rPr>
        <w:t>Archaeologist</w:t>
      </w:r>
      <w:r w:rsidRPr="0094450A">
        <w:rPr>
          <w:rFonts w:ascii="Arial" w:hAnsi="Arial" w:cs="Arial"/>
          <w:sz w:val="24"/>
          <w:szCs w:val="24"/>
        </w:rPr>
        <w:t xml:space="preserve"> shall be submitted with the</w:t>
      </w:r>
      <w:r w:rsidRPr="0094450A">
        <w:rPr>
          <w:rFonts w:ascii="Arial" w:hAnsi="Arial" w:cs="Arial"/>
          <w:strike/>
          <w:sz w:val="24"/>
          <w:szCs w:val="24"/>
        </w:rPr>
        <w:t xml:space="preserve"> Notice of Conversion Exemption</w:t>
      </w:r>
      <w:r w:rsidR="0015567A" w:rsidRPr="0094450A">
        <w:rPr>
          <w:rFonts w:ascii="Arial" w:hAnsi="Arial" w:cs="Arial"/>
          <w:sz w:val="24"/>
          <w:szCs w:val="24"/>
          <w:u w:val="single"/>
        </w:rPr>
        <w:t xml:space="preserve"> notice of conversion exemption</w:t>
      </w:r>
      <w:r w:rsidRPr="0094450A">
        <w:rPr>
          <w:rFonts w:ascii="Arial" w:hAnsi="Arial" w:cs="Arial"/>
          <w:sz w:val="24"/>
          <w:szCs w:val="24"/>
        </w:rPr>
        <w:t xml:space="preserve">.  </w:t>
      </w:r>
    </w:p>
    <w:p w14:paraId="6A255C46" w14:textId="48284477" w:rsidR="003E34C3" w:rsidRPr="0094450A" w:rsidRDefault="00834E0C" w:rsidP="00505446">
      <w:pPr>
        <w:spacing w:after="0" w:line="508" w:lineRule="atLeast"/>
        <w:ind w:left="720"/>
        <w:rPr>
          <w:rFonts w:ascii="Arial" w:hAnsi="Arial" w:cs="Arial"/>
          <w:strike/>
          <w:sz w:val="24"/>
          <w:szCs w:val="24"/>
        </w:rPr>
      </w:pPr>
      <w:r w:rsidRPr="0094450A">
        <w:rPr>
          <w:rFonts w:ascii="Arial" w:hAnsi="Arial" w:cs="Arial"/>
          <w:strike/>
          <w:sz w:val="24"/>
          <w:szCs w:val="24"/>
        </w:rPr>
        <w:t>(J)  The RPF and the</w:t>
      </w:r>
      <w:r w:rsidR="005F0868" w:rsidRPr="0094450A">
        <w:rPr>
          <w:rFonts w:ascii="Arial" w:hAnsi="Arial" w:cs="Arial"/>
          <w:strike/>
          <w:sz w:val="24"/>
          <w:szCs w:val="24"/>
        </w:rPr>
        <w:t xml:space="preserve"> Timber Operator </w:t>
      </w:r>
      <w:r w:rsidRPr="0094450A">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94450A" w:rsidRDefault="003E34C3" w:rsidP="00505446">
      <w:pPr>
        <w:spacing w:after="0" w:line="508" w:lineRule="atLeast"/>
        <w:ind w:left="720"/>
        <w:rPr>
          <w:rFonts w:ascii="Arial" w:hAnsi="Arial" w:cs="Arial"/>
          <w:sz w:val="24"/>
          <w:szCs w:val="24"/>
          <w:u w:val="single"/>
        </w:rPr>
      </w:pPr>
      <w:r w:rsidRPr="0094450A">
        <w:rPr>
          <w:rFonts w:ascii="Arial" w:hAnsi="Arial" w:cs="Arial"/>
          <w:sz w:val="24"/>
          <w:szCs w:val="24"/>
          <w:u w:val="single"/>
        </w:rPr>
        <w:lastRenderedPageBreak/>
        <w:t>(</w:t>
      </w:r>
      <w:r w:rsidR="00696C09" w:rsidRPr="0094450A">
        <w:rPr>
          <w:rFonts w:ascii="Arial" w:hAnsi="Arial" w:cs="Arial"/>
          <w:sz w:val="24"/>
          <w:szCs w:val="24"/>
          <w:u w:val="single"/>
        </w:rPr>
        <w:t>10</w:t>
      </w:r>
      <w:r w:rsidRPr="0094450A">
        <w:rPr>
          <w:rFonts w:ascii="Arial" w:hAnsi="Arial" w:cs="Arial"/>
          <w:sz w:val="24"/>
          <w:szCs w:val="24"/>
          <w:u w:val="single"/>
        </w:rPr>
        <w:t xml:space="preserve">) </w:t>
      </w:r>
      <w:r w:rsidR="007C2351" w:rsidRPr="0094450A">
        <w:rPr>
          <w:rFonts w:ascii="Arial" w:hAnsi="Arial" w:cs="Arial"/>
          <w:sz w:val="24"/>
          <w:szCs w:val="24"/>
          <w:u w:val="single"/>
        </w:rPr>
        <w:t>The RPF shall comply with 14 CCR § 1035.2, relating to interaction between the LTO and the RPF.</w:t>
      </w:r>
    </w:p>
    <w:p w14:paraId="15728090" w14:textId="63CFB124" w:rsidR="00834E0C" w:rsidRPr="0094450A" w:rsidRDefault="00834E0C" w:rsidP="00505446">
      <w:pPr>
        <w:spacing w:after="0" w:line="508" w:lineRule="atLeast"/>
        <w:ind w:left="720"/>
        <w:rPr>
          <w:rFonts w:ascii="Arial" w:hAnsi="Arial" w:cs="Arial"/>
          <w:sz w:val="24"/>
          <w:szCs w:val="24"/>
        </w:rPr>
      </w:pPr>
      <w:r w:rsidRPr="0094450A">
        <w:rPr>
          <w:rFonts w:ascii="Arial" w:hAnsi="Arial" w:cs="Arial"/>
          <w:strike/>
          <w:sz w:val="24"/>
          <w:szCs w:val="24"/>
        </w:rPr>
        <w:t>(K)</w:t>
      </w:r>
      <w:r w:rsidR="00A6366C" w:rsidRPr="0094450A">
        <w:rPr>
          <w:rFonts w:ascii="Arial" w:hAnsi="Arial" w:cs="Arial"/>
          <w:sz w:val="24"/>
          <w:szCs w:val="24"/>
          <w:u w:val="single"/>
        </w:rPr>
        <w:t>(</w:t>
      </w:r>
      <w:r w:rsidR="007C2351" w:rsidRPr="0094450A">
        <w:rPr>
          <w:rFonts w:ascii="Arial" w:hAnsi="Arial" w:cs="Arial"/>
          <w:sz w:val="24"/>
          <w:szCs w:val="24"/>
          <w:u w:val="single"/>
        </w:rPr>
        <w:t>1</w:t>
      </w:r>
      <w:r w:rsidR="00696C09" w:rsidRPr="0094450A">
        <w:rPr>
          <w:rFonts w:ascii="Arial" w:hAnsi="Arial" w:cs="Arial"/>
          <w:sz w:val="24"/>
          <w:szCs w:val="24"/>
          <w:u w:val="single"/>
        </w:rPr>
        <w:t>1</w:t>
      </w:r>
      <w:r w:rsidR="00F31968" w:rsidRPr="0094450A">
        <w:rPr>
          <w:rFonts w:ascii="Arial" w:hAnsi="Arial" w:cs="Arial"/>
          <w:sz w:val="24"/>
          <w:szCs w:val="24"/>
          <w:u w:val="single"/>
        </w:rPr>
        <w:t>)</w:t>
      </w:r>
      <w:r w:rsidR="00F31968" w:rsidRPr="0094450A">
        <w:rPr>
          <w:rFonts w:ascii="Arial" w:hAnsi="Arial" w:cs="Arial"/>
          <w:sz w:val="24"/>
          <w:szCs w:val="24"/>
        </w:rPr>
        <w:t xml:space="preserve"> Before</w:t>
      </w:r>
      <w:r w:rsidRPr="0094450A">
        <w:rPr>
          <w:rFonts w:ascii="Arial" w:hAnsi="Arial" w:cs="Arial"/>
          <w:sz w:val="24"/>
          <w:szCs w:val="24"/>
        </w:rPr>
        <w:t xml:space="preserve"> beginning Timber Operations, the </w:t>
      </w:r>
      <w:r w:rsidRPr="0094450A">
        <w:rPr>
          <w:rFonts w:ascii="Arial" w:hAnsi="Arial" w:cs="Arial"/>
          <w:strike/>
          <w:sz w:val="24"/>
          <w:szCs w:val="24"/>
        </w:rPr>
        <w:t xml:space="preserve">Timber Operator </w:t>
      </w:r>
      <w:r w:rsidR="0015567A" w:rsidRPr="0094450A">
        <w:rPr>
          <w:rFonts w:ascii="Arial" w:hAnsi="Arial" w:cs="Arial"/>
          <w:sz w:val="24"/>
          <w:szCs w:val="24"/>
          <w:u w:val="single"/>
        </w:rPr>
        <w:t xml:space="preserve">LTO </w:t>
      </w:r>
      <w:r w:rsidRPr="0094450A">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94450A">
        <w:rPr>
          <w:rFonts w:ascii="Arial" w:hAnsi="Arial" w:cs="Arial"/>
          <w:sz w:val="24"/>
          <w:szCs w:val="24"/>
          <w:u w:val="single"/>
        </w:rPr>
        <w:t>,</w:t>
      </w:r>
      <w:r w:rsidRPr="0094450A">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33FFF3B9" w:rsidR="008E608C" w:rsidRPr="0094450A" w:rsidRDefault="00834E0C" w:rsidP="008E608C">
      <w:pPr>
        <w:spacing w:after="0" w:line="508" w:lineRule="atLeast"/>
        <w:ind w:left="720"/>
        <w:rPr>
          <w:rFonts w:ascii="Arial" w:hAnsi="Arial" w:cs="Arial"/>
          <w:strike/>
          <w:sz w:val="24"/>
          <w:szCs w:val="24"/>
        </w:rPr>
      </w:pPr>
      <w:r w:rsidRPr="0094450A">
        <w:rPr>
          <w:rFonts w:ascii="Arial" w:hAnsi="Arial" w:cs="Arial"/>
          <w:strike/>
          <w:sz w:val="24"/>
          <w:szCs w:val="24"/>
        </w:rPr>
        <w:t>(3)</w:t>
      </w:r>
      <w:r w:rsidR="008E608C" w:rsidRPr="0094450A">
        <w:t xml:space="preserve"> </w:t>
      </w:r>
      <w:r w:rsidR="008E608C" w:rsidRPr="0094450A">
        <w:rPr>
          <w:rFonts w:ascii="Arial" w:hAnsi="Arial" w:cs="Arial"/>
          <w:strike/>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94450A" w:rsidRDefault="008E608C" w:rsidP="008E608C">
      <w:pPr>
        <w:spacing w:after="0" w:line="508" w:lineRule="atLeast"/>
        <w:ind w:left="1440"/>
        <w:rPr>
          <w:rFonts w:ascii="Arial" w:hAnsi="Arial" w:cs="Arial"/>
          <w:strike/>
          <w:sz w:val="24"/>
          <w:szCs w:val="24"/>
        </w:rPr>
      </w:pPr>
      <w:r w:rsidRPr="0094450A">
        <w:rPr>
          <w:rFonts w:ascii="Arial" w:hAnsi="Arial" w:cs="Arial"/>
          <w:strike/>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94450A" w:rsidRDefault="008E608C" w:rsidP="008E608C">
      <w:pPr>
        <w:spacing w:after="0" w:line="508" w:lineRule="atLeast"/>
        <w:ind w:left="1440"/>
        <w:rPr>
          <w:rFonts w:ascii="Arial" w:hAnsi="Arial" w:cs="Arial"/>
          <w:strike/>
          <w:sz w:val="24"/>
          <w:szCs w:val="24"/>
        </w:rPr>
      </w:pPr>
      <w:r w:rsidRPr="0094450A">
        <w:rPr>
          <w:rFonts w:ascii="Arial" w:hAnsi="Arial" w:cs="Arial"/>
          <w:strike/>
          <w:sz w:val="24"/>
          <w:szCs w:val="24"/>
        </w:rPr>
        <w:t xml:space="preserve">(B)  the location of the Project, parcel number, street address, section, township and range, and;  </w:t>
      </w:r>
    </w:p>
    <w:p w14:paraId="3330B325" w14:textId="4F5F5FBF" w:rsidR="008E608C" w:rsidRPr="0094450A" w:rsidRDefault="008E608C" w:rsidP="008E608C">
      <w:pPr>
        <w:spacing w:after="0" w:line="508" w:lineRule="atLeast"/>
        <w:ind w:left="1440"/>
        <w:rPr>
          <w:rFonts w:ascii="Arial" w:hAnsi="Arial" w:cs="Arial"/>
          <w:strike/>
          <w:sz w:val="24"/>
          <w:szCs w:val="24"/>
        </w:rPr>
      </w:pPr>
      <w:r w:rsidRPr="0094450A">
        <w:rPr>
          <w:rFonts w:ascii="Arial" w:hAnsi="Arial" w:cs="Arial"/>
          <w:strike/>
          <w:sz w:val="24"/>
          <w:szCs w:val="24"/>
        </w:rPr>
        <w:lastRenderedPageBreak/>
        <w:t xml:space="preserve">(C)  A statement explaining that this is a conversion from Timberland use to a new land use, what the new land use will be, and that the maximum size is less than three acres.  </w:t>
      </w:r>
    </w:p>
    <w:p w14:paraId="45711039" w14:textId="494ED0B8" w:rsidR="008E608C" w:rsidRPr="0094450A" w:rsidRDefault="008E608C" w:rsidP="008E608C">
      <w:pPr>
        <w:spacing w:after="0" w:line="508" w:lineRule="atLeast"/>
        <w:ind w:left="720"/>
        <w:rPr>
          <w:rFonts w:ascii="Arial" w:hAnsi="Arial" w:cs="Arial"/>
          <w:sz w:val="24"/>
          <w:szCs w:val="24"/>
        </w:rPr>
      </w:pPr>
      <w:r w:rsidRPr="0094450A">
        <w:rPr>
          <w:rFonts w:ascii="Arial" w:hAnsi="Arial" w:cs="Arial"/>
          <w:sz w:val="24"/>
          <w:szCs w:val="24"/>
          <w:u w:val="single"/>
        </w:rPr>
        <w:t>(1</w:t>
      </w:r>
      <w:r w:rsidR="00696C09" w:rsidRPr="0094450A">
        <w:rPr>
          <w:rFonts w:ascii="Arial" w:hAnsi="Arial" w:cs="Arial"/>
          <w:sz w:val="24"/>
          <w:szCs w:val="24"/>
          <w:u w:val="single"/>
        </w:rPr>
        <w:t>2</w:t>
      </w:r>
      <w:r w:rsidRPr="0094450A">
        <w:rPr>
          <w:rFonts w:ascii="Arial" w:hAnsi="Arial" w:cs="Arial"/>
          <w:sz w:val="24"/>
          <w:szCs w:val="24"/>
          <w:u w:val="single"/>
        </w:rPr>
        <w:t xml:space="preserve">) Upon submission of the notice of conversion exemption, a Confidential Archaeological Letter pursuant to 14 CCR §929.1 [949.1; 969.1] must be provided to the Director and the RPF shall send a copy of the notice of conversion exemption to Native Americans as defined in 14 CCR §895.1.  </w:t>
      </w:r>
      <w:r w:rsidRPr="0094450A">
        <w:rPr>
          <w:rFonts w:ascii="Arial" w:hAnsi="Arial" w:cs="Arial"/>
          <w:sz w:val="24"/>
          <w:szCs w:val="24"/>
        </w:rPr>
        <w:t>[FROM 1038.1]</w:t>
      </w:r>
    </w:p>
    <w:p w14:paraId="0DB2E33A" w14:textId="77777777" w:rsidR="00834E0C" w:rsidRPr="0094450A" w:rsidRDefault="00834E0C" w:rsidP="002754BC">
      <w:pPr>
        <w:spacing w:after="0" w:line="508" w:lineRule="atLeast"/>
        <w:ind w:left="720"/>
        <w:rPr>
          <w:rFonts w:ascii="Arial" w:hAnsi="Arial" w:cs="Arial"/>
          <w:strike/>
          <w:sz w:val="24"/>
          <w:szCs w:val="24"/>
        </w:rPr>
      </w:pPr>
      <w:r w:rsidRPr="0094450A">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FDB9865" w:rsidR="00834E0C" w:rsidRPr="0094450A" w:rsidRDefault="00834E0C" w:rsidP="002754BC">
      <w:pPr>
        <w:spacing w:after="0" w:line="508" w:lineRule="atLeast"/>
        <w:ind w:left="1440"/>
        <w:rPr>
          <w:rFonts w:ascii="Arial" w:hAnsi="Arial" w:cs="Arial"/>
          <w:sz w:val="24"/>
          <w:szCs w:val="24"/>
        </w:rPr>
      </w:pPr>
      <w:r w:rsidRPr="0094450A">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94450A">
        <w:rPr>
          <w:rFonts w:ascii="Arial" w:hAnsi="Arial" w:cs="Arial"/>
          <w:sz w:val="24"/>
          <w:szCs w:val="24"/>
        </w:rPr>
        <w:t>[NOT DELETED, MOVED TO 1104.1(c)]</w:t>
      </w:r>
    </w:p>
    <w:p w14:paraId="521D3540" w14:textId="6F6DC5D7" w:rsidR="00834E0C" w:rsidRPr="0094450A" w:rsidRDefault="00834E0C" w:rsidP="002754BC">
      <w:pPr>
        <w:spacing w:after="0" w:line="508" w:lineRule="atLeast"/>
        <w:ind w:left="720"/>
        <w:rPr>
          <w:rFonts w:ascii="Arial" w:hAnsi="Arial" w:cs="Arial"/>
          <w:sz w:val="24"/>
          <w:szCs w:val="24"/>
        </w:rPr>
      </w:pPr>
      <w:r w:rsidRPr="0094450A">
        <w:rPr>
          <w:rFonts w:ascii="Arial" w:hAnsi="Arial" w:cs="Arial"/>
          <w:strike/>
          <w:sz w:val="24"/>
          <w:szCs w:val="24"/>
        </w:rPr>
        <w:t>(5)</w:t>
      </w:r>
      <w:r w:rsidR="00A6366C" w:rsidRPr="0094450A">
        <w:rPr>
          <w:rFonts w:ascii="Arial" w:hAnsi="Arial" w:cs="Arial"/>
          <w:sz w:val="24"/>
          <w:szCs w:val="24"/>
          <w:u w:val="single"/>
        </w:rPr>
        <w:t>(1</w:t>
      </w:r>
      <w:r w:rsidR="00696C09" w:rsidRPr="0094450A">
        <w:rPr>
          <w:rFonts w:ascii="Arial" w:hAnsi="Arial" w:cs="Arial"/>
          <w:sz w:val="24"/>
          <w:szCs w:val="24"/>
          <w:u w:val="single"/>
        </w:rPr>
        <w:t>3</w:t>
      </w:r>
      <w:r w:rsidR="00F31968" w:rsidRPr="0094450A">
        <w:rPr>
          <w:rFonts w:ascii="Arial" w:hAnsi="Arial" w:cs="Arial"/>
          <w:sz w:val="24"/>
          <w:szCs w:val="24"/>
          <w:u w:val="single"/>
        </w:rPr>
        <w:t>)</w:t>
      </w:r>
      <w:r w:rsidR="00F31968" w:rsidRPr="0094450A">
        <w:rPr>
          <w:rFonts w:ascii="Arial" w:hAnsi="Arial" w:cs="Arial"/>
          <w:sz w:val="24"/>
          <w:szCs w:val="24"/>
        </w:rPr>
        <w:t xml:space="preserve"> The</w:t>
      </w:r>
      <w:r w:rsidRPr="0094450A">
        <w:rPr>
          <w:rFonts w:ascii="Arial" w:hAnsi="Arial" w:cs="Arial"/>
          <w:sz w:val="24"/>
          <w:szCs w:val="24"/>
        </w:rPr>
        <w:t xml:space="preserve"> Timberland owner shall, within one month from the completion of</w:t>
      </w:r>
      <w:r w:rsidRPr="0094450A">
        <w:rPr>
          <w:rFonts w:ascii="Arial" w:hAnsi="Arial" w:cs="Arial"/>
          <w:strike/>
          <w:sz w:val="24"/>
          <w:szCs w:val="24"/>
        </w:rPr>
        <w:t xml:space="preserve"> conversion exemption </w:t>
      </w:r>
      <w:r w:rsidRPr="0094450A">
        <w:rPr>
          <w:rFonts w:ascii="Arial" w:hAnsi="Arial" w:cs="Arial"/>
          <w:sz w:val="24"/>
          <w:szCs w:val="24"/>
        </w:rPr>
        <w:t xml:space="preserve">Timber Operations, which includes all slash disposal work, submit a work completion report to the Director.  </w:t>
      </w:r>
    </w:p>
    <w:p w14:paraId="4590B96F" w14:textId="6BFE261A" w:rsidR="00834E0C" w:rsidRPr="0094450A" w:rsidRDefault="00834E0C" w:rsidP="002754BC">
      <w:pPr>
        <w:spacing w:after="0" w:line="508" w:lineRule="atLeast"/>
        <w:ind w:left="720"/>
        <w:rPr>
          <w:rFonts w:ascii="Arial" w:hAnsi="Arial" w:cs="Arial"/>
          <w:strike/>
          <w:sz w:val="24"/>
          <w:szCs w:val="24"/>
        </w:rPr>
      </w:pPr>
      <w:r w:rsidRPr="0094450A">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94450A" w:rsidRDefault="00834E0C" w:rsidP="002754BC">
      <w:pPr>
        <w:spacing w:after="0" w:line="508" w:lineRule="atLeast"/>
        <w:ind w:left="1440"/>
        <w:rPr>
          <w:rFonts w:ascii="Arial" w:hAnsi="Arial" w:cs="Arial"/>
          <w:strike/>
          <w:sz w:val="24"/>
          <w:szCs w:val="24"/>
        </w:rPr>
      </w:pPr>
      <w:r w:rsidRPr="0094450A">
        <w:rPr>
          <w:rFonts w:ascii="Arial" w:hAnsi="Arial" w:cs="Arial"/>
          <w:strike/>
          <w:sz w:val="24"/>
          <w:szCs w:val="24"/>
        </w:rPr>
        <w:t xml:space="preserve">(A)  </w:t>
      </w:r>
      <w:r w:rsidR="00505446" w:rsidRPr="0094450A">
        <w:rPr>
          <w:rFonts w:ascii="Arial" w:hAnsi="Arial" w:cs="Arial"/>
          <w:strike/>
          <w:sz w:val="24"/>
          <w:szCs w:val="24"/>
        </w:rPr>
        <w:t>the</w:t>
      </w:r>
      <w:r w:rsidRPr="0094450A">
        <w:rPr>
          <w:rFonts w:ascii="Arial" w:hAnsi="Arial" w:cs="Arial"/>
          <w:strike/>
          <w:sz w:val="24"/>
          <w:szCs w:val="24"/>
        </w:rPr>
        <w:t xml:space="preserve"> extent of the vegetation removal and site preparation required for the conversion;  </w:t>
      </w:r>
    </w:p>
    <w:p w14:paraId="5108E537" w14:textId="6DABF9DB" w:rsidR="00834E0C" w:rsidRPr="0094450A" w:rsidRDefault="00834E0C" w:rsidP="002754BC">
      <w:pPr>
        <w:spacing w:after="0" w:line="508" w:lineRule="atLeast"/>
        <w:ind w:left="1440"/>
        <w:rPr>
          <w:rFonts w:ascii="Arial" w:hAnsi="Arial" w:cs="Arial"/>
          <w:sz w:val="24"/>
          <w:szCs w:val="24"/>
        </w:rPr>
      </w:pPr>
      <w:r w:rsidRPr="0094450A">
        <w:rPr>
          <w:rFonts w:ascii="Arial" w:hAnsi="Arial" w:cs="Arial"/>
          <w:strike/>
          <w:sz w:val="24"/>
          <w:szCs w:val="24"/>
        </w:rPr>
        <w:lastRenderedPageBreak/>
        <w:t xml:space="preserve">(B)  the suitability of soils, slope, aspect, and microclimate for the stated non-timber use;  </w:t>
      </w:r>
      <w:r w:rsidR="00900820" w:rsidRPr="0094450A">
        <w:rPr>
          <w:rFonts w:ascii="Arial" w:hAnsi="Arial" w:cs="Arial"/>
          <w:sz w:val="24"/>
          <w:szCs w:val="24"/>
        </w:rPr>
        <w:t>[NOT DELETED, MOVED TO 1104.1(b)(1)(F)]</w:t>
      </w:r>
    </w:p>
    <w:p w14:paraId="5D4E61EB" w14:textId="13AC1D23" w:rsidR="00834E0C" w:rsidRPr="0094450A" w:rsidRDefault="00834E0C" w:rsidP="002754BC">
      <w:pPr>
        <w:spacing w:after="0" w:line="508" w:lineRule="atLeast"/>
        <w:ind w:left="720"/>
        <w:rPr>
          <w:rFonts w:ascii="Arial" w:hAnsi="Arial" w:cs="Arial"/>
          <w:sz w:val="24"/>
          <w:szCs w:val="24"/>
        </w:rPr>
      </w:pPr>
      <w:r w:rsidRPr="0094450A">
        <w:rPr>
          <w:rFonts w:ascii="Arial" w:hAnsi="Arial" w:cs="Arial"/>
          <w:strike/>
          <w:sz w:val="24"/>
          <w:szCs w:val="24"/>
        </w:rPr>
        <w:t>(7)</w:t>
      </w:r>
      <w:r w:rsidR="00A6366C" w:rsidRPr="0094450A">
        <w:rPr>
          <w:rFonts w:ascii="Arial" w:hAnsi="Arial" w:cs="Arial"/>
          <w:sz w:val="24"/>
          <w:szCs w:val="24"/>
          <w:u w:val="single"/>
        </w:rPr>
        <w:t>(1</w:t>
      </w:r>
      <w:r w:rsidR="00696C09" w:rsidRPr="0094450A">
        <w:rPr>
          <w:rFonts w:ascii="Arial" w:hAnsi="Arial" w:cs="Arial"/>
          <w:sz w:val="24"/>
          <w:szCs w:val="24"/>
          <w:u w:val="single"/>
        </w:rPr>
        <w:t>4</w:t>
      </w:r>
      <w:r w:rsidR="00F31968" w:rsidRPr="0094450A">
        <w:rPr>
          <w:rFonts w:ascii="Arial" w:hAnsi="Arial" w:cs="Arial"/>
          <w:sz w:val="24"/>
          <w:szCs w:val="24"/>
          <w:u w:val="single"/>
        </w:rPr>
        <w:t>)</w:t>
      </w:r>
      <w:r w:rsidR="00F31968" w:rsidRPr="0094450A">
        <w:rPr>
          <w:rFonts w:ascii="Arial" w:hAnsi="Arial" w:cs="Arial"/>
          <w:sz w:val="24"/>
          <w:szCs w:val="24"/>
        </w:rPr>
        <w:t xml:space="preserve"> The</w:t>
      </w:r>
      <w:r w:rsidRPr="0094450A">
        <w:rPr>
          <w:rFonts w:ascii="Arial" w:hAnsi="Arial" w:cs="Arial"/>
          <w:sz w:val="24"/>
          <w:szCs w:val="24"/>
        </w:rPr>
        <w:t xml:space="preserve"> Department </w:t>
      </w:r>
      <w:r w:rsidRPr="0094450A">
        <w:rPr>
          <w:rFonts w:ascii="Arial" w:hAnsi="Arial" w:cs="Arial"/>
          <w:strike/>
          <w:sz w:val="24"/>
          <w:szCs w:val="24"/>
        </w:rPr>
        <w:t>shall</w:t>
      </w:r>
      <w:r w:rsidR="008E608C" w:rsidRPr="0094450A">
        <w:rPr>
          <w:rFonts w:ascii="Arial" w:hAnsi="Arial" w:cs="Arial"/>
          <w:sz w:val="24"/>
          <w:szCs w:val="24"/>
        </w:rPr>
        <w:t xml:space="preserve"> </w:t>
      </w:r>
      <w:r w:rsidR="008E608C" w:rsidRPr="0094450A">
        <w:rPr>
          <w:rFonts w:ascii="Arial" w:hAnsi="Arial" w:cs="Arial"/>
          <w:sz w:val="24"/>
          <w:szCs w:val="24"/>
          <w:u w:val="single"/>
        </w:rPr>
        <w:t>may</w:t>
      </w:r>
      <w:r w:rsidRPr="0094450A">
        <w:rPr>
          <w:rFonts w:ascii="Arial" w:hAnsi="Arial" w:cs="Arial"/>
          <w:sz w:val="24"/>
          <w:szCs w:val="24"/>
        </w:rPr>
        <w:t xml:space="preserve"> provide for inspections, as needed, to determine that the conversion was completed.  </w:t>
      </w:r>
    </w:p>
    <w:p w14:paraId="230F66A4" w14:textId="45ED626B" w:rsidR="00834E0C" w:rsidRPr="0094450A" w:rsidRDefault="00834E0C" w:rsidP="007E6891">
      <w:pPr>
        <w:spacing w:after="0" w:line="508" w:lineRule="atLeast"/>
        <w:ind w:left="720"/>
        <w:rPr>
          <w:rFonts w:ascii="Arial" w:hAnsi="Arial" w:cs="Arial"/>
          <w:sz w:val="24"/>
          <w:szCs w:val="24"/>
        </w:rPr>
      </w:pPr>
      <w:r w:rsidRPr="0094450A">
        <w:rPr>
          <w:rFonts w:ascii="Arial" w:hAnsi="Arial" w:cs="Arial"/>
          <w:strike/>
          <w:sz w:val="24"/>
          <w:szCs w:val="24"/>
        </w:rPr>
        <w:t>(8)</w:t>
      </w:r>
      <w:r w:rsidR="00696C09" w:rsidRPr="0094450A">
        <w:rPr>
          <w:rFonts w:ascii="Arial" w:hAnsi="Arial" w:cs="Arial"/>
          <w:sz w:val="24"/>
          <w:szCs w:val="24"/>
          <w:u w:val="single"/>
        </w:rPr>
        <w:t>(15</w:t>
      </w:r>
      <w:r w:rsidR="00F31968" w:rsidRPr="0094450A">
        <w:rPr>
          <w:rFonts w:ascii="Arial" w:hAnsi="Arial" w:cs="Arial"/>
          <w:sz w:val="24"/>
          <w:szCs w:val="24"/>
          <w:u w:val="single"/>
        </w:rPr>
        <w:t>)</w:t>
      </w:r>
      <w:r w:rsidR="00F31968" w:rsidRPr="0094450A">
        <w:rPr>
          <w:rFonts w:ascii="Arial" w:hAnsi="Arial" w:cs="Arial"/>
          <w:sz w:val="24"/>
          <w:szCs w:val="24"/>
        </w:rPr>
        <w:t xml:space="preserve"> The</w:t>
      </w:r>
      <w:r w:rsidRPr="0094450A">
        <w:rPr>
          <w:rFonts w:ascii="Arial" w:hAnsi="Arial" w:cs="Arial"/>
          <w:sz w:val="24"/>
          <w:szCs w:val="24"/>
        </w:rPr>
        <w:t xml:space="preserve"> notice</w:t>
      </w:r>
      <w:r w:rsidR="0015567A" w:rsidRPr="0094450A">
        <w:rPr>
          <w:rFonts w:ascii="Arial" w:hAnsi="Arial" w:cs="Arial"/>
          <w:sz w:val="24"/>
          <w:szCs w:val="24"/>
          <w:u w:val="single"/>
        </w:rPr>
        <w:t xml:space="preserve"> of conversion exemption</w:t>
      </w:r>
      <w:r w:rsidRPr="0094450A">
        <w:rPr>
          <w:rFonts w:ascii="Arial" w:hAnsi="Arial" w:cs="Arial"/>
          <w:sz w:val="24"/>
          <w:szCs w:val="24"/>
        </w:rPr>
        <w:t xml:space="preserve"> shall expire if there is any change in Timberland ownership.  </w:t>
      </w:r>
    </w:p>
    <w:p w14:paraId="20E15522" w14:textId="23DD2C24" w:rsidR="00834E0C" w:rsidRPr="0094450A" w:rsidRDefault="00F31968" w:rsidP="002754BC">
      <w:pPr>
        <w:spacing w:after="0" w:line="508" w:lineRule="atLeast"/>
        <w:ind w:left="1440"/>
        <w:rPr>
          <w:rFonts w:ascii="Arial" w:hAnsi="Arial" w:cs="Arial"/>
          <w:sz w:val="24"/>
          <w:szCs w:val="24"/>
        </w:rPr>
      </w:pPr>
      <w:r>
        <w:rPr>
          <w:rFonts w:ascii="Arial" w:hAnsi="Arial" w:cs="Arial"/>
          <w:sz w:val="24"/>
          <w:szCs w:val="24"/>
        </w:rPr>
        <w:t xml:space="preserve">(A) </w:t>
      </w:r>
      <w:r w:rsidR="00834E0C" w:rsidRPr="0094450A">
        <w:rPr>
          <w:rFonts w:ascii="Arial" w:hAnsi="Arial" w:cs="Arial"/>
          <w:sz w:val="24"/>
          <w:szCs w:val="24"/>
        </w:rPr>
        <w:t>If the conversion has not been completed, the Timberland owner on the notice</w:t>
      </w:r>
      <w:r w:rsidR="00754E05" w:rsidRPr="0094450A">
        <w:rPr>
          <w:rFonts w:ascii="Arial" w:hAnsi="Arial" w:cs="Arial"/>
          <w:sz w:val="24"/>
          <w:szCs w:val="24"/>
          <w:u w:val="single"/>
        </w:rPr>
        <w:t xml:space="preserve"> of conversion exemption</w:t>
      </w:r>
      <w:r w:rsidR="00834E0C" w:rsidRPr="0094450A">
        <w:rPr>
          <w:rFonts w:ascii="Arial" w:hAnsi="Arial" w:cs="Arial"/>
          <w:sz w:val="24"/>
          <w:szCs w:val="24"/>
        </w:rPr>
        <w:t xml:space="preserve"> shall notify the Department of the change in Timberland ownership on or before five (5) days after a change in ownership.  </w:t>
      </w:r>
    </w:p>
    <w:p w14:paraId="7F8BABA0" w14:textId="5DB3EA95" w:rsidR="00834E0C" w:rsidRPr="0094450A" w:rsidRDefault="00F31968" w:rsidP="002754BC">
      <w:pPr>
        <w:spacing w:after="0" w:line="508" w:lineRule="atLeast"/>
        <w:ind w:left="1440"/>
        <w:rPr>
          <w:rFonts w:ascii="Arial" w:hAnsi="Arial" w:cs="Arial"/>
          <w:sz w:val="24"/>
          <w:szCs w:val="24"/>
        </w:rPr>
      </w:pPr>
      <w:r>
        <w:rPr>
          <w:rFonts w:ascii="Arial" w:hAnsi="Arial" w:cs="Arial"/>
          <w:sz w:val="24"/>
          <w:szCs w:val="24"/>
        </w:rPr>
        <w:t>(B)</w:t>
      </w:r>
      <w:r w:rsidR="00834E0C" w:rsidRPr="0094450A">
        <w:rPr>
          <w:rFonts w:ascii="Arial" w:hAnsi="Arial" w:cs="Arial"/>
          <w:sz w:val="24"/>
          <w:szCs w:val="24"/>
        </w:rPr>
        <w:t xml:space="preserve"> If </w:t>
      </w:r>
      <w:r w:rsidR="00834E0C" w:rsidRPr="0094450A">
        <w:rPr>
          <w:rFonts w:ascii="Arial" w:hAnsi="Arial" w:cs="Arial"/>
          <w:strike/>
          <w:sz w:val="24"/>
          <w:szCs w:val="24"/>
        </w:rPr>
        <w:t>operations</w:t>
      </w:r>
      <w:r w:rsidR="00834E0C" w:rsidRPr="0094450A">
        <w:rPr>
          <w:rFonts w:ascii="Arial" w:hAnsi="Arial" w:cs="Arial"/>
          <w:sz w:val="24"/>
          <w:szCs w:val="24"/>
        </w:rPr>
        <w:t xml:space="preserve"> </w:t>
      </w:r>
      <w:r w:rsidR="00754E05" w:rsidRPr="0094450A">
        <w:rPr>
          <w:rFonts w:ascii="Arial" w:hAnsi="Arial" w:cs="Arial"/>
          <w:sz w:val="24"/>
          <w:szCs w:val="24"/>
          <w:u w:val="single"/>
        </w:rPr>
        <w:t xml:space="preserve">Timber Operations </w:t>
      </w:r>
      <w:r w:rsidR="00834E0C" w:rsidRPr="0094450A">
        <w:rPr>
          <w:rFonts w:ascii="Arial" w:hAnsi="Arial" w:cs="Arial"/>
          <w:sz w:val="24"/>
          <w:szCs w:val="24"/>
        </w:rPr>
        <w:t>have been conducted, but not completed under the exemption, the Timberland owner on the notice</w:t>
      </w:r>
      <w:r w:rsidR="00754E05" w:rsidRPr="0094450A">
        <w:rPr>
          <w:rFonts w:ascii="Arial" w:hAnsi="Arial" w:cs="Arial"/>
          <w:sz w:val="24"/>
          <w:szCs w:val="24"/>
          <w:u w:val="single"/>
        </w:rPr>
        <w:t xml:space="preserve"> of conversion exemption</w:t>
      </w:r>
      <w:r w:rsidR="00834E0C" w:rsidRPr="0094450A">
        <w:rPr>
          <w:rFonts w:ascii="Arial" w:hAnsi="Arial" w:cs="Arial"/>
          <w:sz w:val="24"/>
          <w:szCs w:val="24"/>
        </w:rPr>
        <w:t xml:space="preserve"> shall notify the new Timberland owner at least fifteen (15) days prior to the sale of the Timberland of the requirements under 14 CCR § 1104.1</w:t>
      </w:r>
      <w:r w:rsidR="00834E0C" w:rsidRPr="0094450A">
        <w:rPr>
          <w:rFonts w:ascii="Arial" w:hAnsi="Arial" w:cs="Arial"/>
          <w:strike/>
          <w:sz w:val="24"/>
          <w:szCs w:val="24"/>
        </w:rPr>
        <w:t>(a)</w:t>
      </w:r>
      <w:r w:rsidR="00935AD9" w:rsidRPr="0094450A">
        <w:rPr>
          <w:rFonts w:ascii="Arial" w:hAnsi="Arial" w:cs="Arial"/>
          <w:strike/>
          <w:sz w:val="24"/>
          <w:szCs w:val="24"/>
        </w:rPr>
        <w:t>(8)</w:t>
      </w:r>
      <w:r w:rsidR="00935AD9" w:rsidRPr="0094450A">
        <w:rPr>
          <w:rFonts w:ascii="Arial" w:hAnsi="Arial" w:cs="Arial"/>
          <w:sz w:val="24"/>
          <w:szCs w:val="24"/>
          <w:u w:val="single"/>
        </w:rPr>
        <w:t>(</w:t>
      </w:r>
      <w:r w:rsidR="00E15809" w:rsidRPr="0094450A">
        <w:rPr>
          <w:rFonts w:ascii="Arial" w:hAnsi="Arial" w:cs="Arial"/>
          <w:sz w:val="24"/>
          <w:szCs w:val="24"/>
          <w:u w:val="single"/>
        </w:rPr>
        <w:t>f)(</w:t>
      </w:r>
      <w:r w:rsidR="00935AD9" w:rsidRPr="0094450A">
        <w:rPr>
          <w:rFonts w:ascii="Arial" w:hAnsi="Arial" w:cs="Arial"/>
          <w:sz w:val="24"/>
          <w:szCs w:val="24"/>
          <w:u w:val="single"/>
        </w:rPr>
        <w:t>1</w:t>
      </w:r>
      <w:r w:rsidR="00696C09" w:rsidRPr="0094450A">
        <w:rPr>
          <w:rFonts w:ascii="Arial" w:hAnsi="Arial" w:cs="Arial"/>
          <w:sz w:val="24"/>
          <w:szCs w:val="24"/>
          <w:u w:val="single"/>
        </w:rPr>
        <w:t>5</w:t>
      </w:r>
      <w:r w:rsidR="00935AD9" w:rsidRPr="0094450A">
        <w:rPr>
          <w:rFonts w:ascii="Arial" w:hAnsi="Arial" w:cs="Arial"/>
          <w:sz w:val="24"/>
          <w:szCs w:val="24"/>
          <w:u w:val="single"/>
        </w:rPr>
        <w:t>)</w:t>
      </w:r>
      <w:r w:rsidR="00834E0C" w:rsidRPr="0094450A">
        <w:rPr>
          <w:rFonts w:ascii="Arial" w:hAnsi="Arial" w:cs="Arial"/>
          <w:sz w:val="24"/>
          <w:szCs w:val="24"/>
        </w:rPr>
        <w:t xml:space="preserve">(C).  </w:t>
      </w:r>
    </w:p>
    <w:p w14:paraId="2C4414C2" w14:textId="4E5B2DA4" w:rsidR="00834E0C" w:rsidRPr="0094450A" w:rsidRDefault="00F31968" w:rsidP="002754BC">
      <w:pPr>
        <w:spacing w:after="0" w:line="508" w:lineRule="atLeast"/>
        <w:ind w:left="1440"/>
        <w:rPr>
          <w:rFonts w:ascii="Arial" w:hAnsi="Arial" w:cs="Arial"/>
          <w:sz w:val="24"/>
          <w:szCs w:val="24"/>
        </w:rPr>
      </w:pPr>
      <w:r>
        <w:rPr>
          <w:rFonts w:ascii="Arial" w:hAnsi="Arial" w:cs="Arial"/>
          <w:sz w:val="24"/>
          <w:szCs w:val="24"/>
        </w:rPr>
        <w:t xml:space="preserve">(C) </w:t>
      </w:r>
      <w:r w:rsidR="00834E0C" w:rsidRPr="0094450A">
        <w:rPr>
          <w:rFonts w:ascii="Arial" w:hAnsi="Arial" w:cs="Arial"/>
          <w:sz w:val="24"/>
          <w:szCs w:val="24"/>
        </w:rPr>
        <w:t xml:space="preserve">If </w:t>
      </w:r>
      <w:r w:rsidR="00754E05" w:rsidRPr="0094450A">
        <w:rPr>
          <w:rFonts w:ascii="Arial" w:hAnsi="Arial" w:cs="Arial"/>
          <w:strike/>
          <w:sz w:val="24"/>
          <w:szCs w:val="24"/>
        </w:rPr>
        <w:t>operations</w:t>
      </w:r>
      <w:r w:rsidR="00754E05" w:rsidRPr="0094450A">
        <w:rPr>
          <w:rFonts w:ascii="Arial" w:hAnsi="Arial" w:cs="Arial"/>
          <w:sz w:val="24"/>
          <w:szCs w:val="24"/>
        </w:rPr>
        <w:t xml:space="preserve"> </w:t>
      </w:r>
      <w:r w:rsidR="00754E05" w:rsidRPr="0094450A">
        <w:rPr>
          <w:rFonts w:ascii="Arial" w:hAnsi="Arial" w:cs="Arial"/>
          <w:sz w:val="24"/>
          <w:szCs w:val="24"/>
          <w:u w:val="single"/>
        </w:rPr>
        <w:t>Timber Operations</w:t>
      </w:r>
      <w:r w:rsidR="00834E0C" w:rsidRPr="0094450A">
        <w:rPr>
          <w:rFonts w:ascii="Arial" w:hAnsi="Arial" w:cs="Arial"/>
          <w:sz w:val="24"/>
          <w:szCs w:val="24"/>
        </w:rPr>
        <w:t xml:space="preserve"> have been conducted, but not completed under the exemption, the new Timberland owner shall:  </w:t>
      </w:r>
    </w:p>
    <w:p w14:paraId="4ADD253A" w14:textId="23A7C60F" w:rsidR="00834E0C" w:rsidRPr="0094450A" w:rsidRDefault="00834E0C" w:rsidP="00AE48D5">
      <w:pPr>
        <w:spacing w:after="0" w:line="508" w:lineRule="atLeast"/>
        <w:ind w:left="1440" w:firstLine="720"/>
        <w:rPr>
          <w:rFonts w:ascii="Arial" w:hAnsi="Arial" w:cs="Arial"/>
          <w:sz w:val="24"/>
          <w:szCs w:val="24"/>
        </w:rPr>
      </w:pPr>
      <w:r w:rsidRPr="0094450A">
        <w:rPr>
          <w:rFonts w:ascii="Arial" w:hAnsi="Arial" w:cs="Arial"/>
          <w:strike/>
          <w:sz w:val="24"/>
          <w:szCs w:val="24"/>
        </w:rPr>
        <w:t>1.</w:t>
      </w:r>
      <w:r w:rsidR="00A6366C" w:rsidRPr="0094450A">
        <w:rPr>
          <w:rFonts w:ascii="Arial" w:hAnsi="Arial" w:cs="Arial"/>
          <w:sz w:val="24"/>
          <w:szCs w:val="24"/>
          <w:u w:val="single"/>
        </w:rPr>
        <w:t>(i)</w:t>
      </w:r>
      <w:r w:rsidRPr="0094450A">
        <w:rPr>
          <w:rFonts w:ascii="Arial" w:hAnsi="Arial" w:cs="Arial"/>
          <w:sz w:val="24"/>
          <w:szCs w:val="24"/>
        </w:rPr>
        <w:t xml:space="preserve"> </w:t>
      </w:r>
      <w:r w:rsidRPr="0094450A">
        <w:rPr>
          <w:rFonts w:ascii="Arial" w:hAnsi="Arial" w:cs="Arial"/>
          <w:strike/>
          <w:sz w:val="24"/>
          <w:szCs w:val="24"/>
        </w:rPr>
        <w:t>submit</w:t>
      </w:r>
      <w:r w:rsidR="00935AD9" w:rsidRPr="0094450A">
        <w:rPr>
          <w:rFonts w:ascii="Arial" w:hAnsi="Arial" w:cs="Arial"/>
          <w:sz w:val="24"/>
          <w:szCs w:val="24"/>
          <w:u w:val="single"/>
        </w:rPr>
        <w:t>Submit</w:t>
      </w:r>
      <w:r w:rsidRPr="0094450A">
        <w:rPr>
          <w:rFonts w:ascii="Arial" w:hAnsi="Arial" w:cs="Arial"/>
          <w:sz w:val="24"/>
          <w:szCs w:val="24"/>
        </w:rPr>
        <w:t xml:space="preserve"> a new notice</w:t>
      </w:r>
      <w:r w:rsidR="00935AD9" w:rsidRPr="0094450A">
        <w:rPr>
          <w:rFonts w:ascii="Arial" w:hAnsi="Arial" w:cs="Arial"/>
          <w:strike/>
          <w:sz w:val="24"/>
          <w:szCs w:val="24"/>
        </w:rPr>
        <w:t>, or</w:t>
      </w:r>
      <w:r w:rsidR="00935AD9" w:rsidRPr="0094450A">
        <w:rPr>
          <w:rFonts w:ascii="Arial" w:hAnsi="Arial" w:cs="Arial"/>
          <w:sz w:val="24"/>
          <w:szCs w:val="24"/>
          <w:u w:val="single"/>
        </w:rPr>
        <w:t xml:space="preserve"> of conversion exemption.</w:t>
      </w:r>
    </w:p>
    <w:p w14:paraId="20E9F83D" w14:textId="340890F6" w:rsidR="00834E0C" w:rsidRPr="0094450A" w:rsidRDefault="00834E0C" w:rsidP="00AE48D5">
      <w:pPr>
        <w:spacing w:after="0" w:line="508" w:lineRule="atLeast"/>
        <w:ind w:left="1440" w:firstLine="720"/>
        <w:rPr>
          <w:rFonts w:ascii="Arial" w:hAnsi="Arial" w:cs="Arial"/>
          <w:sz w:val="24"/>
          <w:szCs w:val="24"/>
        </w:rPr>
      </w:pPr>
      <w:r w:rsidRPr="0094450A">
        <w:rPr>
          <w:rFonts w:ascii="Arial" w:hAnsi="Arial" w:cs="Arial"/>
          <w:strike/>
          <w:sz w:val="24"/>
          <w:szCs w:val="24"/>
        </w:rPr>
        <w:t>2.</w:t>
      </w:r>
      <w:r w:rsidR="00A6366C" w:rsidRPr="0094450A">
        <w:rPr>
          <w:rFonts w:ascii="Arial" w:hAnsi="Arial" w:cs="Arial"/>
          <w:sz w:val="24"/>
          <w:szCs w:val="24"/>
          <w:u w:val="single"/>
        </w:rPr>
        <w:t>(ii)</w:t>
      </w:r>
      <w:r w:rsidR="00F31968">
        <w:rPr>
          <w:rFonts w:ascii="Arial" w:hAnsi="Arial" w:cs="Arial"/>
          <w:sz w:val="24"/>
          <w:szCs w:val="24"/>
        </w:rPr>
        <w:t xml:space="preserve"> </w:t>
      </w:r>
      <w:r w:rsidRPr="0094450A">
        <w:rPr>
          <w:rFonts w:ascii="Arial" w:hAnsi="Arial" w:cs="Arial"/>
          <w:strike/>
          <w:sz w:val="24"/>
          <w:szCs w:val="24"/>
        </w:rPr>
        <w:t>comply</w:t>
      </w:r>
      <w:r w:rsidR="00935AD9" w:rsidRPr="0094450A">
        <w:rPr>
          <w:rFonts w:ascii="Arial" w:hAnsi="Arial" w:cs="Arial"/>
          <w:sz w:val="24"/>
          <w:szCs w:val="24"/>
          <w:u w:val="single"/>
        </w:rPr>
        <w:t>Comply</w:t>
      </w:r>
      <w:r w:rsidRPr="0094450A">
        <w:rPr>
          <w:rFonts w:ascii="Arial" w:hAnsi="Arial" w:cs="Arial"/>
          <w:sz w:val="24"/>
          <w:szCs w:val="24"/>
        </w:rPr>
        <w:t xml:space="preserve"> with</w:t>
      </w:r>
      <w:r w:rsidR="00935AD9" w:rsidRPr="0094450A">
        <w:rPr>
          <w:rFonts w:ascii="Arial" w:hAnsi="Arial" w:cs="Arial"/>
          <w:sz w:val="24"/>
          <w:szCs w:val="24"/>
          <w:u w:val="single"/>
        </w:rPr>
        <w:t xml:space="preserve"> each of</w:t>
      </w:r>
      <w:r w:rsidRPr="0094450A">
        <w:rPr>
          <w:rFonts w:ascii="Arial" w:hAnsi="Arial" w:cs="Arial"/>
          <w:sz w:val="24"/>
          <w:szCs w:val="24"/>
        </w:rPr>
        <w:t xml:space="preserve"> the following:  </w:t>
      </w:r>
    </w:p>
    <w:p w14:paraId="4AE511A7" w14:textId="2CDE506B" w:rsidR="00834E0C" w:rsidRPr="0094450A" w:rsidRDefault="00834E0C" w:rsidP="00AE48D5">
      <w:pPr>
        <w:spacing w:after="0" w:line="508" w:lineRule="atLeast"/>
        <w:ind w:left="2160" w:firstLine="720"/>
        <w:rPr>
          <w:rFonts w:ascii="Arial" w:hAnsi="Arial" w:cs="Arial"/>
          <w:sz w:val="24"/>
          <w:szCs w:val="24"/>
        </w:rPr>
      </w:pPr>
      <w:r w:rsidRPr="0094450A">
        <w:rPr>
          <w:rFonts w:ascii="Arial" w:hAnsi="Arial" w:cs="Arial"/>
          <w:strike/>
          <w:sz w:val="24"/>
          <w:szCs w:val="24"/>
        </w:rPr>
        <w:t>a.</w:t>
      </w:r>
      <w:r w:rsidR="00A6366C" w:rsidRPr="0094450A">
        <w:rPr>
          <w:rFonts w:ascii="Arial" w:hAnsi="Arial" w:cs="Arial"/>
          <w:sz w:val="24"/>
          <w:szCs w:val="24"/>
          <w:u w:val="single"/>
        </w:rPr>
        <w:t>(I)</w:t>
      </w:r>
      <w:r w:rsidR="00F31968">
        <w:rPr>
          <w:rFonts w:ascii="Arial" w:hAnsi="Arial" w:cs="Arial"/>
          <w:sz w:val="24"/>
          <w:szCs w:val="24"/>
        </w:rPr>
        <w:t xml:space="preserve"> </w:t>
      </w:r>
      <w:r w:rsidRPr="0094450A">
        <w:rPr>
          <w:rFonts w:ascii="Arial" w:hAnsi="Arial" w:cs="Arial"/>
          <w:strike/>
          <w:sz w:val="24"/>
          <w:szCs w:val="24"/>
        </w:rPr>
        <w:t>harvest</w:t>
      </w:r>
      <w:r w:rsidR="00935AD9" w:rsidRPr="0094450A">
        <w:rPr>
          <w:rFonts w:ascii="Arial" w:hAnsi="Arial" w:cs="Arial"/>
          <w:sz w:val="24"/>
          <w:szCs w:val="24"/>
          <w:u w:val="single"/>
        </w:rPr>
        <w:t>Harvest</w:t>
      </w:r>
      <w:r w:rsidR="00935AD9" w:rsidRPr="0094450A">
        <w:rPr>
          <w:rFonts w:ascii="Arial" w:hAnsi="Arial" w:cs="Arial"/>
          <w:sz w:val="24"/>
          <w:szCs w:val="24"/>
        </w:rPr>
        <w:t xml:space="preserve"> no additional timber</w:t>
      </w:r>
      <w:r w:rsidR="00935AD9" w:rsidRPr="0094450A">
        <w:rPr>
          <w:rFonts w:ascii="Arial" w:hAnsi="Arial" w:cs="Arial"/>
          <w:strike/>
          <w:sz w:val="24"/>
          <w:szCs w:val="24"/>
        </w:rPr>
        <w:t>;</w:t>
      </w:r>
      <w:r w:rsidR="00935AD9" w:rsidRPr="0094450A">
        <w:rPr>
          <w:rFonts w:ascii="Arial" w:hAnsi="Arial" w:cs="Arial"/>
          <w:sz w:val="24"/>
          <w:szCs w:val="24"/>
          <w:u w:val="single"/>
        </w:rPr>
        <w:t>.</w:t>
      </w:r>
      <w:r w:rsidRPr="0094450A">
        <w:rPr>
          <w:rFonts w:ascii="Arial" w:hAnsi="Arial" w:cs="Arial"/>
          <w:sz w:val="24"/>
          <w:szCs w:val="24"/>
        </w:rPr>
        <w:t xml:space="preserve">  </w:t>
      </w:r>
    </w:p>
    <w:p w14:paraId="50E3172C" w14:textId="717E3864" w:rsidR="00834E0C" w:rsidRPr="0094450A" w:rsidRDefault="00834E0C" w:rsidP="00AE48D5">
      <w:pPr>
        <w:spacing w:after="0" w:line="508" w:lineRule="atLeast"/>
        <w:ind w:left="2880"/>
        <w:rPr>
          <w:rFonts w:ascii="Arial" w:hAnsi="Arial" w:cs="Arial"/>
          <w:sz w:val="24"/>
          <w:szCs w:val="24"/>
        </w:rPr>
      </w:pPr>
      <w:r w:rsidRPr="0094450A">
        <w:rPr>
          <w:rFonts w:ascii="Arial" w:hAnsi="Arial" w:cs="Arial"/>
          <w:strike/>
          <w:sz w:val="24"/>
          <w:szCs w:val="24"/>
        </w:rPr>
        <w:t>b.</w:t>
      </w:r>
      <w:r w:rsidR="00A6366C" w:rsidRPr="0094450A">
        <w:rPr>
          <w:rFonts w:ascii="Arial" w:hAnsi="Arial" w:cs="Arial"/>
          <w:sz w:val="24"/>
          <w:szCs w:val="24"/>
          <w:u w:val="single"/>
        </w:rPr>
        <w:t>(II)</w:t>
      </w:r>
      <w:r w:rsidRPr="0094450A">
        <w:rPr>
          <w:rFonts w:ascii="Arial" w:hAnsi="Arial" w:cs="Arial"/>
          <w:sz w:val="24"/>
          <w:szCs w:val="24"/>
        </w:rPr>
        <w:t xml:space="preserve"> </w:t>
      </w:r>
      <w:r w:rsidRPr="0094450A">
        <w:rPr>
          <w:rFonts w:ascii="Arial" w:hAnsi="Arial" w:cs="Arial"/>
          <w:strike/>
          <w:sz w:val="24"/>
          <w:szCs w:val="24"/>
        </w:rPr>
        <w:t>meet</w:t>
      </w:r>
      <w:r w:rsidR="00E81246" w:rsidRPr="0094450A">
        <w:rPr>
          <w:rFonts w:ascii="Arial" w:hAnsi="Arial" w:cs="Arial"/>
          <w:sz w:val="24"/>
          <w:szCs w:val="24"/>
          <w:u w:val="single"/>
        </w:rPr>
        <w:t>Meet</w:t>
      </w:r>
      <w:r w:rsidRPr="0094450A">
        <w:rPr>
          <w:rFonts w:ascii="Arial" w:hAnsi="Arial" w:cs="Arial"/>
          <w:sz w:val="24"/>
          <w:szCs w:val="24"/>
        </w:rPr>
        <w:t xml:space="preserve"> Stocking requirements of 14 CCR § 1104.1</w:t>
      </w:r>
      <w:r w:rsidRPr="0094450A">
        <w:rPr>
          <w:rFonts w:ascii="Arial" w:hAnsi="Arial" w:cs="Arial"/>
          <w:strike/>
          <w:sz w:val="24"/>
          <w:szCs w:val="24"/>
        </w:rPr>
        <w:t>(a)(2)(B);</w:t>
      </w:r>
      <w:r w:rsidR="00E81246" w:rsidRPr="0094450A">
        <w:rPr>
          <w:rFonts w:ascii="Arial" w:hAnsi="Arial" w:cs="Arial"/>
          <w:sz w:val="24"/>
          <w:szCs w:val="24"/>
          <w:u w:val="single"/>
        </w:rPr>
        <w:t>(</w:t>
      </w:r>
      <w:r w:rsidR="00EF795C" w:rsidRPr="0094450A">
        <w:rPr>
          <w:rFonts w:ascii="Arial" w:hAnsi="Arial" w:cs="Arial"/>
          <w:sz w:val="24"/>
          <w:szCs w:val="24"/>
          <w:u w:val="single"/>
        </w:rPr>
        <w:t>f</w:t>
      </w:r>
      <w:r w:rsidR="00E81246" w:rsidRPr="0094450A">
        <w:rPr>
          <w:rFonts w:ascii="Arial" w:hAnsi="Arial" w:cs="Arial"/>
          <w:sz w:val="24"/>
          <w:szCs w:val="24"/>
          <w:u w:val="single"/>
        </w:rPr>
        <w:t>)(2).</w:t>
      </w:r>
      <w:r w:rsidRPr="0094450A">
        <w:rPr>
          <w:rFonts w:ascii="Arial" w:hAnsi="Arial" w:cs="Arial"/>
          <w:sz w:val="24"/>
          <w:szCs w:val="24"/>
        </w:rPr>
        <w:t xml:space="preserve">  </w:t>
      </w:r>
    </w:p>
    <w:p w14:paraId="32FCD537" w14:textId="100D55D9" w:rsidR="00834E0C" w:rsidRPr="0094450A" w:rsidRDefault="00A6366C" w:rsidP="00AE48D5">
      <w:pPr>
        <w:spacing w:after="0" w:line="508" w:lineRule="atLeast"/>
        <w:ind w:left="2880"/>
        <w:rPr>
          <w:rFonts w:ascii="Arial" w:hAnsi="Arial" w:cs="Arial"/>
          <w:sz w:val="24"/>
          <w:szCs w:val="24"/>
        </w:rPr>
      </w:pPr>
      <w:r w:rsidRPr="0094450A">
        <w:rPr>
          <w:rFonts w:ascii="Arial" w:hAnsi="Arial" w:cs="Arial"/>
          <w:strike/>
          <w:sz w:val="24"/>
          <w:szCs w:val="24"/>
        </w:rPr>
        <w:t>c.</w:t>
      </w:r>
      <w:r w:rsidRPr="0094450A">
        <w:rPr>
          <w:rFonts w:ascii="Arial" w:hAnsi="Arial" w:cs="Arial"/>
          <w:sz w:val="24"/>
          <w:szCs w:val="24"/>
          <w:u w:val="single"/>
        </w:rPr>
        <w:t>(III)</w:t>
      </w:r>
      <w:r w:rsidR="00F31968">
        <w:rPr>
          <w:rFonts w:ascii="Arial" w:hAnsi="Arial" w:cs="Arial"/>
          <w:sz w:val="24"/>
          <w:szCs w:val="24"/>
        </w:rPr>
        <w:t xml:space="preserve"> </w:t>
      </w:r>
      <w:r w:rsidR="00834E0C" w:rsidRPr="0094450A">
        <w:rPr>
          <w:rFonts w:ascii="Arial" w:hAnsi="Arial" w:cs="Arial"/>
          <w:strike/>
          <w:sz w:val="24"/>
          <w:szCs w:val="24"/>
        </w:rPr>
        <w:t>dispose</w:t>
      </w:r>
      <w:r w:rsidR="00E81246" w:rsidRPr="0094450A">
        <w:rPr>
          <w:rFonts w:ascii="Arial" w:hAnsi="Arial" w:cs="Arial"/>
          <w:sz w:val="24"/>
          <w:szCs w:val="24"/>
          <w:u w:val="single"/>
        </w:rPr>
        <w:t>Dispose</w:t>
      </w:r>
      <w:r w:rsidR="00834E0C" w:rsidRPr="0094450A">
        <w:rPr>
          <w:rFonts w:ascii="Arial" w:hAnsi="Arial" w:cs="Arial"/>
          <w:sz w:val="24"/>
          <w:szCs w:val="24"/>
        </w:rPr>
        <w:t xml:space="preserve"> of the slash created under the exemption activities according to 14 CCR § 1104.1</w:t>
      </w:r>
      <w:r w:rsidR="00834E0C" w:rsidRPr="0094450A">
        <w:rPr>
          <w:rFonts w:ascii="Arial" w:hAnsi="Arial" w:cs="Arial"/>
          <w:strike/>
          <w:sz w:val="24"/>
          <w:szCs w:val="24"/>
        </w:rPr>
        <w:t>(a)(2)(D);</w:t>
      </w:r>
      <w:r w:rsidR="00E81246" w:rsidRPr="0094450A">
        <w:rPr>
          <w:rFonts w:ascii="Arial" w:hAnsi="Arial" w:cs="Arial"/>
          <w:sz w:val="24"/>
          <w:szCs w:val="24"/>
          <w:u w:val="single"/>
        </w:rPr>
        <w:t>(</w:t>
      </w:r>
      <w:r w:rsidR="00EF795C" w:rsidRPr="0094450A">
        <w:rPr>
          <w:rFonts w:ascii="Arial" w:hAnsi="Arial" w:cs="Arial"/>
          <w:sz w:val="24"/>
          <w:szCs w:val="24"/>
          <w:u w:val="single"/>
        </w:rPr>
        <w:t>f</w:t>
      </w:r>
      <w:r w:rsidR="00E81246" w:rsidRPr="0094450A">
        <w:rPr>
          <w:rFonts w:ascii="Arial" w:hAnsi="Arial" w:cs="Arial"/>
          <w:sz w:val="24"/>
          <w:szCs w:val="24"/>
          <w:u w:val="single"/>
        </w:rPr>
        <w:t>)(4).</w:t>
      </w:r>
      <w:r w:rsidR="00834E0C" w:rsidRPr="0094450A">
        <w:rPr>
          <w:rFonts w:ascii="Arial" w:hAnsi="Arial" w:cs="Arial"/>
          <w:sz w:val="24"/>
          <w:szCs w:val="24"/>
        </w:rPr>
        <w:t xml:space="preserve">  </w:t>
      </w:r>
    </w:p>
    <w:p w14:paraId="288C7DD7" w14:textId="405FF843" w:rsidR="00834E0C" w:rsidRPr="0094450A" w:rsidRDefault="00A6366C" w:rsidP="00AE48D5">
      <w:pPr>
        <w:spacing w:after="0" w:line="508" w:lineRule="atLeast"/>
        <w:ind w:left="2880"/>
        <w:rPr>
          <w:rFonts w:ascii="Arial" w:hAnsi="Arial" w:cs="Arial"/>
          <w:sz w:val="24"/>
          <w:szCs w:val="24"/>
        </w:rPr>
      </w:pPr>
      <w:r w:rsidRPr="0094450A">
        <w:rPr>
          <w:rFonts w:ascii="Arial" w:hAnsi="Arial" w:cs="Arial"/>
          <w:strike/>
          <w:sz w:val="24"/>
          <w:szCs w:val="24"/>
        </w:rPr>
        <w:lastRenderedPageBreak/>
        <w:t>d.</w:t>
      </w:r>
      <w:r w:rsidRPr="0094450A">
        <w:rPr>
          <w:rFonts w:ascii="Arial" w:hAnsi="Arial" w:cs="Arial"/>
          <w:sz w:val="24"/>
          <w:szCs w:val="24"/>
          <w:u w:val="single"/>
        </w:rPr>
        <w:t>(IV)</w:t>
      </w:r>
      <w:r w:rsidR="00F31968">
        <w:rPr>
          <w:rFonts w:ascii="Arial" w:hAnsi="Arial" w:cs="Arial"/>
          <w:sz w:val="24"/>
          <w:szCs w:val="24"/>
        </w:rPr>
        <w:t xml:space="preserve"> </w:t>
      </w:r>
      <w:r w:rsidR="00834E0C" w:rsidRPr="0094450A">
        <w:rPr>
          <w:rFonts w:ascii="Arial" w:hAnsi="Arial" w:cs="Arial"/>
          <w:strike/>
          <w:sz w:val="24"/>
          <w:szCs w:val="24"/>
        </w:rPr>
        <w:t>provide</w:t>
      </w:r>
      <w:r w:rsidR="00E81246" w:rsidRPr="0094450A">
        <w:rPr>
          <w:rFonts w:ascii="Arial" w:hAnsi="Arial" w:cs="Arial"/>
          <w:sz w:val="24"/>
          <w:szCs w:val="24"/>
          <w:u w:val="single"/>
        </w:rPr>
        <w:t>Provide</w:t>
      </w:r>
      <w:r w:rsidR="00834E0C" w:rsidRPr="0094450A">
        <w:rPr>
          <w:rFonts w:ascii="Arial" w:hAnsi="Arial" w:cs="Arial"/>
          <w:sz w:val="24"/>
          <w:szCs w:val="24"/>
        </w:rPr>
        <w:t xml:space="preserve"> Erosion Control for skid trails, roads, Landings, and disturbed areas as required by the </w:t>
      </w:r>
      <w:r w:rsidR="00834E0C" w:rsidRPr="0094450A">
        <w:rPr>
          <w:rFonts w:ascii="Arial" w:hAnsi="Arial" w:cs="Arial"/>
          <w:strike/>
          <w:sz w:val="24"/>
          <w:szCs w:val="24"/>
        </w:rPr>
        <w:t>Forest Practice</w:t>
      </w:r>
      <w:r w:rsidR="00834E0C" w:rsidRPr="0094450A">
        <w:rPr>
          <w:rFonts w:ascii="Arial" w:hAnsi="Arial" w:cs="Arial"/>
          <w:sz w:val="24"/>
          <w:szCs w:val="24"/>
        </w:rPr>
        <w:t xml:space="preserve"> Rules.  </w:t>
      </w:r>
    </w:p>
    <w:p w14:paraId="30C4794C" w14:textId="0F757FD6" w:rsidR="00834E0C" w:rsidRPr="0094450A" w:rsidRDefault="00A6366C" w:rsidP="00AE48D5">
      <w:pPr>
        <w:spacing w:after="0" w:line="508" w:lineRule="atLeast"/>
        <w:ind w:left="2880"/>
        <w:rPr>
          <w:rFonts w:ascii="Arial" w:hAnsi="Arial" w:cs="Arial"/>
          <w:sz w:val="24"/>
          <w:szCs w:val="24"/>
        </w:rPr>
      </w:pPr>
      <w:r w:rsidRPr="0094450A">
        <w:rPr>
          <w:rFonts w:ascii="Arial" w:hAnsi="Arial" w:cs="Arial"/>
          <w:strike/>
          <w:sz w:val="24"/>
          <w:szCs w:val="24"/>
        </w:rPr>
        <w:t>e.</w:t>
      </w:r>
      <w:r w:rsidRPr="0094450A">
        <w:rPr>
          <w:rFonts w:ascii="Arial" w:hAnsi="Arial" w:cs="Arial"/>
          <w:sz w:val="24"/>
          <w:szCs w:val="24"/>
          <w:u w:val="single"/>
        </w:rPr>
        <w:t>(V)</w:t>
      </w:r>
      <w:r w:rsidR="00834E0C" w:rsidRPr="0094450A">
        <w:rPr>
          <w:rFonts w:ascii="Arial" w:hAnsi="Arial" w:cs="Arial"/>
          <w:sz w:val="24"/>
          <w:szCs w:val="24"/>
        </w:rPr>
        <w:t xml:space="preserve"> </w:t>
      </w:r>
      <w:r w:rsidR="00834E0C" w:rsidRPr="0094450A">
        <w:rPr>
          <w:rFonts w:ascii="Arial" w:hAnsi="Arial" w:cs="Arial"/>
          <w:strike/>
          <w:sz w:val="24"/>
          <w:szCs w:val="24"/>
        </w:rPr>
        <w:t>submit</w:t>
      </w:r>
      <w:r w:rsidR="00E81246" w:rsidRPr="0094450A">
        <w:rPr>
          <w:rFonts w:ascii="Arial" w:hAnsi="Arial" w:cs="Arial"/>
          <w:sz w:val="24"/>
          <w:szCs w:val="24"/>
          <w:u w:val="single"/>
        </w:rPr>
        <w:t>Submit</w:t>
      </w:r>
      <w:r w:rsidR="00834E0C" w:rsidRPr="0094450A">
        <w:rPr>
          <w:rFonts w:ascii="Arial" w:hAnsi="Arial" w:cs="Arial"/>
          <w:sz w:val="24"/>
          <w:szCs w:val="24"/>
        </w:rPr>
        <w:t xml:space="preserve"> a report within ninety (90) days of the change of Timberland ownership that items </w:t>
      </w:r>
      <w:r w:rsidR="00834E0C" w:rsidRPr="0094450A">
        <w:rPr>
          <w:rFonts w:ascii="Arial" w:hAnsi="Arial" w:cs="Arial"/>
          <w:strike/>
          <w:sz w:val="24"/>
          <w:szCs w:val="24"/>
        </w:rPr>
        <w:t>a through d</w:t>
      </w:r>
      <w:r w:rsidR="00834E0C" w:rsidRPr="0094450A">
        <w:rPr>
          <w:rFonts w:ascii="Arial" w:hAnsi="Arial" w:cs="Arial"/>
          <w:sz w:val="24"/>
          <w:szCs w:val="24"/>
        </w:rPr>
        <w:t xml:space="preserve"> </w:t>
      </w:r>
      <w:r w:rsidRPr="0094450A">
        <w:rPr>
          <w:rFonts w:ascii="Arial" w:hAnsi="Arial" w:cs="Arial"/>
          <w:sz w:val="24"/>
          <w:szCs w:val="24"/>
          <w:u w:val="single"/>
        </w:rPr>
        <w:t xml:space="preserve">(I) through (IV) </w:t>
      </w:r>
      <w:r w:rsidR="00834E0C" w:rsidRPr="0094450A">
        <w:rPr>
          <w:rFonts w:ascii="Arial" w:hAnsi="Arial" w:cs="Arial"/>
          <w:sz w:val="24"/>
          <w:szCs w:val="24"/>
        </w:rPr>
        <w:t xml:space="preserve">above were completed.  </w:t>
      </w:r>
    </w:p>
    <w:p w14:paraId="7C6E2A6D" w14:textId="54EA1C82" w:rsidR="00834E0C" w:rsidRPr="0094450A" w:rsidRDefault="00834E0C" w:rsidP="00AE48D5">
      <w:pPr>
        <w:spacing w:after="0" w:line="508" w:lineRule="atLeast"/>
        <w:ind w:left="720"/>
        <w:rPr>
          <w:rFonts w:ascii="Arial" w:hAnsi="Arial" w:cs="Arial"/>
          <w:sz w:val="24"/>
          <w:szCs w:val="24"/>
        </w:rPr>
      </w:pPr>
      <w:r w:rsidRPr="0094450A">
        <w:rPr>
          <w:rFonts w:ascii="Arial" w:hAnsi="Arial" w:cs="Arial"/>
          <w:strike/>
          <w:sz w:val="24"/>
          <w:szCs w:val="24"/>
        </w:rPr>
        <w:t>(9)</w:t>
      </w:r>
      <w:r w:rsidR="00B67BB6" w:rsidRPr="0094450A">
        <w:rPr>
          <w:rFonts w:ascii="Arial" w:hAnsi="Arial" w:cs="Arial"/>
          <w:sz w:val="24"/>
          <w:szCs w:val="24"/>
          <w:u w:val="single"/>
        </w:rPr>
        <w:t>(1</w:t>
      </w:r>
      <w:r w:rsidR="00696C09" w:rsidRPr="0094450A">
        <w:rPr>
          <w:rFonts w:ascii="Arial" w:hAnsi="Arial" w:cs="Arial"/>
          <w:sz w:val="24"/>
          <w:szCs w:val="24"/>
          <w:u w:val="single"/>
        </w:rPr>
        <w:t>6</w:t>
      </w:r>
      <w:r w:rsidR="00F31968" w:rsidRPr="0094450A">
        <w:rPr>
          <w:rFonts w:ascii="Arial" w:hAnsi="Arial" w:cs="Arial"/>
          <w:sz w:val="24"/>
          <w:szCs w:val="24"/>
          <w:u w:val="single"/>
        </w:rPr>
        <w:t>)</w:t>
      </w:r>
      <w:r w:rsidR="00F31968" w:rsidRPr="0094450A">
        <w:rPr>
          <w:rFonts w:ascii="Arial" w:hAnsi="Arial" w:cs="Arial"/>
          <w:sz w:val="24"/>
          <w:szCs w:val="24"/>
        </w:rPr>
        <w:t xml:space="preserve"> A</w:t>
      </w:r>
      <w:r w:rsidRPr="0094450A">
        <w:rPr>
          <w:rFonts w:ascii="Arial" w:hAnsi="Arial" w:cs="Arial"/>
          <w:sz w:val="24"/>
          <w:szCs w:val="24"/>
        </w:rPr>
        <w:t xml:space="preserve"> Timberland owner may request a waiver to the five-year limitation described in 14 CCR § 1104.1(a)</w:t>
      </w:r>
      <w:r w:rsidR="00EF795C" w:rsidRPr="0094450A">
        <w:rPr>
          <w:rFonts w:ascii="Arial" w:hAnsi="Arial" w:cs="Arial"/>
          <w:sz w:val="24"/>
          <w:szCs w:val="24"/>
          <w:u w:val="single"/>
        </w:rPr>
        <w:t>(1)</w:t>
      </w:r>
      <w:r w:rsidRPr="0094450A">
        <w:rPr>
          <w:rFonts w:ascii="Arial" w:hAnsi="Arial" w:cs="Arial"/>
          <w:sz w:val="24"/>
          <w:szCs w:val="24"/>
        </w:rPr>
        <w:t xml:space="preserve">. The Director may grant the waiver upon finding that one </w:t>
      </w:r>
      <w:r w:rsidR="00754E05" w:rsidRPr="0094450A">
        <w:rPr>
          <w:rFonts w:ascii="Arial" w:hAnsi="Arial" w:cs="Arial"/>
          <w:sz w:val="24"/>
          <w:szCs w:val="24"/>
          <w:u w:val="single"/>
        </w:rPr>
        <w:t xml:space="preserve">(1) </w:t>
      </w:r>
      <w:r w:rsidRPr="0094450A">
        <w:rPr>
          <w:rFonts w:ascii="Arial" w:hAnsi="Arial" w:cs="Arial"/>
          <w:sz w:val="24"/>
          <w:szCs w:val="24"/>
        </w:rPr>
        <w:t xml:space="preserve">of the following conditions exist:  </w:t>
      </w:r>
    </w:p>
    <w:p w14:paraId="295EA54A" w14:textId="7E0C09E6" w:rsidR="00834E0C" w:rsidRPr="0094450A" w:rsidRDefault="00834E0C" w:rsidP="00AE48D5">
      <w:pPr>
        <w:spacing w:after="0" w:line="508" w:lineRule="atLeast"/>
        <w:ind w:left="2160" w:hanging="720"/>
        <w:rPr>
          <w:rFonts w:ascii="Arial" w:hAnsi="Arial" w:cs="Arial"/>
          <w:sz w:val="24"/>
          <w:szCs w:val="24"/>
        </w:rPr>
      </w:pPr>
      <w:r w:rsidRPr="0094450A">
        <w:rPr>
          <w:rFonts w:ascii="Arial" w:hAnsi="Arial" w:cs="Arial"/>
          <w:sz w:val="24"/>
          <w:szCs w:val="24"/>
        </w:rPr>
        <w:t>(A)</w:t>
      </w:r>
      <w:r w:rsidR="00AE48D5" w:rsidRPr="0094450A">
        <w:rPr>
          <w:rFonts w:ascii="Arial" w:hAnsi="Arial" w:cs="Arial"/>
          <w:sz w:val="24"/>
          <w:szCs w:val="24"/>
        </w:rPr>
        <w:tab/>
      </w:r>
      <w:r w:rsidRPr="0094450A">
        <w:rPr>
          <w:rFonts w:ascii="Arial" w:hAnsi="Arial" w:cs="Arial"/>
          <w:strike/>
          <w:sz w:val="24"/>
          <w:szCs w:val="24"/>
        </w:rPr>
        <w:t>1.</w:t>
      </w:r>
      <w:r w:rsidR="00B67BB6" w:rsidRPr="0094450A">
        <w:rPr>
          <w:rFonts w:ascii="Arial" w:hAnsi="Arial" w:cs="Arial"/>
          <w:sz w:val="24"/>
          <w:szCs w:val="24"/>
          <w:u w:val="single"/>
        </w:rPr>
        <w:t>(i)</w:t>
      </w:r>
      <w:r w:rsidRPr="0094450A">
        <w:rPr>
          <w:rFonts w:ascii="Arial" w:hAnsi="Arial" w:cs="Arial"/>
          <w:sz w:val="24"/>
          <w:szCs w:val="24"/>
        </w:rPr>
        <w:t xml:space="preserve"> </w:t>
      </w:r>
      <w:r w:rsidRPr="0094450A">
        <w:rPr>
          <w:rFonts w:ascii="Arial" w:hAnsi="Arial" w:cs="Arial"/>
          <w:strike/>
          <w:sz w:val="24"/>
          <w:szCs w:val="24"/>
        </w:rPr>
        <w:t>the</w:t>
      </w:r>
      <w:r w:rsidR="00EF795C" w:rsidRPr="0094450A">
        <w:rPr>
          <w:rFonts w:ascii="Arial" w:hAnsi="Arial" w:cs="Arial"/>
          <w:sz w:val="24"/>
          <w:szCs w:val="24"/>
          <w:u w:val="single"/>
        </w:rPr>
        <w:t>The</w:t>
      </w:r>
      <w:r w:rsidRPr="0094450A">
        <w:rPr>
          <w:rFonts w:ascii="Arial" w:hAnsi="Arial" w:cs="Arial"/>
          <w:sz w:val="24"/>
          <w:szCs w:val="24"/>
        </w:rPr>
        <w:t xml:space="preserve"> construction of a building approved by the appropriate county/city permitting process is listed in the accepted</w:t>
      </w:r>
      <w:r w:rsidRPr="0094450A">
        <w:rPr>
          <w:rFonts w:ascii="Arial" w:hAnsi="Arial" w:cs="Arial"/>
          <w:strike/>
          <w:sz w:val="24"/>
          <w:szCs w:val="24"/>
        </w:rPr>
        <w:t xml:space="preserve"> Notice of Conversion Exemption Timber Operations</w:t>
      </w:r>
      <w:r w:rsidRPr="0094450A">
        <w:rPr>
          <w:rFonts w:ascii="Arial" w:hAnsi="Arial" w:cs="Arial"/>
          <w:sz w:val="24"/>
          <w:szCs w:val="24"/>
        </w:rPr>
        <w:t xml:space="preserve"> </w:t>
      </w:r>
      <w:r w:rsidR="00754E05" w:rsidRPr="0094450A">
        <w:rPr>
          <w:rFonts w:ascii="Arial" w:hAnsi="Arial" w:cs="Arial"/>
          <w:sz w:val="24"/>
          <w:szCs w:val="24"/>
          <w:u w:val="single"/>
        </w:rPr>
        <w:t xml:space="preserve">notice of conversion exemption </w:t>
      </w:r>
      <w:r w:rsidRPr="0094450A">
        <w:rPr>
          <w:rFonts w:ascii="Arial" w:hAnsi="Arial" w:cs="Arial"/>
          <w:sz w:val="24"/>
          <w:szCs w:val="24"/>
        </w:rPr>
        <w:t>as the non-Timberland use after the conversion</w:t>
      </w:r>
      <w:r w:rsidRPr="0094450A">
        <w:rPr>
          <w:rFonts w:ascii="Arial" w:hAnsi="Arial" w:cs="Arial"/>
          <w:strike/>
          <w:sz w:val="24"/>
          <w:szCs w:val="24"/>
        </w:rPr>
        <w:t>, and</w:t>
      </w:r>
      <w:r w:rsidR="00EF795C" w:rsidRPr="0094450A">
        <w:rPr>
          <w:rFonts w:ascii="Arial" w:hAnsi="Arial" w:cs="Arial"/>
          <w:sz w:val="24"/>
          <w:szCs w:val="24"/>
          <w:u w:val="single"/>
        </w:rPr>
        <w:t>.</w:t>
      </w:r>
      <w:r w:rsidRPr="0094450A">
        <w:rPr>
          <w:rFonts w:ascii="Arial" w:hAnsi="Arial" w:cs="Arial"/>
          <w:sz w:val="24"/>
          <w:szCs w:val="24"/>
        </w:rPr>
        <w:t xml:space="preserve">  </w:t>
      </w:r>
    </w:p>
    <w:p w14:paraId="2EF7CDF1" w14:textId="40C5CB5B" w:rsidR="00834E0C" w:rsidRPr="0094450A" w:rsidRDefault="00834E0C" w:rsidP="00AE48D5">
      <w:pPr>
        <w:spacing w:after="0" w:line="508" w:lineRule="atLeast"/>
        <w:ind w:left="2160"/>
        <w:rPr>
          <w:rFonts w:ascii="Arial" w:hAnsi="Arial" w:cs="Arial"/>
          <w:sz w:val="24"/>
          <w:szCs w:val="24"/>
        </w:rPr>
      </w:pPr>
      <w:r w:rsidRPr="0094450A">
        <w:rPr>
          <w:rFonts w:ascii="Arial" w:hAnsi="Arial" w:cs="Arial"/>
          <w:strike/>
          <w:sz w:val="24"/>
          <w:szCs w:val="24"/>
        </w:rPr>
        <w:t>2.</w:t>
      </w:r>
      <w:r w:rsidR="00B67BB6" w:rsidRPr="0094450A">
        <w:rPr>
          <w:rFonts w:ascii="Arial" w:hAnsi="Arial" w:cs="Arial"/>
          <w:sz w:val="24"/>
          <w:szCs w:val="24"/>
          <w:u w:val="single"/>
        </w:rPr>
        <w:t>(ii)</w:t>
      </w:r>
      <w:r w:rsidRPr="0094450A">
        <w:rPr>
          <w:rFonts w:ascii="Arial" w:hAnsi="Arial" w:cs="Arial"/>
          <w:sz w:val="24"/>
          <w:szCs w:val="24"/>
        </w:rPr>
        <w:t xml:space="preserve"> </w:t>
      </w:r>
      <w:r w:rsidRPr="0094450A">
        <w:rPr>
          <w:rFonts w:ascii="Arial" w:hAnsi="Arial" w:cs="Arial"/>
          <w:strike/>
          <w:sz w:val="24"/>
          <w:szCs w:val="24"/>
        </w:rPr>
        <w:t>the</w:t>
      </w:r>
      <w:r w:rsidR="00EF795C" w:rsidRPr="0094450A">
        <w:rPr>
          <w:rFonts w:ascii="Arial" w:hAnsi="Arial" w:cs="Arial"/>
          <w:sz w:val="24"/>
          <w:szCs w:val="24"/>
          <w:u w:val="single"/>
        </w:rPr>
        <w:t>The</w:t>
      </w:r>
      <w:r w:rsidRPr="0094450A">
        <w:rPr>
          <w:rFonts w:ascii="Arial" w:hAnsi="Arial" w:cs="Arial"/>
          <w:sz w:val="24"/>
          <w:szCs w:val="24"/>
        </w:rPr>
        <w:t xml:space="preserve"> Timberland owner demonstrates to the Director that substantial liabilities for building construction have been incurred on each conversion exemption that the Timberland owner has received in the last </w:t>
      </w:r>
      <w:r w:rsidRPr="0094450A">
        <w:rPr>
          <w:rFonts w:ascii="Arial" w:hAnsi="Arial" w:cs="Arial"/>
          <w:strike/>
          <w:sz w:val="24"/>
          <w:szCs w:val="24"/>
        </w:rPr>
        <w:t xml:space="preserve">5 </w:t>
      </w:r>
      <w:r w:rsidR="00754E05" w:rsidRPr="0094450A">
        <w:rPr>
          <w:rFonts w:ascii="Arial" w:hAnsi="Arial" w:cs="Arial"/>
          <w:sz w:val="24"/>
          <w:szCs w:val="24"/>
          <w:u w:val="single"/>
        </w:rPr>
        <w:t xml:space="preserve">five (5) </w:t>
      </w:r>
      <w:r w:rsidRPr="0094450A">
        <w:rPr>
          <w:rFonts w:ascii="Arial" w:hAnsi="Arial" w:cs="Arial"/>
          <w:sz w:val="24"/>
          <w:szCs w:val="24"/>
        </w:rPr>
        <w:t>years at the time the waiver is requested</w:t>
      </w:r>
      <w:r w:rsidRPr="0094450A">
        <w:rPr>
          <w:rFonts w:ascii="Arial" w:hAnsi="Arial" w:cs="Arial"/>
          <w:strike/>
          <w:sz w:val="24"/>
          <w:szCs w:val="24"/>
        </w:rPr>
        <w:t>, and</w:t>
      </w:r>
      <w:r w:rsidR="00EF795C" w:rsidRPr="0094450A">
        <w:rPr>
          <w:rFonts w:ascii="Arial" w:hAnsi="Arial" w:cs="Arial"/>
          <w:sz w:val="24"/>
          <w:szCs w:val="24"/>
          <w:u w:val="single"/>
        </w:rPr>
        <w:t>.</w:t>
      </w:r>
      <w:r w:rsidRPr="0094450A">
        <w:rPr>
          <w:rFonts w:ascii="Arial" w:hAnsi="Arial" w:cs="Arial"/>
          <w:strike/>
          <w:sz w:val="24"/>
          <w:szCs w:val="24"/>
        </w:rPr>
        <w:t xml:space="preserve">  </w:t>
      </w:r>
    </w:p>
    <w:p w14:paraId="73A46A05" w14:textId="3E7D2D1D" w:rsidR="00834E0C" w:rsidRPr="0094450A" w:rsidRDefault="00834E0C" w:rsidP="00AE48D5">
      <w:pPr>
        <w:spacing w:after="0" w:line="508" w:lineRule="atLeast"/>
        <w:ind w:left="2160"/>
        <w:rPr>
          <w:rFonts w:ascii="Arial" w:hAnsi="Arial" w:cs="Arial"/>
          <w:sz w:val="24"/>
          <w:szCs w:val="24"/>
        </w:rPr>
      </w:pPr>
      <w:r w:rsidRPr="0094450A">
        <w:rPr>
          <w:rFonts w:ascii="Arial" w:hAnsi="Arial" w:cs="Arial"/>
          <w:strike/>
          <w:sz w:val="24"/>
          <w:szCs w:val="24"/>
        </w:rPr>
        <w:t>3.</w:t>
      </w:r>
      <w:r w:rsidR="00B67BB6" w:rsidRPr="0094450A">
        <w:rPr>
          <w:rFonts w:ascii="Arial" w:hAnsi="Arial" w:cs="Arial"/>
          <w:sz w:val="24"/>
          <w:szCs w:val="24"/>
          <w:u w:val="single"/>
        </w:rPr>
        <w:t>(iii)</w:t>
      </w:r>
      <w:r w:rsidR="00F31968">
        <w:rPr>
          <w:rFonts w:ascii="Arial" w:hAnsi="Arial" w:cs="Arial"/>
          <w:sz w:val="24"/>
          <w:szCs w:val="24"/>
        </w:rPr>
        <w:t xml:space="preserve"> </w:t>
      </w:r>
      <w:r w:rsidRPr="0094450A">
        <w:rPr>
          <w:rFonts w:ascii="Arial" w:hAnsi="Arial" w:cs="Arial"/>
          <w:strike/>
          <w:sz w:val="24"/>
          <w:szCs w:val="24"/>
        </w:rPr>
        <w:t xml:space="preserve">operations </w:t>
      </w:r>
      <w:r w:rsidR="00754E05" w:rsidRPr="0094450A">
        <w:rPr>
          <w:rFonts w:ascii="Arial" w:hAnsi="Arial" w:cs="Arial"/>
          <w:sz w:val="24"/>
          <w:szCs w:val="24"/>
          <w:u w:val="single"/>
        </w:rPr>
        <w:t xml:space="preserve">Timber Operations </w:t>
      </w:r>
      <w:r w:rsidRPr="0094450A">
        <w:rPr>
          <w:rFonts w:ascii="Arial" w:hAnsi="Arial" w:cs="Arial"/>
          <w:sz w:val="24"/>
          <w:szCs w:val="24"/>
        </w:rPr>
        <w:t xml:space="preserve">conducted on all exemptions issued to the Timberland owner within the past </w:t>
      </w:r>
      <w:r w:rsidR="00754E05" w:rsidRPr="0094450A">
        <w:rPr>
          <w:rFonts w:ascii="Arial" w:hAnsi="Arial" w:cs="Arial"/>
          <w:strike/>
          <w:sz w:val="24"/>
          <w:szCs w:val="24"/>
        </w:rPr>
        <w:t xml:space="preserve">5 </w:t>
      </w:r>
      <w:r w:rsidR="00754E05" w:rsidRPr="0094450A">
        <w:rPr>
          <w:rFonts w:ascii="Arial" w:hAnsi="Arial" w:cs="Arial"/>
          <w:sz w:val="24"/>
          <w:szCs w:val="24"/>
          <w:u w:val="single"/>
        </w:rPr>
        <w:t>five (5)</w:t>
      </w:r>
      <w:r w:rsidRPr="0094450A">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72824759" w:rsidR="00834E0C" w:rsidRPr="0094450A" w:rsidRDefault="00834E0C" w:rsidP="00AE48D5">
      <w:pPr>
        <w:spacing w:after="0" w:line="508" w:lineRule="atLeast"/>
        <w:ind w:left="1440"/>
        <w:rPr>
          <w:rFonts w:ascii="Arial" w:hAnsi="Arial" w:cs="Arial"/>
          <w:sz w:val="24"/>
          <w:szCs w:val="24"/>
        </w:rPr>
      </w:pPr>
      <w:r w:rsidRPr="0094450A">
        <w:rPr>
          <w:rFonts w:ascii="Arial" w:hAnsi="Arial" w:cs="Arial"/>
          <w:sz w:val="24"/>
          <w:szCs w:val="24"/>
        </w:rPr>
        <w:lastRenderedPageBreak/>
        <w:t xml:space="preserve">(B) </w:t>
      </w:r>
      <w:r w:rsidRPr="0094450A">
        <w:rPr>
          <w:rFonts w:ascii="Arial" w:hAnsi="Arial" w:cs="Arial"/>
          <w:strike/>
          <w:sz w:val="24"/>
          <w:szCs w:val="24"/>
        </w:rPr>
        <w:t>the</w:t>
      </w:r>
      <w:r w:rsidR="00A4711B" w:rsidRPr="0094450A">
        <w:rPr>
          <w:rFonts w:ascii="Arial" w:hAnsi="Arial" w:cs="Arial"/>
          <w:sz w:val="24"/>
          <w:szCs w:val="24"/>
          <w:u w:val="single"/>
        </w:rPr>
        <w:t>The</w:t>
      </w:r>
      <w:r w:rsidRPr="0094450A">
        <w:rPr>
          <w:rFonts w:ascii="Arial" w:hAnsi="Arial" w:cs="Arial"/>
          <w:sz w:val="24"/>
          <w:szCs w:val="24"/>
        </w:rPr>
        <w:t xml:space="preserve"> change of ownership which caused the previous notice</w:t>
      </w:r>
      <w:r w:rsidR="00754E05" w:rsidRPr="0094450A">
        <w:rPr>
          <w:rFonts w:ascii="Arial" w:hAnsi="Arial" w:cs="Arial"/>
          <w:sz w:val="24"/>
          <w:szCs w:val="24"/>
          <w:u w:val="single"/>
        </w:rPr>
        <w:t xml:space="preserve"> of conversion exemption</w:t>
      </w:r>
      <w:r w:rsidRPr="0094450A">
        <w:rPr>
          <w:rFonts w:ascii="Arial" w:hAnsi="Arial" w:cs="Arial"/>
          <w:sz w:val="24"/>
          <w:szCs w:val="24"/>
        </w:rPr>
        <w:t xml:space="preserve"> to expire was not the result of the sale of the Timberland and the new Timberland owner provides information demonstrating that the imposition of the </w:t>
      </w:r>
      <w:r w:rsidRPr="0094450A">
        <w:rPr>
          <w:rFonts w:ascii="Arial" w:hAnsi="Arial" w:cs="Arial"/>
          <w:strike/>
          <w:sz w:val="24"/>
          <w:szCs w:val="24"/>
        </w:rPr>
        <w:t>5-year</w:t>
      </w:r>
      <w:r w:rsidRPr="0094450A">
        <w:rPr>
          <w:rFonts w:ascii="Arial" w:hAnsi="Arial" w:cs="Arial"/>
          <w:sz w:val="24"/>
          <w:szCs w:val="24"/>
        </w:rPr>
        <w:t xml:space="preserve"> </w:t>
      </w:r>
      <w:r w:rsidR="00754E05" w:rsidRPr="0094450A">
        <w:rPr>
          <w:rFonts w:ascii="Arial" w:hAnsi="Arial" w:cs="Arial"/>
          <w:sz w:val="24"/>
          <w:szCs w:val="24"/>
          <w:u w:val="single"/>
        </w:rPr>
        <w:t xml:space="preserve">five (5) year </w:t>
      </w:r>
      <w:r w:rsidRPr="0094450A">
        <w:rPr>
          <w:rFonts w:ascii="Arial" w:hAnsi="Arial" w:cs="Arial"/>
          <w:sz w:val="24"/>
          <w:szCs w:val="24"/>
        </w:rPr>
        <w:t>limitation described in 14 CCR § 1104.1(a)</w:t>
      </w:r>
      <w:r w:rsidR="00A4711B" w:rsidRPr="0094450A">
        <w:rPr>
          <w:rFonts w:ascii="Arial" w:hAnsi="Arial" w:cs="Arial"/>
          <w:sz w:val="24"/>
          <w:szCs w:val="24"/>
          <w:u w:val="single"/>
        </w:rPr>
        <w:t>(1)</w:t>
      </w:r>
      <w:r w:rsidRPr="0094450A">
        <w:rPr>
          <w:rFonts w:ascii="Arial" w:hAnsi="Arial" w:cs="Arial"/>
          <w:sz w:val="24"/>
          <w:szCs w:val="24"/>
        </w:rPr>
        <w:t xml:space="preserve"> would impose an undue hardship on the Timberland owner.  </w:t>
      </w:r>
    </w:p>
    <w:p w14:paraId="3A2576C2" w14:textId="5AC7CD98" w:rsidR="00834E0C" w:rsidRPr="0094450A" w:rsidRDefault="00A4711B" w:rsidP="00B67BB6">
      <w:pPr>
        <w:spacing w:after="0" w:line="508" w:lineRule="atLeast"/>
        <w:ind w:left="1440"/>
        <w:rPr>
          <w:rFonts w:ascii="Arial" w:hAnsi="Arial" w:cs="Arial"/>
          <w:sz w:val="24"/>
          <w:szCs w:val="24"/>
        </w:rPr>
      </w:pPr>
      <w:r w:rsidRPr="0094450A">
        <w:rPr>
          <w:rFonts w:ascii="Arial" w:hAnsi="Arial" w:cs="Arial"/>
          <w:sz w:val="24"/>
          <w:szCs w:val="24"/>
        </w:rPr>
        <w:t xml:space="preserve">(C) </w:t>
      </w:r>
      <w:r w:rsidRPr="0094450A">
        <w:rPr>
          <w:rFonts w:ascii="Arial" w:hAnsi="Arial" w:cs="Arial"/>
          <w:strike/>
          <w:sz w:val="24"/>
          <w:szCs w:val="24"/>
        </w:rPr>
        <w:t xml:space="preserve">the </w:t>
      </w:r>
      <w:r w:rsidRPr="0094450A">
        <w:rPr>
          <w:rFonts w:ascii="Arial" w:hAnsi="Arial" w:cs="Arial"/>
          <w:sz w:val="24"/>
          <w:szCs w:val="24"/>
          <w:u w:val="single"/>
        </w:rPr>
        <w:t xml:space="preserve">The </w:t>
      </w:r>
      <w:r w:rsidR="00834E0C" w:rsidRPr="0094450A">
        <w:rPr>
          <w:rFonts w:ascii="Arial" w:hAnsi="Arial" w:cs="Arial"/>
          <w:sz w:val="24"/>
          <w:szCs w:val="24"/>
        </w:rPr>
        <w:t>notice</w:t>
      </w:r>
      <w:r w:rsidR="00754E05" w:rsidRPr="0094450A">
        <w:rPr>
          <w:rFonts w:ascii="Arial" w:hAnsi="Arial" w:cs="Arial"/>
          <w:sz w:val="24"/>
          <w:szCs w:val="24"/>
          <w:u w:val="single"/>
        </w:rPr>
        <w:t xml:space="preserve"> of conversion exemption</w:t>
      </w:r>
      <w:r w:rsidR="00834E0C" w:rsidRPr="0094450A">
        <w:rPr>
          <w:rFonts w:ascii="Arial" w:hAnsi="Arial" w:cs="Arial"/>
          <w:sz w:val="24"/>
          <w:szCs w:val="24"/>
        </w:rPr>
        <w:t xml:space="preserve"> has expired and no </w:t>
      </w:r>
      <w:r w:rsidR="00834E0C" w:rsidRPr="0094450A">
        <w:rPr>
          <w:rFonts w:ascii="Arial" w:hAnsi="Arial" w:cs="Arial"/>
          <w:strike/>
          <w:sz w:val="24"/>
          <w:szCs w:val="24"/>
        </w:rPr>
        <w:t>operations</w:t>
      </w:r>
      <w:r w:rsidR="00754E05" w:rsidRPr="0094450A">
        <w:rPr>
          <w:rFonts w:ascii="Arial" w:hAnsi="Arial" w:cs="Arial"/>
          <w:sz w:val="24"/>
          <w:szCs w:val="24"/>
          <w:u w:val="single"/>
        </w:rPr>
        <w:t xml:space="preserve"> Timber Operations</w:t>
      </w:r>
      <w:r w:rsidR="00834E0C" w:rsidRPr="0094450A">
        <w:rPr>
          <w:rFonts w:ascii="Arial" w:hAnsi="Arial" w:cs="Arial"/>
          <w:sz w:val="24"/>
          <w:szCs w:val="24"/>
        </w:rPr>
        <w:t xml:space="preserve"> have been conducted.  </w:t>
      </w:r>
    </w:p>
    <w:p w14:paraId="4A49CC30" w14:textId="7BD20084" w:rsidR="00834E0C" w:rsidRPr="0094450A" w:rsidRDefault="00834E0C" w:rsidP="00AE48D5">
      <w:pPr>
        <w:spacing w:after="0" w:line="508" w:lineRule="atLeast"/>
        <w:ind w:left="1440"/>
        <w:rPr>
          <w:rFonts w:ascii="Arial" w:hAnsi="Arial" w:cs="Arial"/>
          <w:sz w:val="24"/>
          <w:szCs w:val="24"/>
        </w:rPr>
      </w:pPr>
      <w:r w:rsidRPr="0094450A">
        <w:rPr>
          <w:rFonts w:ascii="Arial" w:hAnsi="Arial" w:cs="Arial"/>
          <w:sz w:val="24"/>
          <w:szCs w:val="24"/>
        </w:rPr>
        <w:t xml:space="preserve">(D) The Timberland owner provides an explanation and justification for the need of a waiver that demonstrates that the imposition of the </w:t>
      </w:r>
      <w:r w:rsidR="00754E05" w:rsidRPr="0094450A">
        <w:rPr>
          <w:rFonts w:ascii="Arial" w:hAnsi="Arial" w:cs="Arial"/>
          <w:strike/>
          <w:sz w:val="24"/>
          <w:szCs w:val="24"/>
        </w:rPr>
        <w:t>5-year</w:t>
      </w:r>
      <w:r w:rsidR="00754E05" w:rsidRPr="0094450A">
        <w:rPr>
          <w:rFonts w:ascii="Arial" w:hAnsi="Arial" w:cs="Arial"/>
          <w:sz w:val="24"/>
          <w:szCs w:val="24"/>
        </w:rPr>
        <w:t xml:space="preserve"> </w:t>
      </w:r>
      <w:r w:rsidR="00754E05" w:rsidRPr="0094450A">
        <w:rPr>
          <w:rFonts w:ascii="Arial" w:hAnsi="Arial" w:cs="Arial"/>
          <w:sz w:val="24"/>
          <w:szCs w:val="24"/>
          <w:u w:val="single"/>
        </w:rPr>
        <w:t>five (5) year</w:t>
      </w:r>
      <w:r w:rsidR="00754E05" w:rsidRPr="0094450A">
        <w:rPr>
          <w:rFonts w:ascii="Arial" w:hAnsi="Arial" w:cs="Arial"/>
          <w:sz w:val="24"/>
          <w:szCs w:val="24"/>
        </w:rPr>
        <w:t xml:space="preserve"> </w:t>
      </w:r>
      <w:r w:rsidRPr="0094450A">
        <w:rPr>
          <w:rFonts w:ascii="Arial" w:hAnsi="Arial" w:cs="Arial"/>
          <w:sz w:val="24"/>
          <w:szCs w:val="24"/>
        </w:rPr>
        <w:t>limitation described in 14 CCR § 1104.1(a)</w:t>
      </w:r>
      <w:r w:rsidR="00A4711B" w:rsidRPr="0094450A">
        <w:rPr>
          <w:rFonts w:ascii="Arial" w:hAnsi="Arial" w:cs="Arial"/>
          <w:sz w:val="24"/>
          <w:szCs w:val="24"/>
          <w:u w:val="single"/>
        </w:rPr>
        <w:t>(1)</w:t>
      </w:r>
      <w:r w:rsidRPr="0094450A">
        <w:rPr>
          <w:rFonts w:ascii="Arial" w:hAnsi="Arial" w:cs="Arial"/>
          <w:sz w:val="24"/>
          <w:szCs w:val="24"/>
        </w:rPr>
        <w:t xml:space="preserve"> would impose an undue hardship on the Timberland owner.  </w:t>
      </w:r>
    </w:p>
    <w:p w14:paraId="0C2B33DE" w14:textId="5D57857F" w:rsidR="00834E0C" w:rsidRPr="0094450A" w:rsidRDefault="00834E0C" w:rsidP="00834E0C">
      <w:pPr>
        <w:spacing w:after="0" w:line="508" w:lineRule="atLeast"/>
        <w:rPr>
          <w:rFonts w:ascii="Arial" w:hAnsi="Arial" w:cs="Arial"/>
          <w:sz w:val="24"/>
          <w:szCs w:val="24"/>
        </w:rPr>
      </w:pPr>
      <w:r w:rsidRPr="0094450A">
        <w:rPr>
          <w:rFonts w:ascii="Arial" w:hAnsi="Arial" w:cs="Arial"/>
          <w:strike/>
          <w:sz w:val="24"/>
          <w:szCs w:val="24"/>
        </w:rPr>
        <w:t xml:space="preserve">(b)  Construction or maintenance of right-of-way by a public agency on its own or any other public property.  </w:t>
      </w:r>
      <w:r w:rsidR="00900820" w:rsidRPr="0094450A">
        <w:rPr>
          <w:rFonts w:ascii="Arial" w:hAnsi="Arial" w:cs="Arial"/>
          <w:sz w:val="24"/>
          <w:szCs w:val="24"/>
        </w:rPr>
        <w:t>[NOT DELETED, MOVED TO 1104.1(a)(2)]</w:t>
      </w:r>
    </w:p>
    <w:p w14:paraId="70718ABC" w14:textId="77777777" w:rsidR="00834E0C" w:rsidRPr="0094450A" w:rsidRDefault="00834E0C" w:rsidP="00834E0C">
      <w:pPr>
        <w:spacing w:after="0" w:line="508" w:lineRule="atLeast"/>
        <w:rPr>
          <w:rFonts w:ascii="Arial" w:hAnsi="Arial" w:cs="Arial"/>
          <w:strike/>
          <w:sz w:val="24"/>
          <w:szCs w:val="24"/>
        </w:rPr>
      </w:pPr>
      <w:r w:rsidRPr="0094450A">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77214D2A" w:rsidR="00834E0C" w:rsidRPr="0094450A" w:rsidRDefault="00834E0C" w:rsidP="00834E0C">
      <w:pPr>
        <w:spacing w:after="0" w:line="508" w:lineRule="atLeast"/>
        <w:rPr>
          <w:rFonts w:ascii="Arial" w:hAnsi="Arial" w:cs="Arial"/>
          <w:sz w:val="24"/>
          <w:szCs w:val="24"/>
        </w:rPr>
      </w:pPr>
      <w:r w:rsidRPr="0094450A">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94450A">
        <w:rPr>
          <w:rFonts w:ascii="Arial" w:hAnsi="Arial" w:cs="Arial"/>
          <w:sz w:val="24"/>
          <w:szCs w:val="24"/>
        </w:rPr>
        <w:t>[NOT DELETED, MOVED TO 1104.1(a)(3)]</w:t>
      </w:r>
    </w:p>
    <w:p w14:paraId="274E1A21" w14:textId="26AD3384" w:rsidR="00834E0C" w:rsidRPr="0094450A" w:rsidRDefault="00834E0C" w:rsidP="00834E0C">
      <w:pPr>
        <w:spacing w:after="0" w:line="508" w:lineRule="atLeast"/>
        <w:rPr>
          <w:rFonts w:ascii="Arial" w:hAnsi="Arial" w:cs="Arial"/>
          <w:sz w:val="24"/>
          <w:szCs w:val="24"/>
        </w:rPr>
      </w:pPr>
      <w:r w:rsidRPr="0094450A">
        <w:rPr>
          <w:rFonts w:ascii="Arial" w:hAnsi="Arial" w:cs="Arial"/>
          <w:strike/>
          <w:sz w:val="24"/>
          <w:szCs w:val="24"/>
        </w:rPr>
        <w:lastRenderedPageBreak/>
        <w:t>(d)</w:t>
      </w:r>
      <w:r w:rsidR="00B67BB6" w:rsidRPr="0094450A">
        <w:rPr>
          <w:rFonts w:ascii="Arial" w:hAnsi="Arial" w:cs="Arial"/>
          <w:sz w:val="24"/>
          <w:szCs w:val="24"/>
          <w:u w:val="single"/>
        </w:rPr>
        <w:t>(1</w:t>
      </w:r>
      <w:r w:rsidR="00696C09" w:rsidRPr="0094450A">
        <w:rPr>
          <w:rFonts w:ascii="Arial" w:hAnsi="Arial" w:cs="Arial"/>
          <w:sz w:val="24"/>
          <w:szCs w:val="24"/>
          <w:u w:val="single"/>
        </w:rPr>
        <w:t>7</w:t>
      </w:r>
      <w:r w:rsidR="00F31968" w:rsidRPr="0094450A">
        <w:rPr>
          <w:rFonts w:ascii="Arial" w:hAnsi="Arial" w:cs="Arial"/>
          <w:sz w:val="24"/>
          <w:szCs w:val="24"/>
          <w:u w:val="single"/>
        </w:rPr>
        <w:t>)</w:t>
      </w:r>
      <w:r w:rsidR="00F31968" w:rsidRPr="0094450A">
        <w:rPr>
          <w:rFonts w:ascii="Arial" w:hAnsi="Arial" w:cs="Arial"/>
          <w:sz w:val="24"/>
          <w:szCs w:val="24"/>
        </w:rPr>
        <w:t xml:space="preserve"> Table</w:t>
      </w:r>
      <w:r w:rsidRPr="0094450A">
        <w:rPr>
          <w:rFonts w:ascii="Arial" w:hAnsi="Arial" w:cs="Arial"/>
          <w:sz w:val="24"/>
          <w:szCs w:val="24"/>
        </w:rPr>
        <w:t xml:space="preserve"> of Rights-of-Way Widths for Single Overhead Facilities (A single facility for overhead electric lines means a single circuit)  </w:t>
      </w:r>
    </w:p>
    <w:p w14:paraId="12137416"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Utility</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Size</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Width</w:t>
      </w:r>
    </w:p>
    <w:p w14:paraId="0F59330E"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Electric (Overhead Distribution and Transmission Single Circuits)</w:t>
      </w:r>
    </w:p>
    <w:p w14:paraId="6C08695D"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0-33 KV</w:t>
      </w:r>
      <w:r w:rsidRPr="0094450A">
        <w:rPr>
          <w:rFonts w:ascii="Arial" w:hAnsi="Arial" w:cs="Arial"/>
          <w:sz w:val="24"/>
          <w:szCs w:val="24"/>
        </w:rPr>
        <w:tab/>
      </w:r>
      <w:r w:rsidRPr="0094450A">
        <w:rPr>
          <w:rFonts w:ascii="Arial" w:hAnsi="Arial" w:cs="Arial"/>
          <w:sz w:val="24"/>
          <w:szCs w:val="24"/>
        </w:rPr>
        <w:tab/>
        <w:t>20'</w:t>
      </w:r>
    </w:p>
    <w:p w14:paraId="19BF075A"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34-100 KV</w:t>
      </w:r>
      <w:r w:rsidRPr="0094450A">
        <w:rPr>
          <w:rFonts w:ascii="Arial" w:hAnsi="Arial" w:cs="Arial"/>
          <w:sz w:val="24"/>
          <w:szCs w:val="24"/>
        </w:rPr>
        <w:tab/>
      </w:r>
      <w:r w:rsidRPr="0094450A">
        <w:rPr>
          <w:rFonts w:ascii="Arial" w:hAnsi="Arial" w:cs="Arial"/>
          <w:sz w:val="24"/>
          <w:szCs w:val="24"/>
        </w:rPr>
        <w:tab/>
        <w:t>45'</w:t>
      </w:r>
    </w:p>
    <w:p w14:paraId="5089D732"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101-200 KV</w:t>
      </w:r>
      <w:r w:rsidRPr="0094450A">
        <w:rPr>
          <w:rFonts w:ascii="Arial" w:hAnsi="Arial" w:cs="Arial"/>
          <w:sz w:val="24"/>
          <w:szCs w:val="24"/>
        </w:rPr>
        <w:tab/>
      </w:r>
      <w:r w:rsidRPr="0094450A">
        <w:rPr>
          <w:rFonts w:ascii="Arial" w:hAnsi="Arial" w:cs="Arial"/>
          <w:sz w:val="24"/>
          <w:szCs w:val="24"/>
        </w:rPr>
        <w:tab/>
        <w:t>75'</w:t>
      </w:r>
    </w:p>
    <w:p w14:paraId="5311684A"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(pole)</w:t>
      </w:r>
    </w:p>
    <w:p w14:paraId="5DDAB187"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101-200 KV</w:t>
      </w:r>
      <w:r w:rsidRPr="0094450A">
        <w:rPr>
          <w:rFonts w:ascii="Arial" w:hAnsi="Arial" w:cs="Arial"/>
          <w:sz w:val="24"/>
          <w:szCs w:val="24"/>
        </w:rPr>
        <w:tab/>
      </w:r>
      <w:r w:rsidRPr="0094450A">
        <w:rPr>
          <w:rFonts w:ascii="Arial" w:hAnsi="Arial" w:cs="Arial"/>
          <w:sz w:val="24"/>
          <w:szCs w:val="24"/>
        </w:rPr>
        <w:tab/>
        <w:t>80'</w:t>
      </w:r>
    </w:p>
    <w:p w14:paraId="29D96F4C"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(tower)</w:t>
      </w:r>
    </w:p>
    <w:p w14:paraId="158F75A1"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201-300 KV</w:t>
      </w:r>
      <w:r w:rsidRPr="0094450A">
        <w:rPr>
          <w:rFonts w:ascii="Arial" w:hAnsi="Arial" w:cs="Arial"/>
          <w:sz w:val="24"/>
          <w:szCs w:val="24"/>
        </w:rPr>
        <w:tab/>
      </w:r>
      <w:r w:rsidRPr="0094450A">
        <w:rPr>
          <w:rFonts w:ascii="Arial" w:hAnsi="Arial" w:cs="Arial"/>
          <w:sz w:val="24"/>
          <w:szCs w:val="24"/>
        </w:rPr>
        <w:tab/>
        <w:t>125'</w:t>
      </w:r>
    </w:p>
    <w:p w14:paraId="3BA04BC0"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(tower)</w:t>
      </w:r>
    </w:p>
    <w:p w14:paraId="0F86C950"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 xml:space="preserve"> </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301- KV and above</w:t>
      </w:r>
      <w:r w:rsidRPr="0094450A">
        <w:rPr>
          <w:rFonts w:ascii="Arial" w:hAnsi="Arial" w:cs="Arial"/>
          <w:sz w:val="24"/>
          <w:szCs w:val="24"/>
        </w:rPr>
        <w:tab/>
        <w:t>200'</w:t>
      </w:r>
    </w:p>
    <w:p w14:paraId="40E5BD42"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 xml:space="preserve"> </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(tower)</w:t>
      </w:r>
    </w:p>
    <w:p w14:paraId="489A537C"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Telephone cable or</w:t>
      </w:r>
      <w:r w:rsidRPr="0094450A">
        <w:rPr>
          <w:rFonts w:ascii="Arial" w:hAnsi="Arial" w:cs="Arial"/>
          <w:sz w:val="24"/>
          <w:szCs w:val="24"/>
        </w:rPr>
        <w:tab/>
        <w:t>open wire when underbuilt</w:t>
      </w:r>
      <w:r w:rsidRPr="0094450A">
        <w:rPr>
          <w:rFonts w:ascii="Arial" w:hAnsi="Arial" w:cs="Arial"/>
          <w:sz w:val="24"/>
          <w:szCs w:val="24"/>
        </w:rPr>
        <w:tab/>
      </w:r>
      <w:r w:rsidRPr="0094450A">
        <w:rPr>
          <w:rFonts w:ascii="Arial" w:hAnsi="Arial" w:cs="Arial"/>
          <w:sz w:val="24"/>
          <w:szCs w:val="24"/>
        </w:rPr>
        <w:tab/>
      </w:r>
    </w:p>
    <w:p w14:paraId="638192F6"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 xml:space="preserve">All </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30'</w:t>
      </w:r>
    </w:p>
    <w:p w14:paraId="7CEFDC2D"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Communications (Radio, Television, Telephone and Microwave)</w:t>
      </w:r>
    </w:p>
    <w:p w14:paraId="18DEB15F"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All</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30'</w:t>
      </w:r>
    </w:p>
    <w:p w14:paraId="32474947"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Active or passive microwave repeater and/or radio sites</w:t>
      </w:r>
    </w:p>
    <w:p w14:paraId="73D2F25F"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All</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40'</w:t>
      </w:r>
    </w:p>
    <w:p w14:paraId="7EA90E95" w14:textId="77777777" w:rsidR="004F3BAD" w:rsidRPr="0094450A" w:rsidRDefault="004F3BAD" w:rsidP="004F3BAD">
      <w:pPr>
        <w:spacing w:after="0" w:line="508" w:lineRule="atLeast"/>
        <w:ind w:left="3600" w:hanging="3600"/>
        <w:rPr>
          <w:rFonts w:ascii="Arial" w:hAnsi="Arial" w:cs="Arial"/>
          <w:sz w:val="24"/>
          <w:szCs w:val="24"/>
        </w:rPr>
      </w:pPr>
      <w:r w:rsidRPr="0094450A">
        <w:rPr>
          <w:rFonts w:ascii="Arial" w:hAnsi="Arial" w:cs="Arial"/>
          <w:sz w:val="24"/>
          <w:szCs w:val="24"/>
        </w:rPr>
        <w:t>Microwave paths emanating from antennas or passive antenna or passive</w:t>
      </w:r>
      <w:r w:rsidRPr="0094450A">
        <w:rPr>
          <w:rFonts w:ascii="Arial" w:hAnsi="Arial" w:cs="Arial"/>
          <w:sz w:val="24"/>
          <w:szCs w:val="24"/>
        </w:rPr>
        <w:tab/>
        <w:t>repeaters</w:t>
      </w:r>
    </w:p>
    <w:p w14:paraId="36A175DF" w14:textId="77777777" w:rsidR="004F3BAD" w:rsidRPr="0094450A" w:rsidRDefault="004F3BAD" w:rsidP="004F3BAD">
      <w:pPr>
        <w:spacing w:after="0" w:line="508" w:lineRule="atLeast"/>
        <w:ind w:left="3600" w:hanging="720"/>
        <w:rPr>
          <w:rFonts w:ascii="Arial" w:hAnsi="Arial" w:cs="Arial"/>
          <w:sz w:val="24"/>
          <w:szCs w:val="24"/>
        </w:rPr>
      </w:pPr>
      <w:r w:rsidRPr="0094450A">
        <w:rPr>
          <w:rFonts w:ascii="Arial" w:hAnsi="Arial" w:cs="Arial"/>
          <w:sz w:val="24"/>
          <w:szCs w:val="24"/>
        </w:rPr>
        <w:t>All</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 xml:space="preserve">20' from edges of repeater, and </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following centerline of path.</w:t>
      </w:r>
    </w:p>
    <w:p w14:paraId="6B33BCB5"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 xml:space="preserve"> Radio and Television antennas</w:t>
      </w:r>
    </w:p>
    <w:p w14:paraId="3ADB5DA5"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All</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30' In all directions</w:t>
      </w:r>
    </w:p>
    <w:p w14:paraId="0CA46061"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lastRenderedPageBreak/>
        <w:t xml:space="preserve"> Telephone cable or open wire when underbuilt</w:t>
      </w:r>
    </w:p>
    <w:p w14:paraId="19123020" w14:textId="77777777" w:rsidR="004F3BAD" w:rsidRPr="0094450A" w:rsidRDefault="004F3BAD" w:rsidP="004F3BAD">
      <w:pPr>
        <w:spacing w:after="0" w:line="508" w:lineRule="atLeast"/>
        <w:ind w:left="2160" w:firstLine="720"/>
        <w:rPr>
          <w:rFonts w:ascii="Arial" w:hAnsi="Arial" w:cs="Arial"/>
          <w:sz w:val="24"/>
          <w:szCs w:val="24"/>
        </w:rPr>
      </w:pPr>
      <w:r w:rsidRPr="0094450A">
        <w:rPr>
          <w:rFonts w:ascii="Arial" w:hAnsi="Arial" w:cs="Arial"/>
          <w:sz w:val="24"/>
          <w:szCs w:val="24"/>
        </w:rPr>
        <w:t>All</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30'</w:t>
      </w:r>
    </w:p>
    <w:p w14:paraId="2036F6C8" w14:textId="7F6E6B1F" w:rsidR="00834E0C" w:rsidRPr="0094450A" w:rsidRDefault="00834E0C" w:rsidP="004F3BAD">
      <w:pPr>
        <w:spacing w:after="0" w:line="508" w:lineRule="atLeast"/>
        <w:rPr>
          <w:rFonts w:ascii="Arial" w:hAnsi="Arial" w:cs="Arial"/>
          <w:sz w:val="24"/>
          <w:szCs w:val="24"/>
        </w:rPr>
      </w:pPr>
      <w:r w:rsidRPr="0094450A">
        <w:rPr>
          <w:rFonts w:ascii="Arial" w:hAnsi="Arial" w:cs="Arial"/>
          <w:strike/>
          <w:sz w:val="24"/>
          <w:szCs w:val="24"/>
        </w:rPr>
        <w:t>(e)</w:t>
      </w:r>
      <w:r w:rsidR="00B67BB6" w:rsidRPr="0094450A">
        <w:rPr>
          <w:rFonts w:ascii="Arial" w:hAnsi="Arial" w:cs="Arial"/>
          <w:sz w:val="24"/>
          <w:szCs w:val="24"/>
          <w:u w:val="single"/>
        </w:rPr>
        <w:t>(1</w:t>
      </w:r>
      <w:r w:rsidR="00696C09" w:rsidRPr="0094450A">
        <w:rPr>
          <w:rFonts w:ascii="Arial" w:hAnsi="Arial" w:cs="Arial"/>
          <w:sz w:val="24"/>
          <w:szCs w:val="24"/>
          <w:u w:val="single"/>
        </w:rPr>
        <w:t>8</w:t>
      </w:r>
      <w:r w:rsidR="00F31968" w:rsidRPr="0094450A">
        <w:rPr>
          <w:rFonts w:ascii="Arial" w:hAnsi="Arial" w:cs="Arial"/>
          <w:sz w:val="24"/>
          <w:szCs w:val="24"/>
          <w:u w:val="single"/>
        </w:rPr>
        <w:t>)</w:t>
      </w:r>
      <w:r w:rsidR="00F31968" w:rsidRPr="0094450A">
        <w:rPr>
          <w:rFonts w:ascii="Arial" w:hAnsi="Arial" w:cs="Arial"/>
          <w:sz w:val="24"/>
          <w:szCs w:val="24"/>
        </w:rPr>
        <w:t xml:space="preserve"> The</w:t>
      </w:r>
      <w:r w:rsidRPr="0094450A">
        <w:rPr>
          <w:rFonts w:ascii="Arial" w:hAnsi="Arial" w:cs="Arial"/>
          <w:sz w:val="24"/>
          <w:szCs w:val="24"/>
        </w:rPr>
        <w:t xml:space="preserve"> above right-of-way widths for above ground facilities shall be allowed supplemental clearances as follows:  </w:t>
      </w:r>
    </w:p>
    <w:p w14:paraId="77A61F2F" w14:textId="6B4C5F06" w:rsidR="00834E0C" w:rsidRPr="0094450A" w:rsidRDefault="00834E0C" w:rsidP="00AE48D5">
      <w:pPr>
        <w:spacing w:after="0" w:line="508" w:lineRule="atLeast"/>
        <w:ind w:left="720"/>
        <w:rPr>
          <w:rFonts w:ascii="Arial" w:hAnsi="Arial" w:cs="Arial"/>
          <w:sz w:val="24"/>
          <w:szCs w:val="24"/>
        </w:rPr>
      </w:pPr>
      <w:r w:rsidRPr="0094450A">
        <w:rPr>
          <w:rFonts w:ascii="Arial" w:hAnsi="Arial" w:cs="Arial"/>
          <w:strike/>
          <w:sz w:val="24"/>
          <w:szCs w:val="24"/>
        </w:rPr>
        <w:t>(1)</w:t>
      </w:r>
      <w:r w:rsidR="00B67BB6" w:rsidRPr="0094450A">
        <w:rPr>
          <w:rFonts w:ascii="Arial" w:hAnsi="Arial" w:cs="Arial"/>
          <w:sz w:val="24"/>
          <w:szCs w:val="24"/>
          <w:u w:val="single"/>
        </w:rPr>
        <w:t>(A)</w:t>
      </w:r>
      <w:r w:rsidR="00F31968">
        <w:rPr>
          <w:rFonts w:ascii="Arial" w:hAnsi="Arial" w:cs="Arial"/>
          <w:sz w:val="24"/>
          <w:szCs w:val="24"/>
        </w:rPr>
        <w:t xml:space="preserve"> </w:t>
      </w:r>
      <w:r w:rsidRPr="0094450A">
        <w:rPr>
          <w:rFonts w:ascii="Arial" w:hAnsi="Arial" w:cs="Arial"/>
          <w:sz w:val="24"/>
          <w:szCs w:val="24"/>
        </w:rPr>
        <w:t xml:space="preserve">Equal additional rights-of-way for each additional facility, including these allowable supplemental clearances under this section.  </w:t>
      </w:r>
    </w:p>
    <w:p w14:paraId="3B0747AF" w14:textId="10A3A441" w:rsidR="00834E0C" w:rsidRPr="0094450A" w:rsidRDefault="00834E0C" w:rsidP="00AE48D5">
      <w:pPr>
        <w:spacing w:after="0" w:line="508" w:lineRule="atLeast"/>
        <w:ind w:left="720"/>
        <w:rPr>
          <w:rFonts w:ascii="Arial" w:hAnsi="Arial" w:cs="Arial"/>
          <w:sz w:val="24"/>
          <w:szCs w:val="24"/>
        </w:rPr>
      </w:pPr>
      <w:r w:rsidRPr="0094450A">
        <w:rPr>
          <w:rFonts w:ascii="Arial" w:hAnsi="Arial" w:cs="Arial"/>
          <w:strike/>
          <w:sz w:val="24"/>
          <w:szCs w:val="24"/>
        </w:rPr>
        <w:t>(2)</w:t>
      </w:r>
      <w:r w:rsidR="00B67BB6" w:rsidRPr="0094450A">
        <w:rPr>
          <w:rFonts w:ascii="Arial" w:hAnsi="Arial" w:cs="Arial"/>
          <w:sz w:val="24"/>
          <w:szCs w:val="24"/>
          <w:u w:val="single"/>
        </w:rPr>
        <w:t>(</w:t>
      </w:r>
      <w:r w:rsidR="00F31968" w:rsidRPr="0094450A">
        <w:rPr>
          <w:rFonts w:ascii="Arial" w:hAnsi="Arial" w:cs="Arial"/>
          <w:sz w:val="24"/>
          <w:szCs w:val="24"/>
          <w:u w:val="single"/>
        </w:rPr>
        <w:t>B)</w:t>
      </w:r>
      <w:r w:rsidR="00F31968" w:rsidRPr="0094450A">
        <w:rPr>
          <w:rFonts w:ascii="Arial" w:hAnsi="Arial" w:cs="Arial"/>
          <w:sz w:val="24"/>
          <w:szCs w:val="24"/>
        </w:rPr>
        <w:t xml:space="preserve"> Additional</w:t>
      </w:r>
      <w:r w:rsidRPr="0094450A">
        <w:rPr>
          <w:rFonts w:ascii="Arial" w:hAnsi="Arial" w:cs="Arial"/>
          <w:sz w:val="24"/>
          <w:szCs w:val="24"/>
        </w:rPr>
        <w:t xml:space="preserve"> clearance widths for poles and towers, and for conductor sway as provided in PRC §§ 4292 and 4293, and 14 CCR §§ 1250 through 1258 inclusive, as applicable.  </w:t>
      </w:r>
    </w:p>
    <w:p w14:paraId="2155D6EC" w14:textId="1F5E222B" w:rsidR="00834E0C" w:rsidRPr="0094450A" w:rsidRDefault="007234DF" w:rsidP="00AE48D5">
      <w:pPr>
        <w:spacing w:after="0" w:line="508" w:lineRule="atLeast"/>
        <w:ind w:left="720"/>
        <w:rPr>
          <w:rFonts w:ascii="Arial" w:hAnsi="Arial" w:cs="Arial"/>
          <w:sz w:val="24"/>
          <w:szCs w:val="24"/>
        </w:rPr>
      </w:pPr>
      <w:r w:rsidRPr="0094450A">
        <w:rPr>
          <w:rFonts w:ascii="Arial" w:hAnsi="Arial" w:cs="Arial"/>
          <w:strike/>
          <w:sz w:val="24"/>
          <w:szCs w:val="24"/>
        </w:rPr>
        <w:t>(3)</w:t>
      </w:r>
      <w:r w:rsidRPr="0094450A">
        <w:rPr>
          <w:rFonts w:ascii="Arial" w:hAnsi="Arial" w:cs="Arial"/>
          <w:sz w:val="24"/>
          <w:szCs w:val="24"/>
          <w:u w:val="single"/>
        </w:rPr>
        <w:t>(C</w:t>
      </w:r>
      <w:r w:rsidR="00F31968" w:rsidRPr="0094450A">
        <w:rPr>
          <w:rFonts w:ascii="Arial" w:hAnsi="Arial" w:cs="Arial"/>
          <w:sz w:val="24"/>
          <w:szCs w:val="24"/>
          <w:u w:val="single"/>
        </w:rPr>
        <w:t>)</w:t>
      </w:r>
      <w:r w:rsidR="00F31968" w:rsidRPr="0094450A">
        <w:rPr>
          <w:rFonts w:ascii="Arial" w:hAnsi="Arial" w:cs="Arial"/>
          <w:sz w:val="24"/>
          <w:szCs w:val="24"/>
        </w:rPr>
        <w:t xml:space="preserve"> Additional</w:t>
      </w:r>
      <w:r w:rsidR="00834E0C" w:rsidRPr="0094450A">
        <w:rPr>
          <w:rFonts w:ascii="Arial" w:hAnsi="Arial" w:cs="Arial"/>
          <w:sz w:val="24"/>
          <w:szCs w:val="24"/>
        </w:rPr>
        <w:t xml:space="preserve"> clearance for removal of Danger Trees as defined in 14 CCR § 895.1.  </w:t>
      </w:r>
    </w:p>
    <w:p w14:paraId="7522E71C" w14:textId="18A9FB8D" w:rsidR="00834E0C" w:rsidRPr="0094450A" w:rsidRDefault="007234DF" w:rsidP="00AE48D5">
      <w:pPr>
        <w:spacing w:after="0" w:line="508" w:lineRule="atLeast"/>
        <w:ind w:left="720"/>
        <w:rPr>
          <w:rFonts w:ascii="Arial" w:hAnsi="Arial" w:cs="Arial"/>
          <w:sz w:val="24"/>
          <w:szCs w:val="24"/>
        </w:rPr>
      </w:pPr>
      <w:r w:rsidRPr="0094450A">
        <w:rPr>
          <w:rFonts w:ascii="Arial" w:hAnsi="Arial" w:cs="Arial"/>
          <w:strike/>
          <w:sz w:val="24"/>
          <w:szCs w:val="24"/>
        </w:rPr>
        <w:t>(4)</w:t>
      </w:r>
      <w:r w:rsidRPr="0094450A">
        <w:rPr>
          <w:rFonts w:ascii="Arial" w:hAnsi="Arial" w:cs="Arial"/>
          <w:sz w:val="24"/>
          <w:szCs w:val="24"/>
          <w:u w:val="single"/>
        </w:rPr>
        <w:t>(D</w:t>
      </w:r>
      <w:r w:rsidR="00F31968" w:rsidRPr="0094450A">
        <w:rPr>
          <w:rFonts w:ascii="Arial" w:hAnsi="Arial" w:cs="Arial"/>
          <w:sz w:val="24"/>
          <w:szCs w:val="24"/>
          <w:u w:val="single"/>
        </w:rPr>
        <w:t>)</w:t>
      </w:r>
      <w:r w:rsidR="00F31968" w:rsidRPr="0094450A">
        <w:rPr>
          <w:rFonts w:ascii="Arial" w:hAnsi="Arial" w:cs="Arial"/>
          <w:sz w:val="24"/>
          <w:szCs w:val="24"/>
        </w:rPr>
        <w:t xml:space="preserve"> Additional</w:t>
      </w:r>
      <w:r w:rsidR="00834E0C" w:rsidRPr="0094450A">
        <w:rPr>
          <w:rFonts w:ascii="Arial" w:hAnsi="Arial" w:cs="Arial"/>
          <w:sz w:val="24"/>
          <w:szCs w:val="24"/>
        </w:rPr>
        <w:t xml:space="preserve"> land area for substation and switch yards, materials storage and construction camps, with clearance for firebreaks, and security fencing  </w:t>
      </w:r>
    </w:p>
    <w:p w14:paraId="57091308" w14:textId="76EFB0A5" w:rsidR="00834E0C" w:rsidRPr="0094450A" w:rsidRDefault="00834E0C" w:rsidP="00834E0C">
      <w:pPr>
        <w:spacing w:after="0" w:line="508" w:lineRule="atLeast"/>
        <w:rPr>
          <w:rFonts w:ascii="Arial" w:hAnsi="Arial" w:cs="Arial"/>
          <w:sz w:val="24"/>
          <w:szCs w:val="24"/>
        </w:rPr>
      </w:pPr>
      <w:r w:rsidRPr="0094450A">
        <w:rPr>
          <w:rFonts w:ascii="Arial" w:hAnsi="Arial" w:cs="Arial"/>
          <w:strike/>
          <w:sz w:val="24"/>
          <w:szCs w:val="24"/>
        </w:rPr>
        <w:t>(f)</w:t>
      </w:r>
      <w:r w:rsidR="00E15809" w:rsidRPr="0094450A">
        <w:rPr>
          <w:rFonts w:ascii="Arial" w:hAnsi="Arial" w:cs="Arial"/>
          <w:sz w:val="24"/>
          <w:szCs w:val="24"/>
          <w:u w:val="single"/>
        </w:rPr>
        <w:t>(1</w:t>
      </w:r>
      <w:r w:rsidR="00696C09" w:rsidRPr="0094450A">
        <w:rPr>
          <w:rFonts w:ascii="Arial" w:hAnsi="Arial" w:cs="Arial"/>
          <w:sz w:val="24"/>
          <w:szCs w:val="24"/>
          <w:u w:val="single"/>
        </w:rPr>
        <w:t>9</w:t>
      </w:r>
      <w:r w:rsidR="00F31968" w:rsidRPr="0094450A">
        <w:rPr>
          <w:rFonts w:ascii="Arial" w:hAnsi="Arial" w:cs="Arial"/>
          <w:sz w:val="24"/>
          <w:szCs w:val="24"/>
          <w:u w:val="single"/>
        </w:rPr>
        <w:t>)</w:t>
      </w:r>
      <w:r w:rsidR="00F31968" w:rsidRPr="0094450A">
        <w:rPr>
          <w:rFonts w:ascii="Arial" w:hAnsi="Arial" w:cs="Arial"/>
          <w:sz w:val="24"/>
          <w:szCs w:val="24"/>
        </w:rPr>
        <w:t xml:space="preserve"> Table</w:t>
      </w:r>
      <w:r w:rsidRPr="0094450A">
        <w:rPr>
          <w:rFonts w:ascii="Arial" w:hAnsi="Arial" w:cs="Arial"/>
          <w:sz w:val="24"/>
          <w:szCs w:val="24"/>
        </w:rPr>
        <w:t xml:space="preserve"> of Rights-of-Way Widths for Single Underground Facilities  </w:t>
      </w:r>
    </w:p>
    <w:p w14:paraId="685EEB8F"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Utility</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Size</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Width</w:t>
      </w:r>
    </w:p>
    <w:p w14:paraId="1C7FBA92"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Electric, Underground</w:t>
      </w:r>
    </w:p>
    <w:p w14:paraId="6B2542E9"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4"-6" Conduit</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50'</w:t>
      </w:r>
    </w:p>
    <w:p w14:paraId="0F84D69D"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 xml:space="preserve"> </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More than 6" Conduit</w:t>
      </w:r>
      <w:r w:rsidRPr="0094450A">
        <w:rPr>
          <w:rFonts w:ascii="Arial" w:hAnsi="Arial" w:cs="Arial"/>
          <w:sz w:val="24"/>
          <w:szCs w:val="24"/>
        </w:rPr>
        <w:tab/>
        <w:t>60'</w:t>
      </w:r>
    </w:p>
    <w:p w14:paraId="762A0326"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 xml:space="preserve"> </w:t>
      </w:r>
    </w:p>
    <w:p w14:paraId="44C7B8E6"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Gas, Oil, Water and</w:t>
      </w:r>
      <w:r w:rsidRPr="0094450A">
        <w:rPr>
          <w:rFonts w:ascii="Arial" w:hAnsi="Arial" w:cs="Arial"/>
          <w:sz w:val="24"/>
          <w:szCs w:val="24"/>
        </w:rPr>
        <w:tab/>
        <w:t>Sewer (Underground pipe)</w:t>
      </w:r>
      <w:r w:rsidRPr="0094450A">
        <w:rPr>
          <w:rFonts w:ascii="Arial" w:hAnsi="Arial" w:cs="Arial"/>
          <w:sz w:val="24"/>
          <w:szCs w:val="24"/>
        </w:rPr>
        <w:tab/>
      </w:r>
    </w:p>
    <w:p w14:paraId="3D0D1F34" w14:textId="77777777" w:rsidR="004F3BAD" w:rsidRPr="0094450A" w:rsidRDefault="004F3BAD" w:rsidP="004F3BAD">
      <w:pPr>
        <w:spacing w:after="0" w:line="508" w:lineRule="atLeast"/>
        <w:ind w:left="2160" w:firstLine="720"/>
        <w:rPr>
          <w:rFonts w:ascii="Arial" w:hAnsi="Arial" w:cs="Arial"/>
          <w:sz w:val="24"/>
          <w:szCs w:val="24"/>
        </w:rPr>
      </w:pPr>
      <w:r w:rsidRPr="0094450A">
        <w:rPr>
          <w:rFonts w:ascii="Arial" w:hAnsi="Arial" w:cs="Arial"/>
          <w:sz w:val="24"/>
          <w:szCs w:val="24"/>
        </w:rPr>
        <w:t>6" diameter or smaller</w:t>
      </w:r>
      <w:r w:rsidRPr="0094450A">
        <w:rPr>
          <w:rFonts w:ascii="Arial" w:hAnsi="Arial" w:cs="Arial"/>
          <w:sz w:val="24"/>
          <w:szCs w:val="24"/>
        </w:rPr>
        <w:tab/>
        <w:t>50'</w:t>
      </w:r>
    </w:p>
    <w:p w14:paraId="3B72EAF4"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Over 6"-12" diameter</w:t>
      </w:r>
      <w:r w:rsidRPr="0094450A">
        <w:rPr>
          <w:rFonts w:ascii="Arial" w:hAnsi="Arial" w:cs="Arial"/>
          <w:sz w:val="24"/>
          <w:szCs w:val="24"/>
        </w:rPr>
        <w:tab/>
        <w:t>60'</w:t>
      </w:r>
    </w:p>
    <w:p w14:paraId="42AC5D0B"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Over 12"-24" diameter</w:t>
      </w:r>
      <w:r w:rsidRPr="0094450A">
        <w:rPr>
          <w:rFonts w:ascii="Arial" w:hAnsi="Arial" w:cs="Arial"/>
          <w:sz w:val="24"/>
          <w:szCs w:val="24"/>
        </w:rPr>
        <w:tab/>
        <w:t>75'</w:t>
      </w:r>
    </w:p>
    <w:p w14:paraId="697A56FF"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 xml:space="preserve"> </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Over 24" diameter</w:t>
      </w:r>
      <w:r w:rsidRPr="0094450A">
        <w:rPr>
          <w:rFonts w:ascii="Arial" w:hAnsi="Arial" w:cs="Arial"/>
          <w:sz w:val="24"/>
          <w:szCs w:val="24"/>
        </w:rPr>
        <w:tab/>
      </w:r>
      <w:r w:rsidRPr="0094450A">
        <w:rPr>
          <w:rFonts w:ascii="Arial" w:hAnsi="Arial" w:cs="Arial"/>
          <w:sz w:val="24"/>
          <w:szCs w:val="24"/>
        </w:rPr>
        <w:tab/>
        <w:t>100'</w:t>
      </w:r>
    </w:p>
    <w:p w14:paraId="156852F9"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 xml:space="preserve"> Penstocks, Syphons</w:t>
      </w:r>
      <w:r w:rsidRPr="0094450A">
        <w:rPr>
          <w:rFonts w:ascii="Arial" w:hAnsi="Arial" w:cs="Arial"/>
          <w:sz w:val="24"/>
          <w:szCs w:val="24"/>
        </w:rPr>
        <w:tab/>
        <w:t>All</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100'</w:t>
      </w:r>
    </w:p>
    <w:p w14:paraId="5E43E83B"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lastRenderedPageBreak/>
        <w:t xml:space="preserve"> Ditches and Flumes</w:t>
      </w:r>
      <w:r w:rsidRPr="0094450A">
        <w:rPr>
          <w:rFonts w:ascii="Arial" w:hAnsi="Arial" w:cs="Arial"/>
          <w:sz w:val="24"/>
          <w:szCs w:val="24"/>
        </w:rPr>
        <w:tab/>
        <w:t>All</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150'</w:t>
      </w:r>
    </w:p>
    <w:p w14:paraId="6E310E1A" w14:textId="77777777"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 xml:space="preserve"> </w:t>
      </w:r>
    </w:p>
    <w:p w14:paraId="6AF6E026" w14:textId="37FAA343" w:rsidR="004F3BAD" w:rsidRPr="0094450A" w:rsidRDefault="004F3BAD" w:rsidP="004F3BAD">
      <w:pPr>
        <w:spacing w:after="0" w:line="508" w:lineRule="atLeast"/>
        <w:rPr>
          <w:rFonts w:ascii="Arial" w:hAnsi="Arial" w:cs="Arial"/>
          <w:sz w:val="24"/>
          <w:szCs w:val="24"/>
        </w:rPr>
      </w:pPr>
      <w:r w:rsidRPr="0094450A">
        <w:rPr>
          <w:rFonts w:ascii="Arial" w:hAnsi="Arial" w:cs="Arial"/>
          <w:sz w:val="24"/>
          <w:szCs w:val="24"/>
        </w:rPr>
        <w:t>Access Roads</w:t>
      </w:r>
      <w:r w:rsidRPr="0094450A">
        <w:rPr>
          <w:rFonts w:ascii="Arial" w:hAnsi="Arial" w:cs="Arial"/>
          <w:sz w:val="24"/>
          <w:szCs w:val="24"/>
        </w:rPr>
        <w:tab/>
      </w:r>
      <w:r w:rsidRPr="0094450A">
        <w:rPr>
          <w:rFonts w:ascii="Arial" w:hAnsi="Arial" w:cs="Arial"/>
          <w:sz w:val="24"/>
          <w:szCs w:val="24"/>
        </w:rPr>
        <w:tab/>
        <w:t>All</w:t>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r>
      <w:r w:rsidRPr="0094450A">
        <w:rPr>
          <w:rFonts w:ascii="Arial" w:hAnsi="Arial" w:cs="Arial"/>
          <w:sz w:val="24"/>
          <w:szCs w:val="24"/>
        </w:rPr>
        <w:tab/>
        <w:t xml:space="preserve">Access road widths may be up to 14' with an additional 10' width at turnout locations, plus additional width for cuts and fills. Access roads shall be installed and maintained so as to comply with the stream protection requirements and erosion control requirements of the </w:t>
      </w:r>
      <w:r w:rsidRPr="0094450A">
        <w:rPr>
          <w:rFonts w:ascii="Arial" w:hAnsi="Arial" w:cs="Arial"/>
          <w:strike/>
          <w:sz w:val="24"/>
          <w:szCs w:val="24"/>
        </w:rPr>
        <w:t>Forest Practice</w:t>
      </w:r>
      <w:r w:rsidRPr="0094450A">
        <w:rPr>
          <w:rFonts w:ascii="Arial" w:hAnsi="Arial" w:cs="Arial"/>
          <w:sz w:val="24"/>
          <w:szCs w:val="24"/>
        </w:rPr>
        <w:t xml:space="preserve"> Act, related regulations, and the District </w:t>
      </w:r>
      <w:r w:rsidRPr="0094450A">
        <w:rPr>
          <w:rFonts w:ascii="Arial" w:hAnsi="Arial" w:cs="Arial"/>
          <w:strike/>
          <w:sz w:val="24"/>
          <w:szCs w:val="24"/>
        </w:rPr>
        <w:t>Forest Practice</w:t>
      </w:r>
      <w:r w:rsidRPr="0094450A">
        <w:rPr>
          <w:rFonts w:ascii="Arial" w:hAnsi="Arial" w:cs="Arial"/>
          <w:sz w:val="24"/>
          <w:szCs w:val="24"/>
        </w:rPr>
        <w:t xml:space="preserve"> Rules.</w:t>
      </w:r>
    </w:p>
    <w:p w14:paraId="5BAFEB90" w14:textId="68FD5962" w:rsidR="00834E0C" w:rsidRPr="0094450A" w:rsidRDefault="00834E0C" w:rsidP="00834E0C">
      <w:pPr>
        <w:spacing w:after="0" w:line="508" w:lineRule="atLeast"/>
        <w:rPr>
          <w:rFonts w:ascii="Arial" w:hAnsi="Arial" w:cs="Arial"/>
          <w:sz w:val="24"/>
          <w:szCs w:val="24"/>
        </w:rPr>
      </w:pPr>
      <w:r w:rsidRPr="0094450A">
        <w:rPr>
          <w:rFonts w:ascii="Arial" w:hAnsi="Arial" w:cs="Arial"/>
          <w:strike/>
          <w:sz w:val="24"/>
          <w:szCs w:val="24"/>
        </w:rPr>
        <w:t>(g)</w:t>
      </w:r>
      <w:r w:rsidR="00696C09" w:rsidRPr="0094450A">
        <w:rPr>
          <w:rFonts w:ascii="Arial" w:hAnsi="Arial" w:cs="Arial"/>
          <w:sz w:val="24"/>
          <w:szCs w:val="24"/>
          <w:u w:val="single"/>
        </w:rPr>
        <w:t>(20</w:t>
      </w:r>
      <w:r w:rsidR="00F31968" w:rsidRPr="0094450A">
        <w:rPr>
          <w:rFonts w:ascii="Arial" w:hAnsi="Arial" w:cs="Arial"/>
          <w:sz w:val="24"/>
          <w:szCs w:val="24"/>
          <w:u w:val="single"/>
        </w:rPr>
        <w:t>)</w:t>
      </w:r>
      <w:r w:rsidR="00F31968" w:rsidRPr="0094450A">
        <w:rPr>
          <w:rFonts w:ascii="Arial" w:hAnsi="Arial" w:cs="Arial"/>
          <w:sz w:val="24"/>
          <w:szCs w:val="24"/>
        </w:rPr>
        <w:t xml:space="preserve"> The</w:t>
      </w:r>
      <w:r w:rsidRPr="0094450A">
        <w:rPr>
          <w:rFonts w:ascii="Arial" w:hAnsi="Arial" w:cs="Arial"/>
          <w:sz w:val="24"/>
          <w:szCs w:val="24"/>
        </w:rPr>
        <w:t xml:space="preserve"> above right-of-way widths for underground facilities and penstocks, syphons, ditches and flumes shall be allowed supplemental clearances as follows:  </w:t>
      </w:r>
    </w:p>
    <w:p w14:paraId="06ECDE9D" w14:textId="1926633F" w:rsidR="00834E0C" w:rsidRPr="0094450A" w:rsidRDefault="00834E0C" w:rsidP="00AE48D5">
      <w:pPr>
        <w:spacing w:after="0" w:line="508" w:lineRule="atLeast"/>
        <w:ind w:firstLine="720"/>
        <w:rPr>
          <w:rFonts w:ascii="Arial" w:hAnsi="Arial" w:cs="Arial"/>
          <w:sz w:val="24"/>
          <w:szCs w:val="24"/>
        </w:rPr>
      </w:pPr>
      <w:r w:rsidRPr="0094450A">
        <w:rPr>
          <w:rFonts w:ascii="Arial" w:hAnsi="Arial" w:cs="Arial"/>
          <w:strike/>
          <w:sz w:val="24"/>
          <w:szCs w:val="24"/>
        </w:rPr>
        <w:t>(1)</w:t>
      </w:r>
      <w:r w:rsidR="00621E76" w:rsidRPr="0094450A">
        <w:rPr>
          <w:rFonts w:ascii="Arial" w:hAnsi="Arial" w:cs="Arial"/>
          <w:sz w:val="24"/>
          <w:szCs w:val="24"/>
          <w:u w:val="single"/>
        </w:rPr>
        <w:t>(</w:t>
      </w:r>
      <w:r w:rsidR="00F31968" w:rsidRPr="0094450A">
        <w:rPr>
          <w:rFonts w:ascii="Arial" w:hAnsi="Arial" w:cs="Arial"/>
          <w:sz w:val="24"/>
          <w:szCs w:val="24"/>
          <w:u w:val="single"/>
        </w:rPr>
        <w:t>A)</w:t>
      </w:r>
      <w:r w:rsidR="00F31968" w:rsidRPr="0094450A">
        <w:rPr>
          <w:rFonts w:ascii="Arial" w:hAnsi="Arial" w:cs="Arial"/>
          <w:sz w:val="24"/>
          <w:szCs w:val="24"/>
        </w:rPr>
        <w:t xml:space="preserve"> Additional</w:t>
      </w:r>
      <w:r w:rsidRPr="0094450A">
        <w:rPr>
          <w:rFonts w:ascii="Arial" w:hAnsi="Arial" w:cs="Arial"/>
          <w:sz w:val="24"/>
          <w:szCs w:val="24"/>
        </w:rPr>
        <w:t xml:space="preserve"> width for cuts and Fills.  </w:t>
      </w:r>
    </w:p>
    <w:p w14:paraId="4824E4B5" w14:textId="2F638DCC" w:rsidR="00834E0C" w:rsidRPr="0094450A" w:rsidRDefault="00834E0C" w:rsidP="00AE48D5">
      <w:pPr>
        <w:spacing w:after="0" w:line="508" w:lineRule="atLeast"/>
        <w:ind w:left="720"/>
        <w:rPr>
          <w:rFonts w:ascii="Arial" w:hAnsi="Arial" w:cs="Arial"/>
          <w:sz w:val="24"/>
          <w:szCs w:val="24"/>
        </w:rPr>
      </w:pPr>
      <w:r w:rsidRPr="0094450A">
        <w:rPr>
          <w:rFonts w:ascii="Arial" w:hAnsi="Arial" w:cs="Arial"/>
          <w:strike/>
          <w:sz w:val="24"/>
          <w:szCs w:val="24"/>
        </w:rPr>
        <w:t>(2)</w:t>
      </w:r>
      <w:r w:rsidR="00621E76" w:rsidRPr="0094450A">
        <w:rPr>
          <w:rFonts w:ascii="Arial" w:hAnsi="Arial" w:cs="Arial"/>
          <w:sz w:val="24"/>
          <w:szCs w:val="24"/>
          <w:u w:val="single"/>
        </w:rPr>
        <w:t>(</w:t>
      </w:r>
      <w:r w:rsidR="00F31968" w:rsidRPr="0094450A">
        <w:rPr>
          <w:rFonts w:ascii="Arial" w:hAnsi="Arial" w:cs="Arial"/>
          <w:sz w:val="24"/>
          <w:szCs w:val="24"/>
          <w:u w:val="single"/>
        </w:rPr>
        <w:t>B)</w:t>
      </w:r>
      <w:r w:rsidR="00F31968" w:rsidRPr="0094450A">
        <w:rPr>
          <w:rFonts w:ascii="Arial" w:hAnsi="Arial" w:cs="Arial"/>
          <w:sz w:val="24"/>
          <w:szCs w:val="24"/>
        </w:rPr>
        <w:t xml:space="preserve"> Removal</w:t>
      </w:r>
      <w:r w:rsidRPr="0094450A">
        <w:rPr>
          <w:rFonts w:ascii="Arial" w:hAnsi="Arial" w:cs="Arial"/>
          <w:sz w:val="24"/>
          <w:szCs w:val="24"/>
        </w:rPr>
        <w:t xml:space="preserve"> of trees or plants with roots that could interfere with underground facilities, or with cuts and Fills for installation.  </w:t>
      </w:r>
    </w:p>
    <w:p w14:paraId="4A66CC05" w14:textId="18CB54EC" w:rsidR="00834E0C" w:rsidRPr="0094450A" w:rsidRDefault="00834E0C" w:rsidP="00AE48D5">
      <w:pPr>
        <w:spacing w:after="0" w:line="508" w:lineRule="atLeast"/>
        <w:ind w:left="720"/>
        <w:rPr>
          <w:rFonts w:ascii="Arial" w:hAnsi="Arial" w:cs="Arial"/>
          <w:sz w:val="24"/>
          <w:szCs w:val="24"/>
        </w:rPr>
      </w:pPr>
      <w:r w:rsidRPr="0094450A">
        <w:rPr>
          <w:rFonts w:ascii="Arial" w:hAnsi="Arial" w:cs="Arial"/>
          <w:strike/>
          <w:sz w:val="24"/>
          <w:szCs w:val="24"/>
        </w:rPr>
        <w:t>(3)</w:t>
      </w:r>
      <w:r w:rsidR="00621E76" w:rsidRPr="0094450A">
        <w:rPr>
          <w:rFonts w:ascii="Arial" w:hAnsi="Arial" w:cs="Arial"/>
          <w:sz w:val="24"/>
          <w:szCs w:val="24"/>
          <w:u w:val="single"/>
        </w:rPr>
        <w:t>(C</w:t>
      </w:r>
      <w:r w:rsidR="00F31968" w:rsidRPr="0094450A">
        <w:rPr>
          <w:rFonts w:ascii="Arial" w:hAnsi="Arial" w:cs="Arial"/>
          <w:sz w:val="24"/>
          <w:szCs w:val="24"/>
          <w:u w:val="single"/>
        </w:rPr>
        <w:t>)</w:t>
      </w:r>
      <w:r w:rsidR="00F31968" w:rsidRPr="0094450A">
        <w:rPr>
          <w:rFonts w:ascii="Arial" w:hAnsi="Arial" w:cs="Arial"/>
          <w:sz w:val="24"/>
          <w:szCs w:val="24"/>
        </w:rPr>
        <w:t xml:space="preserve"> Additional</w:t>
      </w:r>
      <w:r w:rsidRPr="0094450A">
        <w:rPr>
          <w:rFonts w:ascii="Arial" w:hAnsi="Arial" w:cs="Arial"/>
          <w:sz w:val="24"/>
          <w:szCs w:val="24"/>
        </w:rPr>
        <w:t xml:space="preserve"> clearance for removal of Danger Trees as defined in 14 CCR § 895.1.  </w:t>
      </w:r>
    </w:p>
    <w:p w14:paraId="64ADB49B" w14:textId="3870B786" w:rsidR="00834E0C" w:rsidRPr="0094450A" w:rsidRDefault="00834E0C" w:rsidP="00AE48D5">
      <w:pPr>
        <w:spacing w:after="0" w:line="508" w:lineRule="atLeast"/>
        <w:ind w:left="720"/>
        <w:rPr>
          <w:rFonts w:ascii="Arial" w:hAnsi="Arial" w:cs="Arial"/>
          <w:sz w:val="24"/>
          <w:szCs w:val="24"/>
        </w:rPr>
      </w:pPr>
      <w:r w:rsidRPr="0094450A">
        <w:rPr>
          <w:rFonts w:ascii="Arial" w:hAnsi="Arial" w:cs="Arial"/>
          <w:strike/>
          <w:sz w:val="24"/>
          <w:szCs w:val="24"/>
        </w:rPr>
        <w:t>(4)</w:t>
      </w:r>
      <w:r w:rsidR="00621E76" w:rsidRPr="0094450A">
        <w:rPr>
          <w:rFonts w:ascii="Arial" w:hAnsi="Arial" w:cs="Arial"/>
          <w:sz w:val="24"/>
          <w:szCs w:val="24"/>
          <w:u w:val="single"/>
        </w:rPr>
        <w:t>(D</w:t>
      </w:r>
      <w:r w:rsidR="00F31968" w:rsidRPr="0094450A">
        <w:rPr>
          <w:rFonts w:ascii="Arial" w:hAnsi="Arial" w:cs="Arial"/>
          <w:sz w:val="24"/>
          <w:szCs w:val="24"/>
          <w:u w:val="single"/>
        </w:rPr>
        <w:t>)</w:t>
      </w:r>
      <w:r w:rsidR="00F31968" w:rsidRPr="0094450A">
        <w:rPr>
          <w:rFonts w:ascii="Arial" w:hAnsi="Arial" w:cs="Arial"/>
          <w:sz w:val="24"/>
          <w:szCs w:val="24"/>
        </w:rPr>
        <w:t xml:space="preserve"> For</w:t>
      </w:r>
      <w:r w:rsidRPr="0094450A">
        <w:rPr>
          <w:rFonts w:ascii="Arial" w:hAnsi="Arial" w:cs="Arial"/>
          <w:sz w:val="24"/>
          <w:szCs w:val="24"/>
        </w:rPr>
        <w:t xml:space="preserve"> compressor, metering and control stations on natural gas pipelines; including firebreaks and security fencing:  </w:t>
      </w:r>
    </w:p>
    <w:p w14:paraId="76F68183" w14:textId="6CE93897" w:rsidR="00834E0C" w:rsidRPr="0094450A" w:rsidRDefault="00834E0C" w:rsidP="00AE48D5">
      <w:pPr>
        <w:spacing w:after="0" w:line="508" w:lineRule="atLeast"/>
        <w:ind w:left="1440"/>
        <w:rPr>
          <w:rFonts w:ascii="Arial" w:hAnsi="Arial" w:cs="Arial"/>
          <w:sz w:val="24"/>
          <w:szCs w:val="24"/>
        </w:rPr>
      </w:pPr>
      <w:r w:rsidRPr="0094450A">
        <w:rPr>
          <w:rFonts w:ascii="Arial" w:hAnsi="Arial" w:cs="Arial"/>
          <w:strike/>
          <w:sz w:val="24"/>
          <w:szCs w:val="24"/>
        </w:rPr>
        <w:t>(A)</w:t>
      </w:r>
      <w:r w:rsidR="00621E76" w:rsidRPr="0094450A">
        <w:rPr>
          <w:rFonts w:ascii="Arial" w:hAnsi="Arial" w:cs="Arial"/>
          <w:sz w:val="24"/>
          <w:szCs w:val="24"/>
          <w:u w:val="single"/>
        </w:rPr>
        <w:t>(i</w:t>
      </w:r>
      <w:r w:rsidR="00F31968" w:rsidRPr="0094450A">
        <w:rPr>
          <w:rFonts w:ascii="Arial" w:hAnsi="Arial" w:cs="Arial"/>
          <w:sz w:val="24"/>
          <w:szCs w:val="24"/>
          <w:u w:val="single"/>
        </w:rPr>
        <w:t>)</w:t>
      </w:r>
      <w:r w:rsidR="00F31968" w:rsidRPr="0094450A">
        <w:rPr>
          <w:rFonts w:ascii="Arial" w:hAnsi="Arial" w:cs="Arial"/>
          <w:sz w:val="24"/>
          <w:szCs w:val="24"/>
        </w:rPr>
        <w:t xml:space="preserve"> </w:t>
      </w:r>
      <w:r w:rsidR="00F31968" w:rsidRPr="00F31968">
        <w:rPr>
          <w:rFonts w:ascii="Arial" w:hAnsi="Arial" w:cs="Arial"/>
          <w:strike/>
          <w:sz w:val="24"/>
          <w:szCs w:val="24"/>
        </w:rPr>
        <w:t>450</w:t>
      </w:r>
      <w:r w:rsidRPr="0094450A">
        <w:rPr>
          <w:rFonts w:ascii="Arial" w:hAnsi="Arial" w:cs="Arial"/>
          <w:sz w:val="24"/>
          <w:szCs w:val="24"/>
        </w:rPr>
        <w:t xml:space="preserve"> </w:t>
      </w:r>
      <w:r w:rsidR="0076540C" w:rsidRPr="0094450A">
        <w:rPr>
          <w:rFonts w:ascii="Arial" w:hAnsi="Arial" w:cs="Arial"/>
          <w:sz w:val="24"/>
          <w:szCs w:val="24"/>
          <w:u w:val="single"/>
        </w:rPr>
        <w:t xml:space="preserve">Four hundred fifty (450) </w:t>
      </w:r>
      <w:r w:rsidRPr="0094450A">
        <w:rPr>
          <w:rFonts w:ascii="Arial" w:hAnsi="Arial" w:cs="Arial"/>
          <w:sz w:val="24"/>
          <w:szCs w:val="24"/>
        </w:rPr>
        <w:t>foot width at one</w:t>
      </w:r>
      <w:r w:rsidR="0076540C" w:rsidRPr="0094450A">
        <w:rPr>
          <w:rFonts w:ascii="Arial" w:hAnsi="Arial" w:cs="Arial"/>
          <w:sz w:val="24"/>
          <w:szCs w:val="24"/>
          <w:u w:val="single"/>
        </w:rPr>
        <w:t xml:space="preserve"> (1)</w:t>
      </w:r>
      <w:r w:rsidRPr="0094450A">
        <w:rPr>
          <w:rFonts w:ascii="Arial" w:hAnsi="Arial" w:cs="Arial"/>
          <w:sz w:val="24"/>
          <w:szCs w:val="24"/>
        </w:rPr>
        <w:t xml:space="preserve"> side of right-of-way and</w:t>
      </w:r>
      <w:r w:rsidRPr="0094450A">
        <w:rPr>
          <w:rFonts w:ascii="Arial" w:hAnsi="Arial" w:cs="Arial"/>
          <w:strike/>
          <w:sz w:val="24"/>
          <w:szCs w:val="24"/>
        </w:rPr>
        <w:t xml:space="preserve"> 500 </w:t>
      </w:r>
      <w:r w:rsidR="0076540C" w:rsidRPr="0094450A">
        <w:rPr>
          <w:rFonts w:ascii="Arial" w:hAnsi="Arial" w:cs="Arial"/>
          <w:sz w:val="24"/>
          <w:szCs w:val="24"/>
          <w:u w:val="single"/>
        </w:rPr>
        <w:t xml:space="preserve"> five hundred (500) </w:t>
      </w:r>
      <w:r w:rsidRPr="0094450A">
        <w:rPr>
          <w:rFonts w:ascii="Arial" w:hAnsi="Arial" w:cs="Arial"/>
          <w:sz w:val="24"/>
          <w:szCs w:val="24"/>
        </w:rPr>
        <w:t xml:space="preserve">foot length along the compressor stations.  </w:t>
      </w:r>
    </w:p>
    <w:p w14:paraId="69D36B4F" w14:textId="6B0F4B29" w:rsidR="00834E0C" w:rsidRPr="0094450A" w:rsidRDefault="00834E0C" w:rsidP="00A4711B">
      <w:pPr>
        <w:spacing w:after="0" w:line="508" w:lineRule="atLeast"/>
        <w:ind w:left="1440"/>
        <w:rPr>
          <w:rFonts w:ascii="Arial" w:hAnsi="Arial" w:cs="Arial"/>
          <w:sz w:val="24"/>
          <w:szCs w:val="24"/>
          <w:u w:val="single"/>
        </w:rPr>
      </w:pPr>
      <w:r w:rsidRPr="0094450A">
        <w:rPr>
          <w:rFonts w:ascii="Arial" w:hAnsi="Arial" w:cs="Arial"/>
          <w:strike/>
          <w:sz w:val="24"/>
          <w:szCs w:val="24"/>
        </w:rPr>
        <w:t>(B)</w:t>
      </w:r>
      <w:r w:rsidR="00621E76" w:rsidRPr="0094450A">
        <w:rPr>
          <w:rFonts w:ascii="Arial" w:hAnsi="Arial" w:cs="Arial"/>
          <w:sz w:val="24"/>
          <w:szCs w:val="24"/>
          <w:u w:val="single"/>
        </w:rPr>
        <w:t>(ii)</w:t>
      </w:r>
      <w:r w:rsidRPr="0094450A">
        <w:rPr>
          <w:rFonts w:ascii="Arial" w:hAnsi="Arial" w:cs="Arial"/>
          <w:sz w:val="24"/>
          <w:szCs w:val="24"/>
        </w:rPr>
        <w:t xml:space="preserve"> </w:t>
      </w:r>
      <w:r w:rsidRPr="0094450A">
        <w:rPr>
          <w:rFonts w:ascii="Arial" w:hAnsi="Arial" w:cs="Arial"/>
          <w:strike/>
          <w:sz w:val="24"/>
          <w:szCs w:val="24"/>
        </w:rPr>
        <w:t>300</w:t>
      </w:r>
      <w:r w:rsidRPr="0094450A">
        <w:rPr>
          <w:rFonts w:ascii="Arial" w:hAnsi="Arial" w:cs="Arial"/>
          <w:sz w:val="24"/>
          <w:szCs w:val="24"/>
        </w:rPr>
        <w:t xml:space="preserve"> </w:t>
      </w:r>
      <w:r w:rsidR="0076540C" w:rsidRPr="0094450A">
        <w:rPr>
          <w:rFonts w:ascii="Arial" w:hAnsi="Arial" w:cs="Arial"/>
          <w:sz w:val="24"/>
          <w:szCs w:val="24"/>
          <w:u w:val="single"/>
        </w:rPr>
        <w:t xml:space="preserve">Three hundred (300) </w:t>
      </w:r>
      <w:r w:rsidRPr="0094450A">
        <w:rPr>
          <w:rFonts w:ascii="Arial" w:hAnsi="Arial" w:cs="Arial"/>
          <w:sz w:val="24"/>
          <w:szCs w:val="24"/>
        </w:rPr>
        <w:t xml:space="preserve">feet x </w:t>
      </w:r>
      <w:r w:rsidRPr="0094450A">
        <w:rPr>
          <w:rFonts w:ascii="Arial" w:hAnsi="Arial" w:cs="Arial"/>
          <w:strike/>
          <w:sz w:val="24"/>
          <w:szCs w:val="24"/>
        </w:rPr>
        <w:t>300</w:t>
      </w:r>
      <w:r w:rsidRPr="0094450A">
        <w:rPr>
          <w:rFonts w:ascii="Arial" w:hAnsi="Arial" w:cs="Arial"/>
          <w:sz w:val="24"/>
          <w:szCs w:val="24"/>
        </w:rPr>
        <w:t xml:space="preserve"> </w:t>
      </w:r>
      <w:r w:rsidR="0076540C" w:rsidRPr="0094450A">
        <w:rPr>
          <w:rFonts w:ascii="Arial" w:hAnsi="Arial" w:cs="Arial"/>
          <w:sz w:val="24"/>
          <w:szCs w:val="24"/>
          <w:u w:val="single"/>
        </w:rPr>
        <w:t xml:space="preserve">three hundred (300) </w:t>
      </w:r>
      <w:r w:rsidRPr="0094450A">
        <w:rPr>
          <w:rFonts w:ascii="Arial" w:hAnsi="Arial" w:cs="Arial"/>
          <w:sz w:val="24"/>
          <w:szCs w:val="24"/>
        </w:rPr>
        <w:t xml:space="preserve">feet on or alongside the right-of-way for metering and control stations.  </w:t>
      </w:r>
    </w:p>
    <w:p w14:paraId="6EC8A51D" w14:textId="2020B475" w:rsidR="00834E0C" w:rsidRPr="0094450A" w:rsidRDefault="00834E0C" w:rsidP="00834E0C">
      <w:pPr>
        <w:spacing w:after="0" w:line="508" w:lineRule="atLeast"/>
        <w:rPr>
          <w:rFonts w:ascii="Arial" w:hAnsi="Arial" w:cs="Arial"/>
          <w:sz w:val="24"/>
          <w:szCs w:val="24"/>
        </w:rPr>
      </w:pPr>
      <w:r w:rsidRPr="0094450A">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94450A">
        <w:rPr>
          <w:rFonts w:ascii="Arial" w:hAnsi="Arial" w:cs="Arial"/>
          <w:sz w:val="24"/>
          <w:szCs w:val="24"/>
        </w:rPr>
        <w:t>[NOT DELETED, MOVED TO 1104.1(f)(7)]</w:t>
      </w:r>
    </w:p>
    <w:p w14:paraId="22734D90" w14:textId="35D8F095" w:rsidR="00834E0C" w:rsidRPr="0094450A" w:rsidRDefault="00834E0C" w:rsidP="00834E0C">
      <w:pPr>
        <w:spacing w:after="0" w:line="508" w:lineRule="atLeast"/>
        <w:rPr>
          <w:rFonts w:ascii="Arial" w:hAnsi="Arial" w:cs="Arial"/>
          <w:sz w:val="24"/>
          <w:szCs w:val="24"/>
        </w:rPr>
      </w:pPr>
      <w:r w:rsidRPr="0094450A">
        <w:rPr>
          <w:rFonts w:ascii="Arial" w:hAnsi="Arial" w:cs="Arial"/>
          <w:strike/>
          <w:sz w:val="24"/>
          <w:szCs w:val="24"/>
        </w:rPr>
        <w:t>(i)</w:t>
      </w:r>
      <w:r w:rsidR="00457F85" w:rsidRPr="0094450A">
        <w:rPr>
          <w:rFonts w:ascii="Arial" w:hAnsi="Arial" w:cs="Arial"/>
          <w:sz w:val="24"/>
          <w:szCs w:val="24"/>
          <w:u w:val="single"/>
        </w:rPr>
        <w:t>(21</w:t>
      </w:r>
      <w:r w:rsidR="00621E76" w:rsidRPr="0094450A">
        <w:rPr>
          <w:rFonts w:ascii="Arial" w:hAnsi="Arial" w:cs="Arial"/>
          <w:sz w:val="24"/>
          <w:szCs w:val="24"/>
          <w:u w:val="single"/>
        </w:rPr>
        <w:t>)</w:t>
      </w:r>
      <w:r w:rsidRPr="0094450A">
        <w:rPr>
          <w:rFonts w:ascii="Arial" w:hAnsi="Arial" w:cs="Arial"/>
          <w:sz w:val="24"/>
          <w:szCs w:val="24"/>
        </w:rPr>
        <w:t xml:space="preserve">  </w:t>
      </w:r>
      <w:r w:rsidRPr="0094450A">
        <w:rPr>
          <w:rFonts w:ascii="Arial" w:hAnsi="Arial" w:cs="Arial"/>
          <w:strike/>
          <w:sz w:val="24"/>
          <w:szCs w:val="24"/>
        </w:rPr>
        <w:t>Harvesting of large old trees</w:t>
      </w:r>
      <w:r w:rsidR="00FC493E" w:rsidRPr="0094450A">
        <w:rPr>
          <w:rFonts w:ascii="Arial" w:hAnsi="Arial" w:cs="Arial"/>
          <w:strike/>
          <w:sz w:val="24"/>
          <w:szCs w:val="24"/>
        </w:rPr>
        <w:t xml:space="preserve"> shall only occur when</w:t>
      </w:r>
      <w:r w:rsidR="00C85510" w:rsidRPr="0094450A">
        <w:rPr>
          <w:rFonts w:ascii="Arial" w:hAnsi="Arial" w:cs="Arial"/>
          <w:sz w:val="24"/>
          <w:szCs w:val="24"/>
          <w:u w:val="single"/>
        </w:rPr>
        <w:t xml:space="preserve">Large old trees, </w:t>
      </w:r>
      <w:r w:rsidR="00FC493E" w:rsidRPr="0094450A">
        <w:rPr>
          <w:rFonts w:ascii="Arial" w:hAnsi="Arial" w:cs="Arial"/>
          <w:sz w:val="24"/>
          <w:szCs w:val="24"/>
          <w:u w:val="single"/>
        </w:rPr>
        <w:t xml:space="preserve">defined as a tree that existed before 1800 A.D. and is greater than sixty (60) inches in Diameter at </w:t>
      </w:r>
      <w:r w:rsidR="00FC493E" w:rsidRPr="0094450A">
        <w:rPr>
          <w:rFonts w:ascii="Arial" w:hAnsi="Arial" w:cs="Arial"/>
          <w:sz w:val="24"/>
          <w:szCs w:val="24"/>
          <w:u w:val="single"/>
        </w:rPr>
        <w:lastRenderedPageBreak/>
        <w:t xml:space="preserve">stump height for Sierra or Coastal Redwoods, and forty-eight (48) inches in Diameter at stump height for all other tree Species; </w:t>
      </w:r>
      <w:r w:rsidR="00C85510" w:rsidRPr="0094450A">
        <w:rPr>
          <w:rFonts w:ascii="Arial" w:hAnsi="Arial" w:cs="Arial"/>
          <w:sz w:val="24"/>
          <w:szCs w:val="24"/>
          <w:u w:val="single"/>
        </w:rPr>
        <w:t xml:space="preserve">Decadent and Deformed Trees with Value to Wildlife; </w:t>
      </w:r>
      <w:r w:rsidR="00A4711B" w:rsidRPr="0094450A">
        <w:rPr>
          <w:rFonts w:ascii="Arial" w:hAnsi="Arial" w:cs="Arial"/>
          <w:sz w:val="24"/>
          <w:szCs w:val="24"/>
          <w:u w:val="single"/>
        </w:rPr>
        <w:t>and</w:t>
      </w:r>
      <w:r w:rsidR="0024454C" w:rsidRPr="0094450A">
        <w:rPr>
          <w:rFonts w:ascii="Arial" w:hAnsi="Arial" w:cs="Arial"/>
          <w:sz w:val="24"/>
          <w:szCs w:val="24"/>
          <w:u w:val="single"/>
        </w:rPr>
        <w:t>, for an exemption pursuant to 14 CCR §§ 1104.1(a)(2) and (a)(3) only,</w:t>
      </w:r>
      <w:r w:rsidR="00C85510" w:rsidRPr="0094450A">
        <w:rPr>
          <w:rFonts w:ascii="Arial" w:hAnsi="Arial" w:cs="Arial"/>
          <w:sz w:val="24"/>
          <w:szCs w:val="24"/>
          <w:u w:val="single"/>
        </w:rPr>
        <w:t xml:space="preserve"> Danger Trees</w:t>
      </w:r>
      <w:r w:rsidR="00F82DEF" w:rsidRPr="0094450A">
        <w:rPr>
          <w:rFonts w:ascii="Arial" w:hAnsi="Arial" w:cs="Arial"/>
          <w:sz w:val="24"/>
          <w:szCs w:val="24"/>
          <w:u w:val="single"/>
        </w:rPr>
        <w:t>,</w:t>
      </w:r>
      <w:r w:rsidR="00C85510" w:rsidRPr="0094450A">
        <w:rPr>
          <w:rFonts w:ascii="Arial" w:hAnsi="Arial" w:cs="Arial"/>
          <w:sz w:val="24"/>
          <w:szCs w:val="24"/>
          <w:u w:val="single"/>
        </w:rPr>
        <w:t xml:space="preserve"> </w:t>
      </w:r>
      <w:r w:rsidR="00FC493E" w:rsidRPr="0094450A">
        <w:rPr>
          <w:rFonts w:ascii="Arial" w:hAnsi="Arial" w:cs="Arial"/>
          <w:sz w:val="24"/>
          <w:szCs w:val="24"/>
          <w:u w:val="single"/>
        </w:rPr>
        <w:t xml:space="preserve">shall </w:t>
      </w:r>
      <w:r w:rsidR="00C85510" w:rsidRPr="0094450A">
        <w:rPr>
          <w:rFonts w:ascii="Arial" w:hAnsi="Arial" w:cs="Arial"/>
          <w:sz w:val="24"/>
          <w:szCs w:val="24"/>
          <w:u w:val="single"/>
        </w:rPr>
        <w:t xml:space="preserve">not </w:t>
      </w:r>
      <w:r w:rsidR="00FC493E" w:rsidRPr="0094450A">
        <w:rPr>
          <w:rFonts w:ascii="Arial" w:hAnsi="Arial" w:cs="Arial"/>
          <w:sz w:val="24"/>
          <w:szCs w:val="24"/>
          <w:u w:val="single"/>
        </w:rPr>
        <w:t xml:space="preserve">be harvested unless done </w:t>
      </w:r>
      <w:r w:rsidR="00C85510" w:rsidRPr="0094450A">
        <w:rPr>
          <w:rFonts w:ascii="Arial" w:hAnsi="Arial" w:cs="Arial"/>
          <w:sz w:val="24"/>
          <w:szCs w:val="24"/>
          <w:u w:val="single"/>
        </w:rPr>
        <w:t xml:space="preserve">pursuant to the following </w:t>
      </w:r>
      <w:r w:rsidR="00FC493E" w:rsidRPr="0094450A">
        <w:rPr>
          <w:rFonts w:ascii="Arial" w:hAnsi="Arial" w:cs="Arial"/>
          <w:sz w:val="24"/>
          <w:szCs w:val="24"/>
          <w:u w:val="single"/>
        </w:rPr>
        <w:t>conditions</w:t>
      </w:r>
      <w:r w:rsidRPr="0094450A">
        <w:rPr>
          <w:rFonts w:ascii="Arial" w:hAnsi="Arial" w:cs="Arial"/>
          <w:sz w:val="24"/>
          <w:szCs w:val="24"/>
        </w:rPr>
        <w:t xml:space="preserve">: </w:t>
      </w:r>
      <w:r w:rsidR="009616A2" w:rsidRPr="0094450A">
        <w:rPr>
          <w:rFonts w:ascii="Arial" w:hAnsi="Arial" w:cs="Arial"/>
          <w:sz w:val="24"/>
          <w:szCs w:val="24"/>
        </w:rPr>
        <w:t>[NOT NEW – BUT REVISED, MOVED FROM 1104.1(a)]</w:t>
      </w:r>
      <w:r w:rsidRPr="0094450A">
        <w:rPr>
          <w:rFonts w:ascii="Arial" w:hAnsi="Arial" w:cs="Arial"/>
          <w:sz w:val="24"/>
          <w:szCs w:val="24"/>
        </w:rPr>
        <w:t xml:space="preserve"> </w:t>
      </w:r>
    </w:p>
    <w:p w14:paraId="3C7342E3" w14:textId="335FEF17" w:rsidR="00834E0C" w:rsidRPr="0094450A" w:rsidRDefault="00834E0C" w:rsidP="00A4711B">
      <w:pPr>
        <w:spacing w:after="0" w:line="508" w:lineRule="atLeast"/>
        <w:ind w:left="720"/>
        <w:rPr>
          <w:rFonts w:ascii="Arial" w:hAnsi="Arial" w:cs="Arial"/>
          <w:strike/>
          <w:sz w:val="24"/>
          <w:szCs w:val="24"/>
        </w:rPr>
      </w:pPr>
      <w:r w:rsidRPr="0094450A">
        <w:rPr>
          <w:rFonts w:ascii="Arial" w:hAnsi="Arial" w:cs="Arial"/>
          <w:strike/>
          <w:sz w:val="24"/>
          <w:szCs w:val="24"/>
        </w:rPr>
        <w:t>(1)</w:t>
      </w:r>
      <w:r w:rsidR="00621E76" w:rsidRPr="0094450A">
        <w:rPr>
          <w:rFonts w:ascii="Arial" w:hAnsi="Arial" w:cs="Arial"/>
          <w:sz w:val="24"/>
          <w:szCs w:val="24"/>
          <w:u w:val="single"/>
        </w:rPr>
        <w:t>(A)</w:t>
      </w:r>
      <w:r w:rsidRPr="0094450A">
        <w:rPr>
          <w:rFonts w:ascii="Arial" w:hAnsi="Arial" w:cs="Arial"/>
          <w:sz w:val="24"/>
          <w:szCs w:val="24"/>
        </w:rPr>
        <w:t xml:space="preserve"> </w:t>
      </w:r>
      <w:r w:rsidRPr="0094450A">
        <w:rPr>
          <w:rFonts w:ascii="Arial" w:hAnsi="Arial" w:cs="Arial"/>
          <w:strike/>
          <w:sz w:val="24"/>
          <w:szCs w:val="24"/>
        </w:rPr>
        <w:t>the</w:t>
      </w:r>
      <w:r w:rsidR="00A4711B" w:rsidRPr="0094450A">
        <w:rPr>
          <w:rFonts w:ascii="Arial" w:hAnsi="Arial" w:cs="Arial"/>
          <w:sz w:val="24"/>
          <w:szCs w:val="24"/>
          <w:u w:val="single"/>
        </w:rPr>
        <w:t>The</w:t>
      </w:r>
      <w:r w:rsidRPr="0094450A">
        <w:rPr>
          <w:rFonts w:ascii="Arial" w:hAnsi="Arial" w:cs="Arial"/>
          <w:sz w:val="24"/>
          <w:szCs w:val="24"/>
        </w:rPr>
        <w:t xml:space="preserve"> tree is not critical for the maintenance of a Late Successional Stand</w:t>
      </w:r>
      <w:r w:rsidRPr="0094450A">
        <w:rPr>
          <w:rFonts w:ascii="Arial" w:hAnsi="Arial" w:cs="Arial"/>
          <w:strike/>
          <w:sz w:val="24"/>
          <w:szCs w:val="24"/>
        </w:rPr>
        <w:t xml:space="preserve"> and</w:t>
      </w:r>
      <w:r w:rsidR="00A4711B" w:rsidRPr="0094450A">
        <w:rPr>
          <w:rFonts w:ascii="Arial" w:hAnsi="Arial" w:cs="Arial"/>
          <w:sz w:val="24"/>
          <w:szCs w:val="24"/>
          <w:u w:val="single"/>
        </w:rPr>
        <w:t>.</w:t>
      </w:r>
      <w:r w:rsidRPr="0094450A">
        <w:rPr>
          <w:rFonts w:ascii="Arial" w:hAnsi="Arial" w:cs="Arial"/>
          <w:strike/>
          <w:sz w:val="24"/>
          <w:szCs w:val="24"/>
        </w:rPr>
        <w:t xml:space="preserve">  </w:t>
      </w:r>
    </w:p>
    <w:p w14:paraId="2CD9D36F" w14:textId="550545CE" w:rsidR="00834E0C" w:rsidRPr="0094450A" w:rsidRDefault="00834E0C" w:rsidP="00AE48D5">
      <w:pPr>
        <w:spacing w:after="0" w:line="508" w:lineRule="atLeast"/>
        <w:ind w:left="720"/>
        <w:rPr>
          <w:rFonts w:ascii="Arial" w:hAnsi="Arial" w:cs="Arial"/>
          <w:sz w:val="24"/>
          <w:szCs w:val="24"/>
        </w:rPr>
      </w:pPr>
      <w:r w:rsidRPr="0094450A">
        <w:rPr>
          <w:rFonts w:ascii="Arial" w:hAnsi="Arial" w:cs="Arial"/>
          <w:strike/>
          <w:sz w:val="24"/>
          <w:szCs w:val="24"/>
        </w:rPr>
        <w:t>(2)</w:t>
      </w:r>
      <w:r w:rsidR="00621E76" w:rsidRPr="0094450A">
        <w:rPr>
          <w:rFonts w:ascii="Arial" w:hAnsi="Arial" w:cs="Arial"/>
          <w:sz w:val="24"/>
          <w:szCs w:val="24"/>
          <w:u w:val="single"/>
        </w:rPr>
        <w:t>(B)</w:t>
      </w:r>
      <w:r w:rsidR="00F31968">
        <w:rPr>
          <w:rFonts w:ascii="Arial" w:hAnsi="Arial" w:cs="Arial"/>
          <w:sz w:val="24"/>
          <w:szCs w:val="24"/>
        </w:rPr>
        <w:t xml:space="preserve"> </w:t>
      </w:r>
      <w:r w:rsidR="00A4711B" w:rsidRPr="0094450A">
        <w:rPr>
          <w:rFonts w:ascii="Arial" w:hAnsi="Arial" w:cs="Arial"/>
          <w:strike/>
          <w:sz w:val="24"/>
          <w:szCs w:val="24"/>
        </w:rPr>
        <w:t xml:space="preserve">an </w:t>
      </w:r>
      <w:r w:rsidR="00A4711B" w:rsidRPr="0094450A">
        <w:rPr>
          <w:rFonts w:ascii="Arial" w:hAnsi="Arial" w:cs="Arial"/>
          <w:sz w:val="24"/>
          <w:szCs w:val="24"/>
          <w:u w:val="single"/>
        </w:rPr>
        <w:t>An</w:t>
      </w:r>
      <w:r w:rsidRPr="0094450A">
        <w:rPr>
          <w:rFonts w:ascii="Arial" w:hAnsi="Arial" w:cs="Arial"/>
          <w:sz w:val="24"/>
          <w:szCs w:val="24"/>
        </w:rPr>
        <w:t xml:space="preserve"> RPF attaches to the exemption an explanation and justification for the removal based on the RPF's finding that one or more of the criteria or conditions listed under subsection </w:t>
      </w:r>
      <w:r w:rsidRPr="0094450A">
        <w:rPr>
          <w:rFonts w:ascii="Arial" w:hAnsi="Arial" w:cs="Arial"/>
          <w:strike/>
          <w:sz w:val="24"/>
          <w:szCs w:val="24"/>
        </w:rPr>
        <w:t>(A), (B), or (C)</w:t>
      </w:r>
      <w:r w:rsidR="00621E76" w:rsidRPr="0094450A">
        <w:rPr>
          <w:rFonts w:ascii="Arial" w:hAnsi="Arial" w:cs="Arial"/>
          <w:sz w:val="24"/>
          <w:szCs w:val="24"/>
          <w:u w:val="single"/>
        </w:rPr>
        <w:t xml:space="preserve"> (i), (ii), or (iii)</w:t>
      </w:r>
      <w:r w:rsidRPr="0094450A">
        <w:rPr>
          <w:rFonts w:ascii="Arial" w:hAnsi="Arial" w:cs="Arial"/>
          <w:sz w:val="24"/>
          <w:szCs w:val="24"/>
        </w:rPr>
        <w:t xml:space="preserve"> are met. The requirements of </w:t>
      </w:r>
      <w:r w:rsidRPr="0094450A">
        <w:rPr>
          <w:rFonts w:ascii="Arial" w:hAnsi="Arial" w:cs="Arial"/>
          <w:strike/>
          <w:sz w:val="24"/>
          <w:szCs w:val="24"/>
        </w:rPr>
        <w:t>(i)(2)</w:t>
      </w:r>
      <w:r w:rsidR="00621E76" w:rsidRPr="0094450A">
        <w:rPr>
          <w:rFonts w:ascii="Arial" w:hAnsi="Arial" w:cs="Arial"/>
          <w:sz w:val="24"/>
          <w:szCs w:val="24"/>
          <w:u w:val="single"/>
        </w:rPr>
        <w:t xml:space="preserve"> this paragraph</w:t>
      </w:r>
      <w:r w:rsidRPr="0094450A">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2A73169A" w:rsidR="00834E0C" w:rsidRPr="0094450A" w:rsidRDefault="00834E0C" w:rsidP="00A4711B">
      <w:pPr>
        <w:spacing w:after="0" w:line="508" w:lineRule="atLeast"/>
        <w:ind w:left="1440"/>
        <w:rPr>
          <w:rFonts w:ascii="Arial" w:hAnsi="Arial" w:cs="Arial"/>
          <w:sz w:val="24"/>
          <w:szCs w:val="24"/>
        </w:rPr>
      </w:pPr>
      <w:r w:rsidRPr="0094450A">
        <w:rPr>
          <w:rFonts w:ascii="Arial" w:hAnsi="Arial" w:cs="Arial"/>
          <w:strike/>
          <w:sz w:val="24"/>
          <w:szCs w:val="24"/>
        </w:rPr>
        <w:t>(A)</w:t>
      </w:r>
      <w:r w:rsidR="00621E76" w:rsidRPr="0094450A">
        <w:rPr>
          <w:rFonts w:ascii="Arial" w:hAnsi="Arial" w:cs="Arial"/>
          <w:sz w:val="24"/>
          <w:szCs w:val="24"/>
          <w:u w:val="single"/>
        </w:rPr>
        <w:t>(i)</w:t>
      </w:r>
      <w:r w:rsidR="00F31968">
        <w:rPr>
          <w:rFonts w:ascii="Arial" w:hAnsi="Arial" w:cs="Arial"/>
          <w:sz w:val="24"/>
          <w:szCs w:val="24"/>
        </w:rPr>
        <w:t xml:space="preserve"> </w:t>
      </w:r>
      <w:r w:rsidRPr="0094450A">
        <w:rPr>
          <w:rFonts w:ascii="Arial" w:hAnsi="Arial" w:cs="Arial"/>
          <w:sz w:val="24"/>
          <w:szCs w:val="24"/>
        </w:rPr>
        <w:t>The tree(s) is a hazard to safety or property. The hazard shall be identified in writing by an RPF or professionally certified arborist</w:t>
      </w:r>
      <w:r w:rsidR="00A4711B" w:rsidRPr="0094450A">
        <w:rPr>
          <w:rFonts w:ascii="Arial" w:hAnsi="Arial" w:cs="Arial"/>
          <w:strike/>
          <w:sz w:val="24"/>
          <w:szCs w:val="24"/>
        </w:rPr>
        <w:t>;</w:t>
      </w:r>
      <w:r w:rsidR="00A4711B" w:rsidRPr="0094450A">
        <w:rPr>
          <w:rFonts w:ascii="Arial" w:hAnsi="Arial" w:cs="Arial"/>
          <w:sz w:val="24"/>
          <w:szCs w:val="24"/>
          <w:u w:val="single"/>
        </w:rPr>
        <w:t>.</w:t>
      </w:r>
      <w:r w:rsidRPr="0094450A">
        <w:rPr>
          <w:rFonts w:ascii="Arial" w:hAnsi="Arial" w:cs="Arial"/>
          <w:sz w:val="24"/>
          <w:szCs w:val="24"/>
        </w:rPr>
        <w:t xml:space="preserve">  </w:t>
      </w:r>
    </w:p>
    <w:p w14:paraId="49E21539" w14:textId="19984103" w:rsidR="00834E0C" w:rsidRPr="0094450A" w:rsidRDefault="00834E0C" w:rsidP="00A4711B">
      <w:pPr>
        <w:spacing w:after="0" w:line="508" w:lineRule="atLeast"/>
        <w:ind w:left="1440"/>
        <w:rPr>
          <w:rFonts w:ascii="Arial" w:hAnsi="Arial" w:cs="Arial"/>
          <w:sz w:val="24"/>
          <w:szCs w:val="24"/>
        </w:rPr>
      </w:pPr>
      <w:r w:rsidRPr="0094450A">
        <w:rPr>
          <w:rFonts w:ascii="Arial" w:hAnsi="Arial" w:cs="Arial"/>
          <w:strike/>
          <w:sz w:val="24"/>
          <w:szCs w:val="24"/>
        </w:rPr>
        <w:t>(B)</w:t>
      </w:r>
      <w:r w:rsidR="00621E76" w:rsidRPr="0094450A">
        <w:rPr>
          <w:rFonts w:ascii="Arial" w:hAnsi="Arial" w:cs="Arial"/>
          <w:sz w:val="24"/>
          <w:szCs w:val="24"/>
          <w:u w:val="single"/>
        </w:rPr>
        <w:t>(ii)</w:t>
      </w:r>
      <w:r w:rsidRPr="0094450A">
        <w:rPr>
          <w:rFonts w:ascii="Arial" w:hAnsi="Arial" w:cs="Arial"/>
          <w:sz w:val="24"/>
          <w:szCs w:val="24"/>
        </w:rPr>
        <w:t xml:space="preserve"> The removal of the tree(s) is necessary for the construction of a building as approved by the appropriate county/city permitting process and as shown on the county/city approved site Plan, which shall be attached to the Notice of Exemption</w:t>
      </w:r>
      <w:r w:rsidR="00A4711B" w:rsidRPr="0094450A">
        <w:rPr>
          <w:rFonts w:ascii="Arial" w:hAnsi="Arial" w:cs="Arial"/>
          <w:strike/>
          <w:sz w:val="24"/>
          <w:szCs w:val="24"/>
        </w:rPr>
        <w:t>;</w:t>
      </w:r>
      <w:r w:rsidR="00A4711B" w:rsidRPr="0094450A">
        <w:rPr>
          <w:rFonts w:ascii="Arial" w:hAnsi="Arial" w:cs="Arial"/>
          <w:sz w:val="24"/>
          <w:szCs w:val="24"/>
          <w:u w:val="single"/>
        </w:rPr>
        <w:t>.</w:t>
      </w:r>
      <w:r w:rsidRPr="0094450A">
        <w:rPr>
          <w:rFonts w:ascii="Arial" w:hAnsi="Arial" w:cs="Arial"/>
          <w:sz w:val="24"/>
          <w:szCs w:val="24"/>
        </w:rPr>
        <w:t xml:space="preserve">  </w:t>
      </w:r>
    </w:p>
    <w:p w14:paraId="4F11B527" w14:textId="64D816A7" w:rsidR="00834E0C" w:rsidRPr="0094450A" w:rsidRDefault="00834E0C" w:rsidP="00A4711B">
      <w:pPr>
        <w:spacing w:after="0" w:line="508" w:lineRule="atLeast"/>
        <w:ind w:left="1440"/>
        <w:rPr>
          <w:rFonts w:ascii="Arial" w:hAnsi="Arial" w:cs="Arial"/>
          <w:sz w:val="24"/>
          <w:szCs w:val="24"/>
        </w:rPr>
      </w:pPr>
      <w:r w:rsidRPr="0094450A">
        <w:rPr>
          <w:rFonts w:ascii="Arial" w:hAnsi="Arial" w:cs="Arial"/>
          <w:strike/>
          <w:sz w:val="24"/>
          <w:szCs w:val="24"/>
        </w:rPr>
        <w:t>(C)</w:t>
      </w:r>
      <w:r w:rsidR="00621E76" w:rsidRPr="0094450A">
        <w:rPr>
          <w:rFonts w:ascii="Arial" w:hAnsi="Arial" w:cs="Arial"/>
          <w:sz w:val="24"/>
          <w:szCs w:val="24"/>
          <w:u w:val="single"/>
        </w:rPr>
        <w:t>(iii</w:t>
      </w:r>
      <w:r w:rsidR="00F31968" w:rsidRPr="0094450A">
        <w:rPr>
          <w:rFonts w:ascii="Arial" w:hAnsi="Arial" w:cs="Arial"/>
          <w:sz w:val="24"/>
          <w:szCs w:val="24"/>
          <w:u w:val="single"/>
        </w:rPr>
        <w:t>)</w:t>
      </w:r>
      <w:r w:rsidR="00F31968" w:rsidRPr="0094450A">
        <w:rPr>
          <w:rFonts w:ascii="Arial" w:hAnsi="Arial" w:cs="Arial"/>
          <w:sz w:val="24"/>
          <w:szCs w:val="24"/>
        </w:rPr>
        <w:t xml:space="preserve"> The</w:t>
      </w:r>
      <w:r w:rsidRPr="0094450A">
        <w:rPr>
          <w:rFonts w:ascii="Arial" w:hAnsi="Arial" w:cs="Arial"/>
          <w:sz w:val="24"/>
          <w:szCs w:val="24"/>
        </w:rPr>
        <w:t xml:space="preserve"> tree is dead or is likely to die within one year of the date of proposed removal, as determined by an RPF or professionally certified arborist.</w:t>
      </w:r>
    </w:p>
    <w:p w14:paraId="57A7D29C" w14:textId="0A761A3D" w:rsidR="0038316A" w:rsidRPr="0094450A" w:rsidRDefault="0038316A" w:rsidP="0038316A">
      <w:pPr>
        <w:spacing w:after="0" w:line="508" w:lineRule="atLeast"/>
        <w:rPr>
          <w:rFonts w:ascii="Arial" w:hAnsi="Arial" w:cs="Arial"/>
          <w:sz w:val="24"/>
          <w:szCs w:val="24"/>
          <w:u w:val="single"/>
        </w:rPr>
      </w:pPr>
      <w:r w:rsidRPr="0094450A">
        <w:rPr>
          <w:rFonts w:ascii="Arial" w:hAnsi="Arial" w:cs="Arial"/>
          <w:sz w:val="24"/>
          <w:szCs w:val="24"/>
          <w:u w:val="single"/>
        </w:rPr>
        <w:lastRenderedPageBreak/>
        <w:t>(2</w:t>
      </w:r>
      <w:r w:rsidR="00457F85" w:rsidRPr="0094450A">
        <w:rPr>
          <w:rFonts w:ascii="Arial" w:hAnsi="Arial" w:cs="Arial"/>
          <w:sz w:val="24"/>
          <w:szCs w:val="24"/>
          <w:u w:val="single"/>
        </w:rPr>
        <w:t>2</w:t>
      </w:r>
      <w:r w:rsidR="00F31968">
        <w:rPr>
          <w:rFonts w:ascii="Arial" w:hAnsi="Arial" w:cs="Arial"/>
          <w:sz w:val="24"/>
          <w:szCs w:val="24"/>
          <w:u w:val="single"/>
        </w:rPr>
        <w:t>)</w:t>
      </w:r>
      <w:r w:rsidRPr="0094450A">
        <w:rPr>
          <w:rFonts w:ascii="Arial" w:hAnsi="Arial" w:cs="Arial"/>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w:t>
      </w:r>
      <w:r w:rsidRPr="0094450A">
        <w:rPr>
          <w:rFonts w:ascii="Arial" w:hAnsi="Arial" w:cs="Arial"/>
          <w:sz w:val="24"/>
          <w:szCs w:val="24"/>
        </w:rPr>
        <w:t xml:space="preserve"> </w:t>
      </w:r>
      <w:r w:rsidR="004150E6" w:rsidRPr="0094450A">
        <w:rPr>
          <w:rFonts w:ascii="Arial" w:hAnsi="Arial" w:cs="Arial"/>
          <w:sz w:val="24"/>
          <w:szCs w:val="24"/>
        </w:rPr>
        <w:t>[FROM 1038.1]</w:t>
      </w:r>
    </w:p>
    <w:p w14:paraId="57280591" w14:textId="1DFFDE8E" w:rsidR="0024454C" w:rsidRPr="0094450A" w:rsidRDefault="0038316A" w:rsidP="0038316A">
      <w:pPr>
        <w:spacing w:after="0" w:line="508" w:lineRule="atLeast"/>
        <w:rPr>
          <w:rFonts w:ascii="Arial" w:hAnsi="Arial" w:cs="Arial"/>
          <w:sz w:val="24"/>
          <w:szCs w:val="24"/>
          <w:u w:val="single"/>
        </w:rPr>
      </w:pPr>
      <w:r w:rsidRPr="0094450A">
        <w:rPr>
          <w:rFonts w:ascii="Arial" w:hAnsi="Arial" w:cs="Arial"/>
          <w:sz w:val="24"/>
          <w:szCs w:val="24"/>
          <w:u w:val="single"/>
        </w:rPr>
        <w:t>(</w:t>
      </w:r>
      <w:r w:rsidR="002856BA" w:rsidRPr="0094450A">
        <w:rPr>
          <w:rFonts w:ascii="Arial" w:hAnsi="Arial" w:cs="Arial"/>
          <w:sz w:val="24"/>
          <w:szCs w:val="24"/>
          <w:u w:val="single"/>
        </w:rPr>
        <w:t>2</w:t>
      </w:r>
      <w:r w:rsidR="00457F85" w:rsidRPr="0094450A">
        <w:rPr>
          <w:rFonts w:ascii="Arial" w:hAnsi="Arial" w:cs="Arial"/>
          <w:sz w:val="24"/>
          <w:szCs w:val="24"/>
          <w:u w:val="single"/>
        </w:rPr>
        <w:t>3</w:t>
      </w:r>
      <w:r w:rsidR="00F31968">
        <w:rPr>
          <w:rFonts w:ascii="Arial" w:hAnsi="Arial" w:cs="Arial"/>
          <w:sz w:val="24"/>
          <w:szCs w:val="24"/>
          <w:u w:val="single"/>
        </w:rPr>
        <w:t>)</w:t>
      </w:r>
      <w:r w:rsidRPr="0094450A">
        <w:rPr>
          <w:rFonts w:ascii="Arial" w:hAnsi="Arial" w:cs="Arial"/>
          <w:sz w:val="24"/>
          <w:szCs w:val="24"/>
          <w:u w:val="single"/>
        </w:rPr>
        <w:t xml:space="preserve"> No tractor or heavy equipment operations on slopes greater than fifty (50) percent.</w:t>
      </w:r>
      <w:r w:rsidR="0024454C" w:rsidRPr="0094450A">
        <w:rPr>
          <w:rFonts w:ascii="Arial" w:hAnsi="Arial" w:cs="Arial"/>
          <w:sz w:val="24"/>
          <w:szCs w:val="24"/>
          <w:u w:val="single"/>
        </w:rPr>
        <w:t xml:space="preserve"> </w:t>
      </w:r>
      <w:r w:rsidR="0024454C" w:rsidRPr="0094450A">
        <w:rPr>
          <w:rFonts w:ascii="Arial" w:hAnsi="Arial" w:cs="Arial"/>
          <w:sz w:val="24"/>
          <w:szCs w:val="24"/>
        </w:rPr>
        <w:t>[FROM 1038.1]</w:t>
      </w:r>
      <w:r w:rsidRPr="0094450A">
        <w:rPr>
          <w:rFonts w:ascii="Arial" w:hAnsi="Arial" w:cs="Arial"/>
          <w:sz w:val="24"/>
          <w:szCs w:val="24"/>
          <w:u w:val="single"/>
        </w:rPr>
        <w:t xml:space="preserve"> </w:t>
      </w:r>
    </w:p>
    <w:p w14:paraId="0CDDCCED" w14:textId="1FDDAFA7" w:rsidR="0038316A" w:rsidRPr="0094450A" w:rsidRDefault="00F31968" w:rsidP="0038316A">
      <w:pPr>
        <w:spacing w:after="0" w:line="508" w:lineRule="atLeast"/>
        <w:rPr>
          <w:rFonts w:ascii="Arial" w:hAnsi="Arial" w:cs="Arial"/>
          <w:sz w:val="24"/>
          <w:szCs w:val="24"/>
          <w:u w:val="single"/>
        </w:rPr>
      </w:pPr>
      <w:r>
        <w:rPr>
          <w:rFonts w:ascii="Arial" w:hAnsi="Arial" w:cs="Arial"/>
          <w:sz w:val="24"/>
          <w:szCs w:val="24"/>
          <w:u w:val="single"/>
        </w:rPr>
        <w:t>(24)</w:t>
      </w:r>
      <w:r w:rsidR="0024454C" w:rsidRPr="0094450A">
        <w:rPr>
          <w:rFonts w:ascii="Arial" w:hAnsi="Arial" w:cs="Arial"/>
          <w:sz w:val="24"/>
          <w:szCs w:val="24"/>
          <w:u w:val="single"/>
        </w:rPr>
        <w:t xml:space="preserve"> </w:t>
      </w:r>
      <w:r w:rsidR="0038316A" w:rsidRPr="0094450A">
        <w:rPr>
          <w:rFonts w:ascii="Arial" w:hAnsi="Arial" w:cs="Arial"/>
          <w:sz w:val="24"/>
          <w:szCs w:val="24"/>
          <w:u w:val="single"/>
        </w:rPr>
        <w:t xml:space="preserve">No construction of new </w:t>
      </w:r>
      <w:r w:rsidR="00EE1556" w:rsidRPr="0094450A">
        <w:rPr>
          <w:rFonts w:ascii="Arial" w:hAnsi="Arial" w:cs="Arial"/>
          <w:sz w:val="24"/>
          <w:szCs w:val="24"/>
          <w:u w:val="single"/>
        </w:rPr>
        <w:t>T</w:t>
      </w:r>
      <w:r w:rsidR="0038316A" w:rsidRPr="0094450A">
        <w:rPr>
          <w:rFonts w:ascii="Arial" w:hAnsi="Arial" w:cs="Arial"/>
          <w:sz w:val="24"/>
          <w:szCs w:val="24"/>
          <w:u w:val="single"/>
        </w:rPr>
        <w:t xml:space="preserve">ractor </w:t>
      </w:r>
      <w:r w:rsidR="00EE1556" w:rsidRPr="0094450A">
        <w:rPr>
          <w:rFonts w:ascii="Arial" w:hAnsi="Arial" w:cs="Arial"/>
          <w:sz w:val="24"/>
          <w:szCs w:val="24"/>
          <w:u w:val="single"/>
        </w:rPr>
        <w:t>R</w:t>
      </w:r>
      <w:r w:rsidR="0038316A" w:rsidRPr="0094450A">
        <w:rPr>
          <w:rFonts w:ascii="Arial" w:hAnsi="Arial" w:cs="Arial"/>
          <w:sz w:val="24"/>
          <w:szCs w:val="24"/>
          <w:u w:val="single"/>
        </w:rPr>
        <w:t xml:space="preserve">oads on slopes greater than forty (40) percent.  </w:t>
      </w:r>
      <w:r w:rsidR="004150E6" w:rsidRPr="0094450A">
        <w:rPr>
          <w:rFonts w:ascii="Arial" w:hAnsi="Arial" w:cs="Arial"/>
          <w:sz w:val="24"/>
          <w:szCs w:val="24"/>
        </w:rPr>
        <w:t>[FROM 1038.1]</w:t>
      </w:r>
    </w:p>
    <w:p w14:paraId="340B50CD" w14:textId="21C63D69" w:rsidR="0038316A" w:rsidRPr="0094450A" w:rsidRDefault="0038316A" w:rsidP="0038316A">
      <w:pPr>
        <w:spacing w:after="0" w:line="508" w:lineRule="atLeast"/>
        <w:rPr>
          <w:rFonts w:ascii="Arial" w:hAnsi="Arial" w:cs="Arial"/>
          <w:sz w:val="24"/>
          <w:szCs w:val="24"/>
          <w:u w:val="single"/>
        </w:rPr>
      </w:pPr>
      <w:r w:rsidRPr="0094450A">
        <w:rPr>
          <w:rFonts w:ascii="Arial" w:hAnsi="Arial" w:cs="Arial"/>
          <w:sz w:val="24"/>
          <w:szCs w:val="24"/>
          <w:u w:val="single"/>
        </w:rPr>
        <w:t>(</w:t>
      </w:r>
      <w:r w:rsidR="002856BA" w:rsidRPr="0094450A">
        <w:rPr>
          <w:rFonts w:ascii="Arial" w:hAnsi="Arial" w:cs="Arial"/>
          <w:sz w:val="24"/>
          <w:szCs w:val="24"/>
          <w:u w:val="single"/>
        </w:rPr>
        <w:t>2</w:t>
      </w:r>
      <w:r w:rsidR="003D0599" w:rsidRPr="0094450A">
        <w:rPr>
          <w:rFonts w:ascii="Arial" w:hAnsi="Arial" w:cs="Arial"/>
          <w:sz w:val="24"/>
          <w:szCs w:val="24"/>
          <w:u w:val="single"/>
        </w:rPr>
        <w:t>5</w:t>
      </w:r>
      <w:r w:rsidR="002856BA" w:rsidRPr="0094450A">
        <w:rPr>
          <w:rFonts w:ascii="Arial" w:hAnsi="Arial" w:cs="Arial"/>
          <w:sz w:val="24"/>
          <w:szCs w:val="24"/>
          <w:u w:val="single"/>
        </w:rPr>
        <w:t>)</w:t>
      </w:r>
      <w:r w:rsidR="00F31968">
        <w:rPr>
          <w:rFonts w:ascii="Arial" w:hAnsi="Arial" w:cs="Arial"/>
          <w:sz w:val="24"/>
          <w:szCs w:val="24"/>
          <w:u w:val="single"/>
        </w:rPr>
        <w:t xml:space="preserve"> </w:t>
      </w:r>
      <w:r w:rsidRPr="0094450A">
        <w:rPr>
          <w:rFonts w:ascii="Arial" w:hAnsi="Arial" w:cs="Arial"/>
          <w:sz w:val="24"/>
          <w:szCs w:val="24"/>
          <w:u w:val="single"/>
        </w:rPr>
        <w:t xml:space="preserve">Timber Operations within any Special Treatment Area shall comply with the rules associated with that Special Treatment Area.  </w:t>
      </w:r>
      <w:r w:rsidR="004150E6" w:rsidRPr="0094450A">
        <w:rPr>
          <w:rFonts w:ascii="Arial" w:hAnsi="Arial" w:cs="Arial"/>
          <w:sz w:val="24"/>
          <w:szCs w:val="24"/>
        </w:rPr>
        <w:t>[FROM 1038.1]</w:t>
      </w:r>
    </w:p>
    <w:p w14:paraId="3127A4DC" w14:textId="5E38A45C" w:rsidR="0038316A" w:rsidRPr="0094450A" w:rsidRDefault="0038316A" w:rsidP="0038316A">
      <w:pPr>
        <w:spacing w:after="0" w:line="508" w:lineRule="atLeast"/>
        <w:rPr>
          <w:rFonts w:ascii="Arial" w:hAnsi="Arial" w:cs="Arial"/>
          <w:sz w:val="24"/>
          <w:szCs w:val="24"/>
          <w:u w:val="single"/>
        </w:rPr>
      </w:pPr>
      <w:r w:rsidRPr="0094450A">
        <w:rPr>
          <w:rFonts w:ascii="Arial" w:hAnsi="Arial" w:cs="Arial"/>
          <w:sz w:val="24"/>
          <w:szCs w:val="24"/>
          <w:u w:val="single"/>
        </w:rPr>
        <w:t>(</w:t>
      </w:r>
      <w:r w:rsidR="002856BA" w:rsidRPr="0094450A">
        <w:rPr>
          <w:rFonts w:ascii="Arial" w:hAnsi="Arial" w:cs="Arial"/>
          <w:sz w:val="24"/>
          <w:szCs w:val="24"/>
          <w:u w:val="single"/>
        </w:rPr>
        <w:t>2</w:t>
      </w:r>
      <w:r w:rsidR="003D0599" w:rsidRPr="0094450A">
        <w:rPr>
          <w:rFonts w:ascii="Arial" w:hAnsi="Arial" w:cs="Arial"/>
          <w:sz w:val="24"/>
          <w:szCs w:val="24"/>
          <w:u w:val="single"/>
        </w:rPr>
        <w:t>6</w:t>
      </w:r>
      <w:r w:rsidR="00F31968">
        <w:rPr>
          <w:rFonts w:ascii="Arial" w:hAnsi="Arial" w:cs="Arial"/>
          <w:sz w:val="24"/>
          <w:szCs w:val="24"/>
          <w:u w:val="single"/>
        </w:rPr>
        <w:t xml:space="preserve">) </w:t>
      </w:r>
      <w:r w:rsidRPr="0094450A">
        <w:rPr>
          <w:rFonts w:ascii="Arial" w:hAnsi="Arial" w:cs="Arial"/>
          <w:sz w:val="24"/>
          <w:szCs w:val="24"/>
          <w:u w:val="single"/>
        </w:rPr>
        <w:t xml:space="preserve">No tractor or heavy equipment operations on known Unstable Areas.  </w:t>
      </w:r>
      <w:r w:rsidR="004150E6" w:rsidRPr="0094450A">
        <w:rPr>
          <w:rFonts w:ascii="Arial" w:hAnsi="Arial" w:cs="Arial"/>
          <w:sz w:val="24"/>
          <w:szCs w:val="24"/>
        </w:rPr>
        <w:t>[FROM 1038.1]</w:t>
      </w:r>
    </w:p>
    <w:p w14:paraId="58EC6456" w14:textId="39AB35A9" w:rsidR="0038316A" w:rsidRPr="0038316A" w:rsidRDefault="0038316A" w:rsidP="0038316A">
      <w:pPr>
        <w:spacing w:after="0" w:line="508" w:lineRule="atLeast"/>
        <w:rPr>
          <w:rFonts w:ascii="Arial" w:hAnsi="Arial" w:cs="Arial"/>
          <w:sz w:val="24"/>
          <w:szCs w:val="24"/>
          <w:u w:val="single"/>
        </w:rPr>
      </w:pPr>
      <w:r w:rsidRPr="0094450A">
        <w:rPr>
          <w:rFonts w:ascii="Arial" w:hAnsi="Arial" w:cs="Arial"/>
          <w:sz w:val="24"/>
          <w:szCs w:val="24"/>
          <w:u w:val="single"/>
        </w:rPr>
        <w:t>(</w:t>
      </w:r>
      <w:r w:rsidR="00E15809" w:rsidRPr="0094450A">
        <w:rPr>
          <w:rFonts w:ascii="Arial" w:hAnsi="Arial" w:cs="Arial"/>
          <w:sz w:val="24"/>
          <w:szCs w:val="24"/>
          <w:u w:val="single"/>
        </w:rPr>
        <w:t>2</w:t>
      </w:r>
      <w:r w:rsidR="003D0599" w:rsidRPr="0094450A">
        <w:rPr>
          <w:rFonts w:ascii="Arial" w:hAnsi="Arial" w:cs="Arial"/>
          <w:sz w:val="24"/>
          <w:szCs w:val="24"/>
          <w:u w:val="single"/>
        </w:rPr>
        <w:t>7</w:t>
      </w:r>
      <w:r w:rsidRPr="0094450A">
        <w:rPr>
          <w:rFonts w:ascii="Arial" w:hAnsi="Arial" w:cs="Arial"/>
          <w:sz w:val="24"/>
          <w:szCs w:val="24"/>
          <w:u w:val="single"/>
        </w:rPr>
        <w:t xml:space="preserve">) No new road construction or reconstruction, as defined in 14 CCR §895.1.  </w:t>
      </w:r>
      <w:r w:rsidR="004150E6" w:rsidRPr="0094450A">
        <w:rPr>
          <w:rFonts w:ascii="Arial" w:hAnsi="Arial" w:cs="Arial"/>
          <w:sz w:val="24"/>
          <w:szCs w:val="24"/>
        </w:rPr>
        <w:t>[FROM 1038.1]</w:t>
      </w:r>
    </w:p>
    <w:p w14:paraId="6C548913" w14:textId="6CA0989A" w:rsidR="00834E0C" w:rsidRPr="00860211" w:rsidRDefault="00834E0C" w:rsidP="000E547A">
      <w:pPr>
        <w:spacing w:after="0" w:line="508" w:lineRule="atLeast"/>
        <w:rPr>
          <w:rFonts w:ascii="Arial" w:hAnsi="Arial" w:cs="Arial"/>
          <w:sz w:val="24"/>
          <w:szCs w:val="24"/>
        </w:rPr>
      </w:pPr>
    </w:p>
    <w:p w14:paraId="680B3ECF" w14:textId="7A9F2247" w:rsidR="00015779" w:rsidRPr="00860211" w:rsidRDefault="00015779" w:rsidP="000E547A">
      <w:pPr>
        <w:spacing w:after="0" w:line="508" w:lineRule="atLeast"/>
        <w:rPr>
          <w:rFonts w:ascii="Arial" w:hAnsi="Arial" w:cs="Arial"/>
          <w:sz w:val="24"/>
          <w:szCs w:val="24"/>
        </w:rPr>
      </w:pPr>
      <w:r w:rsidRPr="00860211">
        <w:rPr>
          <w:rFonts w:ascii="Arial" w:hAnsi="Arial" w:cs="Arial"/>
          <w:sz w:val="24"/>
          <w:szCs w:val="24"/>
        </w:rPr>
        <w:t xml:space="preserve">Note: Authority cited: Sections 4551, 4553, 4584, </w:t>
      </w:r>
      <w:r w:rsidR="005E527C">
        <w:rPr>
          <w:rFonts w:ascii="Arial" w:hAnsi="Arial" w:cs="Arial"/>
          <w:sz w:val="24"/>
          <w:szCs w:val="24"/>
          <w:u w:val="single"/>
        </w:rPr>
        <w:t xml:space="preserve">4584.1, </w:t>
      </w:r>
      <w:r w:rsidRPr="00860211">
        <w:rPr>
          <w:rFonts w:ascii="Arial" w:hAnsi="Arial" w:cs="Arial"/>
          <w:sz w:val="24"/>
          <w:szCs w:val="24"/>
        </w:rPr>
        <w:t>4604, 4611 and 4628, Public Resources Code. Reference: Sections 4512, 4513, 4584, 4597, 4628 and 21083.2(b)(3), Public Resources Code.</w:t>
      </w:r>
    </w:p>
    <w:p w14:paraId="65D70D17" w14:textId="77777777" w:rsidR="0000026D" w:rsidRPr="008E079E" w:rsidRDefault="0000026D" w:rsidP="00EE1877">
      <w:pPr>
        <w:spacing w:after="0" w:line="508" w:lineRule="atLeast"/>
        <w:rPr>
          <w:rFonts w:ascii="Arial" w:hAnsi="Arial" w:cs="Arial"/>
          <w:sz w:val="24"/>
          <w:szCs w:val="24"/>
        </w:rPr>
      </w:pPr>
    </w:p>
    <w:p w14:paraId="14141420" w14:textId="286B7DFB" w:rsidR="001142E6" w:rsidRPr="008E079E" w:rsidRDefault="001142E6" w:rsidP="00860211">
      <w:pPr>
        <w:spacing w:after="0" w:line="508" w:lineRule="atLeast"/>
        <w:rPr>
          <w:rFonts w:ascii="Arial" w:hAnsi="Arial" w:cs="Arial"/>
          <w:sz w:val="24"/>
          <w:szCs w:val="24"/>
        </w:rPr>
      </w:pPr>
    </w:p>
    <w:sectPr w:rsidR="001142E6" w:rsidRPr="008E079E" w:rsidSect="00E62DC1">
      <w:headerReference w:type="even" r:id="rId8"/>
      <w:headerReference w:type="default" r:id="rId9"/>
      <w:footerReference w:type="default" r:id="rId10"/>
      <w:headerReference w:type="first" r:id="rId11"/>
      <w:pgSz w:w="12240" w:h="15840"/>
      <w:pgMar w:top="1440" w:right="1440" w:bottom="1440" w:left="1440" w:header="720" w:footer="720" w:gutter="0"/>
      <w:lnNumType w:countBy="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B4D32" w16cid:durableId="22ADB5F9"/>
  <w16cid:commentId w16cid:paraId="2C865BEC" w16cid:durableId="22ADB5FA"/>
  <w16cid:commentId w16cid:paraId="5ED620B2" w16cid:durableId="22ADB5FB"/>
  <w16cid:commentId w16cid:paraId="3E4DCA8A" w16cid:durableId="22ADB5FC"/>
  <w16cid:commentId w16cid:paraId="5713678F" w16cid:durableId="22ADB5FD"/>
  <w16cid:commentId w16cid:paraId="69205418" w16cid:durableId="22ADB5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A2049" w14:textId="77777777" w:rsidR="00CE77DF" w:rsidRDefault="00CE77DF" w:rsidP="00E62DC1">
      <w:pPr>
        <w:spacing w:after="0" w:line="240" w:lineRule="auto"/>
      </w:pPr>
      <w:r>
        <w:separator/>
      </w:r>
    </w:p>
  </w:endnote>
  <w:endnote w:type="continuationSeparator" w:id="0">
    <w:p w14:paraId="646FD8B2" w14:textId="77777777" w:rsidR="00CE77DF" w:rsidRDefault="00CE77DF"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3069E821" w:rsidR="00CE77DF" w:rsidRDefault="00CE77D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93A23">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3A23">
              <w:rPr>
                <w:b/>
                <w:bCs/>
                <w:noProof/>
              </w:rPr>
              <w:t>23</w:t>
            </w:r>
            <w:r>
              <w:rPr>
                <w:b/>
                <w:bCs/>
                <w:sz w:val="24"/>
                <w:szCs w:val="24"/>
              </w:rPr>
              <w:fldChar w:fldCharType="end"/>
            </w:r>
            <w:r w:rsidR="00D93A23">
              <w:rPr>
                <w:b/>
                <w:bCs/>
                <w:sz w:val="24"/>
                <w:szCs w:val="24"/>
              </w:rPr>
              <w:tab/>
            </w:r>
            <w:r w:rsidR="00D93A23">
              <w:rPr>
                <w:b/>
                <w:bCs/>
                <w:sz w:val="24"/>
                <w:szCs w:val="24"/>
              </w:rPr>
              <w:tab/>
              <w:t>JOINT 4</w:t>
            </w:r>
          </w:p>
        </w:sdtContent>
      </w:sdt>
    </w:sdtContent>
  </w:sdt>
  <w:p w14:paraId="2A96E39F" w14:textId="77777777" w:rsidR="00CE77DF" w:rsidRDefault="00CE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76404" w14:textId="77777777" w:rsidR="00CE77DF" w:rsidRDefault="00CE77DF" w:rsidP="00E62DC1">
      <w:pPr>
        <w:spacing w:after="0" w:line="240" w:lineRule="auto"/>
      </w:pPr>
      <w:r>
        <w:separator/>
      </w:r>
    </w:p>
  </w:footnote>
  <w:footnote w:type="continuationSeparator" w:id="0">
    <w:p w14:paraId="2C20E8EC" w14:textId="77777777" w:rsidR="00CE77DF" w:rsidRDefault="00CE77DF"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6122" w14:textId="6E8E651B" w:rsidR="00CE77DF" w:rsidRDefault="00D93A23">
    <w:pPr>
      <w:pStyle w:val="Header"/>
    </w:pPr>
    <w:r>
      <w:rPr>
        <w:noProof/>
      </w:rPr>
      <w:pict w14:anchorId="150B5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7" o:spid="_x0000_s2253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77777777" w:rsidR="00CE77DF" w:rsidRDefault="00D93A23" w:rsidP="00E62DC1">
    <w:pPr>
      <w:pStyle w:val="Header"/>
    </w:pPr>
    <w:bookmarkStart w:id="3" w:name="_Hlk38553021"/>
    <w:bookmarkStart w:id="4" w:name="_Hlk38553022"/>
    <w:r>
      <w:rPr>
        <w:noProof/>
      </w:rPr>
      <w:pict w14:anchorId="53CC3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8" o:spid="_x0000_s2253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E77DF">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00CE77DF">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00CE77DF">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3"/>
  <w:bookmarkEnd w:id="4"/>
  <w:p w14:paraId="3DAFD281" w14:textId="0B0AD97E" w:rsidR="00CE77DF" w:rsidRDefault="00CE7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9B3E" w14:textId="7BD80A1A" w:rsidR="00CE77DF" w:rsidRDefault="00D93A23">
    <w:pPr>
      <w:pStyle w:val="Header"/>
    </w:pPr>
    <w:r>
      <w:rPr>
        <w:noProof/>
      </w:rPr>
      <w:pict w14:anchorId="74B26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6" o:spid="_x0000_s2252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0"/>
  </w:num>
  <w:num w:numId="4">
    <w:abstractNumId w:val="4"/>
  </w:num>
  <w:num w:numId="5">
    <w:abstractNumId w:val="1"/>
  </w:num>
  <w:num w:numId="6">
    <w:abstractNumId w:val="9"/>
  </w:num>
  <w:num w:numId="7">
    <w:abstractNumId w:val="3"/>
  </w:num>
  <w:num w:numId="8">
    <w:abstractNumId w:val="14"/>
  </w:num>
  <w:num w:numId="9">
    <w:abstractNumId w:val="6"/>
  </w:num>
  <w:num w:numId="10">
    <w:abstractNumId w:val="20"/>
  </w:num>
  <w:num w:numId="11">
    <w:abstractNumId w:val="13"/>
  </w:num>
  <w:num w:numId="12">
    <w:abstractNumId w:val="19"/>
  </w:num>
  <w:num w:numId="13">
    <w:abstractNumId w:val="15"/>
  </w:num>
  <w:num w:numId="14">
    <w:abstractNumId w:val="12"/>
  </w:num>
  <w:num w:numId="15">
    <w:abstractNumId w:val="0"/>
  </w:num>
  <w:num w:numId="16">
    <w:abstractNumId w:val="5"/>
  </w:num>
  <w:num w:numId="17">
    <w:abstractNumId w:val="16"/>
  </w:num>
  <w:num w:numId="18">
    <w:abstractNumId w:val="17"/>
  </w:num>
  <w:num w:numId="19">
    <w:abstractNumId w:val="11"/>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Qy0G10WJ9lu75jnFy4coLkvBmDg9jbFmxIVA/n16+XcR0GiAdS7l0jioJw4DhkupxyYINtZcHt47Q3JjH7GirA==" w:salt="0ivCUq3Ssfpp1mEqsD+hrQ=="/>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0026D"/>
    <w:rsid w:val="00002F5D"/>
    <w:rsid w:val="00005862"/>
    <w:rsid w:val="00006906"/>
    <w:rsid w:val="00014DBD"/>
    <w:rsid w:val="00015779"/>
    <w:rsid w:val="0001627F"/>
    <w:rsid w:val="00020AF0"/>
    <w:rsid w:val="00030352"/>
    <w:rsid w:val="0003216B"/>
    <w:rsid w:val="000421CD"/>
    <w:rsid w:val="00051DD5"/>
    <w:rsid w:val="0005428C"/>
    <w:rsid w:val="00063348"/>
    <w:rsid w:val="000640C6"/>
    <w:rsid w:val="0006456F"/>
    <w:rsid w:val="00065251"/>
    <w:rsid w:val="00077CE5"/>
    <w:rsid w:val="00081F27"/>
    <w:rsid w:val="00085E25"/>
    <w:rsid w:val="00087558"/>
    <w:rsid w:val="000922E3"/>
    <w:rsid w:val="00093287"/>
    <w:rsid w:val="000B0074"/>
    <w:rsid w:val="000B0AC4"/>
    <w:rsid w:val="000D15DE"/>
    <w:rsid w:val="000E2D6F"/>
    <w:rsid w:val="000E4ABF"/>
    <w:rsid w:val="000E547A"/>
    <w:rsid w:val="000E7F22"/>
    <w:rsid w:val="00103DAA"/>
    <w:rsid w:val="00113CA4"/>
    <w:rsid w:val="001142E6"/>
    <w:rsid w:val="00126841"/>
    <w:rsid w:val="00130184"/>
    <w:rsid w:val="00137EF2"/>
    <w:rsid w:val="00141965"/>
    <w:rsid w:val="00143534"/>
    <w:rsid w:val="00146FA5"/>
    <w:rsid w:val="00153C19"/>
    <w:rsid w:val="0015567A"/>
    <w:rsid w:val="00156371"/>
    <w:rsid w:val="00160D44"/>
    <w:rsid w:val="00161342"/>
    <w:rsid w:val="00163E03"/>
    <w:rsid w:val="001664A3"/>
    <w:rsid w:val="001710F5"/>
    <w:rsid w:val="00171F8C"/>
    <w:rsid w:val="00180B6C"/>
    <w:rsid w:val="001812D5"/>
    <w:rsid w:val="0018160D"/>
    <w:rsid w:val="00184C7E"/>
    <w:rsid w:val="0018720A"/>
    <w:rsid w:val="001C3BDF"/>
    <w:rsid w:val="001D0C48"/>
    <w:rsid w:val="001D0F19"/>
    <w:rsid w:val="001D6F5C"/>
    <w:rsid w:val="001D7BCC"/>
    <w:rsid w:val="001E0883"/>
    <w:rsid w:val="001E7219"/>
    <w:rsid w:val="001F0B24"/>
    <w:rsid w:val="00200035"/>
    <w:rsid w:val="00204E08"/>
    <w:rsid w:val="00211616"/>
    <w:rsid w:val="00226344"/>
    <w:rsid w:val="0024454C"/>
    <w:rsid w:val="00247F1C"/>
    <w:rsid w:val="00250CED"/>
    <w:rsid w:val="00254B61"/>
    <w:rsid w:val="00264A66"/>
    <w:rsid w:val="00266064"/>
    <w:rsid w:val="0026700E"/>
    <w:rsid w:val="00267D81"/>
    <w:rsid w:val="00270589"/>
    <w:rsid w:val="002754BC"/>
    <w:rsid w:val="00276CE4"/>
    <w:rsid w:val="002856BA"/>
    <w:rsid w:val="002869FE"/>
    <w:rsid w:val="00290862"/>
    <w:rsid w:val="00291345"/>
    <w:rsid w:val="00295F96"/>
    <w:rsid w:val="00296DF1"/>
    <w:rsid w:val="002A3092"/>
    <w:rsid w:val="002B0717"/>
    <w:rsid w:val="002B170A"/>
    <w:rsid w:val="002B1FA7"/>
    <w:rsid w:val="002B5994"/>
    <w:rsid w:val="002C1922"/>
    <w:rsid w:val="002D34B7"/>
    <w:rsid w:val="002D5CC7"/>
    <w:rsid w:val="002E1FD8"/>
    <w:rsid w:val="002E4750"/>
    <w:rsid w:val="002F0EF5"/>
    <w:rsid w:val="00305D3D"/>
    <w:rsid w:val="003102E1"/>
    <w:rsid w:val="00330190"/>
    <w:rsid w:val="0034259B"/>
    <w:rsid w:val="00343885"/>
    <w:rsid w:val="0034783F"/>
    <w:rsid w:val="00347D35"/>
    <w:rsid w:val="003501FE"/>
    <w:rsid w:val="0036688C"/>
    <w:rsid w:val="00370CBE"/>
    <w:rsid w:val="00377BDC"/>
    <w:rsid w:val="0038316A"/>
    <w:rsid w:val="00397A1A"/>
    <w:rsid w:val="003A2E29"/>
    <w:rsid w:val="003A40C8"/>
    <w:rsid w:val="003A4FD3"/>
    <w:rsid w:val="003B1C4A"/>
    <w:rsid w:val="003D0599"/>
    <w:rsid w:val="003D5D90"/>
    <w:rsid w:val="003E34C3"/>
    <w:rsid w:val="003F0012"/>
    <w:rsid w:val="003F3C95"/>
    <w:rsid w:val="004006B4"/>
    <w:rsid w:val="00402BE7"/>
    <w:rsid w:val="00404FBD"/>
    <w:rsid w:val="004150E6"/>
    <w:rsid w:val="00417026"/>
    <w:rsid w:val="00430F23"/>
    <w:rsid w:val="00433214"/>
    <w:rsid w:val="004407D2"/>
    <w:rsid w:val="0044286E"/>
    <w:rsid w:val="00444735"/>
    <w:rsid w:val="00445EC3"/>
    <w:rsid w:val="00457F85"/>
    <w:rsid w:val="00460000"/>
    <w:rsid w:val="00462BD6"/>
    <w:rsid w:val="00477433"/>
    <w:rsid w:val="00482405"/>
    <w:rsid w:val="0048693A"/>
    <w:rsid w:val="004926B7"/>
    <w:rsid w:val="00495BFC"/>
    <w:rsid w:val="004A0C45"/>
    <w:rsid w:val="004A4572"/>
    <w:rsid w:val="004A707C"/>
    <w:rsid w:val="004B60DE"/>
    <w:rsid w:val="004B786D"/>
    <w:rsid w:val="004D0A91"/>
    <w:rsid w:val="004D23C8"/>
    <w:rsid w:val="004D3646"/>
    <w:rsid w:val="004E7511"/>
    <w:rsid w:val="004F3BAD"/>
    <w:rsid w:val="00501B85"/>
    <w:rsid w:val="00502D89"/>
    <w:rsid w:val="0050373B"/>
    <w:rsid w:val="00505446"/>
    <w:rsid w:val="00507A60"/>
    <w:rsid w:val="005279D4"/>
    <w:rsid w:val="00543218"/>
    <w:rsid w:val="00546A10"/>
    <w:rsid w:val="0054726C"/>
    <w:rsid w:val="00553D86"/>
    <w:rsid w:val="005577A8"/>
    <w:rsid w:val="0055788A"/>
    <w:rsid w:val="005647F3"/>
    <w:rsid w:val="00566656"/>
    <w:rsid w:val="00585054"/>
    <w:rsid w:val="00586E17"/>
    <w:rsid w:val="00587221"/>
    <w:rsid w:val="0059672D"/>
    <w:rsid w:val="005978C9"/>
    <w:rsid w:val="005A64D9"/>
    <w:rsid w:val="005B6B9D"/>
    <w:rsid w:val="005C08C5"/>
    <w:rsid w:val="005C4EB6"/>
    <w:rsid w:val="005D31AD"/>
    <w:rsid w:val="005D4AFF"/>
    <w:rsid w:val="005D4F3F"/>
    <w:rsid w:val="005D5A60"/>
    <w:rsid w:val="005E28BA"/>
    <w:rsid w:val="005E2970"/>
    <w:rsid w:val="005E527C"/>
    <w:rsid w:val="005F0137"/>
    <w:rsid w:val="005F0868"/>
    <w:rsid w:val="005F604D"/>
    <w:rsid w:val="006014DF"/>
    <w:rsid w:val="00602C42"/>
    <w:rsid w:val="0060589F"/>
    <w:rsid w:val="00621E76"/>
    <w:rsid w:val="0063746B"/>
    <w:rsid w:val="00650965"/>
    <w:rsid w:val="006643DC"/>
    <w:rsid w:val="00667167"/>
    <w:rsid w:val="00684907"/>
    <w:rsid w:val="006934F9"/>
    <w:rsid w:val="006948F6"/>
    <w:rsid w:val="006951A5"/>
    <w:rsid w:val="00696C09"/>
    <w:rsid w:val="006A30F2"/>
    <w:rsid w:val="006A77B6"/>
    <w:rsid w:val="006B1D43"/>
    <w:rsid w:val="006B5D98"/>
    <w:rsid w:val="006D1078"/>
    <w:rsid w:val="006D55A4"/>
    <w:rsid w:val="006E7F86"/>
    <w:rsid w:val="00702937"/>
    <w:rsid w:val="00722185"/>
    <w:rsid w:val="007234DF"/>
    <w:rsid w:val="0073201D"/>
    <w:rsid w:val="007376B8"/>
    <w:rsid w:val="00741F63"/>
    <w:rsid w:val="00752974"/>
    <w:rsid w:val="00754E05"/>
    <w:rsid w:val="0076540C"/>
    <w:rsid w:val="00776A34"/>
    <w:rsid w:val="00777234"/>
    <w:rsid w:val="007823C7"/>
    <w:rsid w:val="00792A15"/>
    <w:rsid w:val="00796D2E"/>
    <w:rsid w:val="007A0FD8"/>
    <w:rsid w:val="007A2860"/>
    <w:rsid w:val="007A35FD"/>
    <w:rsid w:val="007A416E"/>
    <w:rsid w:val="007A6048"/>
    <w:rsid w:val="007B64AE"/>
    <w:rsid w:val="007B6DF0"/>
    <w:rsid w:val="007C0A8B"/>
    <w:rsid w:val="007C14F8"/>
    <w:rsid w:val="007C1C46"/>
    <w:rsid w:val="007C2351"/>
    <w:rsid w:val="007D5198"/>
    <w:rsid w:val="007E2822"/>
    <w:rsid w:val="007E6233"/>
    <w:rsid w:val="007E6891"/>
    <w:rsid w:val="007F1240"/>
    <w:rsid w:val="00801228"/>
    <w:rsid w:val="00807DF4"/>
    <w:rsid w:val="008135BB"/>
    <w:rsid w:val="00817EA4"/>
    <w:rsid w:val="00824EB3"/>
    <w:rsid w:val="00834591"/>
    <w:rsid w:val="00834E0C"/>
    <w:rsid w:val="00836A80"/>
    <w:rsid w:val="00853D14"/>
    <w:rsid w:val="00860211"/>
    <w:rsid w:val="00862C1A"/>
    <w:rsid w:val="00863408"/>
    <w:rsid w:val="0086763E"/>
    <w:rsid w:val="008716BD"/>
    <w:rsid w:val="00872B82"/>
    <w:rsid w:val="00874F04"/>
    <w:rsid w:val="008804E5"/>
    <w:rsid w:val="008825E8"/>
    <w:rsid w:val="008859F4"/>
    <w:rsid w:val="00885CBE"/>
    <w:rsid w:val="00890869"/>
    <w:rsid w:val="00891393"/>
    <w:rsid w:val="00897C3D"/>
    <w:rsid w:val="008A50A4"/>
    <w:rsid w:val="008B37DB"/>
    <w:rsid w:val="008C37E5"/>
    <w:rsid w:val="008E079E"/>
    <w:rsid w:val="008E608C"/>
    <w:rsid w:val="008E61BB"/>
    <w:rsid w:val="008E622C"/>
    <w:rsid w:val="00900820"/>
    <w:rsid w:val="00903381"/>
    <w:rsid w:val="009126CE"/>
    <w:rsid w:val="00912CC3"/>
    <w:rsid w:val="00921E66"/>
    <w:rsid w:val="00924906"/>
    <w:rsid w:val="0093150C"/>
    <w:rsid w:val="00935AD9"/>
    <w:rsid w:val="00942787"/>
    <w:rsid w:val="0094320A"/>
    <w:rsid w:val="0094450A"/>
    <w:rsid w:val="009616A2"/>
    <w:rsid w:val="00973689"/>
    <w:rsid w:val="00985916"/>
    <w:rsid w:val="00997884"/>
    <w:rsid w:val="00997B6D"/>
    <w:rsid w:val="00997DF5"/>
    <w:rsid w:val="009A3AB6"/>
    <w:rsid w:val="009A75FF"/>
    <w:rsid w:val="009C5D2C"/>
    <w:rsid w:val="009D5A71"/>
    <w:rsid w:val="009E5003"/>
    <w:rsid w:val="009F28E0"/>
    <w:rsid w:val="00A104FE"/>
    <w:rsid w:val="00A12305"/>
    <w:rsid w:val="00A16E33"/>
    <w:rsid w:val="00A17D3A"/>
    <w:rsid w:val="00A369D7"/>
    <w:rsid w:val="00A42F75"/>
    <w:rsid w:val="00A43F99"/>
    <w:rsid w:val="00A4711B"/>
    <w:rsid w:val="00A542CE"/>
    <w:rsid w:val="00A569B6"/>
    <w:rsid w:val="00A6366C"/>
    <w:rsid w:val="00A67F0D"/>
    <w:rsid w:val="00A91F73"/>
    <w:rsid w:val="00A938D2"/>
    <w:rsid w:val="00A93BC0"/>
    <w:rsid w:val="00A96FDE"/>
    <w:rsid w:val="00AB24E2"/>
    <w:rsid w:val="00AC6822"/>
    <w:rsid w:val="00AE48D5"/>
    <w:rsid w:val="00AF2071"/>
    <w:rsid w:val="00B12F1D"/>
    <w:rsid w:val="00B13FFB"/>
    <w:rsid w:val="00B14498"/>
    <w:rsid w:val="00B1789B"/>
    <w:rsid w:val="00B17C3C"/>
    <w:rsid w:val="00B25805"/>
    <w:rsid w:val="00B26F8C"/>
    <w:rsid w:val="00B343C6"/>
    <w:rsid w:val="00B34A09"/>
    <w:rsid w:val="00B35CA9"/>
    <w:rsid w:val="00B41CBF"/>
    <w:rsid w:val="00B43A5A"/>
    <w:rsid w:val="00B43CC0"/>
    <w:rsid w:val="00B44878"/>
    <w:rsid w:val="00B51B13"/>
    <w:rsid w:val="00B63746"/>
    <w:rsid w:val="00B67BB6"/>
    <w:rsid w:val="00B7023B"/>
    <w:rsid w:val="00B755F2"/>
    <w:rsid w:val="00B817BE"/>
    <w:rsid w:val="00B9316C"/>
    <w:rsid w:val="00B97311"/>
    <w:rsid w:val="00BA264F"/>
    <w:rsid w:val="00BA6BC3"/>
    <w:rsid w:val="00BB2027"/>
    <w:rsid w:val="00BC01AA"/>
    <w:rsid w:val="00BD1DED"/>
    <w:rsid w:val="00BE4528"/>
    <w:rsid w:val="00BE59BC"/>
    <w:rsid w:val="00C03B66"/>
    <w:rsid w:val="00C042FD"/>
    <w:rsid w:val="00C12CB6"/>
    <w:rsid w:val="00C252B5"/>
    <w:rsid w:val="00C264E1"/>
    <w:rsid w:val="00C26E33"/>
    <w:rsid w:val="00C367E0"/>
    <w:rsid w:val="00C53AAC"/>
    <w:rsid w:val="00C55684"/>
    <w:rsid w:val="00C7483E"/>
    <w:rsid w:val="00C85510"/>
    <w:rsid w:val="00C87F46"/>
    <w:rsid w:val="00CB14A4"/>
    <w:rsid w:val="00CC355A"/>
    <w:rsid w:val="00CE1002"/>
    <w:rsid w:val="00CE77DF"/>
    <w:rsid w:val="00D12322"/>
    <w:rsid w:val="00D1379E"/>
    <w:rsid w:val="00D325E0"/>
    <w:rsid w:val="00D428D9"/>
    <w:rsid w:val="00D52368"/>
    <w:rsid w:val="00D534FC"/>
    <w:rsid w:val="00D55E3B"/>
    <w:rsid w:val="00D60774"/>
    <w:rsid w:val="00D71EC1"/>
    <w:rsid w:val="00D77B66"/>
    <w:rsid w:val="00D84D0A"/>
    <w:rsid w:val="00D90EB3"/>
    <w:rsid w:val="00D93A23"/>
    <w:rsid w:val="00D9406A"/>
    <w:rsid w:val="00DA26E1"/>
    <w:rsid w:val="00DB6710"/>
    <w:rsid w:val="00DB6C4E"/>
    <w:rsid w:val="00DD5EE9"/>
    <w:rsid w:val="00DF00AD"/>
    <w:rsid w:val="00DF2051"/>
    <w:rsid w:val="00DF4F02"/>
    <w:rsid w:val="00DF5AE4"/>
    <w:rsid w:val="00E02122"/>
    <w:rsid w:val="00E15809"/>
    <w:rsid w:val="00E20186"/>
    <w:rsid w:val="00E2179B"/>
    <w:rsid w:val="00E26CAE"/>
    <w:rsid w:val="00E32877"/>
    <w:rsid w:val="00E3598D"/>
    <w:rsid w:val="00E37688"/>
    <w:rsid w:val="00E4742A"/>
    <w:rsid w:val="00E514B8"/>
    <w:rsid w:val="00E54B21"/>
    <w:rsid w:val="00E57541"/>
    <w:rsid w:val="00E62DC1"/>
    <w:rsid w:val="00E644D1"/>
    <w:rsid w:val="00E71FC1"/>
    <w:rsid w:val="00E81246"/>
    <w:rsid w:val="00E851FA"/>
    <w:rsid w:val="00E96E0C"/>
    <w:rsid w:val="00EA721C"/>
    <w:rsid w:val="00EB1938"/>
    <w:rsid w:val="00EC15CC"/>
    <w:rsid w:val="00EC26E7"/>
    <w:rsid w:val="00EC2BA8"/>
    <w:rsid w:val="00EC758E"/>
    <w:rsid w:val="00ED5DC7"/>
    <w:rsid w:val="00ED6078"/>
    <w:rsid w:val="00EE0992"/>
    <w:rsid w:val="00EE1556"/>
    <w:rsid w:val="00EE1877"/>
    <w:rsid w:val="00EE2136"/>
    <w:rsid w:val="00EE336D"/>
    <w:rsid w:val="00EE34E1"/>
    <w:rsid w:val="00EE402C"/>
    <w:rsid w:val="00EE7B6F"/>
    <w:rsid w:val="00EF332C"/>
    <w:rsid w:val="00EF795C"/>
    <w:rsid w:val="00F06B87"/>
    <w:rsid w:val="00F13391"/>
    <w:rsid w:val="00F31432"/>
    <w:rsid w:val="00F31968"/>
    <w:rsid w:val="00F34127"/>
    <w:rsid w:val="00F4181B"/>
    <w:rsid w:val="00F426A6"/>
    <w:rsid w:val="00F51CD4"/>
    <w:rsid w:val="00F6169E"/>
    <w:rsid w:val="00F6511A"/>
    <w:rsid w:val="00F72866"/>
    <w:rsid w:val="00F749F8"/>
    <w:rsid w:val="00F80288"/>
    <w:rsid w:val="00F82B67"/>
    <w:rsid w:val="00F82DEF"/>
    <w:rsid w:val="00F8602A"/>
    <w:rsid w:val="00F949F3"/>
    <w:rsid w:val="00FA0026"/>
    <w:rsid w:val="00FA691F"/>
    <w:rsid w:val="00FB31EB"/>
    <w:rsid w:val="00FB49FE"/>
    <w:rsid w:val="00FB5191"/>
    <w:rsid w:val="00FC1ECB"/>
    <w:rsid w:val="00FC493E"/>
    <w:rsid w:val="00FC5B24"/>
    <w:rsid w:val="00FC7D37"/>
    <w:rsid w:val="00FD364A"/>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C16B-D985-4699-9264-69E71643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4962</Words>
  <Characters>28288</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3</cp:revision>
  <cp:lastPrinted>2020-07-08T13:55:00Z</cp:lastPrinted>
  <dcterms:created xsi:type="dcterms:W3CDTF">2020-07-07T14:52:00Z</dcterms:created>
  <dcterms:modified xsi:type="dcterms:W3CDTF">2020-07-08T13:55:00Z</dcterms:modified>
</cp:coreProperties>
</file>