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F1" w:rsidRDefault="00C110F1" w:rsidP="00C110F1">
      <w:pPr>
        <w:rPr>
          <w:b/>
          <w:bCs/>
        </w:rPr>
      </w:pPr>
      <w:bookmarkStart w:id="0" w:name="_GoBack"/>
      <w:bookmarkEnd w:id="0"/>
      <w:r>
        <w:rPr>
          <w:b/>
          <w:bCs/>
        </w:rPr>
        <w:t>Resource Protection Committee March 3, 2020</w:t>
      </w:r>
    </w:p>
    <w:p w:rsidR="00C110F1" w:rsidRPr="00C110F1" w:rsidRDefault="00C110F1" w:rsidP="00C110F1">
      <w:pPr>
        <w:rPr>
          <w:bCs/>
        </w:rPr>
      </w:pPr>
      <w:r w:rsidRPr="00C110F1">
        <w:rPr>
          <w:bCs/>
        </w:rPr>
        <w:t>Defensible Space 0-5 foot noncombustible zone discussion</w:t>
      </w:r>
    </w:p>
    <w:p w:rsidR="00C110F1" w:rsidRDefault="00C110F1" w:rsidP="00C110F1">
      <w:pPr>
        <w:rPr>
          <w:b/>
          <w:bCs/>
        </w:rPr>
      </w:pPr>
    </w:p>
    <w:p w:rsidR="00C110F1" w:rsidRDefault="00C110F1" w:rsidP="00C110F1">
      <w:pPr>
        <w:rPr>
          <w:b/>
          <w:bCs/>
        </w:rPr>
      </w:pPr>
      <w:r>
        <w:rPr>
          <w:b/>
          <w:bCs/>
        </w:rPr>
        <w:t>Videos</w:t>
      </w:r>
    </w:p>
    <w:p w:rsidR="00C110F1" w:rsidRDefault="00C110F1" w:rsidP="00C110F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The best video is the second one on this page (2 min version) just above the 2 in an orange box. See </w:t>
      </w:r>
      <w:hyperlink r:id="rId7" w:history="1">
        <w:r>
          <w:rPr>
            <w:rStyle w:val="Hyperlink"/>
            <w:rFonts w:eastAsia="Times New Roman"/>
          </w:rPr>
          <w:t>https://disastersafety.org/wildfire/protect-your-home-from-wildfire/</w:t>
        </w:r>
      </w:hyperlink>
      <w:r>
        <w:rPr>
          <w:rFonts w:eastAsia="Times New Roman"/>
        </w:rPr>
        <w:t xml:space="preserve"> . </w:t>
      </w:r>
    </w:p>
    <w:p w:rsidR="00C110F1" w:rsidRDefault="00C110F1" w:rsidP="00C110F1"/>
    <w:p w:rsidR="00C110F1" w:rsidRDefault="00C110F1" w:rsidP="00C110F1">
      <w:pPr>
        <w:rPr>
          <w:b/>
          <w:bCs/>
        </w:rPr>
      </w:pPr>
      <w:r>
        <w:rPr>
          <w:b/>
          <w:bCs/>
        </w:rPr>
        <w:t>Research</w:t>
      </w:r>
    </w:p>
    <w:p w:rsidR="00C110F1" w:rsidRDefault="00C110F1" w:rsidP="00C110F1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A short summary from IBHS on the noncombustible zone </w:t>
      </w:r>
      <w:hyperlink r:id="rId8" w:history="1">
        <w:r>
          <w:rPr>
            <w:rStyle w:val="Hyperlink"/>
            <w:rFonts w:eastAsia="Times New Roman"/>
          </w:rPr>
          <w:t>https://ibhs.org/wildfire/near-building-noncombustible-zone/</w:t>
        </w:r>
      </w:hyperlink>
    </w:p>
    <w:p w:rsidR="00C110F1" w:rsidRDefault="00C110F1" w:rsidP="00C110F1"/>
    <w:p w:rsidR="00C110F1" w:rsidRDefault="00C110F1" w:rsidP="00C110F1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The detailed 19 page technical report describing their analysis and testing process. </w:t>
      </w:r>
      <w:hyperlink r:id="rId9" w:history="1">
        <w:r>
          <w:rPr>
            <w:rStyle w:val="Hyperlink"/>
            <w:rFonts w:eastAsia="Times New Roman"/>
          </w:rPr>
          <w:t>https://21ro1f2g715d2qfj633cf0mm-wpengine.netdna-ssl.com/wp-content/uploads/wpmembers/files/Near-Building_Noncombustible_Zone_Report_IBHS.pdf</w:t>
        </w:r>
      </w:hyperlink>
    </w:p>
    <w:p w:rsidR="007836AD" w:rsidRDefault="00D02878"/>
    <w:sectPr w:rsidR="007836A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878" w:rsidRDefault="00D02878" w:rsidP="00D02878">
      <w:r>
        <w:separator/>
      </w:r>
    </w:p>
  </w:endnote>
  <w:endnote w:type="continuationSeparator" w:id="0">
    <w:p w:rsidR="00D02878" w:rsidRDefault="00D02878" w:rsidP="00D0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78" w:rsidRDefault="00D02878">
    <w:pPr>
      <w:pStyle w:val="Footer"/>
    </w:pPr>
    <w:r>
      <w:tab/>
    </w:r>
    <w:r>
      <w:tab/>
      <w:t>RPC 1 (5)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878" w:rsidRDefault="00D02878" w:rsidP="00D02878">
      <w:r>
        <w:separator/>
      </w:r>
    </w:p>
  </w:footnote>
  <w:footnote w:type="continuationSeparator" w:id="0">
    <w:p w:rsidR="00D02878" w:rsidRDefault="00D02878" w:rsidP="00D02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A2A4C"/>
    <w:multiLevelType w:val="hybridMultilevel"/>
    <w:tmpl w:val="B04E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D3B02"/>
    <w:multiLevelType w:val="hybridMultilevel"/>
    <w:tmpl w:val="DE48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7aNVae9uk0EZFWVSV2bzLRKKd7OifuHJ/KPC3+nUVWCwkchabv9B2J6IIVQhSAMYqBN/JEeK+OJF800CZqgrQ==" w:salt="MBZxF4fRs1kpjRsY3pFf5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F1"/>
    <w:rsid w:val="00365DBE"/>
    <w:rsid w:val="005F274F"/>
    <w:rsid w:val="00C110F1"/>
    <w:rsid w:val="00D02878"/>
    <w:rsid w:val="00E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0C5C4"/>
  <w15:chartTrackingRefBased/>
  <w15:docId w15:val="{492F5570-7C4B-4B00-9417-7D737468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110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10F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28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87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28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87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1.safelinks.protection.outlook.com/?url=https%3A%2F%2Fibhs.org%2Fwildfire%2Fnear-building-noncombustible-zone%2F&amp;data=02%7C01%7Cedith.hannigan%40bof.ca.gov%7Ccff1d06255464f8daa2b08d7bb1abdec%7C447a4ca05405454dad68c98a520261f8%7C1%7C1%7C637183595854282242&amp;sdata=AhEYP5CqWPwKlX5CRcp%2Fl8BxPYYsEsGIBXV1xqyeslg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c01.safelinks.protection.outlook.com/?url=https%3A%2F%2Fdisastersafety.org%2Fwildfire%2Fprotect-your-home-from-wildfire%2F&amp;data=02%7C01%7Cedith.hannigan%40bof.ca.gov%7Ccff1d06255464f8daa2b08d7bb1abdec%7C447a4ca05405454dad68c98a520261f8%7C1%7C1%7C637183595854272248&amp;sdata=0F1lvqO7s5MzyJihWbKMfQclLUmQNGIMhy4jqZ3xePU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cc01.safelinks.protection.outlook.com/?url=https%3A%2F%2F21ro1f2g715d2qfj633cf0mm-wpengine.netdna-ssl.com%2Fwp-content%2Fuploads%2Fwpmembers%2Ffiles%2FNear-Building_Noncombustible_Zone_Report_IBHS.pdf&amp;data=02%7C01%7Cedith.hannigan%40bof.ca.gov%7Ccff1d06255464f8daa2b08d7bb1abdec%7C447a4ca05405454dad68c98a520261f8%7C1%7C1%7C637183595854282242&amp;sdata=Ipqynf%2B4yIl8Oqz4nptEk2vt4SOq%2BXeMZBJoNIq9FT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1511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Hannigan, Edith@BOF</dc:creator>
  <cp:keywords/>
  <dc:description/>
  <cp:lastModifiedBy>Kemp, Mazonika@BOF</cp:lastModifiedBy>
  <cp:revision>3</cp:revision>
  <dcterms:created xsi:type="dcterms:W3CDTF">2020-02-27T18:27:00Z</dcterms:created>
  <dcterms:modified xsi:type="dcterms:W3CDTF">2020-02-27T18:34:00Z</dcterms:modified>
</cp:coreProperties>
</file>