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AE2D4" w14:textId="20A4F620" w:rsidR="002869FE" w:rsidRPr="00C82699" w:rsidRDefault="00317623" w:rsidP="003D2A1C">
      <w:pPr>
        <w:spacing w:after="0" w:line="490" w:lineRule="atLeast"/>
        <w:jc w:val="center"/>
        <w:rPr>
          <w:rFonts w:ascii="Arial" w:hAnsi="Arial" w:cs="Arial"/>
          <w:sz w:val="10"/>
          <w:szCs w:val="16"/>
        </w:rPr>
      </w:pPr>
      <w:bookmarkStart w:id="0" w:name="_Hlk38553011"/>
      <w:bookmarkStart w:id="1" w:name="_Hlk38552992"/>
      <w:r w:rsidRPr="00C82699">
        <w:rPr>
          <w:rFonts w:ascii="Arial" w:hAnsi="Arial" w:cs="Arial"/>
          <w:color w:val="FFFFFF" w:themeColor="background1"/>
          <w:sz w:val="10"/>
          <w:szCs w:val="16"/>
        </w:rPr>
        <w:t>Accessibility Note: The following document uses underline and strike-through fonts to indicate text which is proposed for addition or removal, respectively. Please adjust your screen reader settings accordingly.</w:t>
      </w:r>
    </w:p>
    <w:p w14:paraId="671055B2" w14:textId="2C3950C3" w:rsidR="00BB531D" w:rsidRPr="00C82699" w:rsidRDefault="00F80885" w:rsidP="003D2A1C">
      <w:pPr>
        <w:spacing w:after="0" w:line="490" w:lineRule="atLeast"/>
        <w:jc w:val="center"/>
        <w:rPr>
          <w:rFonts w:ascii="Arial" w:hAnsi="Arial" w:cs="Arial"/>
          <w:sz w:val="24"/>
          <w:szCs w:val="24"/>
        </w:rPr>
      </w:pPr>
      <w:r>
        <w:rPr>
          <w:rFonts w:ascii="Arial" w:hAnsi="Arial" w:cs="Arial"/>
          <w:sz w:val="24"/>
          <w:szCs w:val="24"/>
        </w:rPr>
        <w:t>January</w:t>
      </w:r>
      <w:r w:rsidR="00C142A4">
        <w:rPr>
          <w:rFonts w:ascii="Arial" w:hAnsi="Arial" w:cs="Arial"/>
          <w:sz w:val="24"/>
          <w:szCs w:val="24"/>
        </w:rPr>
        <w:t xml:space="preserve"> </w:t>
      </w:r>
      <w:r w:rsidR="006813E3">
        <w:rPr>
          <w:rFonts w:ascii="Arial" w:hAnsi="Arial" w:cs="Arial"/>
          <w:sz w:val="24"/>
          <w:szCs w:val="24"/>
        </w:rPr>
        <w:t>23</w:t>
      </w:r>
      <w:r w:rsidR="00C142A4">
        <w:rPr>
          <w:rFonts w:ascii="Arial" w:hAnsi="Arial" w:cs="Arial"/>
          <w:sz w:val="24"/>
          <w:szCs w:val="24"/>
        </w:rPr>
        <w:t>, 202</w:t>
      </w:r>
      <w:r>
        <w:rPr>
          <w:rFonts w:ascii="Arial" w:hAnsi="Arial" w:cs="Arial"/>
          <w:sz w:val="24"/>
          <w:szCs w:val="24"/>
        </w:rPr>
        <w:t>4</w:t>
      </w:r>
    </w:p>
    <w:p w14:paraId="6DACD10E" w14:textId="54554A4D" w:rsidR="00FB31EB" w:rsidRPr="00C82699" w:rsidRDefault="00E62DC1" w:rsidP="003D2A1C">
      <w:pPr>
        <w:spacing w:after="0" w:line="490" w:lineRule="atLeast"/>
        <w:jc w:val="center"/>
        <w:rPr>
          <w:rFonts w:ascii="Arial" w:hAnsi="Arial" w:cs="Arial"/>
          <w:b/>
          <w:sz w:val="24"/>
          <w:szCs w:val="24"/>
        </w:rPr>
      </w:pPr>
      <w:r w:rsidRPr="00C82699">
        <w:rPr>
          <w:rFonts w:ascii="Arial" w:hAnsi="Arial" w:cs="Arial"/>
          <w:b/>
          <w:sz w:val="24"/>
          <w:szCs w:val="24"/>
        </w:rPr>
        <w:t>Board of Forestry and Fire Protection</w:t>
      </w:r>
    </w:p>
    <w:p w14:paraId="753507AB" w14:textId="32CEAC43" w:rsidR="001E7219" w:rsidRPr="00DE3C1A" w:rsidRDefault="00284B32" w:rsidP="003D2A1C">
      <w:pPr>
        <w:spacing w:after="0" w:line="490" w:lineRule="atLeast"/>
        <w:jc w:val="center"/>
        <w:rPr>
          <w:rFonts w:ascii="Arial" w:hAnsi="Arial" w:cs="Arial"/>
          <w:b/>
          <w:sz w:val="24"/>
          <w:szCs w:val="24"/>
          <w:u w:val="single"/>
        </w:rPr>
      </w:pPr>
      <w:r w:rsidRPr="00DE3C1A">
        <w:rPr>
          <w:rFonts w:ascii="Arial" w:hAnsi="Arial" w:cs="Arial"/>
          <w:b/>
          <w:sz w:val="24"/>
          <w:szCs w:val="24"/>
          <w:u w:val="single"/>
        </w:rPr>
        <w:t>Less Than 3-acre Conversion Exemption Amendments, 202</w:t>
      </w:r>
      <w:r w:rsidR="00840FE1">
        <w:rPr>
          <w:rFonts w:ascii="Arial" w:hAnsi="Arial" w:cs="Arial"/>
          <w:b/>
          <w:sz w:val="24"/>
          <w:szCs w:val="24"/>
          <w:u w:val="single"/>
        </w:rPr>
        <w:t>4</w:t>
      </w:r>
    </w:p>
    <w:p w14:paraId="19DCF176" w14:textId="77777777" w:rsidR="00E62DC1" w:rsidRPr="00DE3C1A" w:rsidRDefault="00E62DC1" w:rsidP="003D2A1C">
      <w:pPr>
        <w:spacing w:after="0" w:line="490" w:lineRule="atLeast"/>
        <w:jc w:val="center"/>
        <w:rPr>
          <w:rFonts w:ascii="Arial" w:hAnsi="Arial" w:cs="Arial"/>
          <w:b/>
          <w:sz w:val="24"/>
          <w:szCs w:val="24"/>
        </w:rPr>
      </w:pPr>
      <w:r w:rsidRPr="00DE3C1A">
        <w:rPr>
          <w:rFonts w:ascii="Arial" w:hAnsi="Arial" w:cs="Arial"/>
          <w:b/>
          <w:sz w:val="24"/>
          <w:szCs w:val="24"/>
        </w:rPr>
        <w:t>Title 14 of the California Code of Regulations</w:t>
      </w:r>
    </w:p>
    <w:p w14:paraId="4C27FA95" w14:textId="422592B2" w:rsidR="00E62DC1" w:rsidRPr="00C82699" w:rsidRDefault="00E62DC1" w:rsidP="003D2A1C">
      <w:pPr>
        <w:spacing w:after="0" w:line="490" w:lineRule="atLeast"/>
        <w:jc w:val="center"/>
        <w:rPr>
          <w:rFonts w:ascii="Arial" w:hAnsi="Arial" w:cs="Arial"/>
          <w:b/>
          <w:sz w:val="24"/>
          <w:szCs w:val="24"/>
        </w:rPr>
      </w:pPr>
      <w:r w:rsidRPr="00C82699">
        <w:rPr>
          <w:rFonts w:ascii="Arial" w:hAnsi="Arial" w:cs="Arial"/>
          <w:b/>
          <w:sz w:val="24"/>
          <w:szCs w:val="24"/>
        </w:rPr>
        <w:t xml:space="preserve">Division </w:t>
      </w:r>
      <w:r w:rsidR="00FA29FE" w:rsidRPr="00C82699">
        <w:rPr>
          <w:rFonts w:ascii="Arial" w:hAnsi="Arial" w:cs="Arial"/>
          <w:b/>
          <w:sz w:val="24"/>
          <w:szCs w:val="24"/>
        </w:rPr>
        <w:t>1.5, Chapter 4</w:t>
      </w:r>
    </w:p>
    <w:p w14:paraId="7E547660" w14:textId="25CBB7F2" w:rsidR="00015779" w:rsidRPr="00425370" w:rsidRDefault="00015779" w:rsidP="003D2A1C">
      <w:pPr>
        <w:autoSpaceDE w:val="0"/>
        <w:autoSpaceDN w:val="0"/>
        <w:adjustRightInd w:val="0"/>
        <w:spacing w:after="0" w:line="490" w:lineRule="atLeast"/>
        <w:ind w:right="90"/>
        <w:contextualSpacing/>
        <w:jc w:val="center"/>
        <w:rPr>
          <w:rFonts w:ascii="Arial" w:hAnsi="Arial" w:cs="Arial"/>
          <w:b/>
          <w:sz w:val="24"/>
          <w:szCs w:val="24"/>
        </w:rPr>
      </w:pPr>
      <w:r w:rsidRPr="00425370">
        <w:rPr>
          <w:rFonts w:ascii="Arial" w:hAnsi="Arial" w:cs="Arial"/>
          <w:b/>
          <w:sz w:val="24"/>
          <w:szCs w:val="24"/>
        </w:rPr>
        <w:t>Amend §</w:t>
      </w:r>
      <w:r w:rsidR="003D2A1C" w:rsidRPr="00425370">
        <w:rPr>
          <w:rFonts w:ascii="Arial" w:hAnsi="Arial" w:cs="Arial"/>
          <w:b/>
          <w:sz w:val="24"/>
          <w:szCs w:val="24"/>
        </w:rPr>
        <w:t>§</w:t>
      </w:r>
      <w:r w:rsidR="009D2AB7" w:rsidRPr="00425370">
        <w:rPr>
          <w:rFonts w:ascii="Arial" w:hAnsi="Arial" w:cs="Arial"/>
          <w:b/>
          <w:sz w:val="24"/>
          <w:szCs w:val="24"/>
        </w:rPr>
        <w:t xml:space="preserve"> 1100</w:t>
      </w:r>
      <w:r w:rsidR="00F80288" w:rsidRPr="00425370">
        <w:rPr>
          <w:rFonts w:ascii="Arial" w:hAnsi="Arial" w:cs="Arial"/>
          <w:b/>
          <w:sz w:val="24"/>
          <w:szCs w:val="24"/>
        </w:rPr>
        <w:t xml:space="preserve"> &amp; 1104</w:t>
      </w:r>
      <w:r w:rsidR="00FC7D37" w:rsidRPr="00425370">
        <w:rPr>
          <w:rFonts w:ascii="Arial" w:hAnsi="Arial" w:cs="Arial"/>
          <w:b/>
          <w:sz w:val="24"/>
          <w:szCs w:val="24"/>
        </w:rPr>
        <w:t>.1</w:t>
      </w:r>
    </w:p>
    <w:bookmarkEnd w:id="0"/>
    <w:bookmarkEnd w:id="1"/>
    <w:p w14:paraId="5A30A6BC" w14:textId="508EBCB3" w:rsidR="000E547A" w:rsidRPr="00C82699" w:rsidRDefault="000E547A" w:rsidP="003D2A1C">
      <w:pPr>
        <w:spacing w:after="0" w:line="490" w:lineRule="atLeast"/>
        <w:rPr>
          <w:rFonts w:ascii="Arial" w:hAnsi="Arial" w:cs="Arial"/>
          <w:sz w:val="24"/>
          <w:szCs w:val="24"/>
        </w:rPr>
      </w:pPr>
    </w:p>
    <w:p w14:paraId="65EFD0D2" w14:textId="77777777" w:rsidR="00A0164D" w:rsidRPr="00C82699" w:rsidRDefault="00A0164D" w:rsidP="003D2A1C">
      <w:pPr>
        <w:spacing w:after="0" w:line="490" w:lineRule="atLeast"/>
        <w:rPr>
          <w:rFonts w:ascii="Arial" w:hAnsi="Arial" w:cs="Arial"/>
          <w:b/>
          <w:sz w:val="24"/>
          <w:szCs w:val="24"/>
        </w:rPr>
      </w:pPr>
      <w:r w:rsidRPr="00C82699">
        <w:rPr>
          <w:rFonts w:ascii="Arial" w:hAnsi="Arial" w:cs="Arial"/>
          <w:b/>
          <w:sz w:val="24"/>
          <w:szCs w:val="24"/>
        </w:rPr>
        <w:t>§ 1100. Definitions.</w:t>
      </w:r>
    </w:p>
    <w:p w14:paraId="21F8ED98" w14:textId="1AE15696" w:rsidR="00A0164D" w:rsidRPr="0060668F" w:rsidRDefault="00A0164D" w:rsidP="003D2A1C">
      <w:pPr>
        <w:spacing w:after="0" w:line="490" w:lineRule="atLeast"/>
        <w:rPr>
          <w:rFonts w:ascii="Arial" w:hAnsi="Arial" w:cs="Arial"/>
          <w:sz w:val="24"/>
          <w:szCs w:val="24"/>
        </w:rPr>
      </w:pPr>
      <w:r w:rsidRPr="00C82699">
        <w:rPr>
          <w:rFonts w:ascii="Arial" w:hAnsi="Arial" w:cs="Arial"/>
          <w:sz w:val="24"/>
          <w:szCs w:val="24"/>
        </w:rPr>
        <w:t xml:space="preserve">The following are </w:t>
      </w:r>
      <w:r w:rsidRPr="0060668F">
        <w:rPr>
          <w:rFonts w:ascii="Arial" w:hAnsi="Arial" w:cs="Arial"/>
          <w:sz w:val="24"/>
          <w:szCs w:val="24"/>
        </w:rPr>
        <w:t>definitions of words and terms as used in this article:</w:t>
      </w:r>
    </w:p>
    <w:p w14:paraId="719505C0" w14:textId="39946BB7" w:rsidR="00A0164D" w:rsidRPr="0060668F" w:rsidRDefault="00A0164D" w:rsidP="003D2A1C">
      <w:pPr>
        <w:spacing w:after="0" w:line="490" w:lineRule="atLeast"/>
        <w:rPr>
          <w:rFonts w:ascii="Arial" w:hAnsi="Arial" w:cs="Arial"/>
          <w:sz w:val="24"/>
          <w:szCs w:val="24"/>
        </w:rPr>
      </w:pPr>
      <w:r w:rsidRPr="0060668F">
        <w:rPr>
          <w:rFonts w:ascii="Arial" w:hAnsi="Arial" w:cs="Arial"/>
          <w:sz w:val="24"/>
          <w:szCs w:val="24"/>
        </w:rPr>
        <w:t>****</w:t>
      </w:r>
    </w:p>
    <w:p w14:paraId="7D0A9D8B" w14:textId="77777777" w:rsidR="00A0164D" w:rsidRPr="0060668F" w:rsidRDefault="00A0164D" w:rsidP="003D2A1C">
      <w:pPr>
        <w:spacing w:after="0" w:line="490" w:lineRule="atLeast"/>
        <w:rPr>
          <w:rFonts w:ascii="Arial" w:hAnsi="Arial" w:cs="Arial"/>
          <w:sz w:val="24"/>
          <w:szCs w:val="24"/>
        </w:rPr>
      </w:pPr>
      <w:r w:rsidRPr="0060668F">
        <w:rPr>
          <w:rFonts w:ascii="Arial" w:hAnsi="Arial" w:cs="Arial"/>
          <w:sz w:val="24"/>
          <w:szCs w:val="24"/>
        </w:rPr>
        <w:t>(g) “Timberland Conversion” means:</w:t>
      </w:r>
    </w:p>
    <w:p w14:paraId="6A127A77" w14:textId="7F7FC21C" w:rsidR="00A0164D" w:rsidRPr="0060668F" w:rsidRDefault="00A0164D" w:rsidP="003D2A1C">
      <w:pPr>
        <w:spacing w:after="0" w:line="490" w:lineRule="atLeast"/>
        <w:ind w:left="720"/>
        <w:rPr>
          <w:rFonts w:ascii="Arial" w:hAnsi="Arial" w:cs="Arial"/>
          <w:sz w:val="24"/>
          <w:szCs w:val="24"/>
        </w:rPr>
      </w:pPr>
      <w:r w:rsidRPr="0060668F">
        <w:rPr>
          <w:rFonts w:ascii="Arial" w:hAnsi="Arial" w:cs="Arial"/>
          <w:sz w:val="24"/>
          <w:szCs w:val="24"/>
        </w:rPr>
        <w:t xml:space="preserve">(1) </w:t>
      </w:r>
      <w:r w:rsidRPr="00F60A97">
        <w:rPr>
          <w:rFonts w:ascii="Arial" w:hAnsi="Arial" w:cs="Arial"/>
          <w:strike/>
          <w:color w:val="C00000"/>
          <w:sz w:val="24"/>
          <w:szCs w:val="24"/>
        </w:rPr>
        <w:t>Within non-TPZ Timberland,</w:t>
      </w:r>
      <w:r w:rsidRPr="00F60A97">
        <w:rPr>
          <w:rFonts w:ascii="Arial" w:hAnsi="Arial" w:cs="Arial"/>
          <w:color w:val="C00000"/>
          <w:sz w:val="24"/>
          <w:szCs w:val="24"/>
        </w:rPr>
        <w:t xml:space="preserve"> </w:t>
      </w:r>
      <w:proofErr w:type="spellStart"/>
      <w:r w:rsidRPr="00F60A97">
        <w:rPr>
          <w:rFonts w:ascii="Arial" w:hAnsi="Arial" w:cs="Arial"/>
          <w:strike/>
          <w:color w:val="C00000"/>
          <w:sz w:val="24"/>
          <w:szCs w:val="24"/>
        </w:rPr>
        <w:t>t</w:t>
      </w:r>
      <w:r w:rsidR="0049237C" w:rsidRPr="00F60A97">
        <w:rPr>
          <w:rFonts w:ascii="Arial" w:hAnsi="Arial" w:cs="Arial"/>
          <w:color w:val="C00000"/>
          <w:sz w:val="24"/>
          <w:szCs w:val="24"/>
          <w:u w:val="single"/>
        </w:rPr>
        <w:t>T</w:t>
      </w:r>
      <w:r w:rsidRPr="00F60A97">
        <w:rPr>
          <w:rFonts w:ascii="Arial" w:hAnsi="Arial" w:cs="Arial"/>
          <w:color w:val="C00000"/>
          <w:sz w:val="24"/>
          <w:szCs w:val="24"/>
        </w:rPr>
        <w:t>ransforming</w:t>
      </w:r>
      <w:proofErr w:type="spellEnd"/>
      <w:r w:rsidRPr="00F60A97">
        <w:rPr>
          <w:rFonts w:ascii="Arial" w:hAnsi="Arial" w:cs="Arial"/>
          <w:color w:val="C00000"/>
          <w:sz w:val="24"/>
          <w:szCs w:val="24"/>
        </w:rPr>
        <w:t xml:space="preserve"> </w:t>
      </w:r>
      <w:r w:rsidRPr="0060668F">
        <w:rPr>
          <w:rFonts w:ascii="Arial" w:hAnsi="Arial" w:cs="Arial"/>
          <w:sz w:val="24"/>
          <w:szCs w:val="24"/>
        </w:rPr>
        <w:t>Timberland to a nontimber growing use through Timber Operations where:</w:t>
      </w:r>
    </w:p>
    <w:p w14:paraId="31454F71" w14:textId="77777777" w:rsidR="00A0164D" w:rsidRPr="0060668F" w:rsidRDefault="00A0164D" w:rsidP="003D2A1C">
      <w:pPr>
        <w:spacing w:after="0" w:line="490" w:lineRule="atLeast"/>
        <w:ind w:left="1440"/>
        <w:rPr>
          <w:rFonts w:ascii="Arial" w:hAnsi="Arial" w:cs="Arial"/>
          <w:sz w:val="24"/>
          <w:szCs w:val="24"/>
        </w:rPr>
      </w:pPr>
      <w:r w:rsidRPr="0060668F">
        <w:rPr>
          <w:rFonts w:ascii="Arial" w:hAnsi="Arial" w:cs="Arial"/>
          <w:sz w:val="24"/>
          <w:szCs w:val="24"/>
        </w:rPr>
        <w:t>(A) Future timber harvests will be prevented or infeasible because of land occupancy and activities thereon; or</w:t>
      </w:r>
    </w:p>
    <w:p w14:paraId="32264BEC" w14:textId="77777777" w:rsidR="00A0164D" w:rsidRPr="0060668F" w:rsidRDefault="00A0164D" w:rsidP="003D2A1C">
      <w:pPr>
        <w:spacing w:after="0" w:line="490" w:lineRule="atLeast"/>
        <w:ind w:left="1440"/>
        <w:rPr>
          <w:rFonts w:ascii="Arial" w:hAnsi="Arial" w:cs="Arial"/>
          <w:sz w:val="24"/>
          <w:szCs w:val="24"/>
        </w:rPr>
      </w:pPr>
      <w:r w:rsidRPr="0060668F">
        <w:rPr>
          <w:rFonts w:ascii="Arial" w:hAnsi="Arial" w:cs="Arial"/>
          <w:sz w:val="24"/>
          <w:szCs w:val="24"/>
        </w:rPr>
        <w:t>(B) Stocking requirements of the applicable district forest practice Rules will not be met within five years after completion of Timber Operations; or</w:t>
      </w:r>
    </w:p>
    <w:p w14:paraId="7087FCB3" w14:textId="77777777" w:rsidR="00A0164D" w:rsidRPr="0060668F" w:rsidRDefault="00A0164D" w:rsidP="003D2A1C">
      <w:pPr>
        <w:spacing w:after="0" w:line="490" w:lineRule="atLeast"/>
        <w:ind w:left="1440"/>
        <w:rPr>
          <w:rFonts w:ascii="Arial" w:hAnsi="Arial" w:cs="Arial"/>
          <w:sz w:val="24"/>
          <w:szCs w:val="24"/>
        </w:rPr>
      </w:pPr>
      <w:r w:rsidRPr="0060668F">
        <w:rPr>
          <w:rFonts w:ascii="Arial" w:hAnsi="Arial" w:cs="Arial"/>
          <w:sz w:val="24"/>
          <w:szCs w:val="24"/>
        </w:rPr>
        <w:t xml:space="preserve">(C) There is a clear intent to divide Timberland into ownerships of less than three acres </w:t>
      </w:r>
      <w:r w:rsidRPr="0060668F">
        <w:rPr>
          <w:rFonts w:ascii="Arial" w:hAnsi="Arial" w:cs="Arial"/>
          <w:strike/>
          <w:color w:val="FF0000"/>
          <w:sz w:val="24"/>
          <w:szCs w:val="24"/>
        </w:rPr>
        <w:t>(1.214 ha.)</w:t>
      </w:r>
      <w:r w:rsidRPr="0060668F">
        <w:rPr>
          <w:rFonts w:ascii="Arial" w:hAnsi="Arial" w:cs="Arial"/>
          <w:color w:val="FF0000"/>
          <w:sz w:val="24"/>
          <w:szCs w:val="24"/>
        </w:rPr>
        <w:t>.</w:t>
      </w:r>
    </w:p>
    <w:p w14:paraId="59374D51" w14:textId="67A74118" w:rsidR="00A0164D" w:rsidRPr="0060668F" w:rsidRDefault="00A0164D" w:rsidP="003D2A1C">
      <w:pPr>
        <w:spacing w:after="0" w:line="490" w:lineRule="atLeast"/>
        <w:ind w:left="720"/>
        <w:rPr>
          <w:rFonts w:ascii="Arial" w:hAnsi="Arial" w:cs="Arial"/>
          <w:sz w:val="24"/>
          <w:szCs w:val="24"/>
          <w:u w:val="single"/>
        </w:rPr>
      </w:pPr>
      <w:r w:rsidRPr="0060668F">
        <w:rPr>
          <w:rFonts w:ascii="Arial" w:hAnsi="Arial" w:cs="Arial"/>
          <w:sz w:val="24"/>
          <w:szCs w:val="24"/>
        </w:rPr>
        <w:t xml:space="preserve">(2) </w:t>
      </w:r>
      <w:r w:rsidR="00CE3911" w:rsidRPr="00DB3486">
        <w:rPr>
          <w:rFonts w:ascii="Arial" w:hAnsi="Arial" w:cs="Arial"/>
          <w:color w:val="C00000"/>
          <w:sz w:val="24"/>
          <w:szCs w:val="24"/>
          <w:u w:val="single"/>
        </w:rPr>
        <w:t xml:space="preserve">In addition, </w:t>
      </w:r>
      <w:r w:rsidRPr="00DB3486">
        <w:rPr>
          <w:rFonts w:ascii="Arial" w:hAnsi="Arial" w:cs="Arial"/>
          <w:strike/>
          <w:color w:val="C00000"/>
          <w:sz w:val="24"/>
          <w:szCs w:val="24"/>
        </w:rPr>
        <w:t>Within</w:t>
      </w:r>
      <w:r w:rsidRPr="00DB3486">
        <w:rPr>
          <w:rFonts w:ascii="Arial" w:hAnsi="Arial" w:cs="Arial"/>
          <w:color w:val="C00000"/>
          <w:sz w:val="24"/>
          <w:szCs w:val="24"/>
        </w:rPr>
        <w:t xml:space="preserve"> </w:t>
      </w:r>
      <w:proofErr w:type="spellStart"/>
      <w:r w:rsidR="00CE3911" w:rsidRPr="00DB3486">
        <w:rPr>
          <w:rFonts w:ascii="Arial" w:hAnsi="Arial" w:cs="Arial"/>
          <w:color w:val="C00000"/>
          <w:sz w:val="24"/>
          <w:szCs w:val="24"/>
          <w:u w:val="single"/>
        </w:rPr>
        <w:t>within</w:t>
      </w:r>
      <w:proofErr w:type="spellEnd"/>
      <w:r w:rsidR="00CE3911" w:rsidRPr="0060668F">
        <w:rPr>
          <w:rFonts w:ascii="Arial" w:hAnsi="Arial" w:cs="Arial"/>
          <w:color w:val="FF0000"/>
          <w:sz w:val="24"/>
          <w:szCs w:val="24"/>
        </w:rPr>
        <w:t xml:space="preserve"> </w:t>
      </w:r>
      <w:r w:rsidRPr="0060668F">
        <w:rPr>
          <w:rFonts w:ascii="Arial" w:hAnsi="Arial" w:cs="Arial"/>
          <w:sz w:val="24"/>
          <w:szCs w:val="24"/>
        </w:rPr>
        <w:t xml:space="preserve">TPZ lands, </w:t>
      </w:r>
      <w:r w:rsidR="00CF6DFB" w:rsidRPr="00DB3486">
        <w:rPr>
          <w:rFonts w:ascii="Arial" w:hAnsi="Arial" w:cs="Arial"/>
          <w:color w:val="C00000"/>
          <w:sz w:val="24"/>
          <w:szCs w:val="24"/>
          <w:u w:val="single"/>
        </w:rPr>
        <w:t>Timberland Conversion also includes</w:t>
      </w:r>
      <w:r w:rsidR="00CF6DFB" w:rsidRPr="00DB3486">
        <w:rPr>
          <w:rFonts w:ascii="Arial" w:hAnsi="Arial" w:cs="Arial"/>
          <w:color w:val="C00000"/>
          <w:sz w:val="24"/>
          <w:szCs w:val="24"/>
        </w:rPr>
        <w:t xml:space="preserve"> </w:t>
      </w:r>
      <w:r w:rsidRPr="0060668F">
        <w:rPr>
          <w:rFonts w:ascii="Arial" w:hAnsi="Arial" w:cs="Arial"/>
          <w:sz w:val="24"/>
          <w:szCs w:val="24"/>
        </w:rPr>
        <w:t xml:space="preserve">the immediate rezoning of TPZ lands, whether Timber Operations are involved or not, except as exempt from a Timberland conversion permit under 14 CCR § 1104.1. </w:t>
      </w:r>
      <w:r w:rsidRPr="00DB3486">
        <w:rPr>
          <w:rFonts w:ascii="Arial" w:hAnsi="Arial" w:cs="Arial"/>
          <w:strike/>
          <w:color w:val="C00000"/>
          <w:sz w:val="24"/>
          <w:szCs w:val="24"/>
          <w:u w:val="single"/>
        </w:rPr>
        <w:t xml:space="preserve">For exemptions pursuant to 14 CCR § 1104.1 on TPZ lands, </w:t>
      </w:r>
      <w:r w:rsidR="003914D3" w:rsidRPr="00DB3486">
        <w:rPr>
          <w:rFonts w:ascii="Arial" w:hAnsi="Arial" w:cs="Arial"/>
          <w:strike/>
          <w:color w:val="C00000"/>
          <w:sz w:val="24"/>
          <w:szCs w:val="24"/>
          <w:u w:val="single"/>
        </w:rPr>
        <w:t>the definition in paragraph (1) shall apply to those TPZ lands.</w:t>
      </w:r>
    </w:p>
    <w:p w14:paraId="284C11B7" w14:textId="4431CD2B" w:rsidR="003914D3" w:rsidRPr="0060668F" w:rsidRDefault="003914D3" w:rsidP="003D2A1C">
      <w:pPr>
        <w:spacing w:after="0" w:line="490" w:lineRule="atLeast"/>
        <w:rPr>
          <w:rFonts w:ascii="Arial" w:hAnsi="Arial" w:cs="Arial"/>
          <w:sz w:val="24"/>
          <w:szCs w:val="24"/>
        </w:rPr>
      </w:pPr>
      <w:r w:rsidRPr="0060668F">
        <w:rPr>
          <w:rFonts w:ascii="Arial" w:hAnsi="Arial" w:cs="Arial"/>
          <w:sz w:val="24"/>
          <w:szCs w:val="24"/>
        </w:rPr>
        <w:t>****</w:t>
      </w:r>
    </w:p>
    <w:p w14:paraId="08EB467A" w14:textId="15695090" w:rsidR="001142E6" w:rsidRDefault="00A0164D" w:rsidP="003D2A1C">
      <w:pPr>
        <w:spacing w:after="0" w:line="490" w:lineRule="atLeast"/>
        <w:rPr>
          <w:rFonts w:ascii="Arial" w:hAnsi="Arial" w:cs="Arial"/>
          <w:sz w:val="24"/>
          <w:szCs w:val="24"/>
        </w:rPr>
      </w:pPr>
      <w:r w:rsidRPr="00C82699">
        <w:rPr>
          <w:rFonts w:ascii="Arial" w:hAnsi="Arial" w:cs="Arial"/>
          <w:sz w:val="24"/>
          <w:szCs w:val="24"/>
        </w:rPr>
        <w:lastRenderedPageBreak/>
        <w:t>Note: Authority cited: Section 4621, Public Resources Code. Reference: Sections 700, 701, 4526, 4621, 4622, 4623, 4624, 4624.5, 4625, 4626, 21062, 21063, 30103 and 30243, Public Resources Code; and Sections 51100, 51111 and 51134(b), Government Code.</w:t>
      </w:r>
    </w:p>
    <w:p w14:paraId="04447324" w14:textId="77777777" w:rsidR="000D0019" w:rsidRPr="00C82699" w:rsidRDefault="000D0019" w:rsidP="003D2A1C">
      <w:pPr>
        <w:spacing w:after="0" w:line="490" w:lineRule="atLeast"/>
        <w:rPr>
          <w:rFonts w:ascii="Arial" w:hAnsi="Arial" w:cs="Arial"/>
          <w:sz w:val="24"/>
          <w:szCs w:val="24"/>
        </w:rPr>
      </w:pPr>
    </w:p>
    <w:p w14:paraId="226BDF1E" w14:textId="45D11B23" w:rsidR="00834E0C" w:rsidRPr="00C82699" w:rsidRDefault="00834E0C" w:rsidP="003D2A1C">
      <w:pPr>
        <w:spacing w:after="0" w:line="490" w:lineRule="atLeast"/>
        <w:rPr>
          <w:rFonts w:ascii="Arial" w:hAnsi="Arial" w:cs="Arial"/>
          <w:b/>
          <w:sz w:val="24"/>
          <w:szCs w:val="24"/>
        </w:rPr>
      </w:pPr>
      <w:r w:rsidRPr="00C82699">
        <w:rPr>
          <w:rFonts w:ascii="Arial" w:hAnsi="Arial" w:cs="Arial"/>
          <w:b/>
          <w:sz w:val="24"/>
          <w:szCs w:val="24"/>
        </w:rPr>
        <w:t>§ 1104.1. Conversion Exemptions</w:t>
      </w:r>
    </w:p>
    <w:p w14:paraId="3391F1B4" w14:textId="348B47EE" w:rsidR="00AF1C8A" w:rsidRPr="009156A2" w:rsidRDefault="00834E0C" w:rsidP="003D2A1C">
      <w:pPr>
        <w:spacing w:after="0" w:line="490" w:lineRule="atLeast"/>
        <w:rPr>
          <w:rFonts w:ascii="Arial" w:hAnsi="Arial" w:cs="Arial"/>
          <w:sz w:val="24"/>
          <w:szCs w:val="24"/>
          <w:u w:val="single"/>
        </w:rPr>
      </w:pPr>
      <w:r w:rsidRPr="00C82699">
        <w:rPr>
          <w:rFonts w:ascii="Arial" w:hAnsi="Arial" w:cs="Arial"/>
          <w:sz w:val="24"/>
          <w:szCs w:val="24"/>
        </w:rPr>
        <w:t xml:space="preserve">Timber </w:t>
      </w:r>
      <w:r w:rsidRPr="009156A2">
        <w:rPr>
          <w:rFonts w:ascii="Arial" w:hAnsi="Arial" w:cs="Arial"/>
          <w:sz w:val="24"/>
          <w:szCs w:val="24"/>
        </w:rPr>
        <w:t xml:space="preserve">Operations conducted under this </w:t>
      </w:r>
      <w:r w:rsidRPr="001E23D2">
        <w:rPr>
          <w:rFonts w:ascii="Arial" w:hAnsi="Arial" w:cs="Arial"/>
          <w:strike/>
          <w:color w:val="FF0000"/>
          <w:sz w:val="24"/>
          <w:szCs w:val="24"/>
        </w:rPr>
        <w:t>subsection</w:t>
      </w:r>
      <w:r w:rsidR="00860211" w:rsidRPr="001E23D2">
        <w:rPr>
          <w:rFonts w:ascii="Arial" w:hAnsi="Arial" w:cs="Arial"/>
          <w:color w:val="FF0000"/>
          <w:sz w:val="24"/>
          <w:szCs w:val="24"/>
          <w:u w:val="single"/>
        </w:rPr>
        <w:t xml:space="preserve"> section</w:t>
      </w:r>
      <w:r w:rsidRPr="001E23D2">
        <w:rPr>
          <w:rFonts w:ascii="Arial" w:hAnsi="Arial" w:cs="Arial"/>
          <w:color w:val="FF0000"/>
          <w:sz w:val="24"/>
          <w:szCs w:val="24"/>
        </w:rPr>
        <w:t xml:space="preserve"> </w:t>
      </w:r>
      <w:r w:rsidRPr="009156A2">
        <w:rPr>
          <w:rFonts w:ascii="Arial" w:hAnsi="Arial" w:cs="Arial"/>
          <w:sz w:val="24"/>
          <w:szCs w:val="24"/>
        </w:rPr>
        <w:t>shall be exempt from Conversion Permit</w:t>
      </w:r>
      <w:r w:rsidR="00860211" w:rsidRPr="009156A2">
        <w:rPr>
          <w:rFonts w:ascii="Arial" w:hAnsi="Arial" w:cs="Arial"/>
          <w:sz w:val="24"/>
          <w:szCs w:val="24"/>
        </w:rPr>
        <w:t xml:space="preserve"> </w:t>
      </w:r>
      <w:r w:rsidRPr="009156A2">
        <w:rPr>
          <w:rFonts w:ascii="Arial" w:hAnsi="Arial" w:cs="Arial"/>
          <w:sz w:val="24"/>
          <w:szCs w:val="24"/>
        </w:rPr>
        <w:t xml:space="preserve">and </w:t>
      </w:r>
      <w:r w:rsidRPr="001E23D2">
        <w:rPr>
          <w:rFonts w:ascii="Arial" w:hAnsi="Arial" w:cs="Arial"/>
          <w:strike/>
          <w:color w:val="FF0000"/>
          <w:sz w:val="24"/>
          <w:szCs w:val="24"/>
        </w:rPr>
        <w:t>timber harvesting Plan</w:t>
      </w:r>
      <w:r w:rsidR="00860211" w:rsidRPr="001E23D2">
        <w:rPr>
          <w:rFonts w:ascii="Arial" w:hAnsi="Arial" w:cs="Arial"/>
          <w:color w:val="FF0000"/>
          <w:sz w:val="24"/>
          <w:szCs w:val="24"/>
          <w:u w:val="single"/>
        </w:rPr>
        <w:t xml:space="preserve"> THP</w:t>
      </w:r>
      <w:r w:rsidRPr="001E23D2">
        <w:rPr>
          <w:rFonts w:ascii="Arial" w:hAnsi="Arial" w:cs="Arial"/>
          <w:color w:val="FF0000"/>
          <w:sz w:val="24"/>
          <w:szCs w:val="24"/>
        </w:rPr>
        <w:t xml:space="preserve"> </w:t>
      </w:r>
      <w:r w:rsidRPr="001E23D2">
        <w:rPr>
          <w:rFonts w:ascii="Arial" w:hAnsi="Arial" w:cs="Arial"/>
          <w:color w:val="FF0000"/>
          <w:sz w:val="24"/>
          <w:szCs w:val="24"/>
          <w:u w:val="single"/>
        </w:rPr>
        <w:t>requirements</w:t>
      </w:r>
      <w:r w:rsidRPr="001E23D2">
        <w:rPr>
          <w:rFonts w:ascii="Arial" w:hAnsi="Arial" w:cs="Arial"/>
          <w:color w:val="FF0000"/>
          <w:sz w:val="24"/>
          <w:szCs w:val="24"/>
        </w:rPr>
        <w:t xml:space="preserve"> </w:t>
      </w:r>
      <w:r w:rsidRPr="009156A2">
        <w:rPr>
          <w:rFonts w:ascii="Arial" w:hAnsi="Arial" w:cs="Arial"/>
          <w:sz w:val="24"/>
          <w:szCs w:val="24"/>
        </w:rPr>
        <w:t>of this article</w:t>
      </w:r>
      <w:r w:rsidR="00C1253E">
        <w:rPr>
          <w:rFonts w:ascii="Arial" w:hAnsi="Arial" w:cs="Arial"/>
          <w:sz w:val="24"/>
          <w:szCs w:val="24"/>
        </w:rPr>
        <w:t>.</w:t>
      </w:r>
      <w:r w:rsidRPr="009156A2">
        <w:rPr>
          <w:rFonts w:ascii="Arial" w:hAnsi="Arial" w:cs="Arial"/>
          <w:sz w:val="24"/>
          <w:szCs w:val="24"/>
        </w:rPr>
        <w:t xml:space="preserve"> </w:t>
      </w:r>
      <w:r w:rsidRPr="00F173A1">
        <w:rPr>
          <w:rFonts w:ascii="Arial" w:hAnsi="Arial" w:cs="Arial"/>
          <w:strike/>
          <w:color w:val="FF0000"/>
          <w:sz w:val="24"/>
          <w:szCs w:val="24"/>
        </w:rPr>
        <w:t>except</w:t>
      </w:r>
      <w:r w:rsidR="00305232" w:rsidRPr="00F173A1">
        <w:rPr>
          <w:rFonts w:ascii="Arial" w:hAnsi="Arial" w:cs="Arial"/>
          <w:strike/>
          <w:color w:val="FF0000"/>
          <w:sz w:val="24"/>
          <w:szCs w:val="24"/>
        </w:rPr>
        <w:t xml:space="preserve"> </w:t>
      </w:r>
      <w:r w:rsidR="00305232" w:rsidRPr="00F173A1">
        <w:rPr>
          <w:rFonts w:ascii="Arial" w:hAnsi="Arial" w:cs="Arial"/>
          <w:strike/>
          <w:color w:val="FF0000"/>
          <w:sz w:val="24"/>
          <w:szCs w:val="24"/>
          <w:u w:val="single"/>
        </w:rPr>
        <w:t>that</w:t>
      </w:r>
      <w:r w:rsidRPr="00F173A1">
        <w:rPr>
          <w:rFonts w:ascii="Arial" w:hAnsi="Arial" w:cs="Arial"/>
          <w:strike/>
          <w:color w:val="FF0000"/>
          <w:sz w:val="24"/>
          <w:szCs w:val="24"/>
        </w:rPr>
        <w:t xml:space="preserve"> no </w:t>
      </w:r>
      <w:r w:rsidRPr="008170A1">
        <w:rPr>
          <w:rFonts w:ascii="Arial" w:hAnsi="Arial" w:cs="Arial"/>
          <w:strike/>
          <w:color w:val="C00000"/>
          <w:sz w:val="24"/>
          <w:szCs w:val="24"/>
        </w:rPr>
        <w:t>tree that existed before 1800 A.D. and is greater than sixty (60) inches in Diameter at stump height for Sierra or Coastal Redwoods, and forty-eight (48) inches in Diameter at stump height for all other tree Species shall be harvested unless done so under the conditions or criteria set forth in subsection 1104.1(i</w:t>
      </w:r>
      <w:r w:rsidR="00F7472F" w:rsidRPr="008170A1">
        <w:rPr>
          <w:rFonts w:ascii="Arial" w:hAnsi="Arial" w:cs="Arial"/>
          <w:strike/>
          <w:color w:val="C00000"/>
          <w:sz w:val="24"/>
          <w:szCs w:val="24"/>
          <w:u w:val="single"/>
        </w:rPr>
        <w:t>j</w:t>
      </w:r>
      <w:r w:rsidRPr="008170A1">
        <w:rPr>
          <w:rFonts w:ascii="Arial" w:hAnsi="Arial" w:cs="Arial"/>
          <w:strike/>
          <w:color w:val="C00000"/>
          <w:sz w:val="24"/>
          <w:szCs w:val="24"/>
        </w:rPr>
        <w:t>).</w:t>
      </w:r>
      <w:r w:rsidRPr="008170A1">
        <w:rPr>
          <w:rFonts w:ascii="Arial" w:hAnsi="Arial" w:cs="Arial"/>
          <w:color w:val="C00000"/>
          <w:sz w:val="24"/>
          <w:szCs w:val="24"/>
        </w:rPr>
        <w:t xml:space="preserve"> </w:t>
      </w:r>
      <w:r w:rsidRPr="001E645D">
        <w:rPr>
          <w:rFonts w:ascii="Arial" w:hAnsi="Arial" w:cs="Arial"/>
          <w:sz w:val="24"/>
          <w:szCs w:val="24"/>
        </w:rPr>
        <w:t>Timber</w:t>
      </w:r>
      <w:r w:rsidRPr="009156A2">
        <w:rPr>
          <w:rFonts w:ascii="Arial" w:hAnsi="Arial" w:cs="Arial"/>
          <w:sz w:val="24"/>
          <w:szCs w:val="24"/>
        </w:rPr>
        <w:t xml:space="preserve"> Operations shall comply with all other </w:t>
      </w:r>
      <w:r w:rsidRPr="005B1CAF">
        <w:rPr>
          <w:rFonts w:ascii="Arial" w:hAnsi="Arial" w:cs="Arial"/>
          <w:strike/>
          <w:color w:val="FF0000"/>
          <w:sz w:val="24"/>
          <w:szCs w:val="24"/>
        </w:rPr>
        <w:t>applicable</w:t>
      </w:r>
      <w:r w:rsidR="00C41267" w:rsidRPr="005B1CAF">
        <w:rPr>
          <w:rFonts w:ascii="Arial" w:hAnsi="Arial" w:cs="Arial"/>
          <w:color w:val="FF0000"/>
          <w:sz w:val="24"/>
          <w:szCs w:val="24"/>
        </w:rPr>
        <w:t xml:space="preserve"> </w:t>
      </w:r>
      <w:r w:rsidRPr="009156A2">
        <w:rPr>
          <w:rFonts w:ascii="Arial" w:hAnsi="Arial" w:cs="Arial"/>
          <w:sz w:val="24"/>
          <w:szCs w:val="24"/>
        </w:rPr>
        <w:t xml:space="preserve">provisions of the </w:t>
      </w:r>
      <w:r w:rsidRPr="001E23D2">
        <w:rPr>
          <w:rFonts w:ascii="Arial" w:hAnsi="Arial" w:cs="Arial"/>
          <w:strike/>
          <w:color w:val="FF0000"/>
          <w:sz w:val="24"/>
          <w:szCs w:val="24"/>
        </w:rPr>
        <w:t>Z'berg-Nejedly Forest Practice</w:t>
      </w:r>
      <w:r w:rsidRPr="001E23D2">
        <w:rPr>
          <w:rFonts w:ascii="Arial" w:hAnsi="Arial" w:cs="Arial"/>
          <w:color w:val="FF0000"/>
          <w:sz w:val="24"/>
          <w:szCs w:val="24"/>
        </w:rPr>
        <w:t xml:space="preserve"> </w:t>
      </w:r>
      <w:r w:rsidRPr="009156A2">
        <w:rPr>
          <w:rFonts w:ascii="Arial" w:hAnsi="Arial" w:cs="Arial"/>
          <w:sz w:val="24"/>
          <w:szCs w:val="24"/>
        </w:rPr>
        <w:t xml:space="preserve">Act, </w:t>
      </w:r>
      <w:r w:rsidRPr="001E23D2">
        <w:rPr>
          <w:rFonts w:ascii="Arial" w:hAnsi="Arial" w:cs="Arial"/>
          <w:strike/>
          <w:color w:val="FF0000"/>
          <w:sz w:val="24"/>
          <w:szCs w:val="24"/>
        </w:rPr>
        <w:t>regulations of the Board</w:t>
      </w:r>
      <w:r w:rsidR="00F82420" w:rsidRPr="001E23D2">
        <w:rPr>
          <w:rFonts w:ascii="Arial" w:hAnsi="Arial" w:cs="Arial"/>
          <w:strike/>
          <w:color w:val="FF0000"/>
          <w:sz w:val="24"/>
          <w:szCs w:val="24"/>
        </w:rPr>
        <w:t xml:space="preserve"> </w:t>
      </w:r>
      <w:r w:rsidR="00184C7E" w:rsidRPr="009156A2">
        <w:rPr>
          <w:rFonts w:ascii="Arial" w:hAnsi="Arial" w:cs="Arial"/>
          <w:sz w:val="24"/>
          <w:szCs w:val="24"/>
        </w:rPr>
        <w:t>Rules</w:t>
      </w:r>
      <w:r w:rsidR="00425370" w:rsidRPr="009156A2">
        <w:rPr>
          <w:rFonts w:ascii="Arial" w:hAnsi="Arial" w:cs="Arial"/>
          <w:sz w:val="24"/>
          <w:szCs w:val="24"/>
        </w:rPr>
        <w:t xml:space="preserve"> </w:t>
      </w:r>
      <w:r w:rsidRPr="009156A2">
        <w:rPr>
          <w:rFonts w:ascii="Arial" w:hAnsi="Arial" w:cs="Arial"/>
          <w:sz w:val="24"/>
          <w:szCs w:val="24"/>
        </w:rPr>
        <w:t>and currently effective provisions of county general plans, zoning ordinances</w:t>
      </w:r>
      <w:r w:rsidR="00860211" w:rsidRPr="009156A2">
        <w:rPr>
          <w:rFonts w:ascii="Arial" w:hAnsi="Arial" w:cs="Arial"/>
          <w:sz w:val="24"/>
          <w:szCs w:val="24"/>
          <w:u w:val="single"/>
        </w:rPr>
        <w:t>,</w:t>
      </w:r>
      <w:r w:rsidRPr="009156A2">
        <w:rPr>
          <w:rFonts w:ascii="Arial" w:hAnsi="Arial" w:cs="Arial"/>
          <w:sz w:val="24"/>
          <w:szCs w:val="24"/>
        </w:rPr>
        <w:t xml:space="preserve"> and any implementing ordinances. The </w:t>
      </w:r>
      <w:r w:rsidRPr="001E23D2">
        <w:rPr>
          <w:rFonts w:ascii="Arial" w:hAnsi="Arial" w:cs="Arial"/>
          <w:strike/>
          <w:color w:val="FF0000"/>
          <w:sz w:val="24"/>
          <w:szCs w:val="24"/>
        </w:rPr>
        <w:t>Notice of Conversion Exemption Timber Operations</w:t>
      </w:r>
      <w:r w:rsidRPr="001E23D2">
        <w:rPr>
          <w:rFonts w:ascii="Arial" w:hAnsi="Arial" w:cs="Arial"/>
          <w:color w:val="FF0000"/>
          <w:sz w:val="24"/>
          <w:szCs w:val="24"/>
        </w:rPr>
        <w:t xml:space="preserve"> </w:t>
      </w:r>
      <w:r w:rsidR="00184C7E" w:rsidRPr="001E23D2">
        <w:rPr>
          <w:rFonts w:ascii="Arial" w:hAnsi="Arial" w:cs="Arial"/>
          <w:color w:val="FF0000"/>
          <w:sz w:val="24"/>
          <w:szCs w:val="24"/>
          <w:u w:val="single"/>
        </w:rPr>
        <w:t xml:space="preserve">notice of conversion exemption timber operations </w:t>
      </w:r>
      <w:r w:rsidR="00501B85" w:rsidRPr="001E23D2">
        <w:rPr>
          <w:rFonts w:ascii="Arial" w:hAnsi="Arial" w:cs="Arial"/>
          <w:color w:val="FF0000"/>
          <w:sz w:val="24"/>
          <w:szCs w:val="24"/>
          <w:u w:val="single"/>
        </w:rPr>
        <w:t xml:space="preserve">(notice of conversion exemption) </w:t>
      </w:r>
      <w:r w:rsidRPr="009156A2">
        <w:rPr>
          <w:rFonts w:ascii="Arial" w:hAnsi="Arial" w:cs="Arial"/>
          <w:sz w:val="24"/>
          <w:szCs w:val="24"/>
        </w:rPr>
        <w:t>shall be considered synonymous with the term Plan as defined in 14 CCR § 895.1 when applying the operational Rules and regulations of the Board.</w:t>
      </w:r>
      <w:r w:rsidR="00501B85" w:rsidRPr="009156A2">
        <w:rPr>
          <w:rFonts w:ascii="Arial" w:hAnsi="Arial" w:cs="Arial"/>
          <w:sz w:val="24"/>
          <w:szCs w:val="24"/>
          <w:u w:val="single"/>
        </w:rPr>
        <w:t xml:space="preserve"> </w:t>
      </w:r>
      <w:r w:rsidR="001E645D" w:rsidRPr="001E645D">
        <w:rPr>
          <w:rFonts w:ascii="Arial" w:hAnsi="Arial" w:cs="Arial"/>
          <w:color w:val="C00000"/>
          <w:sz w:val="24"/>
          <w:szCs w:val="24"/>
          <w:u w:val="single"/>
        </w:rPr>
        <w:t xml:space="preserve">No tree that existed before 1800 A.D. and is greater than sixty (60) inches in Diameter at stump height for Sierra or Coastal Redwoods, and forty-eight (48) inches in Diameter at stump height for all other tree Species shall be harvested unless done so under the conditions or criteria set forth in subsection 1104.1(j). </w:t>
      </w:r>
    </w:p>
    <w:p w14:paraId="5E6FB0AD" w14:textId="634CE9FC" w:rsidR="002E77DC" w:rsidRPr="009156A2" w:rsidRDefault="00860211" w:rsidP="003D2A1C">
      <w:pPr>
        <w:spacing w:after="0" w:line="490" w:lineRule="atLeast"/>
        <w:rPr>
          <w:rFonts w:ascii="Arial" w:hAnsi="Arial" w:cs="Arial"/>
          <w:sz w:val="24"/>
          <w:szCs w:val="24"/>
        </w:rPr>
      </w:pPr>
      <w:r w:rsidRPr="009156A2">
        <w:rPr>
          <w:rFonts w:ascii="Arial" w:hAnsi="Arial" w:cs="Arial"/>
          <w:sz w:val="24"/>
          <w:szCs w:val="24"/>
        </w:rPr>
        <w:t>(a)</w:t>
      </w:r>
      <w:r w:rsidR="00834E0C" w:rsidRPr="009156A2">
        <w:rPr>
          <w:rFonts w:ascii="Arial" w:hAnsi="Arial" w:cs="Arial"/>
          <w:sz w:val="24"/>
          <w:szCs w:val="24"/>
        </w:rPr>
        <w:t xml:space="preserve"> This</w:t>
      </w:r>
      <w:r w:rsidR="00857781" w:rsidRPr="009156A2">
        <w:rPr>
          <w:rFonts w:ascii="Arial" w:hAnsi="Arial" w:cs="Arial"/>
          <w:sz w:val="24"/>
          <w:szCs w:val="24"/>
          <w:u w:val="single"/>
        </w:rPr>
        <w:t xml:space="preserve"> </w:t>
      </w:r>
      <w:r w:rsidR="00857781" w:rsidRPr="001E23D2">
        <w:rPr>
          <w:rFonts w:ascii="Arial" w:hAnsi="Arial" w:cs="Arial"/>
          <w:color w:val="FF0000"/>
          <w:sz w:val="24"/>
          <w:szCs w:val="24"/>
          <w:u w:val="single"/>
        </w:rPr>
        <w:t>section’s</w:t>
      </w:r>
      <w:r w:rsidR="00857781" w:rsidRPr="001E23D2">
        <w:rPr>
          <w:rFonts w:ascii="Arial" w:hAnsi="Arial" w:cs="Arial"/>
          <w:color w:val="FF0000"/>
          <w:sz w:val="24"/>
          <w:szCs w:val="24"/>
        </w:rPr>
        <w:t xml:space="preserve"> </w:t>
      </w:r>
      <w:r w:rsidR="00834E0C" w:rsidRPr="009156A2">
        <w:rPr>
          <w:rFonts w:ascii="Arial" w:hAnsi="Arial" w:cs="Arial"/>
          <w:sz w:val="24"/>
          <w:szCs w:val="24"/>
        </w:rPr>
        <w:t>conversion exemption is applicable to a conversion of Timberland to a non-timber use only, of less than three</w:t>
      </w:r>
      <w:r w:rsidR="00824EB3" w:rsidRPr="001E23D2">
        <w:rPr>
          <w:rFonts w:ascii="Arial" w:hAnsi="Arial" w:cs="Arial"/>
          <w:color w:val="FF0000"/>
          <w:sz w:val="24"/>
          <w:szCs w:val="24"/>
          <w:u w:val="single"/>
        </w:rPr>
        <w:t xml:space="preserve"> (3)</w:t>
      </w:r>
      <w:r w:rsidR="00834E0C" w:rsidRPr="001E23D2">
        <w:rPr>
          <w:rFonts w:ascii="Arial" w:hAnsi="Arial" w:cs="Arial"/>
          <w:color w:val="FF0000"/>
          <w:sz w:val="24"/>
          <w:szCs w:val="24"/>
        </w:rPr>
        <w:t xml:space="preserve"> </w:t>
      </w:r>
      <w:r w:rsidR="00834E0C" w:rsidRPr="009156A2">
        <w:rPr>
          <w:rFonts w:ascii="Arial" w:hAnsi="Arial" w:cs="Arial"/>
          <w:sz w:val="24"/>
          <w:szCs w:val="24"/>
        </w:rPr>
        <w:t>acres</w:t>
      </w:r>
      <w:r w:rsidR="00502BC6" w:rsidRPr="00F851DD">
        <w:rPr>
          <w:rFonts w:ascii="Arial" w:hAnsi="Arial" w:cs="Arial"/>
          <w:color w:val="FF0000"/>
          <w:sz w:val="24"/>
          <w:szCs w:val="24"/>
          <w:u w:val="single"/>
        </w:rPr>
        <w:t>,</w:t>
      </w:r>
      <w:r w:rsidR="00834E0C" w:rsidRPr="00F851DD">
        <w:rPr>
          <w:rFonts w:ascii="Arial" w:hAnsi="Arial" w:cs="Arial"/>
          <w:color w:val="FF0000"/>
          <w:sz w:val="24"/>
          <w:szCs w:val="24"/>
        </w:rPr>
        <w:t xml:space="preserve"> </w:t>
      </w:r>
      <w:r w:rsidR="00834E0C" w:rsidRPr="00F851DD">
        <w:rPr>
          <w:rFonts w:ascii="Arial" w:hAnsi="Arial" w:cs="Arial"/>
          <w:strike/>
          <w:color w:val="FF0000"/>
          <w:sz w:val="24"/>
          <w:szCs w:val="24"/>
        </w:rPr>
        <w:t xml:space="preserve">in one contiguous ownership, </w:t>
      </w:r>
      <w:proofErr w:type="gramStart"/>
      <w:r w:rsidR="00834E0C" w:rsidRPr="00F851DD">
        <w:rPr>
          <w:rFonts w:ascii="Arial" w:hAnsi="Arial" w:cs="Arial"/>
          <w:strike/>
          <w:color w:val="FF0000"/>
          <w:sz w:val="24"/>
          <w:szCs w:val="24"/>
        </w:rPr>
        <w:t>whether or not</w:t>
      </w:r>
      <w:proofErr w:type="gramEnd"/>
      <w:r w:rsidR="00834E0C" w:rsidRPr="00F851DD">
        <w:rPr>
          <w:rFonts w:ascii="Arial" w:hAnsi="Arial" w:cs="Arial"/>
          <w:strike/>
          <w:color w:val="FF0000"/>
          <w:sz w:val="24"/>
          <w:szCs w:val="24"/>
        </w:rPr>
        <w:t xml:space="preserve"> it is a portion of a larger land parcel</w:t>
      </w:r>
      <w:r w:rsidR="00834E0C" w:rsidRPr="00F851DD">
        <w:rPr>
          <w:rFonts w:ascii="Arial" w:hAnsi="Arial" w:cs="Arial"/>
          <w:color w:val="FF0000"/>
          <w:sz w:val="24"/>
          <w:szCs w:val="24"/>
        </w:rPr>
        <w:t xml:space="preserve"> and </w:t>
      </w:r>
      <w:r w:rsidR="00834E0C" w:rsidRPr="009156A2">
        <w:rPr>
          <w:rFonts w:ascii="Arial" w:hAnsi="Arial" w:cs="Arial"/>
          <w:sz w:val="24"/>
          <w:szCs w:val="24"/>
        </w:rPr>
        <w:t xml:space="preserve">shall not be part of a </w:t>
      </w:r>
      <w:r w:rsidR="00892C80" w:rsidRPr="001E23D2">
        <w:rPr>
          <w:rFonts w:ascii="Arial" w:hAnsi="Arial" w:cs="Arial"/>
          <w:color w:val="FF0000"/>
          <w:sz w:val="24"/>
          <w:szCs w:val="24"/>
          <w:u w:val="single"/>
        </w:rPr>
        <w:t>Plan</w:t>
      </w:r>
      <w:r w:rsidR="00834E0C" w:rsidRPr="001E23D2">
        <w:rPr>
          <w:rFonts w:ascii="Arial" w:hAnsi="Arial" w:cs="Arial"/>
          <w:strike/>
          <w:color w:val="FF0000"/>
          <w:sz w:val="24"/>
          <w:szCs w:val="24"/>
        </w:rPr>
        <w:t>THP</w:t>
      </w:r>
      <w:r w:rsidR="00834E0C" w:rsidRPr="009156A2">
        <w:rPr>
          <w:rFonts w:ascii="Arial" w:hAnsi="Arial" w:cs="Arial"/>
          <w:sz w:val="24"/>
          <w:szCs w:val="24"/>
        </w:rPr>
        <w:t xml:space="preserve">. </w:t>
      </w:r>
    </w:p>
    <w:p w14:paraId="631E7846" w14:textId="18CAAF63" w:rsidR="00834E0C" w:rsidRPr="00425370" w:rsidRDefault="00752A12" w:rsidP="003D2A1C">
      <w:pPr>
        <w:spacing w:after="0" w:line="490" w:lineRule="atLeast"/>
        <w:rPr>
          <w:rFonts w:ascii="Arial" w:hAnsi="Arial" w:cs="Arial"/>
          <w:sz w:val="24"/>
          <w:szCs w:val="24"/>
        </w:rPr>
      </w:pPr>
      <w:r w:rsidRPr="00F10A82">
        <w:rPr>
          <w:rFonts w:ascii="Arial" w:hAnsi="Arial" w:cs="Arial"/>
          <w:color w:val="FF0000"/>
          <w:sz w:val="24"/>
          <w:szCs w:val="24"/>
          <w:u w:val="single"/>
        </w:rPr>
        <w:lastRenderedPageBreak/>
        <w:t xml:space="preserve">Except as provided in subdivision (b), </w:t>
      </w:r>
      <w:proofErr w:type="spellStart"/>
      <w:r w:rsidRPr="00F10A82">
        <w:rPr>
          <w:rFonts w:ascii="Arial" w:hAnsi="Arial" w:cs="Arial"/>
          <w:color w:val="FF0000"/>
          <w:sz w:val="24"/>
          <w:szCs w:val="24"/>
          <w:u w:val="single"/>
        </w:rPr>
        <w:t>t</w:t>
      </w:r>
      <w:r w:rsidRPr="00F10A82">
        <w:rPr>
          <w:rFonts w:ascii="Arial" w:hAnsi="Arial" w:cs="Arial"/>
          <w:strike/>
          <w:color w:val="FF0000"/>
          <w:sz w:val="24"/>
          <w:szCs w:val="24"/>
        </w:rPr>
        <w:t>T</w:t>
      </w:r>
      <w:r w:rsidRPr="00752A12">
        <w:rPr>
          <w:rFonts w:ascii="Arial" w:hAnsi="Arial" w:cs="Arial"/>
          <w:sz w:val="24"/>
          <w:szCs w:val="24"/>
        </w:rPr>
        <w:t>his</w:t>
      </w:r>
      <w:proofErr w:type="spellEnd"/>
      <w:r w:rsidRPr="00752A12">
        <w:rPr>
          <w:rFonts w:ascii="Arial" w:hAnsi="Arial" w:cs="Arial"/>
          <w:sz w:val="24"/>
          <w:szCs w:val="24"/>
        </w:rPr>
        <w:t xml:space="preserve"> </w:t>
      </w:r>
      <w:r w:rsidR="00834E0C" w:rsidRPr="009156A2">
        <w:rPr>
          <w:rFonts w:ascii="Arial" w:hAnsi="Arial" w:cs="Arial"/>
          <w:sz w:val="24"/>
          <w:szCs w:val="24"/>
        </w:rPr>
        <w:t xml:space="preserve">conversion exemption may only be used once per </w:t>
      </w:r>
      <w:r w:rsidR="00C23996" w:rsidRPr="00F10A82">
        <w:rPr>
          <w:rFonts w:ascii="Arial" w:hAnsi="Arial" w:cs="Arial"/>
          <w:strike/>
          <w:color w:val="FF0000"/>
          <w:sz w:val="24"/>
          <w:szCs w:val="24"/>
        </w:rPr>
        <w:t xml:space="preserve">contiguous land ownership </w:t>
      </w:r>
      <w:r w:rsidR="00C23996" w:rsidRPr="00F10A82">
        <w:rPr>
          <w:rFonts w:ascii="Arial" w:hAnsi="Arial" w:cs="Arial"/>
          <w:color w:val="FF0000"/>
          <w:sz w:val="24"/>
          <w:szCs w:val="24"/>
          <w:u w:val="single"/>
        </w:rPr>
        <w:t>parcel</w:t>
      </w:r>
      <w:r w:rsidR="00834E0C" w:rsidRPr="00F10A82">
        <w:rPr>
          <w:rFonts w:ascii="Arial" w:hAnsi="Arial" w:cs="Arial"/>
          <w:color w:val="FF0000"/>
          <w:sz w:val="24"/>
          <w:szCs w:val="24"/>
        </w:rPr>
        <w:t>.</w:t>
      </w:r>
      <w:r w:rsidR="00125EEC">
        <w:rPr>
          <w:rFonts w:ascii="Arial" w:hAnsi="Arial" w:cs="Arial"/>
          <w:color w:val="FF0000"/>
          <w:sz w:val="24"/>
          <w:szCs w:val="24"/>
        </w:rPr>
        <w:t xml:space="preserve"> </w:t>
      </w:r>
      <w:r w:rsidR="00834E0C" w:rsidRPr="00425370">
        <w:rPr>
          <w:rFonts w:ascii="Arial" w:hAnsi="Arial" w:cs="Arial"/>
          <w:sz w:val="24"/>
          <w:szCs w:val="24"/>
        </w:rPr>
        <w:t xml:space="preserve">If all or a </w:t>
      </w:r>
      <w:r w:rsidR="00834E0C" w:rsidRPr="009156A2">
        <w:rPr>
          <w:rFonts w:ascii="Arial" w:hAnsi="Arial" w:cs="Arial"/>
          <w:sz w:val="24"/>
          <w:szCs w:val="24"/>
        </w:rPr>
        <w:t xml:space="preserve">portion of the </w:t>
      </w:r>
      <w:r w:rsidR="00C23996" w:rsidRPr="00F10A82">
        <w:rPr>
          <w:rFonts w:ascii="Arial" w:hAnsi="Arial" w:cs="Arial"/>
          <w:strike/>
          <w:color w:val="FF0000"/>
          <w:sz w:val="24"/>
          <w:szCs w:val="24"/>
        </w:rPr>
        <w:t>contiguous land ownership</w:t>
      </w:r>
      <w:r w:rsidR="00C23996" w:rsidRPr="00F10A82">
        <w:rPr>
          <w:rFonts w:ascii="Arial" w:hAnsi="Arial" w:cs="Arial"/>
          <w:color w:val="FF0000"/>
          <w:sz w:val="24"/>
          <w:szCs w:val="24"/>
          <w:u w:val="single"/>
        </w:rPr>
        <w:t xml:space="preserve"> parcel</w:t>
      </w:r>
      <w:r w:rsidR="00834E0C" w:rsidRPr="00F10A82">
        <w:rPr>
          <w:rFonts w:ascii="Arial" w:hAnsi="Arial" w:cs="Arial"/>
          <w:color w:val="FF0000"/>
          <w:sz w:val="24"/>
          <w:szCs w:val="24"/>
        </w:rPr>
        <w:t xml:space="preserve"> </w:t>
      </w:r>
      <w:r w:rsidR="00834E0C" w:rsidRPr="009156A2">
        <w:rPr>
          <w:rFonts w:ascii="Arial" w:hAnsi="Arial" w:cs="Arial"/>
          <w:sz w:val="24"/>
          <w:szCs w:val="24"/>
        </w:rPr>
        <w:t>has been subject to prior, unpermitte</w:t>
      </w:r>
      <w:r w:rsidR="00834E0C" w:rsidRPr="00425370">
        <w:rPr>
          <w:rFonts w:ascii="Arial" w:hAnsi="Arial" w:cs="Arial"/>
          <w:sz w:val="24"/>
          <w:szCs w:val="24"/>
        </w:rPr>
        <w:t xml:space="preserve">d timberland conversion, a conversion exemption hereunder shall not be accepted unless the Director determines that it would be consistent with the purposes of the Act. </w:t>
      </w:r>
      <w:r w:rsidR="00834E0C" w:rsidRPr="0079062C">
        <w:rPr>
          <w:rFonts w:ascii="Arial" w:hAnsi="Arial" w:cs="Arial"/>
          <w:sz w:val="24"/>
          <w:szCs w:val="24"/>
        </w:rPr>
        <w:t>No Person, whether acting as an individual, acting as a member of a partnership, or acting as an officer or employee of a corporation or other legal entity, may obtain more than one</w:t>
      </w:r>
      <w:r w:rsidR="006951A5" w:rsidRPr="0079062C">
        <w:rPr>
          <w:rFonts w:ascii="Arial" w:hAnsi="Arial" w:cs="Arial"/>
          <w:i/>
          <w:sz w:val="24"/>
          <w:szCs w:val="24"/>
        </w:rPr>
        <w:t xml:space="preserve"> </w:t>
      </w:r>
      <w:r w:rsidR="006951A5" w:rsidRPr="001E23D2">
        <w:rPr>
          <w:rFonts w:ascii="Arial" w:hAnsi="Arial" w:cs="Arial"/>
          <w:color w:val="FF0000"/>
          <w:sz w:val="24"/>
          <w:szCs w:val="24"/>
          <w:u w:val="single"/>
        </w:rPr>
        <w:t>(1)</w:t>
      </w:r>
      <w:r w:rsidR="00834E0C" w:rsidRPr="001E23D2">
        <w:rPr>
          <w:rFonts w:ascii="Arial" w:hAnsi="Arial" w:cs="Arial"/>
          <w:color w:val="FF0000"/>
          <w:sz w:val="24"/>
          <w:szCs w:val="24"/>
        </w:rPr>
        <w:t xml:space="preserve"> </w:t>
      </w:r>
      <w:r w:rsidR="00834E0C" w:rsidRPr="0079062C">
        <w:rPr>
          <w:rFonts w:ascii="Arial" w:hAnsi="Arial" w:cs="Arial"/>
          <w:sz w:val="24"/>
          <w:szCs w:val="24"/>
        </w:rPr>
        <w:t>exemption pursuant to this section in a</w:t>
      </w:r>
      <w:r w:rsidR="00834E0C" w:rsidRPr="001E23D2">
        <w:rPr>
          <w:rFonts w:ascii="Arial" w:hAnsi="Arial" w:cs="Arial"/>
          <w:strike/>
          <w:color w:val="FF0000"/>
          <w:sz w:val="24"/>
          <w:szCs w:val="24"/>
        </w:rPr>
        <w:t xml:space="preserve"> five-year</w:t>
      </w:r>
      <w:r w:rsidR="00824EB3" w:rsidRPr="001E23D2">
        <w:rPr>
          <w:rFonts w:ascii="Arial" w:hAnsi="Arial" w:cs="Arial"/>
          <w:color w:val="FF0000"/>
          <w:sz w:val="24"/>
          <w:szCs w:val="24"/>
          <w:u w:val="single"/>
        </w:rPr>
        <w:t xml:space="preserve"> five (5) year</w:t>
      </w:r>
      <w:r w:rsidR="00834E0C" w:rsidRPr="001E23D2">
        <w:rPr>
          <w:rFonts w:ascii="Arial" w:hAnsi="Arial" w:cs="Arial"/>
          <w:color w:val="FF0000"/>
          <w:sz w:val="24"/>
          <w:szCs w:val="24"/>
        </w:rPr>
        <w:t xml:space="preserve"> </w:t>
      </w:r>
      <w:r w:rsidR="00834E0C" w:rsidRPr="0079062C">
        <w:rPr>
          <w:rFonts w:ascii="Arial" w:hAnsi="Arial" w:cs="Arial"/>
          <w:sz w:val="24"/>
          <w:szCs w:val="24"/>
        </w:rPr>
        <w:t xml:space="preserve">period. If a partnership has as a member, or if a corporation or </w:t>
      </w:r>
      <w:r w:rsidR="00C61FB3" w:rsidRPr="0079062C">
        <w:rPr>
          <w:rFonts w:ascii="Arial" w:hAnsi="Arial" w:cs="Arial"/>
          <w:sz w:val="24"/>
          <w:szCs w:val="24"/>
        </w:rPr>
        <w:t>any other legal entity has as an officer or employee</w:t>
      </w:r>
      <w:r w:rsidR="00834E0C" w:rsidRPr="0079062C">
        <w:rPr>
          <w:rFonts w:ascii="Arial" w:hAnsi="Arial" w:cs="Arial"/>
          <w:sz w:val="24"/>
          <w:szCs w:val="24"/>
        </w:rPr>
        <w:t>, a Person who has received this exemption within the past five</w:t>
      </w:r>
      <w:r w:rsidR="00824EB3" w:rsidRPr="001E23D2">
        <w:rPr>
          <w:rFonts w:ascii="Arial" w:hAnsi="Arial" w:cs="Arial"/>
          <w:color w:val="FF0000"/>
          <w:sz w:val="24"/>
          <w:szCs w:val="24"/>
          <w:u w:val="single"/>
        </w:rPr>
        <w:t xml:space="preserve"> (5)</w:t>
      </w:r>
      <w:r w:rsidR="00834E0C" w:rsidRPr="001E23D2">
        <w:rPr>
          <w:rFonts w:ascii="Arial" w:hAnsi="Arial" w:cs="Arial"/>
          <w:color w:val="FF0000"/>
          <w:sz w:val="24"/>
          <w:szCs w:val="24"/>
        </w:rPr>
        <w:t xml:space="preserve"> </w:t>
      </w:r>
      <w:r w:rsidR="00834E0C" w:rsidRPr="0079062C">
        <w:rPr>
          <w:rFonts w:ascii="Arial" w:hAnsi="Arial" w:cs="Arial"/>
          <w:sz w:val="24"/>
          <w:szCs w:val="24"/>
        </w:rPr>
        <w:t xml:space="preserve">years, whether as an individual or as a member of a partnership, or as an officer or employee of a corporation or other legal entity, then that partnership, corporation, or other legal entity is not eligible for this exemption. Person, for purposes of this section, means an individual, partnership, corporation, or any other legal entity.  </w:t>
      </w:r>
    </w:p>
    <w:p w14:paraId="539F6E65" w14:textId="18C4C9C9" w:rsidR="00F426A6" w:rsidRPr="00425370" w:rsidRDefault="00834E0C" w:rsidP="003D2A1C">
      <w:pPr>
        <w:spacing w:after="0" w:line="490" w:lineRule="atLeast"/>
        <w:ind w:left="720"/>
        <w:rPr>
          <w:rFonts w:ascii="Arial" w:hAnsi="Arial" w:cs="Arial"/>
          <w:sz w:val="24"/>
          <w:szCs w:val="24"/>
        </w:rPr>
      </w:pPr>
      <w:r w:rsidRPr="00425370">
        <w:rPr>
          <w:rFonts w:ascii="Arial" w:hAnsi="Arial" w:cs="Arial"/>
          <w:sz w:val="24"/>
          <w:szCs w:val="24"/>
        </w:rPr>
        <w:t>(1)</w:t>
      </w:r>
      <w:r w:rsidR="00A602F7" w:rsidRPr="00425370">
        <w:rPr>
          <w:rFonts w:ascii="Arial" w:hAnsi="Arial" w:cs="Arial"/>
          <w:sz w:val="24"/>
          <w:szCs w:val="24"/>
        </w:rPr>
        <w:t xml:space="preserve"> </w:t>
      </w:r>
      <w:r w:rsidR="00F31968" w:rsidRPr="00425370">
        <w:rPr>
          <w:rFonts w:ascii="Arial" w:hAnsi="Arial" w:cs="Arial"/>
          <w:sz w:val="24"/>
          <w:szCs w:val="24"/>
        </w:rPr>
        <w:t>A</w:t>
      </w:r>
      <w:r w:rsidRPr="00425370">
        <w:rPr>
          <w:rFonts w:ascii="Arial" w:hAnsi="Arial" w:cs="Arial"/>
          <w:sz w:val="24"/>
          <w:szCs w:val="24"/>
        </w:rPr>
        <w:t xml:space="preserve"> </w:t>
      </w:r>
      <w:r w:rsidRPr="00F10A82">
        <w:rPr>
          <w:rFonts w:ascii="Arial" w:hAnsi="Arial" w:cs="Arial"/>
          <w:strike/>
          <w:color w:val="FF0000"/>
          <w:sz w:val="24"/>
          <w:szCs w:val="24"/>
        </w:rPr>
        <w:t>Notice of Conversion Exemption Timber Operations (notice) must</w:t>
      </w:r>
      <w:r w:rsidR="006A30F2" w:rsidRPr="00F10A82">
        <w:rPr>
          <w:rFonts w:ascii="Arial" w:hAnsi="Arial" w:cs="Arial"/>
          <w:color w:val="FF0000"/>
          <w:sz w:val="24"/>
          <w:szCs w:val="24"/>
          <w:u w:val="single"/>
        </w:rPr>
        <w:t xml:space="preserve"> notice of conversion exemption shall</w:t>
      </w:r>
      <w:r w:rsidRPr="00425370">
        <w:rPr>
          <w:rFonts w:ascii="Arial" w:hAnsi="Arial" w:cs="Arial"/>
          <w:sz w:val="24"/>
          <w:szCs w:val="24"/>
        </w:rPr>
        <w:t xml:space="preserve"> be prepared by an </w:t>
      </w:r>
      <w:r w:rsidRPr="002409A8">
        <w:rPr>
          <w:rFonts w:ascii="Arial" w:hAnsi="Arial" w:cs="Arial"/>
          <w:sz w:val="24"/>
          <w:szCs w:val="24"/>
        </w:rPr>
        <w:t>RPF</w:t>
      </w:r>
      <w:r w:rsidR="006A30F2" w:rsidRPr="002409A8">
        <w:rPr>
          <w:rFonts w:ascii="Arial" w:hAnsi="Arial" w:cs="Arial"/>
          <w:sz w:val="24"/>
          <w:szCs w:val="24"/>
          <w:u w:val="single"/>
        </w:rPr>
        <w:t xml:space="preserve"> </w:t>
      </w:r>
      <w:r w:rsidR="006A30F2" w:rsidRPr="0079062C">
        <w:rPr>
          <w:rFonts w:ascii="Arial" w:hAnsi="Arial" w:cs="Arial"/>
          <w:color w:val="FF0000"/>
          <w:sz w:val="24"/>
          <w:szCs w:val="24"/>
          <w:u w:val="single"/>
        </w:rPr>
        <w:t xml:space="preserve">on a form prepared by the </w:t>
      </w:r>
      <w:r w:rsidR="00C23996" w:rsidRPr="0079062C">
        <w:rPr>
          <w:rFonts w:ascii="Arial" w:hAnsi="Arial" w:cs="Arial"/>
          <w:color w:val="FF0000"/>
          <w:sz w:val="24"/>
          <w:szCs w:val="24"/>
          <w:u w:val="single"/>
        </w:rPr>
        <w:t>D</w:t>
      </w:r>
      <w:r w:rsidR="006A30F2" w:rsidRPr="0079062C">
        <w:rPr>
          <w:rFonts w:ascii="Arial" w:hAnsi="Arial" w:cs="Arial"/>
          <w:color w:val="FF0000"/>
          <w:sz w:val="24"/>
          <w:szCs w:val="24"/>
          <w:u w:val="single"/>
        </w:rPr>
        <w:t>epartment</w:t>
      </w:r>
      <w:r w:rsidRPr="0079062C">
        <w:rPr>
          <w:rFonts w:ascii="Arial" w:hAnsi="Arial" w:cs="Arial"/>
          <w:color w:val="FF0000"/>
          <w:sz w:val="24"/>
          <w:szCs w:val="24"/>
        </w:rPr>
        <w:t xml:space="preserve"> </w:t>
      </w:r>
      <w:r w:rsidRPr="00425370">
        <w:rPr>
          <w:rFonts w:ascii="Arial" w:hAnsi="Arial" w:cs="Arial"/>
          <w:sz w:val="24"/>
          <w:szCs w:val="24"/>
        </w:rPr>
        <w:t>and submitted to the Director</w:t>
      </w:r>
      <w:r w:rsidR="006A30F2" w:rsidRPr="00425370">
        <w:rPr>
          <w:rFonts w:ascii="Arial" w:hAnsi="Arial" w:cs="Arial"/>
          <w:sz w:val="24"/>
          <w:szCs w:val="24"/>
          <w:u w:val="single"/>
        </w:rPr>
        <w:t xml:space="preserve"> </w:t>
      </w:r>
      <w:r w:rsidR="006A30F2" w:rsidRPr="0079062C">
        <w:rPr>
          <w:rFonts w:ascii="Arial" w:hAnsi="Arial" w:cs="Arial"/>
          <w:color w:val="FF0000"/>
          <w:sz w:val="24"/>
          <w:szCs w:val="24"/>
          <w:u w:val="single"/>
        </w:rPr>
        <w:t>prior to the commencement of Timber Operations</w:t>
      </w:r>
      <w:r w:rsidRPr="00425370">
        <w:rPr>
          <w:rFonts w:ascii="Arial" w:hAnsi="Arial" w:cs="Arial"/>
          <w:sz w:val="24"/>
          <w:szCs w:val="24"/>
        </w:rPr>
        <w:t>. The notice</w:t>
      </w:r>
      <w:r w:rsidR="00F426A6" w:rsidRPr="00425370">
        <w:rPr>
          <w:rFonts w:ascii="Arial" w:hAnsi="Arial" w:cs="Arial"/>
          <w:sz w:val="24"/>
          <w:szCs w:val="24"/>
          <w:u w:val="single"/>
        </w:rPr>
        <w:t xml:space="preserve"> </w:t>
      </w:r>
      <w:r w:rsidR="00F426A6" w:rsidRPr="0079062C">
        <w:rPr>
          <w:rFonts w:ascii="Arial" w:hAnsi="Arial" w:cs="Arial"/>
          <w:color w:val="FF0000"/>
          <w:sz w:val="24"/>
          <w:szCs w:val="24"/>
          <w:u w:val="single"/>
        </w:rPr>
        <w:t>of conversion exemption</w:t>
      </w:r>
      <w:r w:rsidRPr="0079062C">
        <w:rPr>
          <w:rFonts w:ascii="Arial" w:hAnsi="Arial" w:cs="Arial"/>
          <w:color w:val="FF0000"/>
          <w:sz w:val="24"/>
          <w:szCs w:val="24"/>
        </w:rPr>
        <w:t xml:space="preserve"> </w:t>
      </w:r>
      <w:r w:rsidRPr="00425370">
        <w:rPr>
          <w:rFonts w:ascii="Arial" w:hAnsi="Arial" w:cs="Arial"/>
          <w:sz w:val="24"/>
          <w:szCs w:val="24"/>
        </w:rPr>
        <w:t>shall contain the following</w:t>
      </w:r>
      <w:r w:rsidR="00370CBE" w:rsidRPr="00425370">
        <w:rPr>
          <w:rFonts w:ascii="Arial" w:hAnsi="Arial" w:cs="Arial"/>
          <w:sz w:val="24"/>
          <w:szCs w:val="24"/>
          <w:u w:val="single"/>
        </w:rPr>
        <w:t xml:space="preserve"> </w:t>
      </w:r>
      <w:r w:rsidR="00370CBE" w:rsidRPr="0079062C">
        <w:rPr>
          <w:rFonts w:ascii="Arial" w:hAnsi="Arial" w:cs="Arial"/>
          <w:color w:val="FF0000"/>
          <w:sz w:val="24"/>
          <w:szCs w:val="24"/>
          <w:u w:val="single"/>
        </w:rPr>
        <w:t>items</w:t>
      </w:r>
      <w:r w:rsidR="00371520" w:rsidRPr="00425370">
        <w:rPr>
          <w:rFonts w:ascii="Arial" w:hAnsi="Arial" w:cs="Arial"/>
          <w:sz w:val="24"/>
          <w:szCs w:val="24"/>
          <w:u w:val="single"/>
        </w:rPr>
        <w:t>:</w:t>
      </w:r>
    </w:p>
    <w:p w14:paraId="44F1455D" w14:textId="437247F2" w:rsidR="00834E0C" w:rsidRPr="009156A2" w:rsidRDefault="00834E0C" w:rsidP="003D2A1C">
      <w:pPr>
        <w:spacing w:after="0" w:line="490" w:lineRule="atLeast"/>
        <w:ind w:left="1440"/>
        <w:rPr>
          <w:rFonts w:ascii="Arial" w:hAnsi="Arial" w:cs="Arial"/>
          <w:sz w:val="24"/>
          <w:szCs w:val="24"/>
        </w:rPr>
      </w:pPr>
      <w:r w:rsidRPr="00425370">
        <w:rPr>
          <w:rFonts w:ascii="Arial" w:hAnsi="Arial" w:cs="Arial"/>
          <w:sz w:val="24"/>
          <w:szCs w:val="24"/>
        </w:rPr>
        <w:t>(A)</w:t>
      </w:r>
      <w:r w:rsidR="00A602F7" w:rsidRPr="00425370">
        <w:rPr>
          <w:rFonts w:ascii="Arial" w:hAnsi="Arial" w:cs="Arial"/>
          <w:sz w:val="24"/>
          <w:szCs w:val="24"/>
        </w:rPr>
        <w:t xml:space="preserve"> </w:t>
      </w:r>
      <w:r w:rsidRPr="001E23D2">
        <w:rPr>
          <w:rFonts w:ascii="Arial" w:hAnsi="Arial" w:cs="Arial"/>
          <w:strike/>
          <w:color w:val="FF0000"/>
          <w:sz w:val="24"/>
          <w:szCs w:val="24"/>
        </w:rPr>
        <w:t xml:space="preserve">the </w:t>
      </w:r>
      <w:r w:rsidR="00F426A6" w:rsidRPr="009156A2">
        <w:rPr>
          <w:rFonts w:ascii="Arial" w:hAnsi="Arial" w:cs="Arial"/>
          <w:sz w:val="24"/>
          <w:szCs w:val="24"/>
          <w:u w:val="single"/>
        </w:rPr>
        <w:t xml:space="preserve">The </w:t>
      </w:r>
      <w:r w:rsidRPr="009156A2">
        <w:rPr>
          <w:rFonts w:ascii="Arial" w:hAnsi="Arial" w:cs="Arial"/>
          <w:sz w:val="24"/>
          <w:szCs w:val="24"/>
        </w:rPr>
        <w:t xml:space="preserve">names, addresses, and telephone numbers of the Timber Owner, </w:t>
      </w:r>
      <w:r w:rsidRPr="001E23D2">
        <w:rPr>
          <w:rFonts w:ascii="Arial" w:hAnsi="Arial" w:cs="Arial"/>
          <w:strike/>
          <w:color w:val="FF0000"/>
          <w:sz w:val="24"/>
          <w:szCs w:val="24"/>
        </w:rPr>
        <w:t>owner of the Timberland to be converted</w:t>
      </w:r>
      <w:r w:rsidR="00F426A6" w:rsidRPr="001E23D2">
        <w:rPr>
          <w:rFonts w:ascii="Arial" w:hAnsi="Arial" w:cs="Arial"/>
          <w:color w:val="FF0000"/>
          <w:sz w:val="24"/>
          <w:szCs w:val="24"/>
          <w:u w:val="single"/>
        </w:rPr>
        <w:t>Timberland owner</w:t>
      </w:r>
      <w:r w:rsidRPr="009156A2">
        <w:rPr>
          <w:rFonts w:ascii="Arial" w:hAnsi="Arial" w:cs="Arial"/>
          <w:sz w:val="24"/>
          <w:szCs w:val="24"/>
        </w:rPr>
        <w:t>, RPF</w:t>
      </w:r>
      <w:r w:rsidRPr="001E23D2">
        <w:rPr>
          <w:rFonts w:ascii="Arial" w:hAnsi="Arial" w:cs="Arial"/>
          <w:strike/>
          <w:color w:val="FF0000"/>
          <w:sz w:val="24"/>
          <w:szCs w:val="24"/>
        </w:rPr>
        <w:t>, Timber Operator</w:t>
      </w:r>
      <w:r w:rsidR="00F426A6" w:rsidRPr="001E23D2">
        <w:rPr>
          <w:rFonts w:ascii="Arial" w:hAnsi="Arial" w:cs="Arial"/>
          <w:color w:val="FF0000"/>
          <w:sz w:val="24"/>
          <w:szCs w:val="24"/>
          <w:u w:val="single"/>
        </w:rPr>
        <w:t xml:space="preserve"> LTO</w:t>
      </w:r>
      <w:r w:rsidRPr="001E23D2">
        <w:rPr>
          <w:rFonts w:ascii="Arial" w:hAnsi="Arial" w:cs="Arial"/>
          <w:color w:val="FF0000"/>
          <w:sz w:val="24"/>
          <w:szCs w:val="24"/>
        </w:rPr>
        <w:t xml:space="preserve">, </w:t>
      </w:r>
      <w:r w:rsidRPr="009156A2">
        <w:rPr>
          <w:rFonts w:ascii="Arial" w:hAnsi="Arial" w:cs="Arial"/>
          <w:sz w:val="24"/>
          <w:szCs w:val="24"/>
        </w:rPr>
        <w:t>and the submitter of the</w:t>
      </w:r>
      <w:r w:rsidRPr="001E23D2">
        <w:rPr>
          <w:rFonts w:ascii="Arial" w:hAnsi="Arial" w:cs="Arial"/>
          <w:strike/>
          <w:color w:val="FF0000"/>
          <w:sz w:val="24"/>
          <w:szCs w:val="24"/>
        </w:rPr>
        <w:t xml:space="preserve"> Notice of Conversion Exemption Timber Operations;</w:t>
      </w:r>
      <w:r w:rsidR="00F426A6" w:rsidRPr="001E23D2">
        <w:rPr>
          <w:rFonts w:ascii="Arial" w:hAnsi="Arial" w:cs="Arial"/>
          <w:color w:val="FF0000"/>
          <w:sz w:val="24"/>
          <w:szCs w:val="24"/>
        </w:rPr>
        <w:t xml:space="preserve"> </w:t>
      </w:r>
      <w:r w:rsidR="00F426A6" w:rsidRPr="001E23D2">
        <w:rPr>
          <w:rFonts w:ascii="Arial" w:hAnsi="Arial" w:cs="Arial"/>
          <w:color w:val="FF0000"/>
          <w:sz w:val="24"/>
          <w:szCs w:val="24"/>
          <w:u w:val="single"/>
        </w:rPr>
        <w:t>notice of conversion exemption.</w:t>
      </w:r>
      <w:r w:rsidRPr="001E23D2">
        <w:rPr>
          <w:rFonts w:ascii="Arial" w:hAnsi="Arial" w:cs="Arial"/>
          <w:color w:val="FF0000"/>
          <w:sz w:val="24"/>
          <w:szCs w:val="24"/>
        </w:rPr>
        <w:t xml:space="preserve"> </w:t>
      </w:r>
      <w:r w:rsidRPr="009156A2">
        <w:rPr>
          <w:rFonts w:ascii="Arial" w:hAnsi="Arial" w:cs="Arial"/>
          <w:sz w:val="24"/>
          <w:szCs w:val="24"/>
        </w:rPr>
        <w:t xml:space="preserve"> </w:t>
      </w:r>
    </w:p>
    <w:p w14:paraId="76FEEA22" w14:textId="00F52538" w:rsidR="00834E0C" w:rsidRPr="009156A2" w:rsidRDefault="00834E0C" w:rsidP="003D2A1C">
      <w:pPr>
        <w:spacing w:after="0" w:line="490" w:lineRule="atLeast"/>
        <w:ind w:left="1440"/>
        <w:rPr>
          <w:rFonts w:ascii="Arial" w:hAnsi="Arial" w:cs="Arial"/>
          <w:sz w:val="24"/>
          <w:szCs w:val="24"/>
        </w:rPr>
      </w:pPr>
      <w:r w:rsidRPr="009156A2">
        <w:rPr>
          <w:rFonts w:ascii="Arial" w:hAnsi="Arial" w:cs="Arial"/>
          <w:sz w:val="24"/>
          <w:szCs w:val="24"/>
        </w:rPr>
        <w:t>(B)</w:t>
      </w:r>
      <w:r w:rsidR="00857781" w:rsidRPr="009156A2">
        <w:rPr>
          <w:rFonts w:ascii="Arial" w:hAnsi="Arial" w:cs="Arial"/>
          <w:sz w:val="24"/>
          <w:szCs w:val="24"/>
        </w:rPr>
        <w:t xml:space="preserve"> </w:t>
      </w:r>
      <w:r w:rsidRPr="001E23D2">
        <w:rPr>
          <w:rFonts w:ascii="Arial" w:hAnsi="Arial" w:cs="Arial"/>
          <w:strike/>
          <w:color w:val="FF0000"/>
          <w:sz w:val="24"/>
          <w:szCs w:val="24"/>
        </w:rPr>
        <w:t xml:space="preserve">legal </w:t>
      </w:r>
      <w:r w:rsidR="00F426A6" w:rsidRPr="001E23D2">
        <w:rPr>
          <w:rFonts w:ascii="Arial" w:hAnsi="Arial" w:cs="Arial"/>
          <w:color w:val="FF0000"/>
          <w:sz w:val="24"/>
          <w:szCs w:val="24"/>
          <w:u w:val="single"/>
        </w:rPr>
        <w:t xml:space="preserve">Legal </w:t>
      </w:r>
      <w:r w:rsidRPr="009156A2">
        <w:rPr>
          <w:rFonts w:ascii="Arial" w:hAnsi="Arial" w:cs="Arial"/>
          <w:sz w:val="24"/>
          <w:szCs w:val="24"/>
        </w:rPr>
        <w:t>description of the</w:t>
      </w:r>
      <w:r w:rsidRPr="009156A2">
        <w:rPr>
          <w:rFonts w:ascii="Arial" w:hAnsi="Arial" w:cs="Arial"/>
          <w:strike/>
          <w:sz w:val="24"/>
          <w:szCs w:val="24"/>
        </w:rPr>
        <w:t xml:space="preserve"> </w:t>
      </w:r>
      <w:r w:rsidRPr="001E23D2">
        <w:rPr>
          <w:rFonts w:ascii="Arial" w:hAnsi="Arial" w:cs="Arial"/>
          <w:strike/>
          <w:color w:val="FF0000"/>
          <w:sz w:val="24"/>
          <w:szCs w:val="24"/>
        </w:rPr>
        <w:t>area where</w:t>
      </w:r>
      <w:r w:rsidR="00F426A6" w:rsidRPr="001E23D2">
        <w:rPr>
          <w:rFonts w:ascii="Arial" w:hAnsi="Arial" w:cs="Arial"/>
          <w:color w:val="FF0000"/>
          <w:sz w:val="24"/>
          <w:szCs w:val="24"/>
          <w:u w:val="single"/>
        </w:rPr>
        <w:t xml:space="preserve"> location of</w:t>
      </w:r>
      <w:r w:rsidRPr="001E23D2">
        <w:rPr>
          <w:rFonts w:ascii="Arial" w:hAnsi="Arial" w:cs="Arial"/>
          <w:color w:val="FF0000"/>
          <w:sz w:val="24"/>
          <w:szCs w:val="24"/>
        </w:rPr>
        <w:t xml:space="preserve"> </w:t>
      </w:r>
      <w:r w:rsidRPr="009156A2">
        <w:rPr>
          <w:rFonts w:ascii="Arial" w:hAnsi="Arial" w:cs="Arial"/>
          <w:sz w:val="24"/>
          <w:szCs w:val="24"/>
        </w:rPr>
        <w:t>the Timber Operation</w:t>
      </w:r>
      <w:r w:rsidRPr="001E23D2">
        <w:rPr>
          <w:rFonts w:ascii="Arial" w:hAnsi="Arial" w:cs="Arial"/>
          <w:strike/>
          <w:color w:val="FF0000"/>
          <w:sz w:val="24"/>
          <w:szCs w:val="24"/>
        </w:rPr>
        <w:t xml:space="preserve"> is to be conducted, showing section, township, range</w:t>
      </w:r>
      <w:r w:rsidRPr="009156A2">
        <w:rPr>
          <w:rFonts w:ascii="Arial" w:hAnsi="Arial" w:cs="Arial"/>
          <w:sz w:val="24"/>
          <w:szCs w:val="24"/>
        </w:rPr>
        <w:t>, county</w:t>
      </w:r>
      <w:r w:rsidR="00C92335" w:rsidRPr="009156A2">
        <w:rPr>
          <w:rFonts w:ascii="Arial" w:hAnsi="Arial" w:cs="Arial"/>
          <w:sz w:val="24"/>
          <w:szCs w:val="24"/>
          <w:u w:val="single"/>
        </w:rPr>
        <w:t>,</w:t>
      </w:r>
      <w:r w:rsidRPr="009156A2">
        <w:rPr>
          <w:rFonts w:ascii="Arial" w:hAnsi="Arial" w:cs="Arial"/>
          <w:sz w:val="24"/>
          <w:szCs w:val="24"/>
        </w:rPr>
        <w:t xml:space="preserve"> and assessor parcel </w:t>
      </w:r>
      <w:proofErr w:type="gramStart"/>
      <w:r w:rsidRPr="009156A2">
        <w:rPr>
          <w:rFonts w:ascii="Arial" w:hAnsi="Arial" w:cs="Arial"/>
          <w:sz w:val="24"/>
          <w:szCs w:val="24"/>
        </w:rPr>
        <w:t>number</w:t>
      </w:r>
      <w:r w:rsidRPr="009156A2">
        <w:rPr>
          <w:rFonts w:ascii="Arial" w:hAnsi="Arial" w:cs="Arial"/>
          <w:strike/>
          <w:sz w:val="24"/>
          <w:szCs w:val="24"/>
        </w:rPr>
        <w:t>;</w:t>
      </w:r>
      <w:r w:rsidR="00F426A6" w:rsidRPr="009156A2">
        <w:rPr>
          <w:rFonts w:ascii="Arial" w:hAnsi="Arial" w:cs="Arial"/>
          <w:sz w:val="24"/>
          <w:szCs w:val="24"/>
          <w:u w:val="single"/>
        </w:rPr>
        <w:t>.</w:t>
      </w:r>
      <w:proofErr w:type="gramEnd"/>
      <w:r w:rsidRPr="009156A2">
        <w:rPr>
          <w:rFonts w:ascii="Arial" w:hAnsi="Arial" w:cs="Arial"/>
          <w:sz w:val="24"/>
          <w:szCs w:val="24"/>
        </w:rPr>
        <w:t xml:space="preserve">  </w:t>
      </w:r>
    </w:p>
    <w:p w14:paraId="2C690307" w14:textId="310EE0F2" w:rsidR="00834E0C" w:rsidRPr="0079062C" w:rsidRDefault="00834E0C" w:rsidP="003D2A1C">
      <w:pPr>
        <w:spacing w:after="0" w:line="490" w:lineRule="atLeast"/>
        <w:ind w:left="1440"/>
        <w:rPr>
          <w:rFonts w:ascii="Arial" w:hAnsi="Arial" w:cs="Arial"/>
          <w:color w:val="FF0000"/>
          <w:sz w:val="24"/>
          <w:szCs w:val="24"/>
        </w:rPr>
      </w:pPr>
      <w:r w:rsidRPr="00425370">
        <w:rPr>
          <w:rFonts w:ascii="Arial" w:hAnsi="Arial" w:cs="Arial"/>
          <w:strike/>
          <w:sz w:val="24"/>
          <w:szCs w:val="24"/>
        </w:rPr>
        <w:lastRenderedPageBreak/>
        <w:t>(</w:t>
      </w:r>
      <w:r w:rsidRPr="0079062C">
        <w:rPr>
          <w:rFonts w:ascii="Arial" w:hAnsi="Arial" w:cs="Arial"/>
          <w:strike/>
          <w:color w:val="FF0000"/>
          <w:sz w:val="24"/>
          <w:szCs w:val="24"/>
        </w:rPr>
        <w:t>C)</w:t>
      </w:r>
      <w:r w:rsidR="00EE7C2A" w:rsidRPr="0079062C">
        <w:rPr>
          <w:rFonts w:ascii="Arial" w:hAnsi="Arial" w:cs="Arial"/>
          <w:strike/>
          <w:color w:val="FF0000"/>
          <w:sz w:val="24"/>
          <w:szCs w:val="24"/>
        </w:rPr>
        <w:t xml:space="preserve"> </w:t>
      </w:r>
      <w:r w:rsidRPr="0079062C">
        <w:rPr>
          <w:rFonts w:ascii="Arial" w:hAnsi="Arial" w:cs="Arial"/>
          <w:strike/>
          <w:color w:val="FF0000"/>
          <w:sz w:val="24"/>
          <w:szCs w:val="24"/>
        </w:rPr>
        <w:t>maps showing the ownership boundaries, the location of the Timber Operation, boundaries of the conversion, access routes to operation, location and classification of all Watercourses, and Landing locations;</w:t>
      </w:r>
      <w:r w:rsidR="00F426A6" w:rsidRPr="0079062C">
        <w:rPr>
          <w:rFonts w:ascii="Arial" w:hAnsi="Arial" w:cs="Arial"/>
          <w:color w:val="FF0000"/>
          <w:sz w:val="24"/>
          <w:szCs w:val="24"/>
          <w:u w:val="single"/>
        </w:rPr>
        <w:t xml:space="preserve"> </w:t>
      </w:r>
    </w:p>
    <w:p w14:paraId="1054BBE5" w14:textId="0C9C49C5" w:rsidR="00702937" w:rsidRPr="0079062C" w:rsidRDefault="00EE7C2A" w:rsidP="003D2A1C">
      <w:pPr>
        <w:spacing w:after="0" w:line="490" w:lineRule="atLeast"/>
        <w:ind w:left="1440"/>
        <w:rPr>
          <w:rFonts w:ascii="Arial" w:hAnsi="Arial" w:cs="Arial"/>
          <w:color w:val="FF0000"/>
          <w:sz w:val="24"/>
          <w:szCs w:val="24"/>
        </w:rPr>
      </w:pPr>
      <w:r w:rsidRPr="0079062C">
        <w:rPr>
          <w:rFonts w:ascii="Arial" w:hAnsi="Arial" w:cs="Arial"/>
          <w:color w:val="FF0000"/>
          <w:sz w:val="24"/>
          <w:szCs w:val="24"/>
          <w:u w:val="single"/>
        </w:rPr>
        <w:t>(</w:t>
      </w:r>
      <w:r w:rsidR="00A602F7" w:rsidRPr="0079062C">
        <w:rPr>
          <w:rFonts w:ascii="Arial" w:hAnsi="Arial" w:cs="Arial"/>
          <w:color w:val="FF0000"/>
          <w:sz w:val="24"/>
          <w:szCs w:val="24"/>
          <w:u w:val="single"/>
        </w:rPr>
        <w:t>C</w:t>
      </w:r>
      <w:r w:rsidRPr="0079062C">
        <w:rPr>
          <w:rFonts w:ascii="Arial" w:hAnsi="Arial" w:cs="Arial"/>
          <w:color w:val="FF0000"/>
          <w:sz w:val="24"/>
          <w:szCs w:val="24"/>
          <w:u w:val="single"/>
        </w:rPr>
        <w:t xml:space="preserve">) </w:t>
      </w:r>
      <w:r w:rsidR="00702937" w:rsidRPr="0079062C">
        <w:rPr>
          <w:rFonts w:ascii="Arial" w:hAnsi="Arial" w:cs="Arial"/>
          <w:color w:val="FF0000"/>
          <w:sz w:val="24"/>
          <w:szCs w:val="24"/>
          <w:u w:val="single"/>
        </w:rPr>
        <w:t>The tentative date of commencement of Timber Operations.</w:t>
      </w:r>
      <w:r w:rsidR="00702937" w:rsidRPr="0079062C">
        <w:rPr>
          <w:rFonts w:ascii="Arial" w:hAnsi="Arial" w:cs="Arial"/>
          <w:color w:val="FF0000"/>
          <w:sz w:val="24"/>
          <w:szCs w:val="24"/>
        </w:rPr>
        <w:t xml:space="preserve"> </w:t>
      </w:r>
    </w:p>
    <w:p w14:paraId="0D34C307" w14:textId="61CE1E68" w:rsidR="00A602F7" w:rsidRPr="009156A2" w:rsidRDefault="00A602F7" w:rsidP="003D2A1C">
      <w:pPr>
        <w:spacing w:after="0" w:line="490" w:lineRule="atLeast"/>
        <w:ind w:left="1440"/>
        <w:rPr>
          <w:rFonts w:ascii="Arial" w:hAnsi="Arial" w:cs="Arial"/>
          <w:sz w:val="24"/>
          <w:szCs w:val="24"/>
          <w:u w:val="single"/>
        </w:rPr>
      </w:pPr>
      <w:r w:rsidRPr="0079062C">
        <w:rPr>
          <w:rFonts w:ascii="Arial" w:hAnsi="Arial" w:cs="Arial"/>
          <w:color w:val="FF0000"/>
          <w:sz w:val="24"/>
          <w:szCs w:val="24"/>
        </w:rPr>
        <w:t xml:space="preserve">(D) </w:t>
      </w:r>
      <w:r w:rsidRPr="0079062C">
        <w:rPr>
          <w:rFonts w:ascii="Arial" w:hAnsi="Arial" w:cs="Arial"/>
          <w:color w:val="FF0000"/>
          <w:sz w:val="24"/>
          <w:szCs w:val="24"/>
          <w:u w:val="single"/>
        </w:rPr>
        <w:t>A copy of any use permit or other permit issued by the local jurisdiction that is required for conformance with regulatory requirements of the local jurisdiction for the proposed conversion activities</w:t>
      </w:r>
      <w:r w:rsidR="00F01BD9" w:rsidRPr="002409A8">
        <w:rPr>
          <w:rFonts w:ascii="Arial" w:hAnsi="Arial" w:cs="Arial"/>
          <w:color w:val="FF0000"/>
          <w:sz w:val="24"/>
          <w:szCs w:val="24"/>
          <w:u w:val="single"/>
        </w:rPr>
        <w:t>, including WLPZ operations described within 14 CCR § 1104.1(a)(5)(F)</w:t>
      </w:r>
      <w:r w:rsidRPr="0079062C">
        <w:rPr>
          <w:rFonts w:ascii="Arial" w:hAnsi="Arial" w:cs="Arial"/>
          <w:color w:val="FF0000"/>
          <w:sz w:val="24"/>
          <w:szCs w:val="24"/>
          <w:u w:val="single"/>
        </w:rPr>
        <w:t xml:space="preserve">. If a required permit has not been secured or no permit is required, </w:t>
      </w:r>
      <w:r w:rsidRPr="00D32B80">
        <w:rPr>
          <w:rFonts w:ascii="Arial" w:hAnsi="Arial" w:cs="Arial"/>
          <w:sz w:val="24"/>
          <w:szCs w:val="24"/>
        </w:rPr>
        <w:t xml:space="preserve">incorporation of a signed and dated statement from the authorized designee </w:t>
      </w:r>
      <w:r w:rsidRPr="00C82699">
        <w:rPr>
          <w:rFonts w:ascii="Arial" w:hAnsi="Arial" w:cs="Arial"/>
          <w:sz w:val="24"/>
          <w:szCs w:val="24"/>
        </w:rPr>
        <w:t xml:space="preserve">of the </w:t>
      </w:r>
      <w:r w:rsidRPr="00D32B80">
        <w:rPr>
          <w:rFonts w:ascii="Arial" w:hAnsi="Arial" w:cs="Arial"/>
          <w:sz w:val="24"/>
          <w:szCs w:val="24"/>
        </w:rPr>
        <w:t xml:space="preserve">County Board of Supervisors stating that the conversion is in conformance with all county regulatory requirements, including county public notice requirements. </w:t>
      </w:r>
      <w:r w:rsidRPr="0079062C">
        <w:rPr>
          <w:rFonts w:ascii="Arial" w:hAnsi="Arial" w:cs="Arial"/>
          <w:color w:val="FF0000"/>
          <w:sz w:val="24"/>
          <w:szCs w:val="24"/>
          <w:u w:val="single"/>
        </w:rPr>
        <w:t>If a required permit has not been secured</w:t>
      </w:r>
      <w:r w:rsidR="00415B58" w:rsidRPr="0079062C">
        <w:rPr>
          <w:rFonts w:ascii="Arial" w:hAnsi="Arial" w:cs="Arial"/>
          <w:color w:val="FF0000"/>
          <w:sz w:val="24"/>
          <w:szCs w:val="24"/>
          <w:u w:val="single"/>
        </w:rPr>
        <w:t>,</w:t>
      </w:r>
      <w:r w:rsidRPr="0079062C">
        <w:rPr>
          <w:rFonts w:ascii="Arial" w:hAnsi="Arial" w:cs="Arial"/>
          <w:color w:val="FF0000"/>
          <w:sz w:val="24"/>
          <w:szCs w:val="24"/>
          <w:u w:val="single"/>
        </w:rPr>
        <w:t xml:space="preserve"> or no permit is required</w:t>
      </w:r>
      <w:r w:rsidR="00415B58" w:rsidRPr="0079062C">
        <w:rPr>
          <w:rFonts w:ascii="Arial" w:hAnsi="Arial" w:cs="Arial"/>
          <w:color w:val="FF0000"/>
          <w:sz w:val="24"/>
          <w:szCs w:val="24"/>
          <w:u w:val="single"/>
        </w:rPr>
        <w:t>,</w:t>
      </w:r>
      <w:r w:rsidRPr="0079062C">
        <w:rPr>
          <w:rFonts w:ascii="Arial" w:hAnsi="Arial" w:cs="Arial"/>
          <w:color w:val="FF0000"/>
          <w:sz w:val="24"/>
          <w:szCs w:val="24"/>
          <w:u w:val="single"/>
        </w:rPr>
        <w:t xml:space="preserve"> and the county does </w:t>
      </w:r>
      <w:r w:rsidRPr="0079062C">
        <w:rPr>
          <w:rFonts w:ascii="Arial" w:hAnsi="Arial" w:cs="Arial"/>
          <w:strike/>
          <w:color w:val="FF0000"/>
          <w:sz w:val="24"/>
          <w:szCs w:val="24"/>
        </w:rPr>
        <w:t xml:space="preserve">When counties do </w:t>
      </w:r>
      <w:r w:rsidRPr="00D32B80">
        <w:rPr>
          <w:rFonts w:ascii="Arial" w:hAnsi="Arial" w:cs="Arial"/>
          <w:sz w:val="24"/>
          <w:szCs w:val="24"/>
        </w:rPr>
        <w:t>not have an authorized designee, the RPF shall</w:t>
      </w:r>
      <w:r w:rsidR="003F68B9">
        <w:rPr>
          <w:rFonts w:ascii="Arial" w:hAnsi="Arial" w:cs="Arial"/>
          <w:sz w:val="24"/>
          <w:szCs w:val="24"/>
        </w:rPr>
        <w:t xml:space="preserve"> </w:t>
      </w:r>
      <w:r w:rsidR="007B1405">
        <w:rPr>
          <w:rFonts w:ascii="Arial" w:hAnsi="Arial" w:cs="Arial"/>
          <w:color w:val="C00000"/>
          <w:sz w:val="24"/>
          <w:szCs w:val="24"/>
          <w:u w:val="single"/>
        </w:rPr>
        <w:t>p</w:t>
      </w:r>
      <w:r w:rsidR="007B1405" w:rsidRPr="00440519">
        <w:rPr>
          <w:rFonts w:ascii="Arial" w:hAnsi="Arial" w:cs="Arial"/>
          <w:color w:val="C00000"/>
          <w:sz w:val="24"/>
          <w:szCs w:val="24"/>
          <w:u w:val="single"/>
        </w:rPr>
        <w:t>rovide the name</w:t>
      </w:r>
      <w:r w:rsidR="007B1405">
        <w:rPr>
          <w:rFonts w:ascii="Arial" w:hAnsi="Arial" w:cs="Arial"/>
          <w:color w:val="C00000"/>
          <w:sz w:val="24"/>
          <w:szCs w:val="24"/>
          <w:u w:val="single"/>
        </w:rPr>
        <w:t xml:space="preserve">, date of contact, </w:t>
      </w:r>
      <w:r w:rsidR="007B1405" w:rsidRPr="00440519">
        <w:rPr>
          <w:rFonts w:ascii="Arial" w:hAnsi="Arial" w:cs="Arial"/>
          <w:color w:val="C00000"/>
          <w:sz w:val="24"/>
          <w:szCs w:val="24"/>
          <w:u w:val="single"/>
        </w:rPr>
        <w:t>and contact information of the county contact</w:t>
      </w:r>
      <w:r w:rsidR="007B1405">
        <w:rPr>
          <w:rFonts w:ascii="Arial" w:hAnsi="Arial" w:cs="Arial"/>
          <w:color w:val="C00000"/>
          <w:sz w:val="24"/>
          <w:szCs w:val="24"/>
          <w:u w:val="single"/>
        </w:rPr>
        <w:t>;</w:t>
      </w:r>
      <w:r w:rsidR="007B1405" w:rsidRPr="00440519">
        <w:rPr>
          <w:rFonts w:ascii="Arial" w:hAnsi="Arial" w:cs="Arial"/>
          <w:color w:val="C00000"/>
          <w:sz w:val="24"/>
          <w:szCs w:val="24"/>
          <w:u w:val="single"/>
        </w:rPr>
        <w:t xml:space="preserve"> and shall</w:t>
      </w:r>
      <w:r w:rsidR="007B1405" w:rsidRPr="00D32B80">
        <w:rPr>
          <w:rFonts w:ascii="Arial" w:hAnsi="Arial" w:cs="Arial"/>
          <w:sz w:val="24"/>
          <w:szCs w:val="24"/>
        </w:rPr>
        <w:t xml:space="preserve"> </w:t>
      </w:r>
      <w:r w:rsidRPr="00D32B80">
        <w:rPr>
          <w:rFonts w:ascii="Arial" w:hAnsi="Arial" w:cs="Arial"/>
          <w:sz w:val="24"/>
          <w:szCs w:val="24"/>
        </w:rPr>
        <w:t>certify that the county has been contacted and the conversion is in conformance with county regulatory requirements</w:t>
      </w:r>
      <w:r w:rsidR="00F01BD9" w:rsidRPr="00F01BD9">
        <w:rPr>
          <w:rFonts w:ascii="Arial" w:hAnsi="Arial" w:cs="Arial"/>
          <w:color w:val="FF0000"/>
          <w:sz w:val="24"/>
          <w:szCs w:val="24"/>
          <w:u w:val="single"/>
        </w:rPr>
        <w:t xml:space="preserve">, </w:t>
      </w:r>
      <w:r w:rsidR="00F01BD9" w:rsidRPr="00C977A1">
        <w:rPr>
          <w:rFonts w:ascii="Arial" w:hAnsi="Arial" w:cs="Arial"/>
          <w:color w:val="C00000"/>
          <w:sz w:val="24"/>
          <w:szCs w:val="24"/>
          <w:u w:val="single"/>
        </w:rPr>
        <w:t>including WLPZ operations described within 14 CCR § 1104.1(a)(5)(F)</w:t>
      </w:r>
      <w:r w:rsidRPr="00C977A1">
        <w:rPr>
          <w:rFonts w:ascii="Arial" w:hAnsi="Arial" w:cs="Arial"/>
          <w:color w:val="C00000"/>
          <w:sz w:val="24"/>
          <w:szCs w:val="24"/>
        </w:rPr>
        <w:t xml:space="preserve"> </w:t>
      </w:r>
      <w:r w:rsidRPr="00D32B80">
        <w:rPr>
          <w:rFonts w:ascii="Arial" w:hAnsi="Arial" w:cs="Arial"/>
          <w:sz w:val="24"/>
          <w:szCs w:val="24"/>
        </w:rPr>
        <w:t xml:space="preserve">(this may be </w:t>
      </w:r>
      <w:r w:rsidRPr="009156A2">
        <w:rPr>
          <w:rFonts w:ascii="Arial" w:hAnsi="Arial" w:cs="Arial"/>
          <w:sz w:val="24"/>
          <w:szCs w:val="24"/>
        </w:rPr>
        <w:t xml:space="preserve">incorporated into the </w:t>
      </w:r>
      <w:r w:rsidRPr="001E23D2">
        <w:rPr>
          <w:rFonts w:ascii="Arial" w:hAnsi="Arial" w:cs="Arial"/>
          <w:strike/>
          <w:color w:val="FF0000"/>
          <w:sz w:val="24"/>
          <w:szCs w:val="24"/>
        </w:rPr>
        <w:t>notice);</w:t>
      </w:r>
      <w:r w:rsidRPr="001E23D2">
        <w:rPr>
          <w:rFonts w:ascii="Arial" w:hAnsi="Arial" w:cs="Arial"/>
          <w:color w:val="FF0000"/>
          <w:sz w:val="24"/>
          <w:szCs w:val="24"/>
          <w:u w:val="single"/>
        </w:rPr>
        <w:t>notice of conversion exemption).</w:t>
      </w:r>
    </w:p>
    <w:p w14:paraId="208C3A92" w14:textId="237CF58C" w:rsidR="00834E0C" w:rsidRPr="009156A2" w:rsidRDefault="00834E0C" w:rsidP="003D2A1C">
      <w:pPr>
        <w:spacing w:after="0" w:line="490" w:lineRule="atLeast"/>
        <w:ind w:left="1440"/>
        <w:rPr>
          <w:rFonts w:ascii="Arial" w:hAnsi="Arial" w:cs="Arial"/>
          <w:sz w:val="24"/>
          <w:szCs w:val="24"/>
        </w:rPr>
      </w:pPr>
      <w:r w:rsidRPr="009156A2">
        <w:rPr>
          <w:rFonts w:ascii="Arial" w:hAnsi="Arial" w:cs="Arial"/>
          <w:sz w:val="24"/>
          <w:szCs w:val="24"/>
        </w:rPr>
        <w:t>(E)</w:t>
      </w:r>
      <w:r w:rsidR="00F31968" w:rsidRPr="009156A2">
        <w:rPr>
          <w:rFonts w:ascii="Arial" w:hAnsi="Arial" w:cs="Arial"/>
          <w:sz w:val="24"/>
          <w:szCs w:val="24"/>
        </w:rPr>
        <w:t xml:space="preserve"> </w:t>
      </w:r>
      <w:r w:rsidR="00A42F75" w:rsidRPr="001E23D2">
        <w:rPr>
          <w:rFonts w:ascii="Arial" w:hAnsi="Arial" w:cs="Arial"/>
          <w:strike/>
          <w:color w:val="FF0000"/>
          <w:sz w:val="24"/>
          <w:szCs w:val="24"/>
        </w:rPr>
        <w:t>incorporation</w:t>
      </w:r>
      <w:r w:rsidR="00A42F75" w:rsidRPr="001E23D2">
        <w:rPr>
          <w:rFonts w:ascii="Arial" w:hAnsi="Arial" w:cs="Arial"/>
          <w:color w:val="FF0000"/>
          <w:sz w:val="24"/>
          <w:szCs w:val="24"/>
          <w:u w:val="single"/>
        </w:rPr>
        <w:t>Incorporation</w:t>
      </w:r>
      <w:r w:rsidRPr="009156A2">
        <w:rPr>
          <w:rFonts w:ascii="Arial" w:hAnsi="Arial" w:cs="Arial"/>
          <w:sz w:val="24"/>
          <w:szCs w:val="24"/>
        </w:rPr>
        <w:t xml:space="preserve"> of a statement by the owner of the Timberland to be converted:  </w:t>
      </w:r>
    </w:p>
    <w:p w14:paraId="3EAFBA99" w14:textId="12A682FA" w:rsidR="00834E0C" w:rsidRPr="009156A2" w:rsidRDefault="00834E0C" w:rsidP="003D2A1C">
      <w:pPr>
        <w:spacing w:after="0" w:line="490" w:lineRule="atLeast"/>
        <w:ind w:left="2160"/>
        <w:rPr>
          <w:rFonts w:ascii="Arial" w:hAnsi="Arial" w:cs="Arial"/>
          <w:sz w:val="24"/>
          <w:szCs w:val="24"/>
        </w:rPr>
      </w:pPr>
      <w:r w:rsidRPr="009156A2">
        <w:rPr>
          <w:rFonts w:ascii="Arial" w:hAnsi="Arial" w:cs="Arial"/>
          <w:sz w:val="24"/>
          <w:szCs w:val="24"/>
        </w:rPr>
        <w:t>1.</w:t>
      </w:r>
      <w:r w:rsidR="00F31968" w:rsidRPr="009156A2">
        <w:rPr>
          <w:rFonts w:ascii="Arial" w:hAnsi="Arial" w:cs="Arial"/>
          <w:sz w:val="24"/>
          <w:szCs w:val="24"/>
        </w:rPr>
        <w:t xml:space="preserve"> </w:t>
      </w:r>
      <w:r w:rsidRPr="001E23D2">
        <w:rPr>
          <w:rFonts w:ascii="Arial" w:hAnsi="Arial" w:cs="Arial"/>
          <w:strike/>
          <w:color w:val="FF0000"/>
          <w:sz w:val="24"/>
          <w:szCs w:val="24"/>
        </w:rPr>
        <w:t xml:space="preserve">certifying </w:t>
      </w:r>
      <w:r w:rsidR="00A42F75" w:rsidRPr="001E23D2">
        <w:rPr>
          <w:rFonts w:ascii="Arial" w:hAnsi="Arial" w:cs="Arial"/>
          <w:color w:val="FF0000"/>
          <w:sz w:val="24"/>
          <w:szCs w:val="24"/>
          <w:u w:val="single"/>
        </w:rPr>
        <w:t xml:space="preserve">Certifying </w:t>
      </w:r>
      <w:r w:rsidRPr="009156A2">
        <w:rPr>
          <w:rFonts w:ascii="Arial" w:hAnsi="Arial" w:cs="Arial"/>
          <w:sz w:val="24"/>
          <w:szCs w:val="24"/>
        </w:rPr>
        <w:t>that this is a one-time conversion to non-Timberland use</w:t>
      </w:r>
      <w:r w:rsidRPr="009156A2">
        <w:rPr>
          <w:rFonts w:ascii="Arial" w:hAnsi="Arial" w:cs="Arial"/>
          <w:strike/>
          <w:sz w:val="24"/>
          <w:szCs w:val="24"/>
        </w:rPr>
        <w:t>,</w:t>
      </w:r>
      <w:r w:rsidR="00A42F75" w:rsidRPr="009156A2">
        <w:rPr>
          <w:rFonts w:ascii="Arial" w:hAnsi="Arial" w:cs="Arial"/>
          <w:sz w:val="24"/>
          <w:szCs w:val="24"/>
          <w:u w:val="single"/>
        </w:rPr>
        <w:t>.</w:t>
      </w:r>
      <w:r w:rsidRPr="009156A2">
        <w:rPr>
          <w:rFonts w:ascii="Arial" w:hAnsi="Arial" w:cs="Arial"/>
          <w:sz w:val="24"/>
          <w:szCs w:val="24"/>
        </w:rPr>
        <w:t xml:space="preserve">   </w:t>
      </w:r>
    </w:p>
    <w:p w14:paraId="769644F6" w14:textId="20495DDB" w:rsidR="00834E0C" w:rsidRPr="009156A2" w:rsidRDefault="00834E0C" w:rsidP="003D2A1C">
      <w:pPr>
        <w:spacing w:after="0" w:line="490" w:lineRule="atLeast"/>
        <w:ind w:left="2160"/>
        <w:rPr>
          <w:rFonts w:ascii="Arial" w:hAnsi="Arial" w:cs="Arial"/>
          <w:sz w:val="24"/>
          <w:szCs w:val="24"/>
        </w:rPr>
      </w:pPr>
      <w:r w:rsidRPr="009156A2">
        <w:rPr>
          <w:rFonts w:ascii="Arial" w:hAnsi="Arial" w:cs="Arial"/>
          <w:sz w:val="24"/>
          <w:szCs w:val="24"/>
        </w:rPr>
        <w:t>2.</w:t>
      </w:r>
      <w:r w:rsidR="00F31968" w:rsidRPr="009156A2">
        <w:rPr>
          <w:rFonts w:ascii="Arial" w:hAnsi="Arial" w:cs="Arial"/>
          <w:sz w:val="24"/>
          <w:szCs w:val="24"/>
        </w:rPr>
        <w:t xml:space="preserve"> </w:t>
      </w:r>
      <w:r w:rsidR="00A42F75" w:rsidRPr="001E23D2">
        <w:rPr>
          <w:rFonts w:ascii="Arial" w:hAnsi="Arial" w:cs="Arial"/>
          <w:strike/>
          <w:color w:val="FF0000"/>
          <w:sz w:val="24"/>
          <w:szCs w:val="24"/>
        </w:rPr>
        <w:t xml:space="preserve">certifying </w:t>
      </w:r>
      <w:r w:rsidR="00A42F75" w:rsidRPr="001E23D2">
        <w:rPr>
          <w:rFonts w:ascii="Arial" w:hAnsi="Arial" w:cs="Arial"/>
          <w:color w:val="FF0000"/>
          <w:sz w:val="24"/>
          <w:szCs w:val="24"/>
          <w:u w:val="single"/>
        </w:rPr>
        <w:t>Certifying</w:t>
      </w:r>
      <w:r w:rsidR="00A42F75" w:rsidRPr="001E23D2">
        <w:rPr>
          <w:rFonts w:ascii="Arial" w:hAnsi="Arial" w:cs="Arial"/>
          <w:color w:val="FF0000"/>
          <w:sz w:val="24"/>
          <w:szCs w:val="24"/>
        </w:rPr>
        <w:t xml:space="preserve"> </w:t>
      </w:r>
      <w:r w:rsidRPr="009156A2">
        <w:rPr>
          <w:rFonts w:ascii="Arial" w:hAnsi="Arial" w:cs="Arial"/>
          <w:sz w:val="24"/>
          <w:szCs w:val="24"/>
        </w:rPr>
        <w:t>that after considering the owner's own economic ability to carry out the proposed conversion and the feasibility evaluation required by 14 CCR § 1104.1(a)(</w:t>
      </w:r>
      <w:r w:rsidR="002D7AA5" w:rsidRPr="009156A2">
        <w:rPr>
          <w:rFonts w:ascii="Arial" w:hAnsi="Arial" w:cs="Arial"/>
          <w:sz w:val="24"/>
          <w:szCs w:val="24"/>
        </w:rPr>
        <w:t>1</w:t>
      </w:r>
      <w:r w:rsidR="00973689" w:rsidRPr="009156A2">
        <w:rPr>
          <w:rFonts w:ascii="Arial" w:hAnsi="Arial" w:cs="Arial"/>
          <w:sz w:val="24"/>
          <w:szCs w:val="24"/>
        </w:rPr>
        <w:t>)</w:t>
      </w:r>
      <w:r w:rsidR="00973689" w:rsidRPr="00522F48">
        <w:rPr>
          <w:rFonts w:ascii="Arial" w:hAnsi="Arial" w:cs="Arial"/>
          <w:color w:val="FF0000"/>
          <w:sz w:val="24"/>
          <w:szCs w:val="24"/>
          <w:u w:val="single"/>
        </w:rPr>
        <w:t>(</w:t>
      </w:r>
      <w:r w:rsidR="002D7AA5" w:rsidRPr="00522F48">
        <w:rPr>
          <w:rFonts w:ascii="Arial" w:hAnsi="Arial" w:cs="Arial"/>
          <w:color w:val="FF0000"/>
          <w:sz w:val="24"/>
          <w:szCs w:val="24"/>
          <w:u w:val="single"/>
        </w:rPr>
        <w:t>J</w:t>
      </w:r>
      <w:r w:rsidR="00EC758E" w:rsidRPr="00522F48">
        <w:rPr>
          <w:rFonts w:ascii="Arial" w:hAnsi="Arial" w:cs="Arial"/>
          <w:color w:val="FF0000"/>
          <w:sz w:val="24"/>
          <w:szCs w:val="24"/>
          <w:u w:val="single"/>
        </w:rPr>
        <w:t>)</w:t>
      </w:r>
      <w:r w:rsidRPr="00522F48">
        <w:rPr>
          <w:rFonts w:ascii="Arial" w:hAnsi="Arial" w:cs="Arial"/>
          <w:color w:val="FF0000"/>
          <w:sz w:val="24"/>
          <w:szCs w:val="24"/>
        </w:rPr>
        <w:t xml:space="preserve"> </w:t>
      </w:r>
      <w:r w:rsidRPr="009156A2">
        <w:rPr>
          <w:rFonts w:ascii="Arial" w:hAnsi="Arial" w:cs="Arial"/>
          <w:sz w:val="24"/>
          <w:szCs w:val="24"/>
        </w:rPr>
        <w:t xml:space="preserve">that </w:t>
      </w:r>
      <w:r w:rsidRPr="009156A2">
        <w:rPr>
          <w:rFonts w:ascii="Arial" w:hAnsi="Arial" w:cs="Arial"/>
          <w:sz w:val="24"/>
          <w:szCs w:val="24"/>
        </w:rPr>
        <w:lastRenderedPageBreak/>
        <w:t xml:space="preserve">there is bona fide intent, as defined in 14 CCR § 1100(b), to convert,  </w:t>
      </w:r>
    </w:p>
    <w:p w14:paraId="7DE09935" w14:textId="6BCCAA21" w:rsidR="00834E0C" w:rsidRPr="009156A2" w:rsidRDefault="00834E0C" w:rsidP="003D2A1C">
      <w:pPr>
        <w:spacing w:after="0" w:line="490" w:lineRule="atLeast"/>
        <w:ind w:left="2160"/>
        <w:rPr>
          <w:rFonts w:ascii="Arial" w:hAnsi="Arial" w:cs="Arial"/>
          <w:sz w:val="24"/>
          <w:szCs w:val="24"/>
        </w:rPr>
      </w:pPr>
      <w:r w:rsidRPr="009156A2">
        <w:rPr>
          <w:rFonts w:ascii="Arial" w:hAnsi="Arial" w:cs="Arial"/>
          <w:sz w:val="24"/>
          <w:szCs w:val="24"/>
        </w:rPr>
        <w:t>3.</w:t>
      </w:r>
      <w:r w:rsidR="00F31968" w:rsidRPr="009156A2">
        <w:rPr>
          <w:rFonts w:ascii="Arial" w:hAnsi="Arial" w:cs="Arial"/>
          <w:sz w:val="24"/>
          <w:szCs w:val="24"/>
        </w:rPr>
        <w:t xml:space="preserve"> </w:t>
      </w:r>
      <w:r w:rsidRPr="001E23D2">
        <w:rPr>
          <w:rFonts w:ascii="Arial" w:hAnsi="Arial" w:cs="Arial"/>
          <w:strike/>
          <w:color w:val="FF0000"/>
          <w:sz w:val="24"/>
          <w:szCs w:val="24"/>
        </w:rPr>
        <w:t xml:space="preserve">specifying </w:t>
      </w:r>
      <w:r w:rsidR="00A42F75" w:rsidRPr="001E23D2">
        <w:rPr>
          <w:rFonts w:ascii="Arial" w:hAnsi="Arial" w:cs="Arial"/>
          <w:color w:val="FF0000"/>
          <w:sz w:val="24"/>
          <w:szCs w:val="24"/>
          <w:u w:val="single"/>
        </w:rPr>
        <w:t xml:space="preserve">Specifying </w:t>
      </w:r>
      <w:r w:rsidRPr="009156A2">
        <w:rPr>
          <w:rFonts w:ascii="Arial" w:hAnsi="Arial" w:cs="Arial"/>
          <w:sz w:val="24"/>
          <w:szCs w:val="24"/>
        </w:rPr>
        <w:t>what the non-Timberland use will be after conversion</w:t>
      </w:r>
      <w:r w:rsidRPr="009156A2">
        <w:rPr>
          <w:rFonts w:ascii="Arial" w:hAnsi="Arial" w:cs="Arial"/>
          <w:strike/>
          <w:sz w:val="24"/>
          <w:szCs w:val="24"/>
        </w:rPr>
        <w:t xml:space="preserve">, </w:t>
      </w:r>
      <w:r w:rsidRPr="001E23D2">
        <w:rPr>
          <w:rFonts w:ascii="Arial" w:hAnsi="Arial" w:cs="Arial"/>
          <w:strike/>
          <w:color w:val="FF0000"/>
          <w:sz w:val="24"/>
          <w:szCs w:val="24"/>
        </w:rPr>
        <w:t>and</w:t>
      </w:r>
      <w:r w:rsidR="00A42F75" w:rsidRPr="0047271E">
        <w:rPr>
          <w:rFonts w:ascii="Arial" w:hAnsi="Arial" w:cs="Arial"/>
          <w:color w:val="FF0000"/>
          <w:sz w:val="24"/>
          <w:szCs w:val="24"/>
          <w:u w:val="single"/>
        </w:rPr>
        <w:t>.</w:t>
      </w:r>
      <w:r w:rsidRPr="009156A2">
        <w:rPr>
          <w:rFonts w:ascii="Arial" w:hAnsi="Arial" w:cs="Arial"/>
          <w:sz w:val="24"/>
          <w:szCs w:val="24"/>
        </w:rPr>
        <w:t xml:space="preserve">   </w:t>
      </w:r>
    </w:p>
    <w:p w14:paraId="2EE8AF41" w14:textId="700B18AD" w:rsidR="007823C7" w:rsidRPr="001E23D2" w:rsidRDefault="00834E0C" w:rsidP="003D2A1C">
      <w:pPr>
        <w:spacing w:after="0" w:line="490" w:lineRule="atLeast"/>
        <w:ind w:left="2160"/>
        <w:rPr>
          <w:rFonts w:ascii="Arial" w:hAnsi="Arial" w:cs="Arial"/>
          <w:color w:val="FF0000"/>
          <w:sz w:val="24"/>
          <w:szCs w:val="24"/>
          <w:u w:val="single"/>
        </w:rPr>
      </w:pPr>
      <w:r w:rsidRPr="009156A2">
        <w:rPr>
          <w:rFonts w:ascii="Arial" w:hAnsi="Arial" w:cs="Arial"/>
          <w:sz w:val="24"/>
          <w:szCs w:val="24"/>
        </w:rPr>
        <w:t>4.</w:t>
      </w:r>
      <w:r w:rsidR="00F31968" w:rsidRPr="009156A2">
        <w:rPr>
          <w:rFonts w:ascii="Arial" w:hAnsi="Arial" w:cs="Arial"/>
          <w:sz w:val="24"/>
          <w:szCs w:val="24"/>
        </w:rPr>
        <w:t xml:space="preserve"> </w:t>
      </w:r>
      <w:r w:rsidR="00A42F75" w:rsidRPr="001E23D2">
        <w:rPr>
          <w:rFonts w:ascii="Arial" w:hAnsi="Arial" w:cs="Arial"/>
          <w:strike/>
          <w:color w:val="FF0000"/>
          <w:sz w:val="24"/>
          <w:szCs w:val="24"/>
        </w:rPr>
        <w:t xml:space="preserve">certifying </w:t>
      </w:r>
      <w:r w:rsidR="00A42F75" w:rsidRPr="001E23D2">
        <w:rPr>
          <w:rFonts w:ascii="Arial" w:hAnsi="Arial" w:cs="Arial"/>
          <w:color w:val="FF0000"/>
          <w:sz w:val="24"/>
          <w:szCs w:val="24"/>
          <w:u w:val="single"/>
        </w:rPr>
        <w:t xml:space="preserve">Certifying </w:t>
      </w:r>
      <w:r w:rsidRPr="009156A2">
        <w:rPr>
          <w:rFonts w:ascii="Arial" w:hAnsi="Arial" w:cs="Arial"/>
          <w:sz w:val="24"/>
          <w:szCs w:val="24"/>
        </w:rPr>
        <w:t xml:space="preserve">and declaring under penalty of perjury that </w:t>
      </w:r>
      <w:r w:rsidRPr="001E23D2">
        <w:rPr>
          <w:rFonts w:ascii="Arial" w:hAnsi="Arial" w:cs="Arial"/>
          <w:strike/>
          <w:color w:val="FF0000"/>
          <w:sz w:val="24"/>
          <w:szCs w:val="24"/>
        </w:rPr>
        <w:t xml:space="preserve">he/she </w:t>
      </w:r>
      <w:r w:rsidR="009D23B0" w:rsidRPr="001E23D2">
        <w:rPr>
          <w:rFonts w:ascii="Arial" w:hAnsi="Arial" w:cs="Arial"/>
          <w:color w:val="FF0000"/>
          <w:sz w:val="24"/>
          <w:szCs w:val="24"/>
          <w:u w:val="single"/>
        </w:rPr>
        <w:t>the T</w:t>
      </w:r>
      <w:r w:rsidR="00A42F75" w:rsidRPr="001E23D2">
        <w:rPr>
          <w:rFonts w:ascii="Arial" w:hAnsi="Arial" w:cs="Arial"/>
          <w:color w:val="FF0000"/>
          <w:sz w:val="24"/>
          <w:szCs w:val="24"/>
          <w:u w:val="single"/>
        </w:rPr>
        <w:t>imberland owne</w:t>
      </w:r>
      <w:r w:rsidR="00A42F75" w:rsidRPr="0047271E">
        <w:rPr>
          <w:rFonts w:ascii="Arial" w:hAnsi="Arial" w:cs="Arial"/>
          <w:color w:val="FF0000"/>
          <w:sz w:val="24"/>
          <w:szCs w:val="24"/>
          <w:u w:val="single"/>
        </w:rPr>
        <w:t>r</w:t>
      </w:r>
      <w:r w:rsidR="00702937" w:rsidRPr="0047271E">
        <w:rPr>
          <w:rFonts w:ascii="Arial" w:hAnsi="Arial" w:cs="Arial"/>
          <w:color w:val="FF0000"/>
          <w:sz w:val="24"/>
          <w:szCs w:val="24"/>
          <w:u w:val="single"/>
        </w:rPr>
        <w:t xml:space="preserve">, </w:t>
      </w:r>
      <w:r w:rsidRPr="009156A2">
        <w:rPr>
          <w:rFonts w:ascii="Arial" w:hAnsi="Arial" w:cs="Arial"/>
          <w:sz w:val="24"/>
          <w:szCs w:val="24"/>
        </w:rPr>
        <w:t xml:space="preserve">whether acting as an individual, acting as a member of a partnership, or acting as an officer or employee of a corporation </w:t>
      </w:r>
      <w:r w:rsidRPr="00D32B80">
        <w:rPr>
          <w:rFonts w:ascii="Arial" w:hAnsi="Arial" w:cs="Arial"/>
          <w:sz w:val="24"/>
          <w:szCs w:val="24"/>
        </w:rPr>
        <w:t>or other legal entity, has not obtained an exemption pursuant to this section in the last five</w:t>
      </w:r>
      <w:r w:rsidR="006951A5" w:rsidRPr="001E23D2">
        <w:rPr>
          <w:rFonts w:ascii="Arial" w:hAnsi="Arial" w:cs="Arial"/>
          <w:color w:val="FF0000"/>
          <w:sz w:val="24"/>
          <w:szCs w:val="24"/>
          <w:u w:val="single"/>
        </w:rPr>
        <w:t xml:space="preserve"> (5)</w:t>
      </w:r>
      <w:r w:rsidRPr="001E23D2">
        <w:rPr>
          <w:rFonts w:ascii="Arial" w:hAnsi="Arial" w:cs="Arial"/>
          <w:color w:val="FF0000"/>
          <w:sz w:val="24"/>
          <w:szCs w:val="24"/>
        </w:rPr>
        <w:t xml:space="preserve"> </w:t>
      </w:r>
      <w:r w:rsidRPr="00D32B80">
        <w:rPr>
          <w:rFonts w:ascii="Arial" w:hAnsi="Arial" w:cs="Arial"/>
          <w:sz w:val="24"/>
          <w:szCs w:val="24"/>
        </w:rPr>
        <w:t xml:space="preserve">years unless a waiver has been granted pursuant to </w:t>
      </w:r>
      <w:r w:rsidR="00973689" w:rsidRPr="001E23D2">
        <w:rPr>
          <w:rFonts w:ascii="Arial" w:hAnsi="Arial" w:cs="Arial"/>
          <w:color w:val="FF0000"/>
          <w:sz w:val="24"/>
          <w:szCs w:val="24"/>
          <w:u w:val="single"/>
        </w:rPr>
        <w:t xml:space="preserve">14 CCR </w:t>
      </w:r>
      <w:r w:rsidRPr="00D32B80">
        <w:rPr>
          <w:rFonts w:ascii="Arial" w:hAnsi="Arial" w:cs="Arial"/>
          <w:sz w:val="24"/>
          <w:szCs w:val="24"/>
        </w:rPr>
        <w:t>§ 1104.1(a</w:t>
      </w:r>
      <w:r w:rsidRPr="001E23D2">
        <w:rPr>
          <w:rFonts w:ascii="Arial" w:hAnsi="Arial" w:cs="Arial"/>
          <w:color w:val="FF0000"/>
          <w:sz w:val="24"/>
          <w:szCs w:val="24"/>
        </w:rPr>
        <w:t>)</w:t>
      </w:r>
      <w:r w:rsidRPr="001E23D2">
        <w:rPr>
          <w:rFonts w:ascii="Arial" w:hAnsi="Arial" w:cs="Arial"/>
          <w:strike/>
          <w:color w:val="FF0000"/>
          <w:sz w:val="24"/>
          <w:szCs w:val="24"/>
        </w:rPr>
        <w:t>(9)</w:t>
      </w:r>
      <w:r w:rsidR="002D7AA5" w:rsidRPr="00D32B80">
        <w:rPr>
          <w:rFonts w:ascii="Arial" w:hAnsi="Arial" w:cs="Arial"/>
          <w:sz w:val="24"/>
          <w:szCs w:val="24"/>
        </w:rPr>
        <w:t>(1</w:t>
      </w:r>
      <w:r w:rsidR="001E23D2">
        <w:rPr>
          <w:rFonts w:ascii="Arial" w:hAnsi="Arial" w:cs="Arial"/>
          <w:sz w:val="24"/>
          <w:szCs w:val="24"/>
        </w:rPr>
        <w:t>0)</w:t>
      </w:r>
      <w:r w:rsidR="002D7AA5" w:rsidRPr="001E23D2">
        <w:rPr>
          <w:rFonts w:ascii="Arial" w:hAnsi="Arial" w:cs="Arial"/>
          <w:color w:val="FF0000"/>
          <w:sz w:val="24"/>
          <w:szCs w:val="24"/>
          <w:u w:val="single"/>
        </w:rPr>
        <w:t>.</w:t>
      </w:r>
      <w:r w:rsidR="00973689" w:rsidRPr="001E23D2">
        <w:rPr>
          <w:rFonts w:ascii="Arial" w:hAnsi="Arial" w:cs="Arial"/>
          <w:strike/>
          <w:color w:val="FF0000"/>
          <w:sz w:val="24"/>
          <w:szCs w:val="24"/>
        </w:rPr>
        <w:t xml:space="preserve">; and </w:t>
      </w:r>
    </w:p>
    <w:p w14:paraId="6E670585" w14:textId="1D0AA558" w:rsidR="00EE7C2A" w:rsidRPr="00414F87" w:rsidRDefault="00EE7C2A" w:rsidP="003D2A1C">
      <w:pPr>
        <w:spacing w:after="0" w:line="490" w:lineRule="atLeast"/>
        <w:ind w:left="1440"/>
        <w:rPr>
          <w:rFonts w:ascii="Arial" w:hAnsi="Arial" w:cs="Arial"/>
          <w:color w:val="FF0000"/>
          <w:sz w:val="24"/>
          <w:szCs w:val="24"/>
        </w:rPr>
      </w:pPr>
      <w:r w:rsidRPr="00414F87">
        <w:rPr>
          <w:rFonts w:ascii="Arial" w:hAnsi="Arial" w:cs="Arial"/>
          <w:color w:val="FF0000"/>
          <w:sz w:val="24"/>
          <w:szCs w:val="24"/>
          <w:u w:val="single"/>
        </w:rPr>
        <w:t>(</w:t>
      </w:r>
      <w:r w:rsidR="00A602F7" w:rsidRPr="00414F87">
        <w:rPr>
          <w:rFonts w:ascii="Arial" w:hAnsi="Arial" w:cs="Arial"/>
          <w:color w:val="FF0000"/>
          <w:sz w:val="24"/>
          <w:szCs w:val="24"/>
          <w:u w:val="single"/>
        </w:rPr>
        <w:t>F</w:t>
      </w:r>
      <w:r w:rsidRPr="00414F87">
        <w:rPr>
          <w:rFonts w:ascii="Arial" w:hAnsi="Arial" w:cs="Arial"/>
          <w:color w:val="FF0000"/>
          <w:sz w:val="24"/>
          <w:szCs w:val="24"/>
          <w:u w:val="single"/>
        </w:rPr>
        <w:t xml:space="preserve">) A seven-and-one-half (7 1/2) minute USGS quadrangle map, or its equivalent, depicting the information as required by this subsection and represented at a </w:t>
      </w:r>
      <w:r w:rsidR="00E615C3" w:rsidRPr="00414F87">
        <w:rPr>
          <w:rFonts w:ascii="Arial" w:hAnsi="Arial" w:cs="Arial"/>
          <w:color w:val="FF0000"/>
          <w:sz w:val="24"/>
          <w:szCs w:val="24"/>
          <w:u w:val="single"/>
        </w:rPr>
        <w:t>scale of at least 1:12,000. Additional maps, which may be topographic or planimetric, may be used to provide additional information, to show specific details, and to improve map clarity. If additional maps are used, an overview map representing the entire Logging Area shall be submitted for purposes of reference. Applicants may consider submitting additional maps as geospatial information as a KML/KMZ spatial file, shapefile, file geodatabase, or other digital format which uses State Plane, UTM Zone 10 or 11, NAD83, or</w:t>
      </w:r>
      <w:r w:rsidRPr="00414F87">
        <w:rPr>
          <w:rFonts w:ascii="Arial" w:hAnsi="Arial" w:cs="Arial"/>
          <w:color w:val="FF0000"/>
          <w:sz w:val="24"/>
          <w:szCs w:val="24"/>
          <w:u w:val="single"/>
        </w:rPr>
        <w:t xml:space="preserve"> Teale Albers NAD83 coordinate system. Color coding shall not be used. A legend shall be included indicating the meaning of the symbols used and each map shall include the Public Land Survey System with Township, Range, and Sections labeled. The submitted notice of conversion exemption shall indicate if more than one (1) Yarding system is to be used and identify the </w:t>
      </w:r>
      <w:r w:rsidRPr="00414F87">
        <w:rPr>
          <w:rFonts w:ascii="Arial" w:hAnsi="Arial" w:cs="Arial"/>
          <w:color w:val="FF0000"/>
          <w:sz w:val="24"/>
          <w:szCs w:val="24"/>
          <w:u w:val="single"/>
        </w:rPr>
        <w:lastRenderedPageBreak/>
        <w:t>systems (if more than one is used). The maps shall indicate the following information:</w:t>
      </w:r>
      <w:r w:rsidRPr="00414F87">
        <w:rPr>
          <w:rFonts w:ascii="Arial" w:hAnsi="Arial" w:cs="Arial"/>
          <w:color w:val="FF0000"/>
          <w:sz w:val="24"/>
          <w:szCs w:val="24"/>
        </w:rPr>
        <w:t xml:space="preserve"> </w:t>
      </w:r>
    </w:p>
    <w:p w14:paraId="6F5E910C" w14:textId="7DC9A04C" w:rsidR="004353E9" w:rsidRPr="00414F87" w:rsidRDefault="00A602F7" w:rsidP="003D2A1C">
      <w:pPr>
        <w:spacing w:after="0" w:line="490" w:lineRule="atLeast"/>
        <w:ind w:left="2160"/>
        <w:rPr>
          <w:rFonts w:ascii="Arial" w:hAnsi="Arial" w:cs="Arial"/>
          <w:color w:val="FF0000"/>
          <w:sz w:val="24"/>
          <w:szCs w:val="24"/>
          <w:u w:val="single"/>
        </w:rPr>
      </w:pPr>
      <w:r w:rsidRPr="00414F87">
        <w:rPr>
          <w:rFonts w:ascii="Arial" w:hAnsi="Arial" w:cs="Arial"/>
          <w:color w:val="FF0000"/>
          <w:sz w:val="24"/>
          <w:szCs w:val="24"/>
          <w:u w:val="single"/>
        </w:rPr>
        <w:t>1.</w:t>
      </w:r>
      <w:r w:rsidR="004353E9" w:rsidRPr="00414F87">
        <w:rPr>
          <w:rFonts w:ascii="Arial" w:hAnsi="Arial" w:cs="Arial"/>
          <w:color w:val="FF0000"/>
          <w:sz w:val="24"/>
          <w:szCs w:val="24"/>
          <w:u w:val="single"/>
        </w:rPr>
        <w:t xml:space="preserve"> </w:t>
      </w:r>
      <w:r w:rsidR="00A93530" w:rsidRPr="00414F87">
        <w:rPr>
          <w:rFonts w:ascii="Arial" w:hAnsi="Arial" w:cs="Arial"/>
          <w:color w:val="FF0000"/>
          <w:sz w:val="24"/>
          <w:szCs w:val="24"/>
          <w:u w:val="single"/>
        </w:rPr>
        <w:t>Parcel</w:t>
      </w:r>
      <w:r w:rsidR="004353E9" w:rsidRPr="00414F87">
        <w:rPr>
          <w:rFonts w:ascii="Arial" w:hAnsi="Arial" w:cs="Arial"/>
          <w:color w:val="FF0000"/>
          <w:sz w:val="24"/>
          <w:szCs w:val="24"/>
          <w:u w:val="single"/>
        </w:rPr>
        <w:t xml:space="preserve"> boundaries.</w:t>
      </w:r>
    </w:p>
    <w:p w14:paraId="50DFAFFF" w14:textId="6D2E27A6" w:rsidR="00EE7C2A" w:rsidRPr="00414F87" w:rsidRDefault="00A602F7" w:rsidP="003D2A1C">
      <w:pPr>
        <w:spacing w:after="0" w:line="490" w:lineRule="atLeast"/>
        <w:ind w:left="2160"/>
        <w:rPr>
          <w:rFonts w:ascii="Arial" w:hAnsi="Arial" w:cs="Arial"/>
          <w:color w:val="FF0000"/>
          <w:sz w:val="24"/>
          <w:szCs w:val="24"/>
          <w:u w:val="single"/>
        </w:rPr>
      </w:pPr>
      <w:r w:rsidRPr="00414F87">
        <w:rPr>
          <w:rFonts w:ascii="Arial" w:hAnsi="Arial" w:cs="Arial"/>
          <w:color w:val="FF0000"/>
          <w:sz w:val="24"/>
          <w:szCs w:val="24"/>
          <w:u w:val="single"/>
        </w:rPr>
        <w:t>2.</w:t>
      </w:r>
      <w:r w:rsidR="00EE7C2A" w:rsidRPr="00414F87">
        <w:rPr>
          <w:rFonts w:ascii="Arial" w:hAnsi="Arial" w:cs="Arial"/>
          <w:color w:val="FF0000"/>
          <w:sz w:val="24"/>
          <w:szCs w:val="24"/>
          <w:u w:val="single"/>
        </w:rPr>
        <w:t xml:space="preserve"> Boundaries of the Harvest Area.</w:t>
      </w:r>
      <w:r w:rsidR="00DC3CCB">
        <w:rPr>
          <w:rFonts w:ascii="Arial" w:hAnsi="Arial" w:cs="Arial"/>
          <w:color w:val="FF0000"/>
          <w:sz w:val="24"/>
          <w:szCs w:val="24"/>
          <w:u w:val="single"/>
        </w:rPr>
        <w:t xml:space="preserve"> If the </w:t>
      </w:r>
      <w:r w:rsidR="00762CF8">
        <w:rPr>
          <w:rFonts w:ascii="Arial" w:hAnsi="Arial" w:cs="Arial"/>
          <w:color w:val="FF0000"/>
          <w:sz w:val="24"/>
          <w:szCs w:val="24"/>
          <w:u w:val="single"/>
        </w:rPr>
        <w:t xml:space="preserve">parcel is less than three acres, the parcel boundaries shall be assumed to be the boundaries of the Harvest Area. </w:t>
      </w:r>
    </w:p>
    <w:p w14:paraId="306FA01B" w14:textId="6E3612CE" w:rsidR="00EE7C2A" w:rsidRPr="00414F87" w:rsidRDefault="00A602F7" w:rsidP="003D2A1C">
      <w:pPr>
        <w:spacing w:after="0" w:line="490" w:lineRule="atLeast"/>
        <w:ind w:left="2160"/>
        <w:rPr>
          <w:rFonts w:ascii="Arial" w:hAnsi="Arial" w:cs="Arial"/>
          <w:color w:val="FF0000"/>
          <w:sz w:val="24"/>
          <w:szCs w:val="24"/>
          <w:u w:val="single"/>
        </w:rPr>
      </w:pPr>
      <w:r w:rsidRPr="00414F87">
        <w:rPr>
          <w:rFonts w:ascii="Arial" w:hAnsi="Arial" w:cs="Arial"/>
          <w:color w:val="FF0000"/>
          <w:sz w:val="24"/>
          <w:szCs w:val="24"/>
          <w:u w:val="single"/>
        </w:rPr>
        <w:t>3.</w:t>
      </w:r>
      <w:r w:rsidR="00EE7C2A" w:rsidRPr="00414F87">
        <w:rPr>
          <w:rFonts w:ascii="Arial" w:hAnsi="Arial" w:cs="Arial"/>
          <w:color w:val="FF0000"/>
          <w:sz w:val="24"/>
          <w:szCs w:val="24"/>
          <w:u w:val="single"/>
        </w:rPr>
        <w:t xml:space="preserve"> Location of all </w:t>
      </w:r>
      <w:r w:rsidR="00892C80" w:rsidRPr="00414F87">
        <w:rPr>
          <w:rFonts w:ascii="Arial" w:hAnsi="Arial" w:cs="Arial"/>
          <w:color w:val="FF0000"/>
          <w:sz w:val="24"/>
          <w:szCs w:val="24"/>
          <w:u w:val="single"/>
        </w:rPr>
        <w:t>r</w:t>
      </w:r>
      <w:r w:rsidR="00EE7C2A" w:rsidRPr="00414F87">
        <w:rPr>
          <w:rFonts w:ascii="Arial" w:hAnsi="Arial" w:cs="Arial"/>
          <w:color w:val="FF0000"/>
          <w:sz w:val="24"/>
          <w:szCs w:val="24"/>
          <w:u w:val="single"/>
        </w:rPr>
        <w:t>oads to be used for, or potentially impacted by, Timber Operations.</w:t>
      </w:r>
    </w:p>
    <w:p w14:paraId="455E0247" w14:textId="52FF3350" w:rsidR="00EE7C2A" w:rsidRPr="00414F87" w:rsidRDefault="00A602F7" w:rsidP="003D2A1C">
      <w:pPr>
        <w:spacing w:after="0" w:line="490" w:lineRule="atLeast"/>
        <w:ind w:left="2160"/>
        <w:rPr>
          <w:rFonts w:ascii="Arial" w:hAnsi="Arial" w:cs="Arial"/>
          <w:color w:val="FF0000"/>
          <w:sz w:val="24"/>
          <w:szCs w:val="24"/>
        </w:rPr>
      </w:pPr>
      <w:r w:rsidRPr="00414F87">
        <w:rPr>
          <w:rFonts w:ascii="Arial" w:hAnsi="Arial" w:cs="Arial"/>
          <w:color w:val="FF0000"/>
          <w:sz w:val="24"/>
          <w:szCs w:val="24"/>
          <w:u w:val="single"/>
        </w:rPr>
        <w:t>4.</w:t>
      </w:r>
      <w:r w:rsidR="00EE7C2A" w:rsidRPr="00414F87">
        <w:rPr>
          <w:rFonts w:ascii="Arial" w:hAnsi="Arial" w:cs="Arial"/>
          <w:color w:val="FF0000"/>
          <w:sz w:val="24"/>
          <w:szCs w:val="24"/>
          <w:u w:val="single"/>
        </w:rPr>
        <w:t xml:space="preserve"> Location of all Watercourses and Lakes with Class I, II, III or IV waters.</w:t>
      </w:r>
    </w:p>
    <w:p w14:paraId="428A28CC" w14:textId="3162BB67" w:rsidR="00EE7C2A" w:rsidRPr="00414F87" w:rsidRDefault="00A602F7" w:rsidP="003D2A1C">
      <w:pPr>
        <w:spacing w:after="0" w:line="490" w:lineRule="atLeast"/>
        <w:ind w:left="2160"/>
        <w:rPr>
          <w:rFonts w:ascii="Arial" w:hAnsi="Arial" w:cs="Arial"/>
          <w:color w:val="FF0000"/>
          <w:sz w:val="24"/>
          <w:szCs w:val="24"/>
        </w:rPr>
      </w:pPr>
      <w:r w:rsidRPr="00414F87">
        <w:rPr>
          <w:rFonts w:ascii="Arial" w:hAnsi="Arial" w:cs="Arial"/>
          <w:color w:val="FF0000"/>
          <w:sz w:val="24"/>
          <w:szCs w:val="24"/>
          <w:u w:val="single"/>
        </w:rPr>
        <w:t>5.</w:t>
      </w:r>
      <w:r w:rsidR="00EE7C2A" w:rsidRPr="00414F87">
        <w:rPr>
          <w:rFonts w:ascii="Arial" w:hAnsi="Arial" w:cs="Arial"/>
          <w:color w:val="FF0000"/>
          <w:sz w:val="24"/>
          <w:szCs w:val="24"/>
          <w:u w:val="single"/>
        </w:rPr>
        <w:t xml:space="preserve"> Roads and Landings located in a WLPZ, Meadows and Wet Areas other than at road Watercourse crossings.</w:t>
      </w:r>
    </w:p>
    <w:p w14:paraId="494BED21" w14:textId="736DD678" w:rsidR="00EE7C2A" w:rsidRPr="00414F87" w:rsidRDefault="00A602F7" w:rsidP="003D2A1C">
      <w:pPr>
        <w:spacing w:after="0" w:line="490" w:lineRule="atLeast"/>
        <w:ind w:left="2160"/>
        <w:rPr>
          <w:rFonts w:ascii="Arial" w:hAnsi="Arial" w:cs="Arial"/>
          <w:color w:val="FF0000"/>
          <w:sz w:val="24"/>
          <w:szCs w:val="24"/>
        </w:rPr>
      </w:pPr>
      <w:r w:rsidRPr="00414F87">
        <w:rPr>
          <w:rFonts w:ascii="Arial" w:hAnsi="Arial" w:cs="Arial"/>
          <w:color w:val="FF0000"/>
          <w:sz w:val="24"/>
          <w:szCs w:val="24"/>
          <w:u w:val="single"/>
        </w:rPr>
        <w:t>6.</w:t>
      </w:r>
      <w:r w:rsidR="00EE7C2A" w:rsidRPr="00414F87">
        <w:rPr>
          <w:rFonts w:ascii="Arial" w:hAnsi="Arial" w:cs="Arial"/>
          <w:color w:val="FF0000"/>
          <w:sz w:val="24"/>
          <w:szCs w:val="24"/>
          <w:u w:val="single"/>
        </w:rPr>
        <w:t xml:space="preserve"> Location of known Unstable Areas.  </w:t>
      </w:r>
    </w:p>
    <w:p w14:paraId="00D4EEB9" w14:textId="0571D04D" w:rsidR="00EE7C2A" w:rsidRPr="00414F87" w:rsidRDefault="00A602F7" w:rsidP="003D2A1C">
      <w:pPr>
        <w:spacing w:after="0" w:line="490" w:lineRule="atLeast"/>
        <w:ind w:left="2160"/>
        <w:rPr>
          <w:rFonts w:ascii="Arial" w:hAnsi="Arial" w:cs="Arial"/>
          <w:color w:val="FF0000"/>
          <w:sz w:val="24"/>
          <w:szCs w:val="24"/>
        </w:rPr>
      </w:pPr>
      <w:r w:rsidRPr="00414F87">
        <w:rPr>
          <w:rFonts w:ascii="Arial" w:hAnsi="Arial" w:cs="Arial"/>
          <w:color w:val="FF0000"/>
          <w:sz w:val="24"/>
          <w:szCs w:val="24"/>
          <w:u w:val="single"/>
        </w:rPr>
        <w:t>7.</w:t>
      </w:r>
      <w:r w:rsidR="00EE7C2A" w:rsidRPr="00414F87">
        <w:rPr>
          <w:rFonts w:ascii="Arial" w:hAnsi="Arial" w:cs="Arial"/>
          <w:color w:val="FF0000"/>
          <w:sz w:val="24"/>
          <w:szCs w:val="24"/>
        </w:rPr>
        <w:t xml:space="preserve"> </w:t>
      </w:r>
      <w:r w:rsidR="00EE7C2A" w:rsidRPr="00414F87">
        <w:rPr>
          <w:rFonts w:ascii="Arial" w:hAnsi="Arial" w:cs="Arial"/>
          <w:color w:val="FF0000"/>
          <w:sz w:val="24"/>
          <w:szCs w:val="24"/>
          <w:u w:val="single"/>
        </w:rPr>
        <w:t>Location of any Special Treatment Areas.</w:t>
      </w:r>
      <w:r w:rsidR="00EE7C2A" w:rsidRPr="00414F87">
        <w:rPr>
          <w:rFonts w:ascii="Arial" w:hAnsi="Arial" w:cs="Arial"/>
          <w:color w:val="FF0000"/>
          <w:sz w:val="24"/>
          <w:szCs w:val="24"/>
        </w:rPr>
        <w:t xml:space="preserve"> </w:t>
      </w:r>
    </w:p>
    <w:p w14:paraId="2C629299" w14:textId="4F24A9DE" w:rsidR="00834E0C" w:rsidRPr="00414F87" w:rsidRDefault="007823C7" w:rsidP="003D2A1C">
      <w:pPr>
        <w:spacing w:after="0" w:line="490" w:lineRule="atLeast"/>
        <w:ind w:left="1440"/>
        <w:rPr>
          <w:rFonts w:ascii="Arial" w:hAnsi="Arial" w:cs="Arial"/>
          <w:color w:val="FF0000"/>
          <w:sz w:val="24"/>
          <w:szCs w:val="24"/>
          <w:u w:val="single"/>
        </w:rPr>
      </w:pPr>
      <w:r w:rsidRPr="00414F87">
        <w:rPr>
          <w:rFonts w:ascii="Arial" w:hAnsi="Arial" w:cs="Arial"/>
          <w:color w:val="FF0000"/>
          <w:sz w:val="24"/>
          <w:szCs w:val="24"/>
          <w:u w:val="single"/>
        </w:rPr>
        <w:t>(</w:t>
      </w:r>
      <w:r w:rsidR="00A602F7" w:rsidRPr="00414F87">
        <w:rPr>
          <w:rFonts w:ascii="Arial" w:hAnsi="Arial" w:cs="Arial"/>
          <w:color w:val="FF0000"/>
          <w:sz w:val="24"/>
          <w:szCs w:val="24"/>
          <w:u w:val="single"/>
        </w:rPr>
        <w:t>G</w:t>
      </w:r>
      <w:r w:rsidRPr="00414F87">
        <w:rPr>
          <w:rFonts w:ascii="Arial" w:hAnsi="Arial" w:cs="Arial"/>
          <w:color w:val="FF0000"/>
          <w:sz w:val="24"/>
          <w:szCs w:val="24"/>
          <w:u w:val="single"/>
        </w:rPr>
        <w:t>)</w:t>
      </w:r>
      <w:r w:rsidR="00F31968" w:rsidRPr="00414F87">
        <w:rPr>
          <w:rFonts w:ascii="Arial" w:hAnsi="Arial" w:cs="Arial"/>
          <w:color w:val="FF0000"/>
          <w:sz w:val="24"/>
          <w:szCs w:val="24"/>
          <w:u w:val="single"/>
        </w:rPr>
        <w:t xml:space="preserve"> </w:t>
      </w:r>
      <w:r w:rsidR="009616A2" w:rsidRPr="00414F87">
        <w:rPr>
          <w:rFonts w:ascii="Arial" w:hAnsi="Arial" w:cs="Arial"/>
          <w:color w:val="FF0000"/>
          <w:sz w:val="24"/>
          <w:szCs w:val="24"/>
          <w:u w:val="single"/>
        </w:rPr>
        <w:t>W</w:t>
      </w:r>
      <w:r w:rsidRPr="00414F87">
        <w:rPr>
          <w:rFonts w:ascii="Arial" w:hAnsi="Arial" w:cs="Arial"/>
          <w:color w:val="FF0000"/>
          <w:sz w:val="24"/>
          <w:szCs w:val="24"/>
          <w:u w:val="single"/>
        </w:rPr>
        <w:t xml:space="preserve">ritten concurrence documentation </w:t>
      </w:r>
      <w:r w:rsidR="00EE0992" w:rsidRPr="00414F87">
        <w:rPr>
          <w:rFonts w:ascii="Arial" w:hAnsi="Arial" w:cs="Arial"/>
          <w:color w:val="FF0000"/>
          <w:sz w:val="24"/>
          <w:szCs w:val="24"/>
          <w:u w:val="single"/>
        </w:rPr>
        <w:t xml:space="preserve">pertaining to </w:t>
      </w:r>
      <w:r w:rsidRPr="00414F87">
        <w:rPr>
          <w:rFonts w:ascii="Arial" w:hAnsi="Arial" w:cs="Arial"/>
          <w:color w:val="FF0000"/>
          <w:sz w:val="24"/>
          <w:szCs w:val="24"/>
          <w:u w:val="single"/>
        </w:rPr>
        <w:t xml:space="preserve">a Significant Archaeological or Historical Site, </w:t>
      </w:r>
      <w:r w:rsidR="00EE0992" w:rsidRPr="00414F87">
        <w:rPr>
          <w:rFonts w:ascii="Arial" w:hAnsi="Arial" w:cs="Arial"/>
          <w:color w:val="FF0000"/>
          <w:sz w:val="24"/>
          <w:szCs w:val="24"/>
          <w:u w:val="single"/>
        </w:rPr>
        <w:t xml:space="preserve">if any, </w:t>
      </w:r>
      <w:r w:rsidRPr="00414F87">
        <w:rPr>
          <w:rFonts w:ascii="Arial" w:hAnsi="Arial" w:cs="Arial"/>
          <w:color w:val="FF0000"/>
          <w:sz w:val="24"/>
          <w:szCs w:val="24"/>
          <w:u w:val="single"/>
        </w:rPr>
        <w:t>in the manner required by</w:t>
      </w:r>
      <w:r w:rsidR="0044286E" w:rsidRPr="00414F87">
        <w:rPr>
          <w:rFonts w:ascii="Arial" w:hAnsi="Arial" w:cs="Arial"/>
          <w:color w:val="FF0000"/>
          <w:sz w:val="24"/>
          <w:szCs w:val="24"/>
          <w:u w:val="single"/>
        </w:rPr>
        <w:t xml:space="preserve"> </w:t>
      </w:r>
      <w:r w:rsidRPr="00414F87">
        <w:rPr>
          <w:rFonts w:ascii="Arial" w:hAnsi="Arial" w:cs="Arial"/>
          <w:color w:val="FF0000"/>
          <w:sz w:val="24"/>
          <w:szCs w:val="24"/>
          <w:u w:val="single"/>
        </w:rPr>
        <w:t xml:space="preserve">14 CCR </w:t>
      </w:r>
      <w:r w:rsidR="0044286E" w:rsidRPr="00414F87">
        <w:rPr>
          <w:rFonts w:ascii="Arial" w:hAnsi="Arial" w:cs="Arial"/>
          <w:color w:val="FF0000"/>
          <w:sz w:val="24"/>
          <w:szCs w:val="24"/>
          <w:u w:val="single"/>
        </w:rPr>
        <w:t xml:space="preserve">§ </w:t>
      </w:r>
      <w:r w:rsidR="001664A3" w:rsidRPr="00414F87">
        <w:rPr>
          <w:rFonts w:ascii="Arial" w:hAnsi="Arial" w:cs="Arial"/>
          <w:color w:val="FF0000"/>
          <w:sz w:val="24"/>
          <w:szCs w:val="24"/>
          <w:u w:val="single"/>
        </w:rPr>
        <w:t>1104</w:t>
      </w:r>
      <w:r w:rsidR="002428ED" w:rsidRPr="00414F87">
        <w:rPr>
          <w:rFonts w:ascii="Arial" w:hAnsi="Arial" w:cs="Arial"/>
          <w:color w:val="FF0000"/>
          <w:sz w:val="24"/>
          <w:szCs w:val="24"/>
          <w:u w:val="single"/>
        </w:rPr>
        <w:t>.1</w:t>
      </w:r>
      <w:r w:rsidR="002D7AA5" w:rsidRPr="00414F87">
        <w:rPr>
          <w:rFonts w:ascii="Arial" w:hAnsi="Arial" w:cs="Arial"/>
          <w:color w:val="FF0000"/>
          <w:sz w:val="24"/>
          <w:szCs w:val="24"/>
          <w:u w:val="single"/>
        </w:rPr>
        <w:t>(a)</w:t>
      </w:r>
      <w:r w:rsidR="002428ED" w:rsidRPr="00414F87">
        <w:rPr>
          <w:rFonts w:ascii="Arial" w:hAnsi="Arial" w:cs="Arial"/>
          <w:color w:val="FF0000"/>
          <w:sz w:val="24"/>
          <w:szCs w:val="24"/>
          <w:u w:val="single"/>
        </w:rPr>
        <w:t>(</w:t>
      </w:r>
      <w:r w:rsidR="002D7AA5" w:rsidRPr="00414F87">
        <w:rPr>
          <w:rFonts w:ascii="Arial" w:hAnsi="Arial" w:cs="Arial"/>
          <w:color w:val="FF0000"/>
          <w:sz w:val="24"/>
          <w:szCs w:val="24"/>
          <w:u w:val="single"/>
        </w:rPr>
        <w:t>5</w:t>
      </w:r>
      <w:r w:rsidR="001664A3" w:rsidRPr="00414F87">
        <w:rPr>
          <w:rFonts w:ascii="Arial" w:hAnsi="Arial" w:cs="Arial"/>
          <w:color w:val="FF0000"/>
          <w:sz w:val="24"/>
          <w:szCs w:val="24"/>
          <w:u w:val="single"/>
        </w:rPr>
        <w:t>)(</w:t>
      </w:r>
      <w:r w:rsidR="002D7AA5" w:rsidRPr="00414F87">
        <w:rPr>
          <w:rFonts w:ascii="Arial" w:hAnsi="Arial" w:cs="Arial"/>
          <w:color w:val="FF0000"/>
          <w:sz w:val="24"/>
          <w:szCs w:val="24"/>
          <w:u w:val="single"/>
        </w:rPr>
        <w:t>I</w:t>
      </w:r>
      <w:r w:rsidRPr="00414F87">
        <w:rPr>
          <w:rFonts w:ascii="Arial" w:hAnsi="Arial" w:cs="Arial"/>
          <w:color w:val="FF0000"/>
          <w:sz w:val="24"/>
          <w:szCs w:val="24"/>
          <w:u w:val="single"/>
        </w:rPr>
        <w:t>).</w:t>
      </w:r>
    </w:p>
    <w:p w14:paraId="087A820A" w14:textId="61D0AA41" w:rsidR="004353E9" w:rsidRPr="00414F87" w:rsidRDefault="004353E9" w:rsidP="003D2A1C">
      <w:pPr>
        <w:spacing w:after="0" w:line="490" w:lineRule="atLeast"/>
        <w:ind w:left="1440"/>
        <w:rPr>
          <w:rFonts w:ascii="Arial" w:hAnsi="Arial" w:cs="Arial"/>
          <w:color w:val="FF0000"/>
          <w:sz w:val="24"/>
          <w:szCs w:val="24"/>
          <w:u w:val="single"/>
        </w:rPr>
      </w:pPr>
      <w:r w:rsidRPr="00414F87">
        <w:rPr>
          <w:rFonts w:ascii="Arial" w:hAnsi="Arial" w:cs="Arial"/>
          <w:color w:val="FF0000"/>
          <w:sz w:val="24"/>
          <w:szCs w:val="24"/>
          <w:u w:val="single"/>
        </w:rPr>
        <w:t>(</w:t>
      </w:r>
      <w:r w:rsidR="00A602F7" w:rsidRPr="00414F87">
        <w:rPr>
          <w:rFonts w:ascii="Arial" w:hAnsi="Arial" w:cs="Arial"/>
          <w:color w:val="FF0000"/>
          <w:sz w:val="24"/>
          <w:szCs w:val="24"/>
          <w:u w:val="single"/>
        </w:rPr>
        <w:t>H</w:t>
      </w:r>
      <w:r w:rsidRPr="00414F87">
        <w:rPr>
          <w:rFonts w:ascii="Arial" w:hAnsi="Arial" w:cs="Arial"/>
          <w:color w:val="FF0000"/>
          <w:sz w:val="24"/>
          <w:szCs w:val="24"/>
          <w:u w:val="single"/>
        </w:rPr>
        <w:t>) Written documentation pertaining to harvesting large old trees, if any, in the manner required by 14 CCR § 1104.1(</w:t>
      </w:r>
      <w:r w:rsidR="00522F48">
        <w:rPr>
          <w:rFonts w:ascii="Arial" w:hAnsi="Arial" w:cs="Arial"/>
          <w:color w:val="FF0000"/>
          <w:sz w:val="24"/>
          <w:szCs w:val="24"/>
          <w:u w:val="single"/>
        </w:rPr>
        <w:t>j</w:t>
      </w:r>
      <w:r w:rsidRPr="00414F87">
        <w:rPr>
          <w:rFonts w:ascii="Arial" w:hAnsi="Arial" w:cs="Arial"/>
          <w:color w:val="FF0000"/>
          <w:sz w:val="24"/>
          <w:szCs w:val="24"/>
          <w:u w:val="single"/>
        </w:rPr>
        <w:t>).</w:t>
      </w:r>
    </w:p>
    <w:p w14:paraId="4E3497E6" w14:textId="30D172CD" w:rsidR="00DF5AE4" w:rsidRPr="00D32B80" w:rsidRDefault="00834E0C" w:rsidP="003D2A1C">
      <w:pPr>
        <w:spacing w:after="0" w:line="490" w:lineRule="atLeast"/>
        <w:ind w:left="1440"/>
        <w:rPr>
          <w:rFonts w:ascii="Arial" w:hAnsi="Arial" w:cs="Arial"/>
          <w:sz w:val="24"/>
          <w:szCs w:val="24"/>
          <w:u w:val="single"/>
        </w:rPr>
      </w:pPr>
      <w:r w:rsidRPr="001E23D2">
        <w:rPr>
          <w:rFonts w:ascii="Arial" w:hAnsi="Arial" w:cs="Arial"/>
          <w:strike/>
          <w:color w:val="FF0000"/>
          <w:sz w:val="24"/>
          <w:szCs w:val="24"/>
        </w:rPr>
        <w:t>(F)</w:t>
      </w:r>
      <w:r w:rsidR="00E15809" w:rsidRPr="001E23D2">
        <w:rPr>
          <w:rFonts w:ascii="Arial" w:hAnsi="Arial" w:cs="Arial"/>
          <w:color w:val="FF0000"/>
          <w:sz w:val="24"/>
          <w:szCs w:val="24"/>
          <w:u w:val="single"/>
        </w:rPr>
        <w:t>(</w:t>
      </w:r>
      <w:r w:rsidR="00A602F7" w:rsidRPr="001E23D2">
        <w:rPr>
          <w:rFonts w:ascii="Arial" w:hAnsi="Arial" w:cs="Arial"/>
          <w:color w:val="FF0000"/>
          <w:sz w:val="24"/>
          <w:szCs w:val="24"/>
          <w:u w:val="single"/>
        </w:rPr>
        <w:t>I</w:t>
      </w:r>
      <w:r w:rsidR="00702937" w:rsidRPr="001E23D2">
        <w:rPr>
          <w:rFonts w:ascii="Arial" w:hAnsi="Arial" w:cs="Arial"/>
          <w:color w:val="FF0000"/>
          <w:sz w:val="24"/>
          <w:szCs w:val="24"/>
          <w:u w:val="single"/>
        </w:rPr>
        <w:t>)</w:t>
      </w:r>
      <w:r w:rsidRPr="001E23D2">
        <w:rPr>
          <w:rFonts w:ascii="Arial" w:hAnsi="Arial" w:cs="Arial"/>
          <w:color w:val="FF0000"/>
          <w:sz w:val="24"/>
          <w:szCs w:val="24"/>
        </w:rPr>
        <w:t xml:space="preserve">  </w:t>
      </w:r>
      <w:r w:rsidRPr="001E23D2">
        <w:rPr>
          <w:rFonts w:ascii="Arial" w:hAnsi="Arial" w:cs="Arial"/>
          <w:strike/>
          <w:color w:val="FF0000"/>
          <w:sz w:val="24"/>
          <w:szCs w:val="24"/>
        </w:rPr>
        <w:t>signature of the</w:t>
      </w:r>
      <w:r w:rsidRPr="001E23D2">
        <w:rPr>
          <w:rFonts w:ascii="Arial" w:hAnsi="Arial" w:cs="Arial"/>
          <w:color w:val="FF0000"/>
          <w:sz w:val="24"/>
          <w:szCs w:val="24"/>
        </w:rPr>
        <w:t xml:space="preserve"> </w:t>
      </w:r>
      <w:r w:rsidR="00BE59BC" w:rsidRPr="001E23D2">
        <w:rPr>
          <w:rFonts w:ascii="Arial" w:hAnsi="Arial" w:cs="Arial"/>
          <w:color w:val="FF0000"/>
          <w:sz w:val="24"/>
          <w:szCs w:val="24"/>
          <w:u w:val="single"/>
        </w:rPr>
        <w:t>Signatures from</w:t>
      </w:r>
      <w:r w:rsidR="00DF5AE4" w:rsidRPr="001E23D2">
        <w:rPr>
          <w:rFonts w:ascii="Arial" w:hAnsi="Arial" w:cs="Arial"/>
          <w:color w:val="FF0000"/>
          <w:sz w:val="24"/>
          <w:szCs w:val="24"/>
          <w:u w:val="single"/>
        </w:rPr>
        <w:t xml:space="preserve"> the following:</w:t>
      </w:r>
    </w:p>
    <w:p w14:paraId="22C28C1F" w14:textId="48FD12BE" w:rsidR="00DF5AE4" w:rsidRPr="001E23D2" w:rsidRDefault="00A602F7" w:rsidP="003D2A1C">
      <w:pPr>
        <w:spacing w:after="0" w:line="490" w:lineRule="atLeast"/>
        <w:ind w:left="2160"/>
        <w:rPr>
          <w:rFonts w:ascii="Arial" w:hAnsi="Arial" w:cs="Arial"/>
          <w:color w:val="FF0000"/>
          <w:sz w:val="24"/>
          <w:szCs w:val="24"/>
          <w:u w:val="single"/>
        </w:rPr>
      </w:pPr>
      <w:r w:rsidRPr="001E23D2">
        <w:rPr>
          <w:rFonts w:ascii="Arial" w:hAnsi="Arial" w:cs="Arial"/>
          <w:color w:val="FF0000"/>
          <w:sz w:val="24"/>
          <w:szCs w:val="24"/>
          <w:u w:val="single"/>
        </w:rPr>
        <w:t>1.</w:t>
      </w:r>
      <w:r w:rsidR="00F31968" w:rsidRPr="001E23D2">
        <w:rPr>
          <w:rFonts w:ascii="Arial" w:hAnsi="Arial" w:cs="Arial"/>
          <w:color w:val="FF0000"/>
          <w:sz w:val="24"/>
          <w:szCs w:val="24"/>
          <w:u w:val="single"/>
        </w:rPr>
        <w:t xml:space="preserve"> </w:t>
      </w:r>
      <w:r w:rsidR="00DF5AE4" w:rsidRPr="001E23D2">
        <w:rPr>
          <w:rFonts w:ascii="Arial" w:hAnsi="Arial" w:cs="Arial"/>
          <w:color w:val="FF0000"/>
          <w:sz w:val="24"/>
          <w:szCs w:val="24"/>
          <w:u w:val="single"/>
        </w:rPr>
        <w:t xml:space="preserve">The </w:t>
      </w:r>
      <w:r w:rsidR="00834E0C" w:rsidRPr="001E23D2">
        <w:rPr>
          <w:rFonts w:ascii="Arial" w:hAnsi="Arial" w:cs="Arial"/>
          <w:color w:val="FF0000"/>
          <w:sz w:val="24"/>
          <w:szCs w:val="24"/>
        </w:rPr>
        <w:t>submitter</w:t>
      </w:r>
      <w:r w:rsidR="00834E0C" w:rsidRPr="001E23D2">
        <w:rPr>
          <w:rFonts w:ascii="Arial" w:hAnsi="Arial" w:cs="Arial"/>
          <w:strike/>
          <w:color w:val="FF0000"/>
          <w:sz w:val="24"/>
          <w:szCs w:val="24"/>
        </w:rPr>
        <w:t>,</w:t>
      </w:r>
      <w:r w:rsidR="00DF5AE4" w:rsidRPr="001E23D2">
        <w:rPr>
          <w:rFonts w:ascii="Arial" w:hAnsi="Arial" w:cs="Arial"/>
          <w:color w:val="FF0000"/>
          <w:sz w:val="24"/>
          <w:szCs w:val="24"/>
          <w:u w:val="single"/>
        </w:rPr>
        <w:t>.</w:t>
      </w:r>
    </w:p>
    <w:p w14:paraId="117D6C3C" w14:textId="2FB5CD95" w:rsidR="00DF5AE4" w:rsidRPr="00D32B80" w:rsidRDefault="00A602F7" w:rsidP="003D2A1C">
      <w:pPr>
        <w:spacing w:after="0" w:line="490" w:lineRule="atLeast"/>
        <w:ind w:left="2160"/>
        <w:rPr>
          <w:rFonts w:ascii="Arial" w:hAnsi="Arial" w:cs="Arial"/>
          <w:sz w:val="24"/>
          <w:szCs w:val="24"/>
          <w:u w:val="single"/>
        </w:rPr>
      </w:pPr>
      <w:r w:rsidRPr="001E23D2">
        <w:rPr>
          <w:rFonts w:ascii="Arial" w:hAnsi="Arial" w:cs="Arial"/>
          <w:color w:val="FF0000"/>
          <w:sz w:val="24"/>
          <w:szCs w:val="24"/>
          <w:u w:val="single"/>
        </w:rPr>
        <w:t>2,</w:t>
      </w:r>
      <w:r w:rsidR="00DF5AE4" w:rsidRPr="001E23D2">
        <w:rPr>
          <w:rFonts w:ascii="Arial" w:hAnsi="Arial" w:cs="Arial"/>
          <w:color w:val="FF0000"/>
          <w:sz w:val="24"/>
          <w:szCs w:val="24"/>
          <w:u w:val="single"/>
        </w:rPr>
        <w:t xml:space="preserve"> The</w:t>
      </w:r>
      <w:r w:rsidR="00834E0C" w:rsidRPr="001E23D2">
        <w:rPr>
          <w:rFonts w:ascii="Arial" w:hAnsi="Arial" w:cs="Arial"/>
          <w:color w:val="FF0000"/>
          <w:sz w:val="24"/>
          <w:szCs w:val="24"/>
        </w:rPr>
        <w:t xml:space="preserve"> </w:t>
      </w:r>
      <w:r w:rsidR="00834E0C" w:rsidRPr="00D32B80">
        <w:rPr>
          <w:rFonts w:ascii="Arial" w:hAnsi="Arial" w:cs="Arial"/>
          <w:sz w:val="24"/>
          <w:szCs w:val="24"/>
        </w:rPr>
        <w:t>Timberland owner responsible for the conversion</w:t>
      </w:r>
      <w:r w:rsidR="00834E0C" w:rsidRPr="001E23D2">
        <w:rPr>
          <w:rFonts w:ascii="Arial" w:hAnsi="Arial" w:cs="Arial"/>
          <w:strike/>
          <w:color w:val="FF0000"/>
          <w:sz w:val="24"/>
          <w:szCs w:val="24"/>
        </w:rPr>
        <w:t>, the Timber Operator</w:t>
      </w:r>
      <w:r w:rsidR="00DF5AE4" w:rsidRPr="001E23D2">
        <w:rPr>
          <w:rFonts w:ascii="Arial" w:hAnsi="Arial" w:cs="Arial"/>
          <w:strike/>
          <w:color w:val="FF0000"/>
          <w:sz w:val="24"/>
          <w:szCs w:val="24"/>
        </w:rPr>
        <w:t>,</w:t>
      </w:r>
      <w:r w:rsidR="00DF5AE4" w:rsidRPr="001E23D2">
        <w:rPr>
          <w:rFonts w:ascii="Arial" w:hAnsi="Arial" w:cs="Arial"/>
          <w:color w:val="FF0000"/>
          <w:sz w:val="24"/>
          <w:szCs w:val="24"/>
          <w:u w:val="single"/>
        </w:rPr>
        <w:t>.</w:t>
      </w:r>
      <w:r w:rsidR="00702937" w:rsidRPr="001E23D2">
        <w:rPr>
          <w:rFonts w:ascii="Arial" w:hAnsi="Arial" w:cs="Arial"/>
          <w:strike/>
          <w:color w:val="FF0000"/>
          <w:sz w:val="24"/>
          <w:szCs w:val="24"/>
        </w:rPr>
        <w:t xml:space="preserve"> </w:t>
      </w:r>
    </w:p>
    <w:p w14:paraId="0091FEF3" w14:textId="31520330" w:rsidR="00DF5AE4" w:rsidRPr="00D32B80" w:rsidRDefault="00A602F7" w:rsidP="003D2A1C">
      <w:pPr>
        <w:spacing w:after="0" w:line="490" w:lineRule="atLeast"/>
        <w:ind w:left="2160"/>
        <w:rPr>
          <w:rFonts w:ascii="Arial" w:hAnsi="Arial" w:cs="Arial"/>
          <w:sz w:val="24"/>
          <w:szCs w:val="24"/>
          <w:u w:val="single"/>
        </w:rPr>
      </w:pPr>
      <w:r w:rsidRPr="001E23D2">
        <w:rPr>
          <w:rFonts w:ascii="Arial" w:hAnsi="Arial" w:cs="Arial"/>
          <w:color w:val="FF0000"/>
          <w:sz w:val="24"/>
          <w:szCs w:val="24"/>
          <w:u w:val="single"/>
        </w:rPr>
        <w:t>3.</w:t>
      </w:r>
      <w:r w:rsidR="00DF5AE4" w:rsidRPr="001E23D2">
        <w:rPr>
          <w:rFonts w:ascii="Arial" w:hAnsi="Arial" w:cs="Arial"/>
          <w:color w:val="FF0000"/>
          <w:sz w:val="24"/>
          <w:szCs w:val="24"/>
          <w:u w:val="single"/>
        </w:rPr>
        <w:t xml:space="preserve"> The </w:t>
      </w:r>
      <w:r w:rsidR="00702937" w:rsidRPr="001E23D2">
        <w:rPr>
          <w:rFonts w:ascii="Arial" w:hAnsi="Arial" w:cs="Arial"/>
          <w:color w:val="FF0000"/>
          <w:sz w:val="24"/>
          <w:szCs w:val="24"/>
          <w:u w:val="single"/>
        </w:rPr>
        <w:t>LTO</w:t>
      </w:r>
      <w:r w:rsidR="00DF5AE4" w:rsidRPr="00D32B80">
        <w:rPr>
          <w:rFonts w:ascii="Arial" w:hAnsi="Arial" w:cs="Arial"/>
          <w:sz w:val="24"/>
          <w:szCs w:val="24"/>
          <w:u w:val="single"/>
        </w:rPr>
        <w:t>.</w:t>
      </w:r>
    </w:p>
    <w:p w14:paraId="0271B537" w14:textId="5345156B" w:rsidR="00BE4528" w:rsidRPr="00D32B80" w:rsidRDefault="00A602F7" w:rsidP="003D2A1C">
      <w:pPr>
        <w:spacing w:after="0" w:line="490" w:lineRule="atLeast"/>
        <w:ind w:left="2160"/>
        <w:rPr>
          <w:rFonts w:ascii="Arial" w:hAnsi="Arial" w:cs="Arial"/>
          <w:sz w:val="24"/>
          <w:szCs w:val="24"/>
        </w:rPr>
      </w:pPr>
      <w:r w:rsidRPr="001E23D2">
        <w:rPr>
          <w:rFonts w:ascii="Arial" w:hAnsi="Arial" w:cs="Arial"/>
          <w:color w:val="FF0000"/>
          <w:sz w:val="24"/>
          <w:szCs w:val="24"/>
          <w:u w:val="single"/>
        </w:rPr>
        <w:t>4.</w:t>
      </w:r>
      <w:r w:rsidR="00834E0C" w:rsidRPr="001E23D2">
        <w:rPr>
          <w:rFonts w:ascii="Arial" w:hAnsi="Arial" w:cs="Arial"/>
          <w:color w:val="FF0000"/>
          <w:sz w:val="24"/>
          <w:szCs w:val="24"/>
        </w:rPr>
        <w:t xml:space="preserve"> </w:t>
      </w:r>
      <w:r w:rsidR="00834E0C" w:rsidRPr="001E23D2">
        <w:rPr>
          <w:rFonts w:ascii="Arial" w:hAnsi="Arial" w:cs="Arial"/>
          <w:strike/>
          <w:color w:val="FF0000"/>
          <w:sz w:val="24"/>
          <w:szCs w:val="24"/>
        </w:rPr>
        <w:t>and the</w:t>
      </w:r>
      <w:r w:rsidR="00DF5AE4" w:rsidRPr="001E23D2">
        <w:rPr>
          <w:rFonts w:ascii="Arial" w:hAnsi="Arial" w:cs="Arial"/>
          <w:color w:val="FF0000"/>
          <w:sz w:val="24"/>
          <w:szCs w:val="24"/>
          <w:u w:val="single"/>
        </w:rPr>
        <w:t>The</w:t>
      </w:r>
      <w:r w:rsidR="00834E0C" w:rsidRPr="001E23D2">
        <w:rPr>
          <w:rFonts w:ascii="Arial" w:hAnsi="Arial" w:cs="Arial"/>
          <w:color w:val="FF0000"/>
          <w:sz w:val="24"/>
          <w:szCs w:val="24"/>
        </w:rPr>
        <w:t xml:space="preserve"> </w:t>
      </w:r>
      <w:r w:rsidR="00834E0C" w:rsidRPr="00D32B80">
        <w:rPr>
          <w:rFonts w:ascii="Arial" w:hAnsi="Arial" w:cs="Arial"/>
          <w:sz w:val="24"/>
          <w:szCs w:val="24"/>
        </w:rPr>
        <w:t>RPF.</w:t>
      </w:r>
      <w:r w:rsidR="00702937" w:rsidRPr="00D32B80">
        <w:rPr>
          <w:rFonts w:ascii="Arial" w:hAnsi="Arial" w:cs="Arial"/>
          <w:sz w:val="24"/>
          <w:szCs w:val="24"/>
        </w:rPr>
        <w:t xml:space="preserve"> </w:t>
      </w:r>
    </w:p>
    <w:p w14:paraId="29A32BE0" w14:textId="0A9C43EB" w:rsidR="008804E5" w:rsidRPr="00414F87" w:rsidRDefault="008804E5" w:rsidP="003D2A1C">
      <w:pPr>
        <w:spacing w:after="0" w:line="490" w:lineRule="atLeast"/>
        <w:ind w:left="720"/>
        <w:rPr>
          <w:rFonts w:ascii="Arial" w:hAnsi="Arial" w:cs="Arial"/>
          <w:color w:val="FF0000"/>
          <w:sz w:val="24"/>
          <w:szCs w:val="24"/>
          <w:u w:val="single"/>
        </w:rPr>
      </w:pPr>
      <w:r w:rsidRPr="00414F87">
        <w:rPr>
          <w:rFonts w:ascii="Arial" w:hAnsi="Arial" w:cs="Arial"/>
          <w:color w:val="FF0000"/>
          <w:sz w:val="24"/>
          <w:szCs w:val="24"/>
          <w:u w:val="single"/>
        </w:rPr>
        <w:lastRenderedPageBreak/>
        <w:t>(</w:t>
      </w:r>
      <w:r w:rsidR="00A602F7" w:rsidRPr="00414F87">
        <w:rPr>
          <w:rFonts w:ascii="Arial" w:hAnsi="Arial" w:cs="Arial"/>
          <w:color w:val="FF0000"/>
          <w:sz w:val="24"/>
          <w:szCs w:val="24"/>
          <w:u w:val="single"/>
        </w:rPr>
        <w:t>2</w:t>
      </w:r>
      <w:r w:rsidR="004353E9" w:rsidRPr="00414F87">
        <w:rPr>
          <w:rFonts w:ascii="Arial" w:hAnsi="Arial" w:cs="Arial"/>
          <w:color w:val="FF0000"/>
          <w:sz w:val="24"/>
          <w:szCs w:val="24"/>
          <w:u w:val="single"/>
        </w:rPr>
        <w:t>) Within fifteen (15) days from the date of receipt by the Director</w:t>
      </w:r>
      <w:r w:rsidRPr="00414F87">
        <w:rPr>
          <w:rFonts w:ascii="Arial" w:hAnsi="Arial" w:cs="Arial"/>
          <w:color w:val="FF0000"/>
          <w:sz w:val="24"/>
          <w:szCs w:val="24"/>
          <w:u w:val="single"/>
        </w:rPr>
        <w:t xml:space="preserve">, the Director shall determine if the submitted notice of conversion exemption is complete and accurate, and, if so, the Director shall immediately send a notice of acceptance of </w:t>
      </w:r>
      <w:r w:rsidR="00153C19" w:rsidRPr="00414F87">
        <w:rPr>
          <w:rFonts w:ascii="Arial" w:hAnsi="Arial" w:cs="Arial"/>
          <w:color w:val="FF0000"/>
          <w:sz w:val="24"/>
          <w:szCs w:val="24"/>
          <w:u w:val="single"/>
        </w:rPr>
        <w:t>Timber O</w:t>
      </w:r>
      <w:r w:rsidRPr="00414F87">
        <w:rPr>
          <w:rFonts w:ascii="Arial" w:hAnsi="Arial" w:cs="Arial"/>
          <w:color w:val="FF0000"/>
          <w:sz w:val="24"/>
          <w:szCs w:val="24"/>
          <w:u w:val="single"/>
        </w:rPr>
        <w:t>perations to the submitter.  If the notice of conversion exemption is not complete and accurate it shall be returned to the submitter identifying the specific information required.</w:t>
      </w:r>
      <w:r w:rsidRPr="00414F87">
        <w:rPr>
          <w:rFonts w:ascii="Arial" w:hAnsi="Arial" w:cs="Arial"/>
          <w:color w:val="FF0000"/>
          <w:sz w:val="24"/>
          <w:szCs w:val="24"/>
        </w:rPr>
        <w:t xml:space="preserve"> </w:t>
      </w:r>
    </w:p>
    <w:p w14:paraId="73126366" w14:textId="3ADE2F0F" w:rsidR="00EF795C" w:rsidRPr="00414F87" w:rsidRDefault="00EF795C" w:rsidP="003D2A1C">
      <w:pPr>
        <w:spacing w:after="0" w:line="490" w:lineRule="atLeast"/>
        <w:ind w:left="720"/>
        <w:rPr>
          <w:rFonts w:ascii="Arial" w:hAnsi="Arial" w:cs="Arial"/>
          <w:color w:val="FF0000"/>
          <w:sz w:val="24"/>
          <w:szCs w:val="24"/>
          <w:u w:val="single"/>
        </w:rPr>
      </w:pPr>
      <w:r w:rsidRPr="00414F87">
        <w:rPr>
          <w:rFonts w:ascii="Arial" w:hAnsi="Arial" w:cs="Arial"/>
          <w:color w:val="FF0000"/>
          <w:sz w:val="24"/>
          <w:szCs w:val="24"/>
          <w:u w:val="single"/>
        </w:rPr>
        <w:t>(</w:t>
      </w:r>
      <w:r w:rsidR="001A175A" w:rsidRPr="00414F87">
        <w:rPr>
          <w:rFonts w:ascii="Arial" w:hAnsi="Arial" w:cs="Arial"/>
          <w:color w:val="FF0000"/>
          <w:sz w:val="24"/>
          <w:szCs w:val="24"/>
          <w:u w:val="single"/>
        </w:rPr>
        <w:t>3</w:t>
      </w:r>
      <w:r w:rsidRPr="00414F87">
        <w:rPr>
          <w:rFonts w:ascii="Arial" w:hAnsi="Arial" w:cs="Arial"/>
          <w:color w:val="FF0000"/>
          <w:sz w:val="24"/>
          <w:szCs w:val="24"/>
          <w:u w:val="single"/>
        </w:rPr>
        <w:t>) The Department shall provide the appropriate RWQCB, CDFW</w:t>
      </w:r>
      <w:r w:rsidR="00A42B97" w:rsidRPr="00414F87">
        <w:rPr>
          <w:rFonts w:ascii="Arial" w:hAnsi="Arial" w:cs="Arial"/>
          <w:color w:val="FF0000"/>
          <w:sz w:val="24"/>
          <w:szCs w:val="24"/>
          <w:u w:val="single"/>
        </w:rPr>
        <w:t>,</w:t>
      </w:r>
      <w:r w:rsidR="00552915" w:rsidRPr="00414F87">
        <w:rPr>
          <w:rFonts w:ascii="Arial" w:hAnsi="Arial" w:cs="Arial"/>
          <w:color w:val="FF0000"/>
          <w:sz w:val="24"/>
          <w:szCs w:val="24"/>
          <w:u w:val="single"/>
        </w:rPr>
        <w:t xml:space="preserve"> </w:t>
      </w:r>
      <w:r w:rsidRPr="00414F87">
        <w:rPr>
          <w:rFonts w:ascii="Arial" w:hAnsi="Arial" w:cs="Arial"/>
          <w:color w:val="FF0000"/>
          <w:sz w:val="24"/>
          <w:szCs w:val="24"/>
          <w:u w:val="single"/>
        </w:rPr>
        <w:t xml:space="preserve">and CGS with copies of the submitted notice of conversion exemption </w:t>
      </w:r>
      <w:r w:rsidR="00552915" w:rsidRPr="00414F87">
        <w:rPr>
          <w:rFonts w:ascii="Arial" w:hAnsi="Arial" w:cs="Arial"/>
          <w:color w:val="FF0000"/>
          <w:sz w:val="24"/>
          <w:szCs w:val="24"/>
          <w:u w:val="single"/>
        </w:rPr>
        <w:t>upon acceptance of the notice of conversion exemption</w:t>
      </w:r>
      <w:r w:rsidRPr="00414F87">
        <w:rPr>
          <w:rFonts w:ascii="Arial" w:hAnsi="Arial" w:cs="Arial"/>
          <w:color w:val="FF0000"/>
          <w:sz w:val="24"/>
          <w:szCs w:val="24"/>
          <w:u w:val="single"/>
        </w:rPr>
        <w:t xml:space="preserve">. </w:t>
      </w:r>
    </w:p>
    <w:p w14:paraId="73D6E9B1" w14:textId="035C61CB" w:rsidR="008804E5" w:rsidRPr="00414F87" w:rsidRDefault="004353E9" w:rsidP="003D2A1C">
      <w:pPr>
        <w:spacing w:after="0" w:line="490" w:lineRule="atLeast"/>
        <w:ind w:left="720"/>
        <w:rPr>
          <w:rFonts w:ascii="Arial" w:hAnsi="Arial" w:cs="Arial"/>
          <w:color w:val="FF0000"/>
          <w:sz w:val="24"/>
          <w:szCs w:val="24"/>
        </w:rPr>
      </w:pPr>
      <w:r w:rsidRPr="00414F87">
        <w:rPr>
          <w:rFonts w:ascii="Arial" w:hAnsi="Arial" w:cs="Arial"/>
          <w:color w:val="FF0000"/>
          <w:sz w:val="24"/>
          <w:szCs w:val="24"/>
          <w:u w:val="single"/>
        </w:rPr>
        <w:t>(</w:t>
      </w:r>
      <w:r w:rsidR="001A175A" w:rsidRPr="00414F87">
        <w:rPr>
          <w:rFonts w:ascii="Arial" w:hAnsi="Arial" w:cs="Arial"/>
          <w:color w:val="FF0000"/>
          <w:sz w:val="24"/>
          <w:szCs w:val="24"/>
          <w:u w:val="single"/>
        </w:rPr>
        <w:t>4</w:t>
      </w:r>
      <w:r w:rsidR="008804E5" w:rsidRPr="00414F87">
        <w:rPr>
          <w:rFonts w:ascii="Arial" w:hAnsi="Arial" w:cs="Arial"/>
          <w:color w:val="FF0000"/>
          <w:sz w:val="24"/>
          <w:szCs w:val="24"/>
          <w:u w:val="single"/>
        </w:rPr>
        <w:t>) The LTO shall not conduct Timber Operations until receipt of the Director's notice of acceptance. Timber Operations shall not be conducted without a valid on-site copy of the Director's notice of acceptance of operations and a copy of the notice of conversion exemption, as filed with the Director.</w:t>
      </w:r>
      <w:r w:rsidR="008804E5" w:rsidRPr="00414F87">
        <w:rPr>
          <w:rFonts w:ascii="Arial" w:hAnsi="Arial" w:cs="Arial"/>
          <w:color w:val="FF0000"/>
          <w:sz w:val="24"/>
          <w:szCs w:val="24"/>
        </w:rPr>
        <w:t xml:space="preserve"> </w:t>
      </w:r>
    </w:p>
    <w:p w14:paraId="4C7B367D" w14:textId="731B02A6" w:rsidR="0003216B" w:rsidRPr="001F06DB" w:rsidRDefault="00834E0C" w:rsidP="003D2A1C">
      <w:pPr>
        <w:spacing w:after="0" w:line="490" w:lineRule="atLeast"/>
        <w:ind w:left="720"/>
        <w:rPr>
          <w:rFonts w:ascii="Arial" w:hAnsi="Arial" w:cs="Arial"/>
          <w:sz w:val="24"/>
          <w:szCs w:val="24"/>
          <w:u w:val="single"/>
        </w:rPr>
      </w:pPr>
      <w:r w:rsidRPr="00F80885">
        <w:rPr>
          <w:rFonts w:ascii="Arial" w:hAnsi="Arial" w:cs="Arial"/>
          <w:strike/>
          <w:color w:val="FF0000"/>
          <w:sz w:val="24"/>
          <w:szCs w:val="24"/>
        </w:rPr>
        <w:t>(2)</w:t>
      </w:r>
      <w:r w:rsidR="004353E9" w:rsidRPr="00F80885">
        <w:rPr>
          <w:rFonts w:ascii="Arial" w:hAnsi="Arial" w:cs="Arial"/>
          <w:color w:val="FF0000"/>
          <w:sz w:val="24"/>
          <w:szCs w:val="24"/>
          <w:u w:val="single"/>
        </w:rPr>
        <w:t>(</w:t>
      </w:r>
      <w:r w:rsidR="001A175A" w:rsidRPr="00F80885">
        <w:rPr>
          <w:rFonts w:ascii="Arial" w:hAnsi="Arial" w:cs="Arial"/>
          <w:color w:val="FF0000"/>
          <w:sz w:val="24"/>
          <w:szCs w:val="24"/>
          <w:u w:val="single"/>
        </w:rPr>
        <w:t>5</w:t>
      </w:r>
      <w:r w:rsidR="0003216B" w:rsidRPr="00F80885">
        <w:rPr>
          <w:rFonts w:ascii="Arial" w:hAnsi="Arial" w:cs="Arial"/>
          <w:color w:val="FF0000"/>
          <w:sz w:val="24"/>
          <w:szCs w:val="24"/>
          <w:u w:val="single"/>
        </w:rPr>
        <w:t>)</w:t>
      </w:r>
      <w:r w:rsidRPr="00F80885">
        <w:rPr>
          <w:rFonts w:ascii="Arial" w:hAnsi="Arial" w:cs="Arial"/>
          <w:color w:val="FF0000"/>
          <w:sz w:val="24"/>
          <w:szCs w:val="24"/>
        </w:rPr>
        <w:t xml:space="preserve"> </w:t>
      </w:r>
      <w:r w:rsidRPr="001F06DB">
        <w:rPr>
          <w:rFonts w:ascii="Arial" w:hAnsi="Arial" w:cs="Arial"/>
          <w:sz w:val="24"/>
          <w:szCs w:val="24"/>
        </w:rPr>
        <w:t>The following conditions apply to</w:t>
      </w:r>
      <w:r w:rsidRPr="001F06DB">
        <w:rPr>
          <w:rFonts w:ascii="Arial" w:hAnsi="Arial" w:cs="Arial"/>
          <w:strike/>
          <w:sz w:val="24"/>
          <w:szCs w:val="24"/>
        </w:rPr>
        <w:t xml:space="preserve"> </w:t>
      </w:r>
      <w:r w:rsidRPr="00F80885">
        <w:rPr>
          <w:rFonts w:ascii="Arial" w:hAnsi="Arial" w:cs="Arial"/>
          <w:strike/>
          <w:color w:val="FF0000"/>
          <w:sz w:val="24"/>
          <w:szCs w:val="24"/>
        </w:rPr>
        <w:t xml:space="preserve">conversion exemption </w:t>
      </w:r>
      <w:r w:rsidRPr="001F06DB">
        <w:rPr>
          <w:rFonts w:ascii="Arial" w:hAnsi="Arial" w:cs="Arial"/>
          <w:sz w:val="24"/>
          <w:szCs w:val="24"/>
        </w:rPr>
        <w:t>Timber Operations</w:t>
      </w:r>
      <w:r w:rsidRPr="001E23D2">
        <w:rPr>
          <w:rFonts w:ascii="Arial" w:hAnsi="Arial" w:cs="Arial"/>
          <w:strike/>
          <w:color w:val="FF0000"/>
          <w:sz w:val="24"/>
          <w:szCs w:val="24"/>
        </w:rPr>
        <w:t>:</w:t>
      </w:r>
      <w:r w:rsidR="00C85510" w:rsidRPr="001E23D2">
        <w:rPr>
          <w:rFonts w:ascii="Arial" w:hAnsi="Arial" w:cs="Arial"/>
          <w:color w:val="FF0000"/>
          <w:sz w:val="24"/>
          <w:szCs w:val="24"/>
          <w:u w:val="single"/>
        </w:rPr>
        <w:t xml:space="preserve"> </w:t>
      </w:r>
      <w:r w:rsidR="008E622C" w:rsidRPr="001E23D2">
        <w:rPr>
          <w:rFonts w:ascii="Arial" w:hAnsi="Arial" w:cs="Arial"/>
          <w:color w:val="FF0000"/>
          <w:sz w:val="24"/>
          <w:szCs w:val="24"/>
          <w:u w:val="single"/>
        </w:rPr>
        <w:t>under a notice of conversion exemption</w:t>
      </w:r>
      <w:r w:rsidR="004353E9" w:rsidRPr="001E23D2">
        <w:rPr>
          <w:rFonts w:ascii="Arial" w:hAnsi="Arial" w:cs="Arial"/>
          <w:color w:val="FF0000"/>
          <w:sz w:val="24"/>
          <w:szCs w:val="24"/>
          <w:u w:val="single"/>
        </w:rPr>
        <w:t xml:space="preserve"> under this </w:t>
      </w:r>
      <w:r w:rsidR="006279B0" w:rsidRPr="001E23D2">
        <w:rPr>
          <w:rFonts w:ascii="Arial" w:hAnsi="Arial" w:cs="Arial"/>
          <w:color w:val="FF0000"/>
          <w:sz w:val="24"/>
          <w:szCs w:val="24"/>
          <w:u w:val="single"/>
        </w:rPr>
        <w:t>subsection</w:t>
      </w:r>
      <w:r w:rsidR="0003216B" w:rsidRPr="001E23D2">
        <w:rPr>
          <w:rFonts w:ascii="Arial" w:hAnsi="Arial" w:cs="Arial"/>
          <w:color w:val="FF0000"/>
          <w:sz w:val="24"/>
          <w:szCs w:val="24"/>
          <w:u w:val="single"/>
        </w:rPr>
        <w:t>:</w:t>
      </w:r>
    </w:p>
    <w:p w14:paraId="00256EA1" w14:textId="63B2CC52" w:rsidR="00834E0C" w:rsidRDefault="00834E0C" w:rsidP="003D2A1C">
      <w:pPr>
        <w:spacing w:after="0" w:line="490" w:lineRule="atLeast"/>
        <w:ind w:left="1440"/>
        <w:rPr>
          <w:rFonts w:ascii="Arial" w:hAnsi="Arial" w:cs="Arial"/>
          <w:sz w:val="24"/>
          <w:szCs w:val="24"/>
        </w:rPr>
      </w:pPr>
      <w:r w:rsidRPr="001F06DB">
        <w:rPr>
          <w:rFonts w:ascii="Arial" w:hAnsi="Arial" w:cs="Arial"/>
          <w:sz w:val="24"/>
          <w:szCs w:val="24"/>
        </w:rPr>
        <w:t xml:space="preserve">(A) All Timber Operations shall be complete within </w:t>
      </w:r>
      <w:r w:rsidR="001E23D2" w:rsidRPr="001E23D2">
        <w:rPr>
          <w:rFonts w:ascii="Arial" w:hAnsi="Arial" w:cs="Arial"/>
          <w:sz w:val="24"/>
          <w:szCs w:val="24"/>
        </w:rPr>
        <w:t>one</w:t>
      </w:r>
      <w:r w:rsidR="0003216B" w:rsidRPr="001E23D2">
        <w:rPr>
          <w:rFonts w:ascii="Arial" w:hAnsi="Arial" w:cs="Arial"/>
          <w:color w:val="FF0000"/>
          <w:sz w:val="24"/>
          <w:szCs w:val="24"/>
          <w:u w:val="single"/>
        </w:rPr>
        <w:t xml:space="preserve"> (</w:t>
      </w:r>
      <w:r w:rsidR="001E23D2" w:rsidRPr="001E23D2">
        <w:rPr>
          <w:rFonts w:ascii="Arial" w:hAnsi="Arial" w:cs="Arial"/>
          <w:color w:val="FF0000"/>
          <w:sz w:val="24"/>
          <w:szCs w:val="24"/>
          <w:u w:val="single"/>
        </w:rPr>
        <w:t>1</w:t>
      </w:r>
      <w:r w:rsidR="0003216B" w:rsidRPr="001E23D2">
        <w:rPr>
          <w:rFonts w:ascii="Arial" w:hAnsi="Arial" w:cs="Arial"/>
          <w:color w:val="FF0000"/>
          <w:sz w:val="24"/>
          <w:szCs w:val="24"/>
          <w:u w:val="single"/>
        </w:rPr>
        <w:t>)</w:t>
      </w:r>
      <w:r w:rsidRPr="001E23D2">
        <w:rPr>
          <w:rFonts w:ascii="Arial" w:hAnsi="Arial" w:cs="Arial"/>
          <w:color w:val="FF0000"/>
          <w:sz w:val="24"/>
          <w:szCs w:val="24"/>
        </w:rPr>
        <w:t xml:space="preserve"> </w:t>
      </w:r>
      <w:r w:rsidRPr="001F06DB">
        <w:rPr>
          <w:rFonts w:ascii="Arial" w:hAnsi="Arial" w:cs="Arial"/>
          <w:sz w:val="24"/>
          <w:szCs w:val="24"/>
        </w:rPr>
        <w:t>year from the date of acceptance by the Director.</w:t>
      </w:r>
    </w:p>
    <w:p w14:paraId="3711C133" w14:textId="3CB6B1A2" w:rsidR="00834E0C" w:rsidRPr="001F06DB" w:rsidRDefault="00834E0C" w:rsidP="003D2A1C">
      <w:pPr>
        <w:spacing w:after="0" w:line="490" w:lineRule="atLeast"/>
        <w:ind w:left="1440"/>
        <w:rPr>
          <w:rFonts w:ascii="Arial" w:hAnsi="Arial" w:cs="Arial"/>
          <w:sz w:val="24"/>
          <w:szCs w:val="24"/>
        </w:rPr>
      </w:pPr>
      <w:r w:rsidRPr="001F06DB">
        <w:rPr>
          <w:rFonts w:ascii="Arial" w:hAnsi="Arial" w:cs="Arial"/>
          <w:sz w:val="24"/>
          <w:szCs w:val="24"/>
        </w:rPr>
        <w:t xml:space="preserve">(B) </w:t>
      </w:r>
      <w:r w:rsidRPr="00414F87">
        <w:rPr>
          <w:rFonts w:ascii="Arial" w:hAnsi="Arial" w:cs="Arial"/>
          <w:strike/>
          <w:color w:val="FF0000"/>
          <w:sz w:val="24"/>
          <w:szCs w:val="24"/>
        </w:rPr>
        <w:t>All conversion activities</w:t>
      </w:r>
      <w:r w:rsidR="000B0AC4" w:rsidRPr="00414F87">
        <w:rPr>
          <w:rFonts w:ascii="Arial" w:hAnsi="Arial" w:cs="Arial"/>
          <w:color w:val="FF0000"/>
          <w:sz w:val="24"/>
          <w:szCs w:val="24"/>
          <w:u w:val="single"/>
        </w:rPr>
        <w:t>Conversion to the bona fide nontimber use</w:t>
      </w:r>
      <w:r w:rsidRPr="00414F87">
        <w:rPr>
          <w:rFonts w:ascii="Arial" w:hAnsi="Arial" w:cs="Arial"/>
          <w:color w:val="FF0000"/>
          <w:sz w:val="24"/>
          <w:szCs w:val="24"/>
        </w:rPr>
        <w:t xml:space="preserve"> </w:t>
      </w:r>
      <w:r w:rsidRPr="001F06DB">
        <w:rPr>
          <w:rFonts w:ascii="Arial" w:hAnsi="Arial" w:cs="Arial"/>
          <w:sz w:val="24"/>
          <w:szCs w:val="24"/>
        </w:rPr>
        <w:t xml:space="preserve">shall be complete within </w:t>
      </w:r>
      <w:r w:rsidR="002A19D8" w:rsidRPr="002A19D8">
        <w:rPr>
          <w:rFonts w:ascii="Arial" w:hAnsi="Arial" w:cs="Arial"/>
          <w:sz w:val="24"/>
          <w:szCs w:val="24"/>
        </w:rPr>
        <w:t>two</w:t>
      </w:r>
      <w:r w:rsidR="00724D33" w:rsidRPr="00C95B95">
        <w:rPr>
          <w:rFonts w:ascii="Arial" w:hAnsi="Arial" w:cs="Arial"/>
          <w:color w:val="FF0000"/>
          <w:sz w:val="24"/>
          <w:szCs w:val="24"/>
          <w:u w:val="single"/>
        </w:rPr>
        <w:t xml:space="preserve"> </w:t>
      </w:r>
      <w:r w:rsidR="0003216B" w:rsidRPr="00C95B95">
        <w:rPr>
          <w:rFonts w:ascii="Arial" w:hAnsi="Arial" w:cs="Arial"/>
          <w:color w:val="FF0000"/>
          <w:sz w:val="24"/>
          <w:szCs w:val="24"/>
          <w:u w:val="single"/>
        </w:rPr>
        <w:t>(</w:t>
      </w:r>
      <w:r w:rsidR="002A19D8">
        <w:rPr>
          <w:rFonts w:ascii="Arial" w:hAnsi="Arial" w:cs="Arial"/>
          <w:color w:val="FF0000"/>
          <w:sz w:val="24"/>
          <w:szCs w:val="24"/>
          <w:u w:val="single"/>
        </w:rPr>
        <w:t>2</w:t>
      </w:r>
      <w:r w:rsidR="0003216B" w:rsidRPr="00C95B95">
        <w:rPr>
          <w:rFonts w:ascii="Arial" w:hAnsi="Arial" w:cs="Arial"/>
          <w:color w:val="FF0000"/>
          <w:sz w:val="24"/>
          <w:szCs w:val="24"/>
          <w:u w:val="single"/>
        </w:rPr>
        <w:t>)</w:t>
      </w:r>
      <w:r w:rsidRPr="00C95B95">
        <w:rPr>
          <w:rFonts w:ascii="Arial" w:hAnsi="Arial" w:cs="Arial"/>
          <w:color w:val="FF0000"/>
          <w:sz w:val="24"/>
          <w:szCs w:val="24"/>
        </w:rPr>
        <w:t xml:space="preserve"> </w:t>
      </w:r>
      <w:r w:rsidRPr="001F06DB">
        <w:rPr>
          <w:rFonts w:ascii="Arial" w:hAnsi="Arial" w:cs="Arial"/>
          <w:sz w:val="24"/>
          <w:szCs w:val="24"/>
        </w:rPr>
        <w:t xml:space="preserve">years from the date of acceptance by the Director unless under permit by local jurisdiction. Failure to timely complete the conversion shall require compliance with Stocking Standards of PRC § 4561 and Stocking report requirements of </w:t>
      </w:r>
      <w:r w:rsidRPr="001E23D2">
        <w:rPr>
          <w:rFonts w:ascii="Arial" w:hAnsi="Arial" w:cs="Arial"/>
          <w:strike/>
          <w:color w:val="FF0000"/>
          <w:sz w:val="24"/>
          <w:szCs w:val="24"/>
        </w:rPr>
        <w:t>Forest Practice</w:t>
      </w:r>
      <w:r w:rsidR="0003216B" w:rsidRPr="001E23D2">
        <w:rPr>
          <w:rFonts w:ascii="Arial" w:hAnsi="Arial" w:cs="Arial"/>
          <w:color w:val="FF0000"/>
          <w:sz w:val="24"/>
          <w:szCs w:val="24"/>
          <w:u w:val="single"/>
        </w:rPr>
        <w:t xml:space="preserve"> the</w:t>
      </w:r>
      <w:r w:rsidRPr="001F06DB">
        <w:rPr>
          <w:rFonts w:ascii="Arial" w:hAnsi="Arial" w:cs="Arial"/>
          <w:sz w:val="24"/>
          <w:szCs w:val="24"/>
        </w:rPr>
        <w:t xml:space="preserve"> Act and </w:t>
      </w:r>
      <w:r w:rsidRPr="001E23D2">
        <w:rPr>
          <w:rFonts w:ascii="Arial" w:hAnsi="Arial" w:cs="Arial"/>
          <w:strike/>
          <w:color w:val="FF0000"/>
          <w:sz w:val="24"/>
          <w:szCs w:val="24"/>
        </w:rPr>
        <w:t>Board regulations.</w:t>
      </w:r>
      <w:r w:rsidR="008E622C" w:rsidRPr="001E23D2">
        <w:rPr>
          <w:rFonts w:ascii="Arial" w:hAnsi="Arial" w:cs="Arial"/>
          <w:color w:val="FF0000"/>
          <w:sz w:val="24"/>
          <w:szCs w:val="24"/>
          <w:u w:val="single"/>
        </w:rPr>
        <w:t xml:space="preserve"> Rules</w:t>
      </w:r>
      <w:r w:rsidR="008E622C" w:rsidRPr="001F06DB">
        <w:rPr>
          <w:rFonts w:ascii="Arial" w:hAnsi="Arial" w:cs="Arial"/>
          <w:sz w:val="24"/>
          <w:szCs w:val="24"/>
          <w:u w:val="single"/>
        </w:rPr>
        <w:t>.</w:t>
      </w:r>
      <w:r w:rsidRPr="001F06DB">
        <w:rPr>
          <w:rFonts w:ascii="Arial" w:hAnsi="Arial" w:cs="Arial"/>
          <w:strike/>
          <w:sz w:val="24"/>
          <w:szCs w:val="24"/>
        </w:rPr>
        <w:t xml:space="preserve">  </w:t>
      </w:r>
    </w:p>
    <w:p w14:paraId="3F2D8989" w14:textId="25F333EA" w:rsidR="00834E0C" w:rsidRPr="001F06DB" w:rsidRDefault="00834E0C" w:rsidP="003D2A1C">
      <w:pPr>
        <w:spacing w:after="0" w:line="490" w:lineRule="atLeast"/>
        <w:ind w:left="1440"/>
        <w:rPr>
          <w:rFonts w:ascii="Arial" w:hAnsi="Arial" w:cs="Arial"/>
          <w:sz w:val="24"/>
          <w:szCs w:val="24"/>
        </w:rPr>
      </w:pPr>
      <w:r w:rsidRPr="001F06DB">
        <w:rPr>
          <w:rFonts w:ascii="Arial" w:hAnsi="Arial" w:cs="Arial"/>
          <w:sz w:val="24"/>
          <w:szCs w:val="24"/>
        </w:rPr>
        <w:t>(C)</w:t>
      </w:r>
      <w:r w:rsidR="00F31968" w:rsidRPr="001F06DB">
        <w:rPr>
          <w:rFonts w:ascii="Arial" w:hAnsi="Arial" w:cs="Arial"/>
          <w:sz w:val="24"/>
          <w:szCs w:val="24"/>
        </w:rPr>
        <w:t xml:space="preserve"> </w:t>
      </w:r>
      <w:r w:rsidRPr="001F06DB">
        <w:rPr>
          <w:rFonts w:ascii="Arial" w:hAnsi="Arial" w:cs="Arial"/>
          <w:sz w:val="24"/>
          <w:szCs w:val="24"/>
        </w:rPr>
        <w:t xml:space="preserve">The RPF or Supervised Designee shall </w:t>
      </w:r>
      <w:r w:rsidRPr="001E23D2">
        <w:rPr>
          <w:rFonts w:ascii="Arial" w:hAnsi="Arial" w:cs="Arial"/>
          <w:strike/>
          <w:color w:val="FF0000"/>
          <w:sz w:val="24"/>
          <w:szCs w:val="24"/>
        </w:rPr>
        <w:t>visit the site and</w:t>
      </w:r>
      <w:r w:rsidRPr="001F06DB">
        <w:rPr>
          <w:rFonts w:ascii="Arial" w:hAnsi="Arial" w:cs="Arial"/>
          <w:strike/>
          <w:sz w:val="24"/>
          <w:szCs w:val="24"/>
        </w:rPr>
        <w:t xml:space="preserve"> </w:t>
      </w:r>
      <w:r w:rsidRPr="001F06DB">
        <w:rPr>
          <w:rFonts w:ascii="Arial" w:hAnsi="Arial" w:cs="Arial"/>
          <w:sz w:val="24"/>
          <w:szCs w:val="24"/>
        </w:rPr>
        <w:t>flag the boundary of the</w:t>
      </w:r>
      <w:r w:rsidRPr="001F06DB">
        <w:rPr>
          <w:rFonts w:ascii="Arial" w:hAnsi="Arial" w:cs="Arial"/>
          <w:strike/>
          <w:sz w:val="24"/>
          <w:szCs w:val="24"/>
        </w:rPr>
        <w:t xml:space="preserve"> </w:t>
      </w:r>
      <w:r w:rsidRPr="001E23D2">
        <w:rPr>
          <w:rFonts w:ascii="Arial" w:hAnsi="Arial" w:cs="Arial"/>
          <w:strike/>
          <w:color w:val="FF0000"/>
          <w:sz w:val="24"/>
          <w:szCs w:val="24"/>
        </w:rPr>
        <w:t xml:space="preserve">conversion exemption Timber Operation and flag </w:t>
      </w:r>
      <w:r w:rsidR="000B0AC4" w:rsidRPr="001E23D2">
        <w:rPr>
          <w:rFonts w:ascii="Arial" w:hAnsi="Arial" w:cs="Arial"/>
          <w:color w:val="FF0000"/>
          <w:sz w:val="24"/>
          <w:szCs w:val="24"/>
          <w:u w:val="single"/>
        </w:rPr>
        <w:t xml:space="preserve">Harvest Area and </w:t>
      </w:r>
      <w:r w:rsidRPr="001F06DB">
        <w:rPr>
          <w:rFonts w:ascii="Arial" w:hAnsi="Arial" w:cs="Arial"/>
          <w:sz w:val="24"/>
          <w:szCs w:val="24"/>
        </w:rPr>
        <w:t>any applicable WLPZs and E</w:t>
      </w:r>
      <w:r w:rsidRPr="001E23D2">
        <w:rPr>
          <w:rFonts w:ascii="Arial" w:hAnsi="Arial" w:cs="Arial"/>
          <w:strike/>
          <w:color w:val="FF0000"/>
          <w:sz w:val="24"/>
          <w:szCs w:val="24"/>
        </w:rPr>
        <w:t xml:space="preserve">quipment </w:t>
      </w:r>
      <w:r w:rsidRPr="001F06DB">
        <w:rPr>
          <w:rFonts w:ascii="Arial" w:hAnsi="Arial" w:cs="Arial"/>
          <w:sz w:val="24"/>
          <w:szCs w:val="24"/>
        </w:rPr>
        <w:t>L</w:t>
      </w:r>
      <w:r w:rsidRPr="001E23D2">
        <w:rPr>
          <w:rFonts w:ascii="Arial" w:hAnsi="Arial" w:cs="Arial"/>
          <w:strike/>
          <w:color w:val="FF0000"/>
          <w:sz w:val="24"/>
          <w:szCs w:val="24"/>
        </w:rPr>
        <w:t xml:space="preserve">imitation </w:t>
      </w:r>
      <w:r w:rsidRPr="001F06DB">
        <w:rPr>
          <w:rFonts w:ascii="Arial" w:hAnsi="Arial" w:cs="Arial"/>
          <w:sz w:val="24"/>
          <w:szCs w:val="24"/>
        </w:rPr>
        <w:t>Z</w:t>
      </w:r>
      <w:r w:rsidRPr="001E23D2">
        <w:rPr>
          <w:rFonts w:ascii="Arial" w:hAnsi="Arial" w:cs="Arial"/>
          <w:strike/>
          <w:color w:val="FF0000"/>
          <w:sz w:val="24"/>
          <w:szCs w:val="24"/>
        </w:rPr>
        <w:t>one</w:t>
      </w:r>
      <w:r w:rsidRPr="001E23D2">
        <w:rPr>
          <w:rFonts w:ascii="Arial" w:hAnsi="Arial" w:cs="Arial"/>
          <w:color w:val="FF0000"/>
          <w:sz w:val="24"/>
          <w:szCs w:val="24"/>
        </w:rPr>
        <w:t>s</w:t>
      </w:r>
      <w:r w:rsidRPr="001F06DB">
        <w:rPr>
          <w:rFonts w:ascii="Arial" w:hAnsi="Arial" w:cs="Arial"/>
          <w:sz w:val="24"/>
          <w:szCs w:val="24"/>
        </w:rPr>
        <w:t xml:space="preserve">.  </w:t>
      </w:r>
    </w:p>
    <w:p w14:paraId="00D07372" w14:textId="4C46519B" w:rsidR="000F19C2" w:rsidRPr="00414F87" w:rsidRDefault="00834E0C" w:rsidP="000F19C2">
      <w:pPr>
        <w:spacing w:after="0" w:line="490" w:lineRule="atLeast"/>
        <w:ind w:left="1440"/>
        <w:rPr>
          <w:rFonts w:ascii="Arial" w:hAnsi="Arial" w:cs="Arial"/>
          <w:color w:val="FF0000"/>
          <w:sz w:val="24"/>
          <w:szCs w:val="24"/>
        </w:rPr>
      </w:pPr>
      <w:r w:rsidRPr="001F06DB">
        <w:rPr>
          <w:rFonts w:ascii="Arial" w:hAnsi="Arial" w:cs="Arial"/>
          <w:sz w:val="24"/>
          <w:szCs w:val="24"/>
        </w:rPr>
        <w:lastRenderedPageBreak/>
        <w:t>(D) This section refers to Slash and Woody Debris resulting from Timber Operations associated with conversion exemptions. The</w:t>
      </w:r>
      <w:r w:rsidRPr="001F06DB">
        <w:rPr>
          <w:rFonts w:ascii="Arial" w:hAnsi="Arial" w:cs="Arial"/>
          <w:strike/>
          <w:sz w:val="24"/>
          <w:szCs w:val="24"/>
        </w:rPr>
        <w:t xml:space="preserve"> </w:t>
      </w:r>
      <w:r w:rsidRPr="001E23D2">
        <w:rPr>
          <w:rFonts w:ascii="Arial" w:hAnsi="Arial" w:cs="Arial"/>
          <w:strike/>
          <w:color w:val="FF0000"/>
          <w:sz w:val="24"/>
          <w:szCs w:val="24"/>
        </w:rPr>
        <w:t xml:space="preserve">Timber </w:t>
      </w:r>
      <w:r w:rsidR="00491149" w:rsidRPr="001E23D2">
        <w:rPr>
          <w:rFonts w:ascii="Arial" w:hAnsi="Arial" w:cs="Arial"/>
          <w:strike/>
          <w:color w:val="FF0000"/>
          <w:sz w:val="24"/>
          <w:szCs w:val="24"/>
        </w:rPr>
        <w:t>Operator</w:t>
      </w:r>
      <w:r w:rsidR="00491149" w:rsidRPr="001F06DB">
        <w:rPr>
          <w:rFonts w:ascii="Arial" w:hAnsi="Arial" w:cs="Arial"/>
          <w:strike/>
          <w:sz w:val="24"/>
          <w:szCs w:val="24"/>
        </w:rPr>
        <w:t xml:space="preserve"> </w:t>
      </w:r>
      <w:r w:rsidR="00491149" w:rsidRPr="00491149">
        <w:rPr>
          <w:rFonts w:ascii="Arial" w:hAnsi="Arial" w:cs="Arial"/>
          <w:strike/>
          <w:color w:val="FF0000"/>
          <w:sz w:val="24"/>
          <w:szCs w:val="24"/>
        </w:rPr>
        <w:t>LTO</w:t>
      </w:r>
      <w:r w:rsidR="0003216B" w:rsidRPr="00491149">
        <w:rPr>
          <w:rFonts w:ascii="Arial" w:hAnsi="Arial" w:cs="Arial"/>
          <w:color w:val="FF0000"/>
          <w:sz w:val="24"/>
          <w:szCs w:val="24"/>
          <w:u w:val="single"/>
        </w:rPr>
        <w:t xml:space="preserve"> </w:t>
      </w:r>
      <w:r w:rsidRPr="001F06DB">
        <w:rPr>
          <w:rFonts w:ascii="Arial" w:hAnsi="Arial" w:cs="Arial"/>
          <w:sz w:val="24"/>
          <w:szCs w:val="24"/>
        </w:rPr>
        <w:t>shall be the responsible party for the treatment of logging Slash and Woody Debris.</w:t>
      </w:r>
      <w:r w:rsidR="00E615C3" w:rsidRPr="001E23D2">
        <w:rPr>
          <w:rFonts w:ascii="Arial" w:hAnsi="Arial" w:cs="Arial"/>
          <w:strike/>
          <w:color w:val="FF0000"/>
          <w:sz w:val="24"/>
          <w:szCs w:val="24"/>
        </w:rPr>
        <w:t xml:space="preserve"> </w:t>
      </w:r>
      <w:r w:rsidR="004B60DE" w:rsidRPr="001E23D2">
        <w:rPr>
          <w:rFonts w:ascii="Arial" w:hAnsi="Arial" w:cs="Arial"/>
          <w:strike/>
          <w:color w:val="FF0000"/>
          <w:sz w:val="24"/>
          <w:szCs w:val="24"/>
        </w:rPr>
        <w:t>1.</w:t>
      </w:r>
      <w:r w:rsidR="004B60DE" w:rsidRPr="001E23D2">
        <w:rPr>
          <w:rFonts w:ascii="Arial" w:hAnsi="Arial" w:cs="Arial"/>
          <w:color w:val="FF0000"/>
          <w:sz w:val="24"/>
          <w:szCs w:val="24"/>
        </w:rPr>
        <w:t xml:space="preserve">  </w:t>
      </w:r>
      <w:r w:rsidR="004B60DE" w:rsidRPr="001E23D2">
        <w:rPr>
          <w:rFonts w:ascii="Arial" w:hAnsi="Arial" w:cs="Arial"/>
          <w:strike/>
          <w:color w:val="FF0000"/>
          <w:sz w:val="24"/>
          <w:szCs w:val="24"/>
        </w:rPr>
        <w:t xml:space="preserve">Unless otherwise required, </w:t>
      </w:r>
      <w:r w:rsidR="004B60DE" w:rsidRPr="001F06DB">
        <w:rPr>
          <w:rFonts w:ascii="Arial" w:hAnsi="Arial" w:cs="Arial"/>
          <w:sz w:val="24"/>
          <w:szCs w:val="24"/>
        </w:rPr>
        <w:t>Slash greater than one inch in Diameter and greater than two feet long, and Woody Debris</w:t>
      </w:r>
      <w:r w:rsidR="004B60DE" w:rsidRPr="001E23D2">
        <w:rPr>
          <w:rFonts w:ascii="Arial" w:hAnsi="Arial" w:cs="Arial"/>
          <w:strike/>
          <w:color w:val="FF0000"/>
          <w:sz w:val="24"/>
          <w:szCs w:val="24"/>
        </w:rPr>
        <w:t>, except pine,</w:t>
      </w:r>
      <w:r w:rsidR="004B60DE" w:rsidRPr="001E23D2">
        <w:rPr>
          <w:rFonts w:ascii="Arial" w:hAnsi="Arial" w:cs="Arial"/>
          <w:color w:val="FF0000"/>
          <w:sz w:val="24"/>
          <w:szCs w:val="24"/>
        </w:rPr>
        <w:t xml:space="preserve"> </w:t>
      </w:r>
      <w:r w:rsidR="004B60DE" w:rsidRPr="001F06DB">
        <w:rPr>
          <w:rFonts w:ascii="Arial" w:hAnsi="Arial" w:cs="Arial"/>
          <w:sz w:val="24"/>
          <w:szCs w:val="24"/>
        </w:rPr>
        <w:t xml:space="preserve">shall </w:t>
      </w:r>
      <w:r w:rsidR="00D901D6" w:rsidRPr="001E23D2">
        <w:rPr>
          <w:rFonts w:ascii="Arial" w:hAnsi="Arial" w:cs="Arial"/>
          <w:color w:val="FF0000"/>
          <w:sz w:val="24"/>
          <w:szCs w:val="24"/>
          <w:u w:val="single"/>
        </w:rPr>
        <w:t>be chipped, piled</w:t>
      </w:r>
      <w:r w:rsidR="00D06AC2" w:rsidRPr="001E23D2">
        <w:rPr>
          <w:rFonts w:ascii="Arial" w:hAnsi="Arial" w:cs="Arial"/>
          <w:color w:val="FF0000"/>
          <w:sz w:val="24"/>
          <w:szCs w:val="24"/>
          <w:u w:val="single"/>
        </w:rPr>
        <w:t xml:space="preserve"> </w:t>
      </w:r>
      <w:r w:rsidR="00D901D6" w:rsidRPr="001E23D2">
        <w:rPr>
          <w:rFonts w:ascii="Arial" w:hAnsi="Arial" w:cs="Arial"/>
          <w:color w:val="FF0000"/>
          <w:sz w:val="24"/>
          <w:szCs w:val="24"/>
          <w:u w:val="single"/>
        </w:rPr>
        <w:t>and burned, buried, or removed from the site</w:t>
      </w:r>
      <w:r w:rsidR="004B60DE" w:rsidRPr="001E23D2">
        <w:rPr>
          <w:rFonts w:ascii="Arial" w:hAnsi="Arial" w:cs="Arial"/>
          <w:strike/>
          <w:color w:val="FF0000"/>
          <w:sz w:val="24"/>
          <w:szCs w:val="24"/>
        </w:rPr>
        <w:t>receive full treatment</w:t>
      </w:r>
      <w:r w:rsidR="004B60DE" w:rsidRPr="001E23D2">
        <w:rPr>
          <w:rFonts w:ascii="Arial" w:hAnsi="Arial" w:cs="Arial"/>
          <w:color w:val="FF0000"/>
          <w:sz w:val="24"/>
          <w:szCs w:val="24"/>
        </w:rPr>
        <w:t xml:space="preserve"> </w:t>
      </w:r>
      <w:r w:rsidR="004B60DE" w:rsidRPr="001F06DB">
        <w:rPr>
          <w:rFonts w:ascii="Arial" w:hAnsi="Arial" w:cs="Arial"/>
          <w:sz w:val="24"/>
          <w:szCs w:val="24"/>
        </w:rPr>
        <w:t>no later than April 1 of the year following its creation</w:t>
      </w:r>
      <w:r w:rsidR="004B60DE" w:rsidRPr="00DA79F0">
        <w:rPr>
          <w:rFonts w:ascii="Arial" w:hAnsi="Arial" w:cs="Arial"/>
          <w:sz w:val="24"/>
          <w:szCs w:val="24"/>
        </w:rPr>
        <w:t xml:space="preserve">, or within </w:t>
      </w:r>
      <w:r w:rsidR="001E23D2" w:rsidRPr="0047271E">
        <w:rPr>
          <w:rFonts w:ascii="Arial" w:hAnsi="Arial" w:cs="Arial"/>
          <w:sz w:val="24"/>
          <w:szCs w:val="24"/>
        </w:rPr>
        <w:t xml:space="preserve">one </w:t>
      </w:r>
      <w:r w:rsidR="001E23D2" w:rsidRPr="0047271E">
        <w:rPr>
          <w:rFonts w:ascii="Arial" w:hAnsi="Arial" w:cs="Arial"/>
          <w:color w:val="FF0000"/>
          <w:sz w:val="24"/>
          <w:szCs w:val="24"/>
          <w:u w:val="single"/>
        </w:rPr>
        <w:t>(1)</w:t>
      </w:r>
      <w:r w:rsidR="004B60DE" w:rsidRPr="0047271E">
        <w:rPr>
          <w:rFonts w:ascii="Arial" w:hAnsi="Arial" w:cs="Arial"/>
          <w:color w:val="FF0000"/>
          <w:sz w:val="24"/>
          <w:szCs w:val="24"/>
        </w:rPr>
        <w:t xml:space="preserve"> </w:t>
      </w:r>
      <w:r w:rsidR="0047271E" w:rsidRPr="0047271E">
        <w:rPr>
          <w:rFonts w:ascii="Arial" w:hAnsi="Arial" w:cs="Arial"/>
          <w:sz w:val="24"/>
          <w:szCs w:val="24"/>
        </w:rPr>
        <w:t xml:space="preserve">year </w:t>
      </w:r>
      <w:r w:rsidR="004B60DE" w:rsidRPr="00DA79F0">
        <w:rPr>
          <w:rFonts w:ascii="Arial" w:hAnsi="Arial" w:cs="Arial"/>
          <w:sz w:val="24"/>
          <w:szCs w:val="24"/>
        </w:rPr>
        <w:t>from the date of acceptance of the conversion exemption by the Director, whichever comes first</w:t>
      </w:r>
      <w:r w:rsidR="007C09E2">
        <w:rPr>
          <w:rFonts w:ascii="Arial" w:hAnsi="Arial" w:cs="Arial"/>
          <w:sz w:val="24"/>
          <w:szCs w:val="24"/>
        </w:rPr>
        <w:t xml:space="preserve">. </w:t>
      </w:r>
      <w:r w:rsidR="007C09E2" w:rsidRPr="000F19C2">
        <w:rPr>
          <w:rFonts w:ascii="Arial" w:hAnsi="Arial" w:cs="Arial"/>
          <w:color w:val="FF0000"/>
          <w:sz w:val="24"/>
          <w:szCs w:val="24"/>
          <w:u w:val="single"/>
        </w:rPr>
        <w:t xml:space="preserve">If the period for completion of Timber Operations has been extended by </w:t>
      </w:r>
      <w:r w:rsidR="00DB3E78">
        <w:rPr>
          <w:rFonts w:ascii="Arial" w:hAnsi="Arial" w:cs="Arial"/>
          <w:color w:val="FF0000"/>
          <w:sz w:val="24"/>
          <w:szCs w:val="24"/>
          <w:u w:val="single"/>
        </w:rPr>
        <w:t>notice to the Department</w:t>
      </w:r>
      <w:r w:rsidR="007C09E2" w:rsidRPr="000F19C2">
        <w:rPr>
          <w:rFonts w:ascii="Arial" w:hAnsi="Arial" w:cs="Arial"/>
          <w:color w:val="FF0000"/>
          <w:sz w:val="24"/>
          <w:szCs w:val="24"/>
          <w:u w:val="single"/>
        </w:rPr>
        <w:t xml:space="preserve"> </w:t>
      </w:r>
      <w:r w:rsidR="000F19C2" w:rsidRPr="000F19C2">
        <w:rPr>
          <w:rFonts w:ascii="Arial" w:hAnsi="Arial" w:cs="Arial"/>
          <w:color w:val="FF0000"/>
          <w:sz w:val="24"/>
          <w:szCs w:val="24"/>
          <w:u w:val="single"/>
        </w:rPr>
        <w:t xml:space="preserve">the treatment of Slash and Woody Debris </w:t>
      </w:r>
      <w:r w:rsidR="004B07B6">
        <w:rPr>
          <w:rFonts w:ascii="Arial" w:hAnsi="Arial" w:cs="Arial"/>
          <w:color w:val="FF0000"/>
          <w:sz w:val="24"/>
          <w:szCs w:val="24"/>
          <w:u w:val="single"/>
        </w:rPr>
        <w:t>described in 14 CCR § 1104.1(a)(5)(D) m</w:t>
      </w:r>
      <w:r w:rsidR="000F19C2" w:rsidRPr="000F19C2">
        <w:rPr>
          <w:rFonts w:ascii="Arial" w:hAnsi="Arial" w:cs="Arial"/>
          <w:color w:val="FF0000"/>
          <w:sz w:val="24"/>
          <w:szCs w:val="24"/>
          <w:u w:val="single"/>
        </w:rPr>
        <w:t>ust occur no later than April 1 of the year following its creation</w:t>
      </w:r>
      <w:r w:rsidR="00E318DC">
        <w:rPr>
          <w:rFonts w:ascii="Arial" w:hAnsi="Arial" w:cs="Arial"/>
          <w:color w:val="FF0000"/>
          <w:sz w:val="24"/>
          <w:szCs w:val="24"/>
          <w:u w:val="single"/>
        </w:rPr>
        <w:t>.</w:t>
      </w:r>
      <w:r w:rsidR="000F19C2" w:rsidRPr="000F19C2">
        <w:rPr>
          <w:rFonts w:ascii="Arial" w:hAnsi="Arial" w:cs="Arial"/>
          <w:color w:val="FF0000"/>
          <w:sz w:val="24"/>
          <w:szCs w:val="24"/>
          <w:u w:val="single"/>
        </w:rPr>
        <w:t xml:space="preserve"> </w:t>
      </w:r>
      <w:r w:rsidR="000F19C2" w:rsidRPr="00E318DC">
        <w:rPr>
          <w:rFonts w:ascii="Arial" w:hAnsi="Arial" w:cs="Arial"/>
          <w:strike/>
          <w:color w:val="C00000"/>
          <w:sz w:val="24"/>
          <w:szCs w:val="24"/>
          <w:u w:val="single"/>
        </w:rPr>
        <w:t>or within seven (7) years from the date of acceptance of the conversion exemption by the Director, whichever comes first.</w:t>
      </w:r>
    </w:p>
    <w:p w14:paraId="2247F99A" w14:textId="22931D1C" w:rsidR="004B60DE" w:rsidRPr="00414F87" w:rsidRDefault="004B60DE" w:rsidP="000F19C2">
      <w:pPr>
        <w:spacing w:after="0" w:line="490" w:lineRule="atLeast"/>
        <w:ind w:left="2160"/>
        <w:rPr>
          <w:rFonts w:ascii="Arial" w:hAnsi="Arial" w:cs="Arial"/>
          <w:strike/>
          <w:color w:val="FF0000"/>
          <w:sz w:val="24"/>
          <w:szCs w:val="24"/>
        </w:rPr>
      </w:pPr>
      <w:r w:rsidRPr="00414F87">
        <w:rPr>
          <w:rFonts w:ascii="Arial" w:hAnsi="Arial" w:cs="Arial"/>
          <w:strike/>
          <w:color w:val="FF0000"/>
          <w:sz w:val="24"/>
          <w:szCs w:val="24"/>
        </w:rPr>
        <w:t xml:space="preserve">2.  All pine slash three inches and greater in Diameter and longer than four feet must receive initial treatment if it is still on the parcel, within seven (7) days of its creation.  </w:t>
      </w:r>
    </w:p>
    <w:p w14:paraId="3E3F50CD" w14:textId="77777777" w:rsidR="004B60DE" w:rsidRPr="00414F87" w:rsidRDefault="004B60DE" w:rsidP="003D2A1C">
      <w:pPr>
        <w:spacing w:after="0" w:line="490" w:lineRule="atLeast"/>
        <w:ind w:left="2160"/>
        <w:rPr>
          <w:rFonts w:ascii="Arial" w:hAnsi="Arial" w:cs="Arial"/>
          <w:strike/>
          <w:color w:val="FF0000"/>
          <w:sz w:val="24"/>
          <w:szCs w:val="24"/>
        </w:rPr>
      </w:pPr>
      <w:r w:rsidRPr="00414F87">
        <w:rPr>
          <w:rFonts w:ascii="Arial" w:hAnsi="Arial" w:cs="Arial"/>
          <w:strike/>
          <w:color w:val="FF0000"/>
          <w:sz w:val="24"/>
          <w:szCs w:val="24"/>
        </w:rPr>
        <w:t xml:space="preserve">3.  All pine Woody Debris longer than four feet must receive an initial treatment prior to full treatment.  </w:t>
      </w:r>
    </w:p>
    <w:p w14:paraId="1E0BA9BB" w14:textId="77777777" w:rsidR="004B60DE" w:rsidRPr="00414F87" w:rsidRDefault="004B60DE" w:rsidP="003D2A1C">
      <w:pPr>
        <w:spacing w:after="0" w:line="490" w:lineRule="atLeast"/>
        <w:ind w:left="2160"/>
        <w:rPr>
          <w:rFonts w:ascii="Arial" w:hAnsi="Arial" w:cs="Arial"/>
          <w:strike/>
          <w:color w:val="FF0000"/>
          <w:sz w:val="24"/>
          <w:szCs w:val="24"/>
        </w:rPr>
      </w:pPr>
      <w:r w:rsidRPr="00414F87">
        <w:rPr>
          <w:rFonts w:ascii="Arial" w:hAnsi="Arial" w:cs="Arial"/>
          <w:strike/>
          <w:color w:val="FF0000"/>
          <w:sz w:val="24"/>
          <w:szCs w:val="24"/>
        </w:rPr>
        <w:t xml:space="preserve">4.  Initial treatment shall include limbing Woody Debris and cutting Slash and Woody Debris into lengths of less than four feet, and leaving the pieces exposed to solar radiation to aid in rapid drying.  </w:t>
      </w:r>
    </w:p>
    <w:p w14:paraId="407B3BEE" w14:textId="77777777" w:rsidR="004B60DE" w:rsidRPr="00414F87" w:rsidRDefault="004B60DE" w:rsidP="003D2A1C">
      <w:pPr>
        <w:spacing w:after="0" w:line="490" w:lineRule="atLeast"/>
        <w:ind w:left="2160"/>
        <w:rPr>
          <w:rFonts w:ascii="Arial" w:hAnsi="Arial" w:cs="Arial"/>
          <w:strike/>
          <w:color w:val="FF0000"/>
          <w:sz w:val="24"/>
          <w:szCs w:val="24"/>
        </w:rPr>
      </w:pPr>
      <w:r w:rsidRPr="00414F87">
        <w:rPr>
          <w:rFonts w:ascii="Arial" w:hAnsi="Arial" w:cs="Arial"/>
          <w:strike/>
          <w:color w:val="FF0000"/>
          <w:sz w:val="24"/>
          <w:szCs w:val="24"/>
        </w:rPr>
        <w:t xml:space="preserve">5.  Full treatment of all pine Slash and Woody Debris must be completed by March 1 of the year following its creation, or within </w:t>
      </w:r>
      <w:r w:rsidRPr="00414F87">
        <w:rPr>
          <w:rFonts w:ascii="Arial" w:hAnsi="Arial" w:cs="Arial"/>
          <w:strike/>
          <w:color w:val="FF0000"/>
          <w:sz w:val="24"/>
          <w:szCs w:val="24"/>
        </w:rPr>
        <w:lastRenderedPageBreak/>
        <w:t xml:space="preserve">one year from the date of acceptance of the conversion exemption by the Director, whichever comes first.  </w:t>
      </w:r>
    </w:p>
    <w:p w14:paraId="52B700DC" w14:textId="77777777" w:rsidR="004B60DE" w:rsidRPr="00414F87" w:rsidRDefault="004B60DE" w:rsidP="003D2A1C">
      <w:pPr>
        <w:spacing w:after="0" w:line="490" w:lineRule="atLeast"/>
        <w:ind w:left="2160"/>
        <w:rPr>
          <w:rFonts w:ascii="Arial" w:hAnsi="Arial" w:cs="Arial"/>
          <w:strike/>
          <w:color w:val="FF0000"/>
          <w:sz w:val="24"/>
          <w:szCs w:val="24"/>
        </w:rPr>
      </w:pPr>
      <w:r w:rsidRPr="00414F87">
        <w:rPr>
          <w:rFonts w:ascii="Arial" w:hAnsi="Arial" w:cs="Arial"/>
          <w:strike/>
          <w:color w:val="FF0000"/>
          <w:sz w:val="24"/>
          <w:szCs w:val="24"/>
        </w:rPr>
        <w:t xml:space="preserve">6.  Full Slash and Woody Debris treatment may include any of the following:  </w:t>
      </w:r>
    </w:p>
    <w:p w14:paraId="51A8EB3C" w14:textId="77777777" w:rsidR="004B60DE" w:rsidRPr="00414F87" w:rsidRDefault="004B60DE" w:rsidP="003D2A1C">
      <w:pPr>
        <w:spacing w:after="0" w:line="490" w:lineRule="atLeast"/>
        <w:ind w:left="2160" w:firstLine="720"/>
        <w:rPr>
          <w:rFonts w:ascii="Arial" w:hAnsi="Arial" w:cs="Arial"/>
          <w:strike/>
          <w:color w:val="FF0000"/>
          <w:sz w:val="24"/>
          <w:szCs w:val="24"/>
        </w:rPr>
      </w:pPr>
      <w:r w:rsidRPr="00414F87">
        <w:rPr>
          <w:rFonts w:ascii="Arial" w:hAnsi="Arial" w:cs="Arial"/>
          <w:strike/>
          <w:color w:val="FF0000"/>
          <w:sz w:val="24"/>
          <w:szCs w:val="24"/>
        </w:rPr>
        <w:t xml:space="preserve">a.  burying;  </w:t>
      </w:r>
    </w:p>
    <w:p w14:paraId="58554B8A" w14:textId="4CA6CCBB" w:rsidR="004B60DE" w:rsidRPr="00414F87" w:rsidRDefault="004B60DE" w:rsidP="003D2A1C">
      <w:pPr>
        <w:spacing w:after="0" w:line="490" w:lineRule="atLeast"/>
        <w:ind w:left="2160" w:firstLine="720"/>
        <w:rPr>
          <w:rFonts w:ascii="Arial" w:hAnsi="Arial" w:cs="Arial"/>
          <w:strike/>
          <w:color w:val="FF0000"/>
          <w:sz w:val="24"/>
          <w:szCs w:val="24"/>
        </w:rPr>
      </w:pPr>
      <w:r w:rsidRPr="00414F87">
        <w:rPr>
          <w:rFonts w:ascii="Arial" w:hAnsi="Arial" w:cs="Arial"/>
          <w:strike/>
          <w:color w:val="FF0000"/>
          <w:sz w:val="24"/>
          <w:szCs w:val="24"/>
        </w:rPr>
        <w:t xml:space="preserve">b.  chipping and spreading;  </w:t>
      </w:r>
      <w:r w:rsidR="00290684" w:rsidRPr="00414F87">
        <w:rPr>
          <w:rFonts w:ascii="Arial" w:hAnsi="Arial" w:cs="Arial"/>
          <w:strike/>
          <w:color w:val="FF0000"/>
          <w:sz w:val="24"/>
          <w:szCs w:val="24"/>
        </w:rPr>
        <w:t>F</w:t>
      </w:r>
    </w:p>
    <w:p w14:paraId="5B3FD8CE" w14:textId="77777777" w:rsidR="004B60DE" w:rsidRPr="00414F87" w:rsidRDefault="004B60DE" w:rsidP="003D2A1C">
      <w:pPr>
        <w:spacing w:after="0" w:line="490" w:lineRule="atLeast"/>
        <w:ind w:left="2160" w:firstLine="720"/>
        <w:rPr>
          <w:rFonts w:ascii="Arial" w:hAnsi="Arial" w:cs="Arial"/>
          <w:strike/>
          <w:color w:val="FF0000"/>
          <w:sz w:val="24"/>
          <w:szCs w:val="24"/>
        </w:rPr>
      </w:pPr>
      <w:r w:rsidRPr="00414F87">
        <w:rPr>
          <w:rFonts w:ascii="Arial" w:hAnsi="Arial" w:cs="Arial"/>
          <w:strike/>
          <w:color w:val="FF0000"/>
          <w:sz w:val="24"/>
          <w:szCs w:val="24"/>
        </w:rPr>
        <w:t xml:space="preserve">c.  piling and burning; or  </w:t>
      </w:r>
    </w:p>
    <w:p w14:paraId="3B6D315A" w14:textId="77777777" w:rsidR="004B60DE" w:rsidRPr="00414F87" w:rsidRDefault="004B60DE" w:rsidP="003D2A1C">
      <w:pPr>
        <w:spacing w:after="0" w:line="490" w:lineRule="atLeast"/>
        <w:ind w:left="2160"/>
        <w:rPr>
          <w:rFonts w:ascii="Arial" w:hAnsi="Arial" w:cs="Arial"/>
          <w:strike/>
          <w:color w:val="FF0000"/>
          <w:sz w:val="24"/>
          <w:szCs w:val="24"/>
        </w:rPr>
      </w:pPr>
      <w:r w:rsidRPr="00414F87">
        <w:rPr>
          <w:rFonts w:ascii="Arial" w:hAnsi="Arial" w:cs="Arial"/>
          <w:strike/>
          <w:color w:val="FF0000"/>
          <w:sz w:val="24"/>
          <w:szCs w:val="24"/>
        </w:rPr>
        <w:t xml:space="preserve">d.  removing Slash and Woody Debris from the site for treatment in compliance with (a)-(b).  </w:t>
      </w:r>
    </w:p>
    <w:p w14:paraId="670B0D5A" w14:textId="791FD159" w:rsidR="004B60DE" w:rsidRPr="00414F87" w:rsidRDefault="004B60DE" w:rsidP="003D2A1C">
      <w:pPr>
        <w:spacing w:after="0" w:line="490" w:lineRule="atLeast"/>
        <w:ind w:left="2160"/>
        <w:rPr>
          <w:rFonts w:ascii="Arial" w:hAnsi="Arial" w:cs="Arial"/>
          <w:strike/>
          <w:color w:val="FF0000"/>
          <w:sz w:val="24"/>
          <w:szCs w:val="24"/>
        </w:rPr>
      </w:pPr>
      <w:r w:rsidRPr="00414F87">
        <w:rPr>
          <w:rFonts w:ascii="Arial" w:hAnsi="Arial" w:cs="Arial"/>
          <w:strike/>
          <w:color w:val="FF0000"/>
          <w:sz w:val="24"/>
          <w:szCs w:val="24"/>
        </w:rPr>
        <w:t xml:space="preserve">Slash and Woody Debris may not be burned by open outdoor fires except under permit from the appropriate fire protection agency, if required, the local air pollution control district or air quality management district. The burning must occur on the property where the Slash and Woody Debris originated.  </w:t>
      </w:r>
    </w:p>
    <w:p w14:paraId="2E0C36B9" w14:textId="77777777" w:rsidR="004B60DE" w:rsidRPr="00414F87" w:rsidRDefault="004B60DE" w:rsidP="003D2A1C">
      <w:pPr>
        <w:spacing w:after="0" w:line="490" w:lineRule="atLeast"/>
        <w:ind w:left="2160"/>
        <w:rPr>
          <w:rFonts w:ascii="Arial" w:hAnsi="Arial" w:cs="Arial"/>
          <w:strike/>
          <w:color w:val="FF0000"/>
          <w:sz w:val="24"/>
          <w:szCs w:val="24"/>
        </w:rPr>
      </w:pPr>
      <w:r w:rsidRPr="00414F87">
        <w:rPr>
          <w:rFonts w:ascii="Arial" w:hAnsi="Arial" w:cs="Arial"/>
          <w:strike/>
          <w:color w:val="FF0000"/>
          <w:sz w:val="24"/>
          <w:szCs w:val="24"/>
        </w:rPr>
        <w:t xml:space="preserve">7.  Slash and Woody Debris, except for pine, which is cut up for firewood shall be cut to lengths 24 inches or less and set aside for drying by April 1 of the year following its creation. Pine Slash and Woody Debris which is cut up for firewood shall be cut to lengths 24 inches or less and set aside for drying within seven (7) days of its creation.  </w:t>
      </w:r>
    </w:p>
    <w:p w14:paraId="259C28CE" w14:textId="48A8EC44" w:rsidR="004B60DE" w:rsidRPr="00414F87" w:rsidRDefault="004B60DE" w:rsidP="003D2A1C">
      <w:pPr>
        <w:spacing w:after="0" w:line="490" w:lineRule="atLeast"/>
        <w:ind w:left="2160" w:firstLine="60"/>
        <w:rPr>
          <w:rFonts w:ascii="Arial" w:hAnsi="Arial" w:cs="Arial"/>
          <w:strike/>
          <w:color w:val="FF0000"/>
          <w:sz w:val="24"/>
          <w:szCs w:val="24"/>
        </w:rPr>
      </w:pPr>
      <w:r w:rsidRPr="00414F87">
        <w:rPr>
          <w:rFonts w:ascii="Arial" w:hAnsi="Arial" w:cs="Arial"/>
          <w:strike/>
          <w:color w:val="FF0000"/>
          <w:sz w:val="24"/>
          <w:szCs w:val="24"/>
        </w:rPr>
        <w:t xml:space="preserve">All treatment work must be completed prior to the expiration date for the conversion exemption.  </w:t>
      </w:r>
    </w:p>
    <w:p w14:paraId="72D63941" w14:textId="77777777" w:rsidR="004B60DE" w:rsidRPr="00414F87" w:rsidRDefault="004B60DE" w:rsidP="003D2A1C">
      <w:pPr>
        <w:spacing w:after="0" w:line="490" w:lineRule="atLeast"/>
        <w:ind w:left="2160"/>
        <w:rPr>
          <w:rFonts w:ascii="Arial" w:hAnsi="Arial" w:cs="Arial"/>
          <w:strike/>
          <w:color w:val="FF0000"/>
          <w:sz w:val="24"/>
          <w:szCs w:val="24"/>
        </w:rPr>
      </w:pPr>
      <w:r w:rsidRPr="00414F87">
        <w:rPr>
          <w:rFonts w:ascii="Arial" w:hAnsi="Arial" w:cs="Arial"/>
          <w:strike/>
          <w:color w:val="FF0000"/>
          <w:sz w:val="24"/>
          <w:szCs w:val="24"/>
        </w:rPr>
        <w:t xml:space="preserve">8.  Any treatment which involves burning of Slash or Woody Debris shall comply with all state and local fire and air quality Rules.  </w:t>
      </w:r>
    </w:p>
    <w:p w14:paraId="510223FC" w14:textId="1F5F6B53" w:rsidR="00834E0C" w:rsidRPr="00414F87" w:rsidRDefault="004B60DE" w:rsidP="003D2A1C">
      <w:pPr>
        <w:spacing w:after="0" w:line="490" w:lineRule="atLeast"/>
        <w:ind w:left="2160"/>
        <w:rPr>
          <w:rFonts w:ascii="Arial" w:hAnsi="Arial" w:cs="Arial"/>
          <w:strike/>
          <w:color w:val="FF0000"/>
          <w:sz w:val="24"/>
          <w:szCs w:val="24"/>
        </w:rPr>
      </w:pPr>
      <w:r w:rsidRPr="00414F87">
        <w:rPr>
          <w:rFonts w:ascii="Arial" w:hAnsi="Arial" w:cs="Arial"/>
          <w:strike/>
          <w:color w:val="FF0000"/>
          <w:sz w:val="24"/>
          <w:szCs w:val="24"/>
        </w:rPr>
        <w:t xml:space="preserve">9.  This section does not supersede more restrictive treatments or time frames within a Forest district or subdistrict.  </w:t>
      </w:r>
    </w:p>
    <w:p w14:paraId="0FAD9F31" w14:textId="4A9EE61E" w:rsidR="00834E0C" w:rsidRPr="001F06DB" w:rsidRDefault="00834E0C" w:rsidP="003D2A1C">
      <w:pPr>
        <w:spacing w:after="0" w:line="490" w:lineRule="atLeast"/>
        <w:ind w:left="1440"/>
        <w:rPr>
          <w:rFonts w:ascii="Arial" w:hAnsi="Arial" w:cs="Arial"/>
          <w:sz w:val="24"/>
          <w:szCs w:val="24"/>
        </w:rPr>
      </w:pPr>
      <w:r w:rsidRPr="001F06DB">
        <w:rPr>
          <w:rFonts w:ascii="Arial" w:hAnsi="Arial" w:cs="Arial"/>
          <w:sz w:val="24"/>
          <w:szCs w:val="24"/>
        </w:rPr>
        <w:lastRenderedPageBreak/>
        <w:t xml:space="preserve">(E) Timber Operations may be conducted during the Winter Period. Tractor Operations in the Winter Period are allowed under any of the following conditions:  </w:t>
      </w:r>
    </w:p>
    <w:p w14:paraId="27C9734A" w14:textId="56121FFE" w:rsidR="006335A4" w:rsidRPr="001F06DB" w:rsidRDefault="00834E0C" w:rsidP="003D2A1C">
      <w:pPr>
        <w:spacing w:after="0" w:line="490" w:lineRule="atLeast"/>
        <w:ind w:left="2160"/>
        <w:rPr>
          <w:rFonts w:ascii="Arial" w:hAnsi="Arial" w:cs="Arial"/>
          <w:sz w:val="24"/>
          <w:szCs w:val="24"/>
        </w:rPr>
      </w:pPr>
      <w:r w:rsidRPr="001F06DB">
        <w:rPr>
          <w:rFonts w:ascii="Arial" w:hAnsi="Arial" w:cs="Arial"/>
          <w:sz w:val="24"/>
          <w:szCs w:val="24"/>
        </w:rPr>
        <w:t xml:space="preserve">1. </w:t>
      </w:r>
      <w:r w:rsidR="006335A4" w:rsidRPr="001F06DB">
        <w:rPr>
          <w:rFonts w:ascii="Arial" w:hAnsi="Arial" w:cs="Arial"/>
          <w:sz w:val="24"/>
          <w:szCs w:val="24"/>
        </w:rPr>
        <w:t xml:space="preserve">During dry, rainless periods but shall not be conducted on Saturated Soil Conditions that may produce Significant Sediment Discharge. Erosion Control structures shall be installed on all </w:t>
      </w:r>
      <w:r w:rsidR="006335A4" w:rsidRPr="00414F87">
        <w:rPr>
          <w:rFonts w:ascii="Arial" w:hAnsi="Arial" w:cs="Arial"/>
          <w:color w:val="FF0000"/>
          <w:sz w:val="24"/>
          <w:szCs w:val="24"/>
          <w:u w:val="single"/>
        </w:rPr>
        <w:t>Tractor Roads, roads, Layouts, and Landings which do not have adequate natural drainage, drainage structures, or Surface Cover or Woody Debris to dissipate water flow and trap sediment to prevent soil loss</w:t>
      </w:r>
      <w:r w:rsidR="006335A4" w:rsidRPr="00414F87">
        <w:rPr>
          <w:rFonts w:ascii="Arial" w:hAnsi="Arial" w:cs="Arial"/>
          <w:strike/>
          <w:color w:val="FF0000"/>
          <w:sz w:val="24"/>
          <w:szCs w:val="24"/>
        </w:rPr>
        <w:t>constructed skid trails and Tractor Roads</w:t>
      </w:r>
      <w:r w:rsidR="006335A4" w:rsidRPr="00414F87">
        <w:rPr>
          <w:rFonts w:ascii="Arial" w:hAnsi="Arial" w:cs="Arial"/>
          <w:color w:val="FF0000"/>
          <w:sz w:val="24"/>
          <w:szCs w:val="24"/>
        </w:rPr>
        <w:t xml:space="preserve"> </w:t>
      </w:r>
      <w:r w:rsidR="006335A4" w:rsidRPr="001F06DB">
        <w:rPr>
          <w:rFonts w:ascii="Arial" w:hAnsi="Arial" w:cs="Arial"/>
          <w:sz w:val="24"/>
          <w:szCs w:val="24"/>
        </w:rPr>
        <w:t>prior to sunset if the National Weather Service forecast is a "chance" (30% or more) of rain within the next 24 hours</w:t>
      </w:r>
      <w:r w:rsidR="006335A4" w:rsidRPr="001F06DB">
        <w:rPr>
          <w:rFonts w:ascii="Arial" w:hAnsi="Arial" w:cs="Arial"/>
          <w:sz w:val="24"/>
          <w:szCs w:val="24"/>
          <w:u w:val="single"/>
        </w:rPr>
        <w:t xml:space="preserve">, </w:t>
      </w:r>
      <w:r w:rsidR="006335A4" w:rsidRPr="00414F87">
        <w:rPr>
          <w:rFonts w:ascii="Arial" w:hAnsi="Arial" w:cs="Arial"/>
          <w:color w:val="FF0000"/>
          <w:sz w:val="24"/>
          <w:szCs w:val="24"/>
          <w:u w:val="single"/>
        </w:rPr>
        <w:t>and prior to weekend or other shutdown periods</w:t>
      </w:r>
      <w:r w:rsidR="006335A4" w:rsidRPr="00414F87">
        <w:rPr>
          <w:rFonts w:ascii="Arial" w:hAnsi="Arial" w:cs="Arial"/>
          <w:color w:val="FF0000"/>
          <w:sz w:val="24"/>
          <w:szCs w:val="24"/>
        </w:rPr>
        <w:t xml:space="preserve">.  </w:t>
      </w:r>
    </w:p>
    <w:p w14:paraId="08CD75F2" w14:textId="3FE6B693" w:rsidR="00834E0C" w:rsidRPr="001F06DB" w:rsidRDefault="00834E0C" w:rsidP="003D2A1C">
      <w:pPr>
        <w:spacing w:after="0" w:line="490" w:lineRule="atLeast"/>
        <w:ind w:left="2160"/>
        <w:rPr>
          <w:rFonts w:ascii="Arial" w:hAnsi="Arial" w:cs="Arial"/>
          <w:sz w:val="24"/>
          <w:szCs w:val="24"/>
        </w:rPr>
      </w:pPr>
      <w:r w:rsidRPr="001F06DB">
        <w:rPr>
          <w:rFonts w:ascii="Arial" w:hAnsi="Arial" w:cs="Arial"/>
          <w:sz w:val="24"/>
          <w:szCs w:val="24"/>
        </w:rPr>
        <w:t>2.</w:t>
      </w:r>
      <w:r w:rsidR="00F31968" w:rsidRPr="001F06DB">
        <w:rPr>
          <w:rFonts w:ascii="Arial" w:hAnsi="Arial" w:cs="Arial"/>
          <w:sz w:val="24"/>
          <w:szCs w:val="24"/>
        </w:rPr>
        <w:t xml:space="preserve"> </w:t>
      </w:r>
      <w:r w:rsidRPr="001F06DB">
        <w:rPr>
          <w:rFonts w:ascii="Arial" w:hAnsi="Arial" w:cs="Arial"/>
          <w:sz w:val="24"/>
          <w:szCs w:val="24"/>
        </w:rPr>
        <w:t xml:space="preserve">When ground conditions in the conversion exemption area and Appurtenant Roads satisfy the "hard frozen" definitions in 14 CCR § 895.1.  </w:t>
      </w:r>
    </w:p>
    <w:p w14:paraId="4D326C7A" w14:textId="6B2E758B" w:rsidR="00834E0C" w:rsidRPr="00C82699" w:rsidRDefault="00834E0C" w:rsidP="003D2A1C">
      <w:pPr>
        <w:spacing w:after="0" w:line="490" w:lineRule="atLeast"/>
        <w:ind w:left="2160"/>
        <w:rPr>
          <w:rFonts w:ascii="Arial" w:hAnsi="Arial" w:cs="Arial"/>
          <w:sz w:val="24"/>
          <w:szCs w:val="24"/>
        </w:rPr>
      </w:pPr>
      <w:r w:rsidRPr="001A175A">
        <w:rPr>
          <w:rFonts w:ascii="Arial" w:hAnsi="Arial" w:cs="Arial"/>
          <w:sz w:val="24"/>
          <w:szCs w:val="24"/>
        </w:rPr>
        <w:t>3.</w:t>
      </w:r>
      <w:r w:rsidR="00F31968" w:rsidRPr="00C82699">
        <w:rPr>
          <w:rFonts w:ascii="Arial" w:hAnsi="Arial" w:cs="Arial"/>
          <w:sz w:val="24"/>
          <w:szCs w:val="24"/>
        </w:rPr>
        <w:t xml:space="preserve"> </w:t>
      </w:r>
      <w:r w:rsidRPr="00C82699">
        <w:rPr>
          <w:rFonts w:ascii="Arial" w:hAnsi="Arial" w:cs="Arial"/>
          <w:sz w:val="24"/>
          <w:szCs w:val="24"/>
        </w:rPr>
        <w:t xml:space="preserve">Over-snow operations where no soil disturbance occurs.  </w:t>
      </w:r>
    </w:p>
    <w:p w14:paraId="22785A91" w14:textId="6840CFB5" w:rsidR="00834E0C" w:rsidRPr="00D32B80" w:rsidRDefault="00834E0C" w:rsidP="003D2A1C">
      <w:pPr>
        <w:spacing w:after="0" w:line="490" w:lineRule="atLeast"/>
        <w:ind w:left="1440"/>
        <w:rPr>
          <w:rFonts w:ascii="Arial" w:hAnsi="Arial" w:cs="Arial"/>
          <w:strike/>
          <w:color w:val="FF0000"/>
          <w:sz w:val="24"/>
          <w:szCs w:val="24"/>
          <w:u w:val="single"/>
        </w:rPr>
      </w:pPr>
      <w:r w:rsidRPr="001A175A">
        <w:rPr>
          <w:rFonts w:ascii="Arial" w:hAnsi="Arial" w:cs="Arial"/>
          <w:sz w:val="24"/>
          <w:szCs w:val="24"/>
        </w:rPr>
        <w:t>(F)</w:t>
      </w:r>
      <w:r w:rsidRPr="00C82699">
        <w:rPr>
          <w:rFonts w:ascii="Arial" w:hAnsi="Arial" w:cs="Arial"/>
          <w:sz w:val="24"/>
          <w:szCs w:val="24"/>
        </w:rPr>
        <w:t xml:space="preserve"> No Timber Operations within a </w:t>
      </w:r>
      <w:r w:rsidRPr="00D32B80">
        <w:rPr>
          <w:rFonts w:ascii="Arial" w:hAnsi="Arial" w:cs="Arial"/>
          <w:sz w:val="24"/>
          <w:szCs w:val="24"/>
        </w:rPr>
        <w:t>WLPZ</w:t>
      </w:r>
      <w:r w:rsidRPr="00D32B80">
        <w:rPr>
          <w:rFonts w:ascii="Arial" w:hAnsi="Arial" w:cs="Arial"/>
          <w:color w:val="FF0000"/>
          <w:sz w:val="24"/>
          <w:szCs w:val="24"/>
        </w:rPr>
        <w:t xml:space="preserve"> </w:t>
      </w:r>
      <w:r w:rsidRPr="00AC31F4">
        <w:rPr>
          <w:rFonts w:ascii="Arial" w:hAnsi="Arial" w:cs="Arial"/>
          <w:color w:val="FF0000"/>
          <w:sz w:val="24"/>
          <w:szCs w:val="24"/>
          <w:u w:val="single"/>
        </w:rPr>
        <w:t xml:space="preserve">unless specifically approved by </w:t>
      </w:r>
      <w:r w:rsidR="003C419E" w:rsidRPr="003C419E">
        <w:rPr>
          <w:rFonts w:ascii="Arial" w:hAnsi="Arial" w:cs="Arial"/>
          <w:color w:val="C00000"/>
          <w:sz w:val="24"/>
          <w:szCs w:val="24"/>
          <w:u w:val="single"/>
        </w:rPr>
        <w:t xml:space="preserve">appropriate </w:t>
      </w:r>
      <w:r w:rsidRPr="003C419E">
        <w:rPr>
          <w:rFonts w:ascii="Arial" w:hAnsi="Arial" w:cs="Arial"/>
          <w:strike/>
          <w:color w:val="C00000"/>
          <w:sz w:val="24"/>
          <w:szCs w:val="24"/>
          <w:u w:val="single"/>
        </w:rPr>
        <w:t>local</w:t>
      </w:r>
      <w:r w:rsidRPr="003C419E">
        <w:rPr>
          <w:rFonts w:ascii="Arial" w:hAnsi="Arial" w:cs="Arial"/>
          <w:color w:val="C00000"/>
          <w:sz w:val="24"/>
          <w:szCs w:val="24"/>
          <w:u w:val="single"/>
        </w:rPr>
        <w:t xml:space="preserve"> </w:t>
      </w:r>
      <w:r w:rsidRPr="00AC31F4">
        <w:rPr>
          <w:rFonts w:ascii="Arial" w:hAnsi="Arial" w:cs="Arial"/>
          <w:color w:val="FF0000"/>
          <w:sz w:val="24"/>
          <w:szCs w:val="24"/>
          <w:u w:val="single"/>
        </w:rPr>
        <w:t>permit</w:t>
      </w:r>
      <w:r w:rsidR="003C419E">
        <w:rPr>
          <w:rFonts w:ascii="Arial" w:hAnsi="Arial" w:cs="Arial"/>
          <w:color w:val="FF0000"/>
          <w:sz w:val="24"/>
          <w:szCs w:val="24"/>
          <w:u w:val="single"/>
        </w:rPr>
        <w:t>s</w:t>
      </w:r>
      <w:r w:rsidRPr="00AC31F4">
        <w:rPr>
          <w:rFonts w:ascii="Arial" w:hAnsi="Arial" w:cs="Arial"/>
          <w:color w:val="FF0000"/>
          <w:sz w:val="24"/>
          <w:szCs w:val="24"/>
          <w:u w:val="single"/>
        </w:rPr>
        <w:t xml:space="preserve"> (e.g. County, City)</w:t>
      </w:r>
      <w:r w:rsidR="006E018F" w:rsidRPr="00AC31F4">
        <w:rPr>
          <w:rFonts w:ascii="Arial" w:hAnsi="Arial" w:cs="Arial"/>
          <w:color w:val="FF0000"/>
          <w:sz w:val="24"/>
          <w:szCs w:val="24"/>
          <w:u w:val="single"/>
        </w:rPr>
        <w:t xml:space="preserve"> </w:t>
      </w:r>
      <w:r w:rsidR="006E018F">
        <w:rPr>
          <w:rFonts w:ascii="Arial" w:hAnsi="Arial" w:cs="Arial"/>
          <w:color w:val="FF0000"/>
          <w:sz w:val="24"/>
          <w:szCs w:val="24"/>
          <w:u w:val="single"/>
        </w:rPr>
        <w:t xml:space="preserve">or authorized by a local </w:t>
      </w:r>
      <w:r w:rsidR="00BE7B5C">
        <w:rPr>
          <w:rFonts w:ascii="Arial" w:hAnsi="Arial" w:cs="Arial"/>
          <w:color w:val="FF0000"/>
          <w:sz w:val="24"/>
          <w:szCs w:val="24"/>
          <w:u w:val="single"/>
        </w:rPr>
        <w:t>regulation</w:t>
      </w:r>
      <w:r w:rsidR="00495BFC" w:rsidRPr="00D32B80">
        <w:rPr>
          <w:rFonts w:ascii="Arial" w:hAnsi="Arial" w:cs="Arial"/>
          <w:color w:val="FF0000"/>
          <w:sz w:val="24"/>
          <w:szCs w:val="24"/>
        </w:rPr>
        <w:t>.</w:t>
      </w:r>
      <w:r w:rsidR="00696C09" w:rsidRPr="00D32B80">
        <w:rPr>
          <w:rFonts w:ascii="Arial" w:hAnsi="Arial" w:cs="Arial"/>
          <w:color w:val="FF0000"/>
          <w:sz w:val="24"/>
          <w:szCs w:val="24"/>
          <w:u w:val="single"/>
          <w:vertAlign w:val="subscript"/>
        </w:rPr>
        <w:t>,</w:t>
      </w:r>
      <w:r w:rsidR="00495BFC" w:rsidRPr="00D32B80">
        <w:rPr>
          <w:rFonts w:ascii="Arial" w:hAnsi="Arial" w:cs="Arial"/>
          <w:strike/>
          <w:color w:val="FF0000"/>
          <w:sz w:val="24"/>
          <w:szCs w:val="24"/>
          <w:u w:val="single"/>
        </w:rPr>
        <w:t xml:space="preserve"> </w:t>
      </w:r>
      <w:r w:rsidR="00CE77DF" w:rsidRPr="00D32B80">
        <w:rPr>
          <w:rFonts w:ascii="Arial" w:hAnsi="Arial" w:cs="Arial"/>
          <w:strike/>
          <w:color w:val="FF0000"/>
          <w:sz w:val="24"/>
          <w:szCs w:val="24"/>
          <w:u w:val="single"/>
        </w:rPr>
        <w:t>except for the following:</w:t>
      </w:r>
    </w:p>
    <w:p w14:paraId="1A040859" w14:textId="3B79D931" w:rsidR="00CE77DF" w:rsidRPr="00D32B80" w:rsidRDefault="001A175A" w:rsidP="003D2A1C">
      <w:pPr>
        <w:spacing w:after="0" w:line="490" w:lineRule="atLeast"/>
        <w:ind w:left="2160"/>
        <w:rPr>
          <w:rFonts w:ascii="Arial" w:hAnsi="Arial" w:cs="Arial"/>
          <w:strike/>
          <w:color w:val="FF0000"/>
          <w:sz w:val="24"/>
          <w:szCs w:val="24"/>
          <w:u w:val="single"/>
        </w:rPr>
      </w:pPr>
      <w:r w:rsidRPr="00D32B80">
        <w:rPr>
          <w:rFonts w:ascii="Arial" w:hAnsi="Arial" w:cs="Arial"/>
          <w:strike/>
          <w:color w:val="FF0000"/>
          <w:sz w:val="24"/>
          <w:szCs w:val="24"/>
          <w:u w:val="single"/>
        </w:rPr>
        <w:t>1.</w:t>
      </w:r>
      <w:r w:rsidR="00CE77DF" w:rsidRPr="00D32B80">
        <w:rPr>
          <w:rFonts w:ascii="Arial" w:hAnsi="Arial" w:cs="Arial"/>
          <w:strike/>
          <w:color w:val="FF0000"/>
          <w:sz w:val="24"/>
          <w:szCs w:val="24"/>
          <w:u w:val="single"/>
        </w:rPr>
        <w:t xml:space="preserve"> Hauling on existing roads.</w:t>
      </w:r>
    </w:p>
    <w:p w14:paraId="313A162A" w14:textId="24C0C1ED" w:rsidR="00CE77DF" w:rsidRPr="00D32B80" w:rsidRDefault="001A175A" w:rsidP="003D2A1C">
      <w:pPr>
        <w:spacing w:after="0" w:line="490" w:lineRule="atLeast"/>
        <w:ind w:left="2160"/>
        <w:rPr>
          <w:rFonts w:ascii="Arial" w:hAnsi="Arial" w:cs="Arial"/>
          <w:strike/>
          <w:color w:val="FF0000"/>
          <w:sz w:val="24"/>
          <w:szCs w:val="24"/>
          <w:u w:val="single"/>
        </w:rPr>
      </w:pPr>
      <w:r w:rsidRPr="00D32B80">
        <w:rPr>
          <w:rFonts w:ascii="Arial" w:hAnsi="Arial" w:cs="Arial"/>
          <w:strike/>
          <w:color w:val="FF0000"/>
          <w:sz w:val="24"/>
          <w:szCs w:val="24"/>
          <w:u w:val="single"/>
        </w:rPr>
        <w:t>2.</w:t>
      </w:r>
      <w:r w:rsidR="00CE77DF" w:rsidRPr="00D32B80">
        <w:rPr>
          <w:rFonts w:ascii="Arial" w:hAnsi="Arial" w:cs="Arial"/>
          <w:strike/>
          <w:color w:val="FF0000"/>
          <w:sz w:val="24"/>
          <w:szCs w:val="24"/>
          <w:u w:val="single"/>
        </w:rPr>
        <w:t xml:space="preserve"> Road Maintenance.</w:t>
      </w:r>
    </w:p>
    <w:p w14:paraId="1C7113D0" w14:textId="0BBA1746" w:rsidR="00CE77DF" w:rsidRPr="00D32B80" w:rsidRDefault="001A175A" w:rsidP="003D2A1C">
      <w:pPr>
        <w:spacing w:after="0" w:line="490" w:lineRule="atLeast"/>
        <w:ind w:left="2160"/>
        <w:rPr>
          <w:rFonts w:ascii="Arial" w:hAnsi="Arial" w:cs="Arial"/>
          <w:strike/>
          <w:color w:val="FF0000"/>
          <w:sz w:val="24"/>
          <w:szCs w:val="24"/>
          <w:u w:val="single"/>
        </w:rPr>
      </w:pPr>
      <w:r w:rsidRPr="00D32B80">
        <w:rPr>
          <w:rFonts w:ascii="Arial" w:hAnsi="Arial" w:cs="Arial"/>
          <w:strike/>
          <w:color w:val="FF0000"/>
          <w:sz w:val="24"/>
          <w:szCs w:val="24"/>
          <w:u w:val="single"/>
        </w:rPr>
        <w:t>3.</w:t>
      </w:r>
      <w:r w:rsidR="00CE77DF" w:rsidRPr="00D32B80">
        <w:rPr>
          <w:rFonts w:ascii="Arial" w:hAnsi="Arial" w:cs="Arial"/>
          <w:strike/>
          <w:color w:val="FF0000"/>
          <w:sz w:val="24"/>
          <w:szCs w:val="24"/>
          <w:u w:val="single"/>
        </w:rPr>
        <w:t xml:space="preserve"> </w:t>
      </w:r>
      <w:r w:rsidR="00F76956" w:rsidRPr="00D32B80">
        <w:rPr>
          <w:rFonts w:ascii="Arial" w:hAnsi="Arial" w:cs="Arial"/>
          <w:strike/>
          <w:color w:val="FF0000"/>
          <w:sz w:val="24"/>
          <w:szCs w:val="24"/>
          <w:u w:val="single"/>
        </w:rPr>
        <w:t>Operations conducted for public safety</w:t>
      </w:r>
      <w:r w:rsidR="00CE77DF" w:rsidRPr="00D32B80">
        <w:rPr>
          <w:rFonts w:ascii="Arial" w:hAnsi="Arial" w:cs="Arial"/>
          <w:strike/>
          <w:color w:val="FF0000"/>
          <w:sz w:val="24"/>
          <w:szCs w:val="24"/>
          <w:u w:val="single"/>
        </w:rPr>
        <w:t>.</w:t>
      </w:r>
    </w:p>
    <w:p w14:paraId="3911E223" w14:textId="5362E87F" w:rsidR="00CE77DF" w:rsidRPr="00D32B80" w:rsidRDefault="001A175A" w:rsidP="003D2A1C">
      <w:pPr>
        <w:spacing w:after="0" w:line="490" w:lineRule="atLeast"/>
        <w:ind w:left="2160"/>
        <w:rPr>
          <w:rFonts w:ascii="Arial" w:hAnsi="Arial" w:cs="Arial"/>
          <w:strike/>
          <w:color w:val="FF0000"/>
          <w:sz w:val="24"/>
          <w:szCs w:val="24"/>
          <w:u w:val="single"/>
        </w:rPr>
      </w:pPr>
      <w:r w:rsidRPr="00D32B80">
        <w:rPr>
          <w:rFonts w:ascii="Arial" w:hAnsi="Arial" w:cs="Arial"/>
          <w:strike/>
          <w:color w:val="FF0000"/>
          <w:sz w:val="24"/>
          <w:szCs w:val="24"/>
          <w:u w:val="single"/>
        </w:rPr>
        <w:t>4.</w:t>
      </w:r>
      <w:r w:rsidR="00CE77DF" w:rsidRPr="00D32B80">
        <w:rPr>
          <w:rFonts w:ascii="Arial" w:hAnsi="Arial" w:cs="Arial"/>
          <w:strike/>
          <w:color w:val="FF0000"/>
          <w:sz w:val="24"/>
          <w:szCs w:val="24"/>
          <w:u w:val="single"/>
        </w:rPr>
        <w:t xml:space="preserve"> Construction or reconstruction of approved Watercourse crossings.</w:t>
      </w:r>
    </w:p>
    <w:p w14:paraId="7E1D2ECE" w14:textId="66FF2EF4" w:rsidR="00CE77DF" w:rsidRPr="00D32B80" w:rsidRDefault="001A175A" w:rsidP="003D2A1C">
      <w:pPr>
        <w:spacing w:after="0" w:line="490" w:lineRule="atLeast"/>
        <w:ind w:left="2160"/>
        <w:rPr>
          <w:rFonts w:ascii="Arial" w:hAnsi="Arial" w:cs="Arial"/>
          <w:strike/>
          <w:color w:val="FF0000"/>
          <w:sz w:val="24"/>
          <w:szCs w:val="24"/>
          <w:u w:val="single"/>
        </w:rPr>
      </w:pPr>
      <w:r w:rsidRPr="00D32B80">
        <w:rPr>
          <w:rFonts w:ascii="Arial" w:hAnsi="Arial" w:cs="Arial"/>
          <w:strike/>
          <w:color w:val="FF0000"/>
          <w:sz w:val="24"/>
          <w:szCs w:val="24"/>
          <w:u w:val="single"/>
        </w:rPr>
        <w:lastRenderedPageBreak/>
        <w:t>5.</w:t>
      </w:r>
      <w:r w:rsidR="00CE77DF" w:rsidRPr="00D32B80">
        <w:rPr>
          <w:rFonts w:ascii="Arial" w:hAnsi="Arial" w:cs="Arial"/>
          <w:strike/>
          <w:color w:val="FF0000"/>
          <w:sz w:val="24"/>
          <w:szCs w:val="24"/>
          <w:u w:val="single"/>
        </w:rPr>
        <w:t xml:space="preserve"> Temporary crossings of dry Class III Watercourses that do not require notification under the Fish and Game Code §1600 </w:t>
      </w:r>
      <w:r w:rsidR="00CE77DF" w:rsidRPr="00D32B80">
        <w:rPr>
          <w:rFonts w:ascii="Arial" w:hAnsi="Arial" w:cs="Arial"/>
          <w:i/>
          <w:iCs/>
          <w:strike/>
          <w:color w:val="FF0000"/>
          <w:sz w:val="24"/>
          <w:szCs w:val="24"/>
          <w:u w:val="single"/>
        </w:rPr>
        <w:t>et seq</w:t>
      </w:r>
      <w:r w:rsidR="00CE77DF" w:rsidRPr="00D32B80">
        <w:rPr>
          <w:rFonts w:ascii="Arial" w:hAnsi="Arial" w:cs="Arial"/>
          <w:strike/>
          <w:color w:val="FF0000"/>
          <w:sz w:val="24"/>
          <w:szCs w:val="24"/>
          <w:u w:val="single"/>
        </w:rPr>
        <w:t>.</w:t>
      </w:r>
      <w:r w:rsidR="0071286A" w:rsidRPr="00D32B80">
        <w:rPr>
          <w:rFonts w:ascii="Arial" w:hAnsi="Arial" w:cs="Arial"/>
          <w:strike/>
          <w:sz w:val="24"/>
          <w:szCs w:val="24"/>
        </w:rPr>
        <w:t xml:space="preserve"> </w:t>
      </w:r>
    </w:p>
    <w:p w14:paraId="6C0A1AF8" w14:textId="1B84FABD" w:rsidR="00B43A5A" w:rsidRPr="00D32B80" w:rsidRDefault="001A175A" w:rsidP="003D2A1C">
      <w:pPr>
        <w:spacing w:after="0" w:line="490" w:lineRule="atLeast"/>
        <w:ind w:left="2160"/>
        <w:rPr>
          <w:rFonts w:ascii="Arial" w:hAnsi="Arial" w:cs="Arial"/>
          <w:strike/>
          <w:color w:val="FF0000"/>
          <w:sz w:val="24"/>
          <w:szCs w:val="24"/>
          <w:u w:val="single"/>
        </w:rPr>
      </w:pPr>
      <w:r w:rsidRPr="00D32B80">
        <w:rPr>
          <w:rFonts w:ascii="Arial" w:hAnsi="Arial" w:cs="Arial"/>
          <w:strike/>
          <w:color w:val="FF0000"/>
          <w:sz w:val="24"/>
          <w:szCs w:val="24"/>
          <w:u w:val="single"/>
        </w:rPr>
        <w:t>6.</w:t>
      </w:r>
      <w:r w:rsidR="00B43A5A" w:rsidRPr="00D32B80">
        <w:rPr>
          <w:rFonts w:ascii="Arial" w:hAnsi="Arial" w:cs="Arial"/>
          <w:strike/>
          <w:color w:val="FF0000"/>
          <w:sz w:val="24"/>
          <w:szCs w:val="24"/>
          <w:u w:val="single"/>
        </w:rPr>
        <w:t xml:space="preserve"> Those specifically approved by a local permit (e.g. County, City).</w:t>
      </w:r>
    </w:p>
    <w:p w14:paraId="7E3722C5" w14:textId="2504146A" w:rsidR="00834E0C" w:rsidRPr="00414F87" w:rsidRDefault="00834E0C" w:rsidP="003D2A1C">
      <w:pPr>
        <w:spacing w:after="0" w:line="490" w:lineRule="atLeast"/>
        <w:ind w:left="1440"/>
        <w:rPr>
          <w:rFonts w:ascii="Arial" w:hAnsi="Arial" w:cs="Arial"/>
          <w:color w:val="FF0000"/>
          <w:sz w:val="24"/>
          <w:szCs w:val="24"/>
        </w:rPr>
      </w:pPr>
      <w:r w:rsidRPr="00414F87">
        <w:rPr>
          <w:rFonts w:ascii="Arial" w:hAnsi="Arial" w:cs="Arial"/>
          <w:strike/>
          <w:color w:val="FF0000"/>
          <w:sz w:val="24"/>
          <w:szCs w:val="24"/>
        </w:rPr>
        <w:t xml:space="preserve">(G)  The Timber Operator shall not conduct Timber Operations until receipt of the Director's notice of acceptance. Timber Operations shall not be conducted without a valid on-site copy of the Director's notice of acceptance of operations and a copy of the Notice of Conversion Exemption Timber Operations as filed with the Director.  </w:t>
      </w:r>
    </w:p>
    <w:p w14:paraId="4ACFCD52" w14:textId="7307A0BE" w:rsidR="00504588" w:rsidRPr="00414F87" w:rsidRDefault="00504588" w:rsidP="003D2A1C">
      <w:pPr>
        <w:spacing w:after="0" w:line="490" w:lineRule="atLeast"/>
        <w:ind w:left="1440"/>
        <w:rPr>
          <w:rFonts w:ascii="Arial" w:hAnsi="Arial" w:cs="Arial"/>
          <w:color w:val="FF0000"/>
          <w:sz w:val="24"/>
          <w:szCs w:val="24"/>
          <w:u w:val="single"/>
        </w:rPr>
      </w:pPr>
      <w:r w:rsidRPr="00414F87">
        <w:rPr>
          <w:rFonts w:ascii="Arial" w:hAnsi="Arial" w:cs="Arial"/>
          <w:color w:val="FF0000"/>
          <w:sz w:val="24"/>
          <w:szCs w:val="24"/>
          <w:u w:val="single"/>
        </w:rPr>
        <w:t xml:space="preserve">(G) No Tractor Operations or heavy equipment operations on known Unstable Areas. </w:t>
      </w:r>
    </w:p>
    <w:p w14:paraId="243DE551" w14:textId="7C94E514" w:rsidR="00834E0C" w:rsidRPr="001F06DB" w:rsidRDefault="00834E0C" w:rsidP="003D2A1C">
      <w:pPr>
        <w:spacing w:after="0" w:line="490" w:lineRule="atLeast"/>
        <w:ind w:left="1440"/>
        <w:rPr>
          <w:rFonts w:ascii="Arial" w:hAnsi="Arial" w:cs="Arial"/>
          <w:sz w:val="24"/>
          <w:szCs w:val="24"/>
        </w:rPr>
      </w:pPr>
      <w:r w:rsidRPr="006E018F">
        <w:rPr>
          <w:rFonts w:ascii="Arial" w:hAnsi="Arial" w:cs="Arial"/>
          <w:sz w:val="24"/>
          <w:szCs w:val="24"/>
        </w:rPr>
        <w:t>(H)</w:t>
      </w:r>
      <w:r w:rsidR="00F31968" w:rsidRPr="006E018F">
        <w:rPr>
          <w:rFonts w:ascii="Arial" w:hAnsi="Arial" w:cs="Arial"/>
          <w:sz w:val="24"/>
          <w:szCs w:val="24"/>
        </w:rPr>
        <w:t xml:space="preserve"> No</w:t>
      </w:r>
      <w:r w:rsidRPr="006E018F">
        <w:rPr>
          <w:rFonts w:ascii="Arial" w:hAnsi="Arial" w:cs="Arial"/>
          <w:sz w:val="24"/>
          <w:szCs w:val="24"/>
        </w:rPr>
        <w:t xml:space="preserve"> sites of rare, threatened</w:t>
      </w:r>
      <w:r w:rsidR="00491149">
        <w:rPr>
          <w:rFonts w:ascii="Arial" w:hAnsi="Arial" w:cs="Arial"/>
          <w:color w:val="FF0000"/>
          <w:sz w:val="24"/>
          <w:szCs w:val="24"/>
          <w:u w:val="single"/>
        </w:rPr>
        <w:t xml:space="preserve">, </w:t>
      </w:r>
      <w:r w:rsidRPr="00C82699">
        <w:rPr>
          <w:rFonts w:ascii="Arial" w:hAnsi="Arial" w:cs="Arial"/>
          <w:sz w:val="24"/>
          <w:szCs w:val="24"/>
        </w:rPr>
        <w:t xml:space="preserve">or endangered plants or animals shall be disturbed, </w:t>
      </w:r>
      <w:r w:rsidRPr="00430515">
        <w:rPr>
          <w:rFonts w:ascii="Arial" w:hAnsi="Arial" w:cs="Arial"/>
          <w:sz w:val="24"/>
          <w:szCs w:val="24"/>
        </w:rPr>
        <w:t>threatened</w:t>
      </w:r>
      <w:r w:rsidR="0015567A" w:rsidRPr="00430515">
        <w:rPr>
          <w:rFonts w:ascii="Arial" w:hAnsi="Arial" w:cs="Arial"/>
          <w:sz w:val="24"/>
          <w:szCs w:val="24"/>
          <w:u w:val="single"/>
        </w:rPr>
        <w:t>,</w:t>
      </w:r>
      <w:r w:rsidRPr="00430515">
        <w:rPr>
          <w:rFonts w:ascii="Arial" w:hAnsi="Arial" w:cs="Arial"/>
          <w:sz w:val="24"/>
          <w:szCs w:val="24"/>
        </w:rPr>
        <w:t xml:space="preserve"> or damaged and no Timber Operations shall occur within the Buffer Zone of a Sensitive Species as defined in 14 CCR § 895.1.  </w:t>
      </w:r>
    </w:p>
    <w:p w14:paraId="759310BD" w14:textId="46ACA79D" w:rsidR="00834E0C" w:rsidRPr="00BF4E97" w:rsidRDefault="00834E0C" w:rsidP="003D2A1C">
      <w:pPr>
        <w:spacing w:after="0" w:line="490" w:lineRule="atLeast"/>
        <w:ind w:left="1440"/>
        <w:rPr>
          <w:rFonts w:ascii="Arial" w:hAnsi="Arial" w:cs="Arial"/>
          <w:sz w:val="24"/>
          <w:szCs w:val="24"/>
        </w:rPr>
      </w:pPr>
      <w:r w:rsidRPr="001F06DB">
        <w:rPr>
          <w:rFonts w:ascii="Arial" w:hAnsi="Arial" w:cs="Arial"/>
          <w:sz w:val="24"/>
          <w:szCs w:val="24"/>
        </w:rPr>
        <w:t>(I)</w:t>
      </w:r>
      <w:r w:rsidR="00F31968" w:rsidRPr="001F06DB">
        <w:rPr>
          <w:rFonts w:ascii="Arial" w:hAnsi="Arial" w:cs="Arial"/>
          <w:sz w:val="24"/>
          <w:szCs w:val="24"/>
        </w:rPr>
        <w:t xml:space="preserve"> No</w:t>
      </w:r>
      <w:r w:rsidRPr="001F06DB">
        <w:rPr>
          <w:rFonts w:ascii="Arial" w:hAnsi="Arial" w:cs="Arial"/>
          <w:sz w:val="24"/>
          <w:szCs w:val="24"/>
        </w:rPr>
        <w:t xml:space="preserve"> Timber </w:t>
      </w:r>
      <w:r w:rsidRPr="00BF4E97">
        <w:rPr>
          <w:rFonts w:ascii="Arial" w:hAnsi="Arial" w:cs="Arial"/>
          <w:sz w:val="24"/>
          <w:szCs w:val="24"/>
        </w:rPr>
        <w:t xml:space="preserve">Operations on </w:t>
      </w:r>
      <w:r w:rsidRPr="00491149">
        <w:rPr>
          <w:rFonts w:ascii="Arial" w:hAnsi="Arial" w:cs="Arial"/>
          <w:strike/>
          <w:color w:val="FF0000"/>
          <w:sz w:val="24"/>
          <w:szCs w:val="24"/>
        </w:rPr>
        <w:t>significant historical or archeological sites,</w:t>
      </w:r>
      <w:r w:rsidR="007D5198" w:rsidRPr="00491149">
        <w:rPr>
          <w:rFonts w:ascii="Arial" w:hAnsi="Arial" w:cs="Arial"/>
          <w:color w:val="FF0000"/>
          <w:sz w:val="24"/>
          <w:szCs w:val="24"/>
          <w:u w:val="single"/>
        </w:rPr>
        <w:t xml:space="preserve"> any site that satisfies the criteria listed in 14 CCR §895.1 for a Significant Archaeological or Historical Site</w:t>
      </w:r>
      <w:r w:rsidRPr="00491149">
        <w:rPr>
          <w:rFonts w:ascii="Arial" w:hAnsi="Arial" w:cs="Arial"/>
          <w:color w:val="FF0000"/>
          <w:sz w:val="24"/>
          <w:szCs w:val="24"/>
        </w:rPr>
        <w:t xml:space="preserve"> </w:t>
      </w:r>
      <w:r w:rsidRPr="00BF4E97">
        <w:rPr>
          <w:rFonts w:ascii="Arial" w:hAnsi="Arial" w:cs="Arial"/>
          <w:sz w:val="24"/>
          <w:szCs w:val="24"/>
        </w:rPr>
        <w:t xml:space="preserve">except under the following conditions:   </w:t>
      </w:r>
    </w:p>
    <w:p w14:paraId="25F62B55" w14:textId="7403EE4A" w:rsidR="00834E0C" w:rsidRPr="00BF4E97" w:rsidRDefault="00834E0C" w:rsidP="003D2A1C">
      <w:pPr>
        <w:spacing w:after="0" w:line="490" w:lineRule="atLeast"/>
        <w:ind w:left="2160"/>
        <w:rPr>
          <w:rFonts w:ascii="Arial" w:hAnsi="Arial" w:cs="Arial"/>
          <w:sz w:val="24"/>
          <w:szCs w:val="24"/>
        </w:rPr>
      </w:pPr>
      <w:r w:rsidRPr="00BF4E97">
        <w:rPr>
          <w:rFonts w:ascii="Arial" w:hAnsi="Arial" w:cs="Arial"/>
          <w:sz w:val="24"/>
          <w:szCs w:val="24"/>
        </w:rPr>
        <w:t>1.</w:t>
      </w:r>
      <w:r w:rsidR="00504588" w:rsidRPr="00BF4E97">
        <w:rPr>
          <w:rFonts w:ascii="Arial" w:hAnsi="Arial" w:cs="Arial"/>
          <w:sz w:val="24"/>
          <w:szCs w:val="24"/>
        </w:rPr>
        <w:t xml:space="preserve"> </w:t>
      </w:r>
      <w:r w:rsidR="00F31968" w:rsidRPr="00BF4E97">
        <w:rPr>
          <w:rFonts w:ascii="Arial" w:hAnsi="Arial" w:cs="Arial"/>
          <w:sz w:val="24"/>
          <w:szCs w:val="24"/>
        </w:rPr>
        <w:t>If</w:t>
      </w:r>
      <w:r w:rsidRPr="00BF4E97">
        <w:rPr>
          <w:rFonts w:ascii="Arial" w:hAnsi="Arial" w:cs="Arial"/>
          <w:sz w:val="24"/>
          <w:szCs w:val="24"/>
        </w:rPr>
        <w:t xml:space="preserve"> a </w:t>
      </w:r>
      <w:r w:rsidRPr="00491149">
        <w:rPr>
          <w:rFonts w:ascii="Arial" w:hAnsi="Arial" w:cs="Arial"/>
          <w:strike/>
          <w:color w:val="FF0000"/>
          <w:sz w:val="24"/>
          <w:szCs w:val="24"/>
        </w:rPr>
        <w:t>significant archeological site</w:t>
      </w:r>
      <w:r w:rsidR="007D5198" w:rsidRPr="00491149">
        <w:rPr>
          <w:rFonts w:ascii="Arial" w:hAnsi="Arial" w:cs="Arial"/>
          <w:color w:val="FF0000"/>
          <w:sz w:val="24"/>
          <w:szCs w:val="24"/>
        </w:rPr>
        <w:t xml:space="preserve"> </w:t>
      </w:r>
      <w:r w:rsidR="007D5198" w:rsidRPr="00491149">
        <w:rPr>
          <w:rFonts w:ascii="Arial" w:hAnsi="Arial" w:cs="Arial"/>
          <w:color w:val="FF0000"/>
          <w:sz w:val="24"/>
          <w:szCs w:val="24"/>
          <w:u w:val="single"/>
        </w:rPr>
        <w:t>Significant Archaeological or Historical Site</w:t>
      </w:r>
      <w:r w:rsidRPr="00BF4E97">
        <w:rPr>
          <w:rFonts w:ascii="Arial" w:hAnsi="Arial" w:cs="Arial"/>
          <w:sz w:val="24"/>
          <w:szCs w:val="24"/>
        </w:rPr>
        <w:t xml:space="preserve"> is identified by the RPF preparing the </w:t>
      </w:r>
      <w:r w:rsidRPr="00491149">
        <w:rPr>
          <w:rFonts w:ascii="Arial" w:hAnsi="Arial" w:cs="Arial"/>
          <w:strike/>
          <w:color w:val="FF0000"/>
          <w:sz w:val="24"/>
          <w:szCs w:val="24"/>
        </w:rPr>
        <w:t>Notice of Conversion Exemption</w:t>
      </w:r>
      <w:r w:rsidR="00002F5D" w:rsidRPr="00491149">
        <w:rPr>
          <w:rFonts w:ascii="Arial" w:hAnsi="Arial" w:cs="Arial"/>
          <w:color w:val="FF0000"/>
          <w:sz w:val="24"/>
          <w:szCs w:val="24"/>
          <w:u w:val="single"/>
        </w:rPr>
        <w:t xml:space="preserve"> notice of conversion exemption</w:t>
      </w:r>
      <w:r w:rsidRPr="00491149">
        <w:rPr>
          <w:rFonts w:ascii="Arial" w:hAnsi="Arial" w:cs="Arial"/>
          <w:color w:val="FF0000"/>
          <w:sz w:val="24"/>
          <w:szCs w:val="24"/>
        </w:rPr>
        <w:t xml:space="preserve"> </w:t>
      </w:r>
      <w:r w:rsidRPr="00BF4E97">
        <w:rPr>
          <w:rFonts w:ascii="Arial" w:hAnsi="Arial" w:cs="Arial"/>
          <w:sz w:val="24"/>
          <w:szCs w:val="24"/>
        </w:rPr>
        <w:t xml:space="preserve">within the Project boundary, the site may be preserved in place by capping or covering with a layer of soil prior to submission.   </w:t>
      </w:r>
    </w:p>
    <w:p w14:paraId="6FE91B57" w14:textId="5EA8DF15" w:rsidR="00834E0C" w:rsidRPr="00BF4E97" w:rsidRDefault="00834E0C" w:rsidP="003D2A1C">
      <w:pPr>
        <w:spacing w:after="0" w:line="490" w:lineRule="atLeast"/>
        <w:ind w:left="2880"/>
        <w:rPr>
          <w:rFonts w:ascii="Arial" w:hAnsi="Arial" w:cs="Arial"/>
          <w:sz w:val="24"/>
          <w:szCs w:val="24"/>
        </w:rPr>
      </w:pPr>
      <w:r w:rsidRPr="00BF4E97">
        <w:rPr>
          <w:rFonts w:ascii="Arial" w:hAnsi="Arial" w:cs="Arial"/>
          <w:sz w:val="24"/>
          <w:szCs w:val="24"/>
        </w:rPr>
        <w:t>a.</w:t>
      </w:r>
      <w:r w:rsidR="00F31968" w:rsidRPr="00BF4E97">
        <w:rPr>
          <w:rFonts w:ascii="Arial" w:hAnsi="Arial" w:cs="Arial"/>
          <w:sz w:val="24"/>
          <w:szCs w:val="24"/>
        </w:rPr>
        <w:t xml:space="preserve"> If</w:t>
      </w:r>
      <w:r w:rsidRPr="00BF4E97">
        <w:rPr>
          <w:rFonts w:ascii="Arial" w:hAnsi="Arial" w:cs="Arial"/>
          <w:sz w:val="24"/>
          <w:szCs w:val="24"/>
        </w:rPr>
        <w:t xml:space="preserve"> a site has been preserved in place, the RPF preparing the</w:t>
      </w:r>
      <w:r w:rsidR="0015567A" w:rsidRPr="00BF4E97">
        <w:rPr>
          <w:rFonts w:ascii="Arial" w:hAnsi="Arial" w:cs="Arial"/>
          <w:sz w:val="24"/>
          <w:szCs w:val="24"/>
        </w:rPr>
        <w:t xml:space="preserve"> </w:t>
      </w:r>
      <w:r w:rsidR="0015567A" w:rsidRPr="00491149">
        <w:rPr>
          <w:rFonts w:ascii="Arial" w:hAnsi="Arial" w:cs="Arial"/>
          <w:strike/>
          <w:color w:val="FF0000"/>
          <w:sz w:val="24"/>
          <w:szCs w:val="24"/>
        </w:rPr>
        <w:t xml:space="preserve">Notice of Conversion Exemption </w:t>
      </w:r>
      <w:r w:rsidR="0015567A" w:rsidRPr="00491149">
        <w:rPr>
          <w:rFonts w:ascii="Arial" w:hAnsi="Arial" w:cs="Arial"/>
          <w:color w:val="FF0000"/>
          <w:sz w:val="24"/>
          <w:szCs w:val="24"/>
          <w:u w:val="single"/>
        </w:rPr>
        <w:t xml:space="preserve">notice of conversion exemption </w:t>
      </w:r>
      <w:r w:rsidRPr="00BF4E97">
        <w:rPr>
          <w:rFonts w:ascii="Arial" w:hAnsi="Arial" w:cs="Arial"/>
          <w:sz w:val="24"/>
          <w:szCs w:val="24"/>
        </w:rPr>
        <w:t xml:space="preserve">shall obtain written concurrence from a Department </w:t>
      </w:r>
      <w:r w:rsidRPr="00491149">
        <w:rPr>
          <w:rFonts w:ascii="Arial" w:hAnsi="Arial" w:cs="Arial"/>
          <w:strike/>
          <w:color w:val="FF0000"/>
          <w:sz w:val="24"/>
          <w:szCs w:val="24"/>
        </w:rPr>
        <w:t xml:space="preserve">Archeologist </w:t>
      </w:r>
      <w:r w:rsidR="00890869" w:rsidRPr="00491149">
        <w:rPr>
          <w:rFonts w:ascii="Arial" w:hAnsi="Arial" w:cs="Arial"/>
          <w:color w:val="FF0000"/>
          <w:sz w:val="24"/>
          <w:szCs w:val="24"/>
          <w:u w:val="single"/>
        </w:rPr>
        <w:t xml:space="preserve">Archaeologist </w:t>
      </w:r>
      <w:r w:rsidRPr="00BF4E97">
        <w:rPr>
          <w:rFonts w:ascii="Arial" w:hAnsi="Arial" w:cs="Arial"/>
          <w:sz w:val="24"/>
          <w:szCs w:val="24"/>
        </w:rPr>
        <w:t xml:space="preserve">prior to submission </w:t>
      </w:r>
      <w:r w:rsidRPr="00BF4E97">
        <w:rPr>
          <w:rFonts w:ascii="Arial" w:hAnsi="Arial" w:cs="Arial"/>
          <w:sz w:val="24"/>
          <w:szCs w:val="24"/>
        </w:rPr>
        <w:lastRenderedPageBreak/>
        <w:t xml:space="preserve">indicating </w:t>
      </w:r>
      <w:r w:rsidR="00892C80" w:rsidRPr="00BF4E97">
        <w:rPr>
          <w:rFonts w:ascii="Arial" w:hAnsi="Arial" w:cs="Arial"/>
          <w:sz w:val="24"/>
          <w:szCs w:val="24"/>
        </w:rPr>
        <w:t>Timber O</w:t>
      </w:r>
      <w:r w:rsidRPr="00BF4E97">
        <w:rPr>
          <w:rFonts w:ascii="Arial" w:hAnsi="Arial" w:cs="Arial"/>
          <w:sz w:val="24"/>
          <w:szCs w:val="24"/>
        </w:rPr>
        <w:t xml:space="preserve">perations will not cause damage to a </w:t>
      </w:r>
      <w:r w:rsidRPr="00491149">
        <w:rPr>
          <w:rFonts w:ascii="Arial" w:hAnsi="Arial" w:cs="Arial"/>
          <w:strike/>
          <w:color w:val="FF0000"/>
          <w:sz w:val="24"/>
          <w:szCs w:val="24"/>
        </w:rPr>
        <w:t>significant archeological site.</w:t>
      </w:r>
      <w:r w:rsidR="007823C7" w:rsidRPr="00491149">
        <w:rPr>
          <w:rFonts w:ascii="Arial" w:hAnsi="Arial" w:cs="Arial"/>
          <w:color w:val="FF0000"/>
          <w:sz w:val="24"/>
          <w:szCs w:val="24"/>
          <w:u w:val="single"/>
        </w:rPr>
        <w:t xml:space="preserve"> Significant Archaeological or Historical Site.</w:t>
      </w:r>
    </w:p>
    <w:p w14:paraId="5CCAD309" w14:textId="221D812C" w:rsidR="00834E0C" w:rsidRPr="00BF4E97" w:rsidRDefault="00834E0C" w:rsidP="003D2A1C">
      <w:pPr>
        <w:spacing w:after="0" w:line="490" w:lineRule="atLeast"/>
        <w:ind w:left="2880"/>
        <w:rPr>
          <w:rFonts w:ascii="Arial" w:hAnsi="Arial" w:cs="Arial"/>
          <w:sz w:val="24"/>
          <w:szCs w:val="24"/>
        </w:rPr>
      </w:pPr>
      <w:r w:rsidRPr="00BF4E97">
        <w:rPr>
          <w:rFonts w:ascii="Arial" w:hAnsi="Arial" w:cs="Arial"/>
          <w:sz w:val="24"/>
          <w:szCs w:val="24"/>
        </w:rPr>
        <w:t>b.</w:t>
      </w:r>
      <w:r w:rsidR="00F31968" w:rsidRPr="00BF4E97">
        <w:rPr>
          <w:rFonts w:ascii="Arial" w:hAnsi="Arial" w:cs="Arial"/>
          <w:sz w:val="24"/>
          <w:szCs w:val="24"/>
        </w:rPr>
        <w:t xml:space="preserve"> The</w:t>
      </w:r>
      <w:r w:rsidRPr="00BF4E97">
        <w:rPr>
          <w:rFonts w:ascii="Arial" w:hAnsi="Arial" w:cs="Arial"/>
          <w:sz w:val="24"/>
          <w:szCs w:val="24"/>
        </w:rPr>
        <w:t xml:space="preserve"> written concurrence from a Department </w:t>
      </w:r>
      <w:r w:rsidR="00890869" w:rsidRPr="00491149">
        <w:rPr>
          <w:rFonts w:ascii="Arial" w:hAnsi="Arial" w:cs="Arial"/>
          <w:strike/>
          <w:color w:val="FF0000"/>
          <w:sz w:val="24"/>
          <w:szCs w:val="24"/>
        </w:rPr>
        <w:t xml:space="preserve">Archeologist </w:t>
      </w:r>
      <w:r w:rsidR="00890869" w:rsidRPr="00491149">
        <w:rPr>
          <w:rFonts w:ascii="Arial" w:hAnsi="Arial" w:cs="Arial"/>
          <w:color w:val="FF0000"/>
          <w:sz w:val="24"/>
          <w:szCs w:val="24"/>
          <w:u w:val="single"/>
        </w:rPr>
        <w:t>Archaeologist</w:t>
      </w:r>
      <w:r w:rsidRPr="00491149">
        <w:rPr>
          <w:rFonts w:ascii="Arial" w:hAnsi="Arial" w:cs="Arial"/>
          <w:color w:val="FF0000"/>
          <w:sz w:val="24"/>
          <w:szCs w:val="24"/>
        </w:rPr>
        <w:t xml:space="preserve"> </w:t>
      </w:r>
      <w:r w:rsidRPr="00BF4E97">
        <w:rPr>
          <w:rFonts w:ascii="Arial" w:hAnsi="Arial" w:cs="Arial"/>
          <w:sz w:val="24"/>
          <w:szCs w:val="24"/>
        </w:rPr>
        <w:t>shall be submitted with the</w:t>
      </w:r>
      <w:r w:rsidRPr="00BF4E97">
        <w:rPr>
          <w:rFonts w:ascii="Arial" w:hAnsi="Arial" w:cs="Arial"/>
          <w:strike/>
          <w:sz w:val="24"/>
          <w:szCs w:val="24"/>
        </w:rPr>
        <w:t xml:space="preserve"> </w:t>
      </w:r>
      <w:r w:rsidRPr="00491149">
        <w:rPr>
          <w:rFonts w:ascii="Arial" w:hAnsi="Arial" w:cs="Arial"/>
          <w:strike/>
          <w:color w:val="FF0000"/>
          <w:sz w:val="24"/>
          <w:szCs w:val="24"/>
        </w:rPr>
        <w:t>Notice of Conversion Exemption</w:t>
      </w:r>
      <w:r w:rsidR="0015567A" w:rsidRPr="00491149">
        <w:rPr>
          <w:rFonts w:ascii="Arial" w:hAnsi="Arial" w:cs="Arial"/>
          <w:color w:val="FF0000"/>
          <w:sz w:val="24"/>
          <w:szCs w:val="24"/>
          <w:u w:val="single"/>
        </w:rPr>
        <w:t xml:space="preserve"> notice of conversion exemption</w:t>
      </w:r>
      <w:r w:rsidRPr="00491149">
        <w:rPr>
          <w:rFonts w:ascii="Arial" w:hAnsi="Arial" w:cs="Arial"/>
          <w:color w:val="FF0000"/>
          <w:sz w:val="24"/>
          <w:szCs w:val="24"/>
        </w:rPr>
        <w:t xml:space="preserve">.  </w:t>
      </w:r>
    </w:p>
    <w:p w14:paraId="6A255C46" w14:textId="48284477" w:rsidR="003E34C3" w:rsidRPr="00414F87" w:rsidRDefault="00834E0C" w:rsidP="003D2A1C">
      <w:pPr>
        <w:spacing w:after="0" w:line="490" w:lineRule="atLeast"/>
        <w:ind w:left="1440"/>
        <w:rPr>
          <w:rFonts w:ascii="Arial" w:hAnsi="Arial" w:cs="Arial"/>
          <w:strike/>
          <w:color w:val="FF0000"/>
          <w:sz w:val="24"/>
          <w:szCs w:val="24"/>
        </w:rPr>
      </w:pPr>
      <w:r w:rsidRPr="00414F87">
        <w:rPr>
          <w:rFonts w:ascii="Arial" w:hAnsi="Arial" w:cs="Arial"/>
          <w:strike/>
          <w:color w:val="FF0000"/>
          <w:sz w:val="24"/>
          <w:szCs w:val="24"/>
        </w:rPr>
        <w:t>(J)  The RPF and the</w:t>
      </w:r>
      <w:r w:rsidR="005F0868" w:rsidRPr="00414F87">
        <w:rPr>
          <w:rFonts w:ascii="Arial" w:hAnsi="Arial" w:cs="Arial"/>
          <w:strike/>
          <w:color w:val="FF0000"/>
          <w:sz w:val="24"/>
          <w:szCs w:val="24"/>
        </w:rPr>
        <w:t xml:space="preserve"> Timber Operator </w:t>
      </w:r>
      <w:r w:rsidRPr="00414F87">
        <w:rPr>
          <w:rFonts w:ascii="Arial" w:hAnsi="Arial" w:cs="Arial"/>
          <w:strike/>
          <w:color w:val="FF0000"/>
          <w:sz w:val="24"/>
          <w:szCs w:val="24"/>
        </w:rPr>
        <w:t xml:space="preserve">shall meet (on-site, or off-site) if requested by either party to ensure that sensitive on-site conditions and the intent of the conversion regulations such as, but not limited to, slash disposal, will be complied with during the conduct of Timber Operations. </w:t>
      </w:r>
    </w:p>
    <w:p w14:paraId="6C0EF8FA" w14:textId="6D18FAE8" w:rsidR="00834E0C" w:rsidRPr="00414F87" w:rsidRDefault="003E34C3" w:rsidP="003D2A1C">
      <w:pPr>
        <w:spacing w:after="0" w:line="490" w:lineRule="atLeast"/>
        <w:ind w:left="1440"/>
        <w:rPr>
          <w:rFonts w:ascii="Arial" w:hAnsi="Arial" w:cs="Arial"/>
          <w:color w:val="FF0000"/>
          <w:sz w:val="24"/>
          <w:szCs w:val="24"/>
          <w:u w:val="single"/>
        </w:rPr>
      </w:pPr>
      <w:r w:rsidRPr="00414F87">
        <w:rPr>
          <w:rFonts w:ascii="Arial" w:hAnsi="Arial" w:cs="Arial"/>
          <w:color w:val="FF0000"/>
          <w:sz w:val="24"/>
          <w:szCs w:val="24"/>
          <w:u w:val="single"/>
        </w:rPr>
        <w:t>(</w:t>
      </w:r>
      <w:r w:rsidR="00504588" w:rsidRPr="00414F87">
        <w:rPr>
          <w:rFonts w:ascii="Arial" w:hAnsi="Arial" w:cs="Arial"/>
          <w:color w:val="FF0000"/>
          <w:sz w:val="24"/>
          <w:szCs w:val="24"/>
          <w:u w:val="single"/>
        </w:rPr>
        <w:t>J</w:t>
      </w:r>
      <w:r w:rsidRPr="00414F87">
        <w:rPr>
          <w:rFonts w:ascii="Arial" w:hAnsi="Arial" w:cs="Arial"/>
          <w:color w:val="FF0000"/>
          <w:sz w:val="24"/>
          <w:szCs w:val="24"/>
          <w:u w:val="single"/>
        </w:rPr>
        <w:t xml:space="preserve">) </w:t>
      </w:r>
      <w:r w:rsidR="007C2351" w:rsidRPr="00414F87">
        <w:rPr>
          <w:rFonts w:ascii="Arial" w:hAnsi="Arial" w:cs="Arial"/>
          <w:color w:val="FF0000"/>
          <w:sz w:val="24"/>
          <w:szCs w:val="24"/>
          <w:u w:val="single"/>
        </w:rPr>
        <w:t>The RPF shall comply with 14 CCR § 1035.2, relating to interaction between the LTO and the RPF.</w:t>
      </w:r>
    </w:p>
    <w:p w14:paraId="15728090" w14:textId="193C7050" w:rsidR="00834E0C" w:rsidRPr="00F421A5" w:rsidRDefault="00834E0C" w:rsidP="00722435">
      <w:pPr>
        <w:spacing w:after="0" w:line="490" w:lineRule="atLeast"/>
        <w:ind w:left="1440"/>
        <w:rPr>
          <w:rFonts w:ascii="Arial" w:hAnsi="Arial" w:cs="Arial"/>
          <w:sz w:val="24"/>
          <w:szCs w:val="24"/>
          <w:u w:val="single"/>
        </w:rPr>
      </w:pPr>
      <w:r w:rsidRPr="001F06DB">
        <w:rPr>
          <w:rFonts w:ascii="Arial" w:hAnsi="Arial" w:cs="Arial"/>
          <w:sz w:val="24"/>
          <w:szCs w:val="24"/>
        </w:rPr>
        <w:t>(K)</w:t>
      </w:r>
      <w:r w:rsidR="00F31968" w:rsidRPr="001F06DB">
        <w:rPr>
          <w:rFonts w:ascii="Arial" w:hAnsi="Arial" w:cs="Arial"/>
          <w:sz w:val="24"/>
          <w:szCs w:val="24"/>
        </w:rPr>
        <w:t xml:space="preserve"> </w:t>
      </w:r>
      <w:r w:rsidR="00F31968" w:rsidRPr="00491149">
        <w:rPr>
          <w:rFonts w:ascii="Arial" w:hAnsi="Arial" w:cs="Arial"/>
          <w:strike/>
          <w:color w:val="FF0000"/>
          <w:sz w:val="24"/>
          <w:szCs w:val="24"/>
        </w:rPr>
        <w:t>Before</w:t>
      </w:r>
      <w:r w:rsidRPr="00491149">
        <w:rPr>
          <w:rFonts w:ascii="Arial" w:hAnsi="Arial" w:cs="Arial"/>
          <w:strike/>
          <w:color w:val="FF0000"/>
          <w:sz w:val="24"/>
          <w:szCs w:val="24"/>
        </w:rPr>
        <w:t xml:space="preserve"> beginning</w:t>
      </w:r>
      <w:r w:rsidR="001A045E" w:rsidRPr="00491149">
        <w:rPr>
          <w:rFonts w:ascii="Arial" w:hAnsi="Arial" w:cs="Arial"/>
          <w:color w:val="FF0000"/>
          <w:sz w:val="24"/>
          <w:szCs w:val="24"/>
          <w:u w:val="single"/>
        </w:rPr>
        <w:t>Prior to the commencement of</w:t>
      </w:r>
      <w:r w:rsidRPr="00491149">
        <w:rPr>
          <w:rFonts w:ascii="Arial" w:hAnsi="Arial" w:cs="Arial"/>
          <w:color w:val="FF0000"/>
          <w:sz w:val="24"/>
          <w:szCs w:val="24"/>
        </w:rPr>
        <w:t xml:space="preserve"> </w:t>
      </w:r>
      <w:r w:rsidRPr="00BF4E97">
        <w:rPr>
          <w:rFonts w:ascii="Arial" w:hAnsi="Arial" w:cs="Arial"/>
          <w:sz w:val="24"/>
          <w:szCs w:val="24"/>
        </w:rPr>
        <w:t>Timber Operations, the</w:t>
      </w:r>
      <w:r w:rsidRPr="00491149">
        <w:rPr>
          <w:rFonts w:ascii="Arial" w:hAnsi="Arial" w:cs="Arial"/>
          <w:color w:val="FF0000"/>
          <w:sz w:val="24"/>
          <w:szCs w:val="24"/>
        </w:rPr>
        <w:t xml:space="preserve"> </w:t>
      </w:r>
      <w:r w:rsidRPr="00491149">
        <w:rPr>
          <w:rFonts w:ascii="Arial" w:hAnsi="Arial" w:cs="Arial"/>
          <w:strike/>
          <w:color w:val="FF0000"/>
          <w:sz w:val="24"/>
          <w:szCs w:val="24"/>
        </w:rPr>
        <w:t xml:space="preserve">Timber Operator </w:t>
      </w:r>
      <w:r w:rsidR="0015567A" w:rsidRPr="00491149">
        <w:rPr>
          <w:rFonts w:ascii="Arial" w:hAnsi="Arial" w:cs="Arial"/>
          <w:color w:val="FF0000"/>
          <w:sz w:val="24"/>
          <w:szCs w:val="24"/>
          <w:u w:val="single"/>
        </w:rPr>
        <w:t xml:space="preserve">LTO </w:t>
      </w:r>
      <w:r w:rsidRPr="00BF4E97">
        <w:rPr>
          <w:rFonts w:ascii="Arial" w:hAnsi="Arial" w:cs="Arial"/>
          <w:sz w:val="24"/>
          <w:szCs w:val="24"/>
        </w:rPr>
        <w:t xml:space="preserve">shall notify the Department of the actual commencement date of </w:t>
      </w:r>
      <w:r w:rsidR="00C41267" w:rsidRPr="00491149">
        <w:rPr>
          <w:rFonts w:ascii="Arial" w:hAnsi="Arial" w:cs="Arial"/>
          <w:color w:val="FF0000"/>
          <w:sz w:val="24"/>
          <w:szCs w:val="24"/>
          <w:u w:val="single"/>
        </w:rPr>
        <w:t>Timber O</w:t>
      </w:r>
      <w:r w:rsidRPr="00491149">
        <w:rPr>
          <w:rFonts w:ascii="Arial" w:hAnsi="Arial" w:cs="Arial"/>
          <w:strike/>
          <w:color w:val="FF0000"/>
          <w:sz w:val="24"/>
          <w:szCs w:val="24"/>
        </w:rPr>
        <w:t>o</w:t>
      </w:r>
      <w:r w:rsidRPr="00491149">
        <w:rPr>
          <w:rFonts w:ascii="Arial" w:hAnsi="Arial" w:cs="Arial"/>
          <w:color w:val="FF0000"/>
          <w:sz w:val="24"/>
          <w:szCs w:val="24"/>
        </w:rPr>
        <w:t>perations</w:t>
      </w:r>
      <w:r w:rsidRPr="00BF4E97">
        <w:rPr>
          <w:rFonts w:ascii="Arial" w:hAnsi="Arial" w:cs="Arial"/>
          <w:sz w:val="24"/>
          <w:szCs w:val="24"/>
        </w:rPr>
        <w:t>. The notification, by telephone, mail, or email, shall be directed to the appropriate CAL FIRE Unit Headquarters, Forest Practice Inspector</w:t>
      </w:r>
      <w:r w:rsidR="0015567A" w:rsidRPr="00BF4E97">
        <w:rPr>
          <w:rFonts w:ascii="Arial" w:hAnsi="Arial" w:cs="Arial"/>
          <w:sz w:val="24"/>
          <w:szCs w:val="24"/>
          <w:u w:val="single"/>
        </w:rPr>
        <w:t>,</w:t>
      </w:r>
      <w:r w:rsidRPr="00BF4E97">
        <w:rPr>
          <w:rFonts w:ascii="Arial" w:hAnsi="Arial" w:cs="Arial"/>
          <w:sz w:val="24"/>
          <w:szCs w:val="24"/>
        </w:rPr>
        <w:t xml:space="preserve"> or other designated personnel. If the notification is provided by mail, Timber Operations may not commence until three (3) days </w:t>
      </w:r>
      <w:r w:rsidRPr="00C82699">
        <w:rPr>
          <w:rFonts w:ascii="Arial" w:hAnsi="Arial" w:cs="Arial"/>
          <w:sz w:val="24"/>
          <w:szCs w:val="24"/>
        </w:rPr>
        <w:t xml:space="preserve">after the postmark date of notification. </w:t>
      </w:r>
      <w:r w:rsidR="00F421A5" w:rsidRPr="00F421A5">
        <w:rPr>
          <w:rFonts w:ascii="Arial" w:hAnsi="Arial" w:cs="Arial"/>
          <w:color w:val="FF0000"/>
          <w:sz w:val="24"/>
          <w:szCs w:val="24"/>
          <w:u w:val="single"/>
        </w:rPr>
        <w:t>S</w:t>
      </w:r>
      <w:r w:rsidR="00722435" w:rsidRPr="00F421A5">
        <w:rPr>
          <w:rFonts w:ascii="Arial" w:hAnsi="Arial" w:cs="Arial"/>
          <w:color w:val="FF0000"/>
          <w:sz w:val="24"/>
          <w:szCs w:val="24"/>
          <w:u w:val="single"/>
        </w:rPr>
        <w:t xml:space="preserve">uch notification </w:t>
      </w:r>
      <w:r w:rsidR="00F421A5">
        <w:rPr>
          <w:rFonts w:ascii="Arial" w:hAnsi="Arial" w:cs="Arial"/>
          <w:color w:val="FF0000"/>
          <w:sz w:val="24"/>
          <w:szCs w:val="24"/>
          <w:u w:val="single"/>
        </w:rPr>
        <w:t>shall</w:t>
      </w:r>
      <w:r w:rsidR="00722435" w:rsidRPr="00F421A5">
        <w:rPr>
          <w:rFonts w:ascii="Arial" w:hAnsi="Arial" w:cs="Arial"/>
          <w:color w:val="FF0000"/>
          <w:sz w:val="24"/>
          <w:szCs w:val="24"/>
          <w:u w:val="single"/>
        </w:rPr>
        <w:t xml:space="preserve"> be provided </w:t>
      </w:r>
      <w:r w:rsidR="00F421A5">
        <w:rPr>
          <w:rFonts w:ascii="Arial" w:hAnsi="Arial" w:cs="Arial"/>
          <w:color w:val="FF0000"/>
          <w:sz w:val="24"/>
          <w:szCs w:val="24"/>
          <w:u w:val="single"/>
        </w:rPr>
        <w:t xml:space="preserve">prior to the commencement of Timber Operations </w:t>
      </w:r>
      <w:r w:rsidR="00722435" w:rsidRPr="00F421A5">
        <w:rPr>
          <w:rFonts w:ascii="Arial" w:hAnsi="Arial" w:cs="Arial"/>
          <w:color w:val="FF0000"/>
          <w:sz w:val="24"/>
          <w:szCs w:val="24"/>
          <w:u w:val="single"/>
        </w:rPr>
        <w:t xml:space="preserve">annually following January 1 of each year </w:t>
      </w:r>
      <w:r w:rsidR="00F421A5" w:rsidRPr="00F421A5">
        <w:rPr>
          <w:rFonts w:ascii="Arial" w:hAnsi="Arial" w:cs="Arial"/>
          <w:color w:val="FF0000"/>
          <w:sz w:val="24"/>
          <w:szCs w:val="24"/>
          <w:u w:val="single"/>
        </w:rPr>
        <w:t>within the effective period of a notice of conversion exemption as described within by 14 CCR § 1104.1(a)(5)(</w:t>
      </w:r>
      <w:r w:rsidR="00F421A5">
        <w:rPr>
          <w:rFonts w:ascii="Arial" w:hAnsi="Arial" w:cs="Arial"/>
          <w:color w:val="FF0000"/>
          <w:sz w:val="24"/>
          <w:szCs w:val="24"/>
          <w:u w:val="single"/>
        </w:rPr>
        <w:t>A</w:t>
      </w:r>
      <w:r w:rsidR="00F421A5" w:rsidRPr="00F421A5">
        <w:rPr>
          <w:rFonts w:ascii="Arial" w:hAnsi="Arial" w:cs="Arial"/>
          <w:color w:val="FF0000"/>
          <w:sz w:val="24"/>
          <w:szCs w:val="24"/>
          <w:u w:val="single"/>
        </w:rPr>
        <w:t>), or extended by 14 CCR § 1104.1(a)(12).</w:t>
      </w:r>
    </w:p>
    <w:p w14:paraId="1E248620" w14:textId="1AF2B22A" w:rsidR="001F06DB" w:rsidRPr="00C41267" w:rsidRDefault="00C41267" w:rsidP="003D2A1C">
      <w:pPr>
        <w:spacing w:after="0" w:line="490" w:lineRule="atLeast"/>
        <w:ind w:left="1440"/>
        <w:rPr>
          <w:rFonts w:ascii="Arial" w:hAnsi="Arial" w:cs="Arial"/>
          <w:color w:val="FF0000"/>
          <w:sz w:val="24"/>
          <w:szCs w:val="24"/>
          <w:u w:val="single"/>
        </w:rPr>
      </w:pPr>
      <w:r w:rsidRPr="00C41267">
        <w:rPr>
          <w:rFonts w:ascii="Arial" w:hAnsi="Arial" w:cs="Arial"/>
          <w:color w:val="FF0000"/>
          <w:sz w:val="24"/>
          <w:szCs w:val="24"/>
          <w:u w:val="single"/>
        </w:rPr>
        <w:t xml:space="preserve">(L) The </w:t>
      </w:r>
      <w:r w:rsidR="00202E2C">
        <w:rPr>
          <w:rFonts w:ascii="Arial" w:hAnsi="Arial" w:cs="Arial"/>
          <w:color w:val="FF0000"/>
          <w:sz w:val="24"/>
          <w:szCs w:val="24"/>
          <w:u w:val="single"/>
        </w:rPr>
        <w:t>Timber Owner, submitter</w:t>
      </w:r>
      <w:r w:rsidR="00722435">
        <w:rPr>
          <w:rFonts w:ascii="Arial" w:hAnsi="Arial" w:cs="Arial"/>
          <w:color w:val="FF0000"/>
          <w:sz w:val="24"/>
          <w:szCs w:val="24"/>
          <w:u w:val="single"/>
        </w:rPr>
        <w:t xml:space="preserve"> of the notice of conversion exemption</w:t>
      </w:r>
      <w:r w:rsidR="00202E2C">
        <w:rPr>
          <w:rFonts w:ascii="Arial" w:hAnsi="Arial" w:cs="Arial"/>
          <w:color w:val="FF0000"/>
          <w:sz w:val="24"/>
          <w:szCs w:val="24"/>
          <w:u w:val="single"/>
        </w:rPr>
        <w:t xml:space="preserve">, RPF, or </w:t>
      </w:r>
      <w:r w:rsidRPr="00C41267">
        <w:rPr>
          <w:rFonts w:ascii="Arial" w:hAnsi="Arial" w:cs="Arial"/>
          <w:color w:val="FF0000"/>
          <w:sz w:val="24"/>
          <w:szCs w:val="24"/>
          <w:u w:val="single"/>
        </w:rPr>
        <w:t xml:space="preserve">LTO shall notify the Department of the date of completion of </w:t>
      </w:r>
      <w:r>
        <w:rPr>
          <w:rFonts w:ascii="Arial" w:hAnsi="Arial" w:cs="Arial"/>
          <w:color w:val="FF0000"/>
          <w:sz w:val="24"/>
          <w:szCs w:val="24"/>
          <w:u w:val="single"/>
        </w:rPr>
        <w:t xml:space="preserve">Timber Operations no later than </w:t>
      </w:r>
      <w:r w:rsidR="008C6863">
        <w:rPr>
          <w:rFonts w:ascii="Arial" w:hAnsi="Arial" w:cs="Arial"/>
          <w:color w:val="FF0000"/>
          <w:sz w:val="24"/>
          <w:szCs w:val="24"/>
          <w:u w:val="single"/>
        </w:rPr>
        <w:t>thirty</w:t>
      </w:r>
      <w:r>
        <w:rPr>
          <w:rFonts w:ascii="Arial" w:hAnsi="Arial" w:cs="Arial"/>
          <w:color w:val="FF0000"/>
          <w:sz w:val="24"/>
          <w:szCs w:val="24"/>
          <w:u w:val="single"/>
        </w:rPr>
        <w:t xml:space="preserve"> (</w:t>
      </w:r>
      <w:r w:rsidR="008C6863">
        <w:rPr>
          <w:rFonts w:ascii="Arial" w:hAnsi="Arial" w:cs="Arial"/>
          <w:color w:val="FF0000"/>
          <w:sz w:val="24"/>
          <w:szCs w:val="24"/>
          <w:u w:val="single"/>
        </w:rPr>
        <w:t>30</w:t>
      </w:r>
      <w:r>
        <w:rPr>
          <w:rFonts w:ascii="Arial" w:hAnsi="Arial" w:cs="Arial"/>
          <w:color w:val="FF0000"/>
          <w:sz w:val="24"/>
          <w:szCs w:val="24"/>
          <w:u w:val="single"/>
        </w:rPr>
        <w:t xml:space="preserve">) days from the actual date of </w:t>
      </w:r>
      <w:r>
        <w:rPr>
          <w:rFonts w:ascii="Arial" w:hAnsi="Arial" w:cs="Arial"/>
          <w:color w:val="FF0000"/>
          <w:sz w:val="24"/>
          <w:szCs w:val="24"/>
          <w:u w:val="single"/>
        </w:rPr>
        <w:lastRenderedPageBreak/>
        <w:t>completion of Timber Operations</w:t>
      </w:r>
      <w:r w:rsidRPr="00C41267">
        <w:rPr>
          <w:rFonts w:ascii="Arial" w:hAnsi="Arial" w:cs="Arial"/>
          <w:color w:val="FF0000"/>
          <w:sz w:val="24"/>
          <w:szCs w:val="24"/>
          <w:u w:val="single"/>
        </w:rPr>
        <w:t xml:space="preserve">. The notification, by telephone, mail, or email, shall be directed to the appropriate CAL FIRE Unit Headquarters, Forest Practice Inspector, or other designated personnel. </w:t>
      </w:r>
    </w:p>
    <w:p w14:paraId="146AA3BF" w14:textId="6DC703BC" w:rsidR="00DC5872" w:rsidRPr="00414F87" w:rsidRDefault="00DC5872" w:rsidP="003D2A1C">
      <w:pPr>
        <w:spacing w:after="0" w:line="490" w:lineRule="atLeast"/>
        <w:ind w:left="1440"/>
        <w:rPr>
          <w:rFonts w:ascii="Arial" w:hAnsi="Arial" w:cs="Arial"/>
          <w:color w:val="FF0000"/>
          <w:sz w:val="24"/>
          <w:szCs w:val="24"/>
          <w:u w:val="single"/>
        </w:rPr>
      </w:pPr>
      <w:r w:rsidRPr="00414F87">
        <w:rPr>
          <w:rFonts w:ascii="Arial" w:hAnsi="Arial" w:cs="Arial"/>
          <w:color w:val="FF0000"/>
          <w:sz w:val="24"/>
          <w:szCs w:val="24"/>
          <w:u w:val="single"/>
        </w:rPr>
        <w:t>(</w:t>
      </w:r>
      <w:r w:rsidR="00C41267" w:rsidRPr="00414F87">
        <w:rPr>
          <w:rFonts w:ascii="Arial" w:hAnsi="Arial" w:cs="Arial"/>
          <w:color w:val="FF0000"/>
          <w:sz w:val="24"/>
          <w:szCs w:val="24"/>
          <w:u w:val="single"/>
        </w:rPr>
        <w:t>M</w:t>
      </w:r>
      <w:r w:rsidRPr="00414F87">
        <w:rPr>
          <w:rFonts w:ascii="Arial" w:hAnsi="Arial" w:cs="Arial"/>
          <w:color w:val="FF0000"/>
          <w:sz w:val="24"/>
          <w:szCs w:val="24"/>
          <w:u w:val="single"/>
        </w:rPr>
        <w:t>) All Timber Operations conducted in the Lake Tahoe Region must have a valid Tahoe Basin Tree Removal Permit, as defined by TRPA, or shall be conducted under a valid TRPA Memorandum of Understanding, when such a permit is required by TRPA.</w:t>
      </w:r>
    </w:p>
    <w:p w14:paraId="575D0C85" w14:textId="0554314E" w:rsidR="008E608C" w:rsidRPr="00C82699" w:rsidRDefault="00834E0C" w:rsidP="003D2A1C">
      <w:pPr>
        <w:spacing w:after="0" w:line="490" w:lineRule="atLeast"/>
        <w:ind w:left="720"/>
        <w:rPr>
          <w:rFonts w:ascii="Arial" w:hAnsi="Arial" w:cs="Arial"/>
          <w:sz w:val="24"/>
          <w:szCs w:val="24"/>
        </w:rPr>
      </w:pPr>
      <w:r w:rsidRPr="00452A97">
        <w:rPr>
          <w:rFonts w:ascii="Arial" w:hAnsi="Arial" w:cs="Arial"/>
          <w:sz w:val="24"/>
          <w:szCs w:val="24"/>
        </w:rPr>
        <w:t>(</w:t>
      </w:r>
      <w:r w:rsidR="00504588" w:rsidRPr="00491149">
        <w:rPr>
          <w:rFonts w:ascii="Arial" w:hAnsi="Arial" w:cs="Arial"/>
          <w:color w:val="FF0000"/>
          <w:sz w:val="24"/>
          <w:szCs w:val="24"/>
          <w:u w:val="single"/>
        </w:rPr>
        <w:t>6</w:t>
      </w:r>
      <w:r w:rsidR="003B269D" w:rsidRPr="00491149">
        <w:rPr>
          <w:rFonts w:ascii="Arial" w:hAnsi="Arial" w:cs="Arial"/>
          <w:strike/>
          <w:color w:val="FF0000"/>
          <w:sz w:val="24"/>
          <w:szCs w:val="24"/>
        </w:rPr>
        <w:t>3</w:t>
      </w:r>
      <w:r w:rsidR="003B269D" w:rsidRPr="00452A97">
        <w:rPr>
          <w:rFonts w:ascii="Arial" w:hAnsi="Arial" w:cs="Arial"/>
          <w:sz w:val="24"/>
          <w:szCs w:val="24"/>
        </w:rPr>
        <w:t>)</w:t>
      </w:r>
      <w:r w:rsidR="008E608C" w:rsidRPr="00452A97">
        <w:t xml:space="preserve"> </w:t>
      </w:r>
      <w:r w:rsidR="008E608C" w:rsidRPr="00C82699">
        <w:rPr>
          <w:rFonts w:ascii="Arial" w:hAnsi="Arial" w:cs="Arial"/>
          <w:sz w:val="24"/>
          <w:szCs w:val="24"/>
        </w:rPr>
        <w:t xml:space="preserve">A neighborhood notification of conversion exemption Timber Operations shall be posted on the ownership visible to the public by the RPF or Supervised Designee, at least five (5) days prior to the postmark date of submission of the </w:t>
      </w:r>
      <w:r w:rsidR="00E3161E">
        <w:rPr>
          <w:rFonts w:ascii="Arial" w:hAnsi="Arial" w:cs="Arial"/>
          <w:sz w:val="24"/>
          <w:szCs w:val="24"/>
        </w:rPr>
        <w:t>n</w:t>
      </w:r>
      <w:r w:rsidR="008E608C" w:rsidRPr="00C82699">
        <w:rPr>
          <w:rFonts w:ascii="Arial" w:hAnsi="Arial" w:cs="Arial"/>
          <w:sz w:val="24"/>
          <w:szCs w:val="24"/>
        </w:rPr>
        <w:t xml:space="preserve">otice of </w:t>
      </w:r>
      <w:r w:rsidR="00E3161E">
        <w:rPr>
          <w:rFonts w:ascii="Arial" w:hAnsi="Arial" w:cs="Arial"/>
          <w:sz w:val="24"/>
          <w:szCs w:val="24"/>
        </w:rPr>
        <w:t>c</w:t>
      </w:r>
      <w:r w:rsidR="008E608C" w:rsidRPr="00C82699">
        <w:rPr>
          <w:rFonts w:ascii="Arial" w:hAnsi="Arial" w:cs="Arial"/>
          <w:sz w:val="24"/>
          <w:szCs w:val="24"/>
        </w:rPr>
        <w:t xml:space="preserve">onversion </w:t>
      </w:r>
      <w:r w:rsidR="00E3161E">
        <w:rPr>
          <w:rFonts w:ascii="Arial" w:hAnsi="Arial" w:cs="Arial"/>
          <w:sz w:val="24"/>
          <w:szCs w:val="24"/>
        </w:rPr>
        <w:t>e</w:t>
      </w:r>
      <w:r w:rsidR="008E608C" w:rsidRPr="00C82699">
        <w:rPr>
          <w:rFonts w:ascii="Arial" w:hAnsi="Arial" w:cs="Arial"/>
          <w:sz w:val="24"/>
          <w:szCs w:val="24"/>
        </w:rPr>
        <w:t xml:space="preserve">xemption to the Director. The date of posting shall be shown on the neighborhood notice. In addition, immediately prior to the submission of the exemption to the Director, the landowner shall mail a letter to adjacent landowners within 300 feet of the boundaries of the exemption, and to Native Americans, as defined in 14 CCR § 895.1 notifying them of the intent to harvest timber. The mailed letter of notice and the posted notice shall contain a map of the project area and the following information on a form prepared by the RPF:  </w:t>
      </w:r>
    </w:p>
    <w:p w14:paraId="27B6414E" w14:textId="77777777" w:rsidR="008E608C" w:rsidRPr="00C82699" w:rsidRDefault="008E608C" w:rsidP="003D2A1C">
      <w:pPr>
        <w:spacing w:after="0" w:line="490" w:lineRule="atLeast"/>
        <w:ind w:left="1440"/>
        <w:rPr>
          <w:rFonts w:ascii="Arial" w:hAnsi="Arial" w:cs="Arial"/>
          <w:sz w:val="24"/>
          <w:szCs w:val="24"/>
        </w:rPr>
      </w:pPr>
      <w:r w:rsidRPr="00C82699">
        <w:rPr>
          <w:rFonts w:ascii="Arial" w:hAnsi="Arial" w:cs="Arial"/>
          <w:sz w:val="24"/>
          <w:szCs w:val="24"/>
        </w:rPr>
        <w:t xml:space="preserve">(A)  the name, address and telephone number of the Timberland owner, the Timber Operator, the agency of the county responsible for land use changes and the designated representative; if any, and the RPF;  </w:t>
      </w:r>
    </w:p>
    <w:p w14:paraId="15F411E6" w14:textId="77777777" w:rsidR="008E608C" w:rsidRPr="00C82699" w:rsidRDefault="008E608C" w:rsidP="003D2A1C">
      <w:pPr>
        <w:spacing w:after="0" w:line="490" w:lineRule="atLeast"/>
        <w:ind w:left="1440"/>
        <w:rPr>
          <w:rFonts w:ascii="Arial" w:hAnsi="Arial" w:cs="Arial"/>
          <w:sz w:val="24"/>
          <w:szCs w:val="24"/>
        </w:rPr>
      </w:pPr>
      <w:r w:rsidRPr="00C82699">
        <w:rPr>
          <w:rFonts w:ascii="Arial" w:hAnsi="Arial" w:cs="Arial"/>
          <w:sz w:val="24"/>
          <w:szCs w:val="24"/>
        </w:rPr>
        <w:t xml:space="preserve">(B)  the location of the Project, parcel number, street address, section, township and range, and;  </w:t>
      </w:r>
    </w:p>
    <w:p w14:paraId="45711039" w14:textId="2803867C" w:rsidR="008E608C" w:rsidRPr="00DA79F0" w:rsidRDefault="008E608C" w:rsidP="003D2A1C">
      <w:pPr>
        <w:spacing w:after="0" w:line="490" w:lineRule="atLeast"/>
        <w:ind w:left="1440"/>
        <w:rPr>
          <w:rFonts w:ascii="Arial" w:hAnsi="Arial" w:cs="Arial"/>
          <w:sz w:val="24"/>
          <w:szCs w:val="24"/>
        </w:rPr>
      </w:pPr>
      <w:r w:rsidRPr="00C82699">
        <w:rPr>
          <w:rFonts w:ascii="Arial" w:hAnsi="Arial" w:cs="Arial"/>
          <w:sz w:val="24"/>
          <w:szCs w:val="24"/>
        </w:rPr>
        <w:t xml:space="preserve">(C)  A statement explaining that this is a conversion from Timberland use to a new land use, what the new land use will be, and that the maximum size is less than three acres.  </w:t>
      </w:r>
    </w:p>
    <w:p w14:paraId="0DB2E33A" w14:textId="77777777" w:rsidR="00834E0C" w:rsidRPr="00414F87" w:rsidRDefault="00834E0C" w:rsidP="003D2A1C">
      <w:pPr>
        <w:spacing w:after="0" w:line="490" w:lineRule="atLeast"/>
        <w:ind w:left="720"/>
        <w:rPr>
          <w:rFonts w:ascii="Arial" w:hAnsi="Arial" w:cs="Arial"/>
          <w:strike/>
          <w:color w:val="FF0000"/>
          <w:sz w:val="24"/>
          <w:szCs w:val="24"/>
        </w:rPr>
      </w:pPr>
      <w:r w:rsidRPr="00414F87">
        <w:rPr>
          <w:rFonts w:ascii="Arial" w:hAnsi="Arial" w:cs="Arial"/>
          <w:strike/>
          <w:color w:val="FF0000"/>
          <w:sz w:val="24"/>
          <w:szCs w:val="24"/>
        </w:rPr>
        <w:lastRenderedPageBreak/>
        <w:t xml:space="preserve">(4)  The Director shall determine if the Notice of Conversion Exemption Timber Operations is complete and accurate within fifteen (15) days from the date of receipt.  </w:t>
      </w:r>
    </w:p>
    <w:p w14:paraId="22C3F1BA" w14:textId="1DF13689" w:rsidR="00834E0C" w:rsidRPr="00414F87" w:rsidRDefault="00834E0C" w:rsidP="003D2A1C">
      <w:pPr>
        <w:spacing w:after="0" w:line="490" w:lineRule="atLeast"/>
        <w:ind w:left="1440"/>
        <w:rPr>
          <w:rFonts w:ascii="Arial" w:hAnsi="Arial" w:cs="Arial"/>
          <w:color w:val="FF0000"/>
          <w:sz w:val="24"/>
          <w:szCs w:val="24"/>
        </w:rPr>
      </w:pPr>
      <w:r w:rsidRPr="00414F87">
        <w:rPr>
          <w:rFonts w:ascii="Arial" w:hAnsi="Arial" w:cs="Arial"/>
          <w:strike/>
          <w:color w:val="FF0000"/>
          <w:sz w:val="24"/>
          <w:szCs w:val="24"/>
        </w:rPr>
        <w:t xml:space="preserve">(A)  If the Notice of Conversion Exemption Timber Operations is not complete and accurate it shall be returned to the submitter identifying the specific information required. When found complete and accurate, the Director shall immediately send a notice of acceptance of operations to the submitter.  </w:t>
      </w:r>
    </w:p>
    <w:p w14:paraId="2A69FCA1" w14:textId="072BF24A" w:rsidR="006335A4" w:rsidRPr="00BF4E97" w:rsidRDefault="006335A4" w:rsidP="003D2A1C">
      <w:pPr>
        <w:spacing w:after="0" w:line="490" w:lineRule="atLeast"/>
        <w:ind w:left="720"/>
        <w:rPr>
          <w:rFonts w:ascii="Arial" w:hAnsi="Arial" w:cs="Arial"/>
          <w:sz w:val="24"/>
          <w:szCs w:val="24"/>
        </w:rPr>
      </w:pPr>
      <w:r w:rsidRPr="00491149">
        <w:rPr>
          <w:rFonts w:ascii="Arial" w:hAnsi="Arial" w:cs="Arial"/>
          <w:strike/>
          <w:color w:val="FF0000"/>
          <w:sz w:val="24"/>
          <w:szCs w:val="24"/>
        </w:rPr>
        <w:t>(5)</w:t>
      </w:r>
      <w:r w:rsidRPr="00491149">
        <w:rPr>
          <w:rFonts w:ascii="Arial" w:hAnsi="Arial" w:cs="Arial"/>
          <w:color w:val="FF0000"/>
          <w:sz w:val="24"/>
          <w:szCs w:val="24"/>
          <w:u w:val="single"/>
        </w:rPr>
        <w:t>(</w:t>
      </w:r>
      <w:r w:rsidR="00504588" w:rsidRPr="00491149">
        <w:rPr>
          <w:rFonts w:ascii="Arial" w:hAnsi="Arial" w:cs="Arial"/>
          <w:color w:val="FF0000"/>
          <w:sz w:val="24"/>
          <w:szCs w:val="24"/>
          <w:u w:val="single"/>
        </w:rPr>
        <w:t>7</w:t>
      </w:r>
      <w:r w:rsidRPr="00491149">
        <w:rPr>
          <w:rFonts w:ascii="Arial" w:hAnsi="Arial" w:cs="Arial"/>
          <w:color w:val="FF0000"/>
          <w:sz w:val="24"/>
          <w:szCs w:val="24"/>
          <w:u w:val="single"/>
        </w:rPr>
        <w:t>)</w:t>
      </w:r>
      <w:r w:rsidRPr="00491149">
        <w:rPr>
          <w:rFonts w:ascii="Arial" w:hAnsi="Arial" w:cs="Arial"/>
          <w:color w:val="FF0000"/>
          <w:sz w:val="24"/>
          <w:szCs w:val="24"/>
        </w:rPr>
        <w:t xml:space="preserve"> </w:t>
      </w:r>
      <w:r w:rsidRPr="00BF4E97">
        <w:rPr>
          <w:rFonts w:ascii="Arial" w:hAnsi="Arial" w:cs="Arial"/>
          <w:sz w:val="24"/>
          <w:szCs w:val="24"/>
        </w:rPr>
        <w:t xml:space="preserve">The </w:t>
      </w:r>
      <w:r w:rsidRPr="00491149">
        <w:rPr>
          <w:rFonts w:ascii="Arial" w:hAnsi="Arial" w:cs="Arial"/>
          <w:strike/>
          <w:color w:val="FF0000"/>
          <w:sz w:val="24"/>
          <w:szCs w:val="24"/>
        </w:rPr>
        <w:t>Timberland owner</w:t>
      </w:r>
      <w:r w:rsidRPr="00491149">
        <w:rPr>
          <w:rFonts w:ascii="Arial" w:hAnsi="Arial" w:cs="Arial"/>
          <w:color w:val="FF0000"/>
          <w:sz w:val="24"/>
          <w:szCs w:val="24"/>
          <w:u w:val="single"/>
        </w:rPr>
        <w:t xml:space="preserve"> submitter of the notice of conversion exemptio</w:t>
      </w:r>
      <w:r w:rsidRPr="000A09DC">
        <w:rPr>
          <w:rFonts w:ascii="Arial" w:hAnsi="Arial" w:cs="Arial"/>
          <w:color w:val="FF0000"/>
          <w:sz w:val="24"/>
          <w:szCs w:val="24"/>
          <w:u w:val="single"/>
        </w:rPr>
        <w:t>n</w:t>
      </w:r>
      <w:r w:rsidRPr="00BF4E97">
        <w:rPr>
          <w:rFonts w:ascii="Arial" w:hAnsi="Arial" w:cs="Arial"/>
          <w:sz w:val="24"/>
          <w:szCs w:val="24"/>
        </w:rPr>
        <w:t xml:space="preserve"> shall, within </w:t>
      </w:r>
      <w:r w:rsidRPr="00AC40AF">
        <w:rPr>
          <w:rFonts w:ascii="Arial" w:hAnsi="Arial" w:cs="Arial"/>
          <w:strike/>
          <w:color w:val="FF0000"/>
          <w:sz w:val="24"/>
          <w:szCs w:val="24"/>
        </w:rPr>
        <w:t>one month</w:t>
      </w:r>
      <w:r w:rsidR="00AC40AF">
        <w:rPr>
          <w:rFonts w:ascii="Arial" w:hAnsi="Arial" w:cs="Arial"/>
          <w:strike/>
          <w:color w:val="FF0000"/>
          <w:sz w:val="24"/>
          <w:szCs w:val="24"/>
        </w:rPr>
        <w:t xml:space="preserve"> </w:t>
      </w:r>
      <w:r w:rsidR="0048164F" w:rsidRPr="00AC40AF">
        <w:rPr>
          <w:rFonts w:ascii="Arial" w:hAnsi="Arial" w:cs="Arial"/>
          <w:color w:val="FF0000"/>
          <w:sz w:val="24"/>
          <w:szCs w:val="24"/>
          <w:u w:val="single"/>
        </w:rPr>
        <w:t>30 days</w:t>
      </w:r>
      <w:r w:rsidRPr="00AC40AF">
        <w:rPr>
          <w:rFonts w:ascii="Arial" w:hAnsi="Arial" w:cs="Arial"/>
          <w:color w:val="FF0000"/>
          <w:sz w:val="24"/>
          <w:szCs w:val="24"/>
        </w:rPr>
        <w:t xml:space="preserve"> </w:t>
      </w:r>
      <w:r w:rsidRPr="00BF4E97">
        <w:rPr>
          <w:rFonts w:ascii="Arial" w:hAnsi="Arial" w:cs="Arial"/>
          <w:sz w:val="24"/>
          <w:szCs w:val="24"/>
        </w:rPr>
        <w:t>from the completion of</w:t>
      </w:r>
      <w:r w:rsidRPr="00491149">
        <w:rPr>
          <w:rFonts w:ascii="Arial" w:hAnsi="Arial" w:cs="Arial"/>
          <w:strike/>
          <w:color w:val="FF0000"/>
          <w:sz w:val="24"/>
          <w:szCs w:val="24"/>
        </w:rPr>
        <w:t xml:space="preserve"> conversion exemption </w:t>
      </w:r>
      <w:r w:rsidRPr="00BF4E97">
        <w:rPr>
          <w:rFonts w:ascii="Arial" w:hAnsi="Arial" w:cs="Arial"/>
          <w:sz w:val="24"/>
          <w:szCs w:val="24"/>
        </w:rPr>
        <w:t xml:space="preserve">Timber Operations, which includes all slash disposal work, submit a work completion report to the Director.  </w:t>
      </w:r>
    </w:p>
    <w:p w14:paraId="4590B96F" w14:textId="4711A97C" w:rsidR="00834E0C" w:rsidRPr="00DA79F0" w:rsidRDefault="00834E0C" w:rsidP="003D2A1C">
      <w:pPr>
        <w:spacing w:after="0" w:line="490" w:lineRule="atLeast"/>
        <w:ind w:left="720"/>
        <w:rPr>
          <w:rFonts w:ascii="Arial" w:hAnsi="Arial" w:cs="Arial"/>
          <w:sz w:val="24"/>
          <w:szCs w:val="24"/>
        </w:rPr>
      </w:pPr>
      <w:r w:rsidRPr="00BF4E97">
        <w:rPr>
          <w:rFonts w:ascii="Arial" w:hAnsi="Arial" w:cs="Arial"/>
          <w:sz w:val="24"/>
          <w:szCs w:val="24"/>
        </w:rPr>
        <w:t>(</w:t>
      </w:r>
      <w:r w:rsidR="00554CD7" w:rsidRPr="00491149">
        <w:rPr>
          <w:rFonts w:ascii="Arial" w:hAnsi="Arial" w:cs="Arial"/>
          <w:strike/>
          <w:color w:val="FF0000"/>
          <w:sz w:val="24"/>
          <w:szCs w:val="24"/>
        </w:rPr>
        <w:t>6</w:t>
      </w:r>
      <w:r w:rsidR="00554CD7" w:rsidRPr="00491149">
        <w:rPr>
          <w:rFonts w:ascii="Arial" w:hAnsi="Arial" w:cs="Arial"/>
          <w:color w:val="FF0000"/>
          <w:sz w:val="24"/>
          <w:szCs w:val="24"/>
          <w:u w:val="single"/>
        </w:rPr>
        <w:t>8</w:t>
      </w:r>
      <w:r w:rsidRPr="00BF4E97">
        <w:rPr>
          <w:rFonts w:ascii="Arial" w:hAnsi="Arial" w:cs="Arial"/>
          <w:sz w:val="24"/>
          <w:szCs w:val="24"/>
        </w:rPr>
        <w:t xml:space="preserve">)  The Timberland owner shall, using the services of an RPF to the extent the information required is within </w:t>
      </w:r>
      <w:r w:rsidRPr="00DA79F0">
        <w:rPr>
          <w:rFonts w:ascii="Arial" w:hAnsi="Arial" w:cs="Arial"/>
          <w:sz w:val="24"/>
          <w:szCs w:val="24"/>
        </w:rPr>
        <w:t xml:space="preserve">the scope of professional forestry practice, provide information documenting that the conversion to the stated non-timber use is Feasible based upon, at a minimum, the following:  </w:t>
      </w:r>
    </w:p>
    <w:p w14:paraId="5C26A15A" w14:textId="0D5CDD71" w:rsidR="00834E0C" w:rsidRPr="00DA79F0" w:rsidRDefault="00834E0C" w:rsidP="003D2A1C">
      <w:pPr>
        <w:spacing w:after="0" w:line="490" w:lineRule="atLeast"/>
        <w:ind w:left="1440"/>
        <w:rPr>
          <w:rFonts w:ascii="Arial" w:hAnsi="Arial" w:cs="Arial"/>
          <w:sz w:val="24"/>
          <w:szCs w:val="24"/>
        </w:rPr>
      </w:pPr>
      <w:r w:rsidRPr="00DA79F0">
        <w:rPr>
          <w:rFonts w:ascii="Arial" w:hAnsi="Arial" w:cs="Arial"/>
          <w:sz w:val="24"/>
          <w:szCs w:val="24"/>
        </w:rPr>
        <w:t xml:space="preserve">(A)  </w:t>
      </w:r>
      <w:r w:rsidR="00505446" w:rsidRPr="00DA79F0">
        <w:rPr>
          <w:rFonts w:ascii="Arial" w:hAnsi="Arial" w:cs="Arial"/>
          <w:sz w:val="24"/>
          <w:szCs w:val="24"/>
        </w:rPr>
        <w:t>the</w:t>
      </w:r>
      <w:r w:rsidRPr="00DA79F0">
        <w:rPr>
          <w:rFonts w:ascii="Arial" w:hAnsi="Arial" w:cs="Arial"/>
          <w:sz w:val="24"/>
          <w:szCs w:val="24"/>
        </w:rPr>
        <w:t xml:space="preserve"> extent of the vegetation removal and site preparation required for the conversion;  </w:t>
      </w:r>
    </w:p>
    <w:p w14:paraId="5108E537" w14:textId="0930FEEF" w:rsidR="00834E0C" w:rsidRPr="00BF4E97" w:rsidRDefault="00834E0C" w:rsidP="003D2A1C">
      <w:pPr>
        <w:spacing w:after="0" w:line="490" w:lineRule="atLeast"/>
        <w:ind w:left="1440"/>
        <w:rPr>
          <w:rFonts w:ascii="Arial" w:hAnsi="Arial" w:cs="Arial"/>
          <w:sz w:val="24"/>
          <w:szCs w:val="24"/>
        </w:rPr>
      </w:pPr>
      <w:r w:rsidRPr="00DA79F0">
        <w:rPr>
          <w:rFonts w:ascii="Arial" w:hAnsi="Arial" w:cs="Arial"/>
          <w:sz w:val="24"/>
          <w:szCs w:val="24"/>
        </w:rPr>
        <w:t xml:space="preserve">(B)  the </w:t>
      </w:r>
      <w:r w:rsidRPr="00BF4E97">
        <w:rPr>
          <w:rFonts w:ascii="Arial" w:hAnsi="Arial" w:cs="Arial"/>
          <w:sz w:val="24"/>
          <w:szCs w:val="24"/>
        </w:rPr>
        <w:t>suitability of soils, slope, aspect, and microclimate for the stated non-timber use;</w:t>
      </w:r>
    </w:p>
    <w:p w14:paraId="5D4E61EB" w14:textId="04A12D8B" w:rsidR="00834E0C" w:rsidRPr="00BF4E97" w:rsidRDefault="00834E0C" w:rsidP="003D2A1C">
      <w:pPr>
        <w:spacing w:after="0" w:line="490" w:lineRule="atLeast"/>
        <w:ind w:left="720"/>
        <w:rPr>
          <w:rFonts w:ascii="Arial" w:hAnsi="Arial" w:cs="Arial"/>
          <w:sz w:val="24"/>
          <w:szCs w:val="24"/>
        </w:rPr>
      </w:pPr>
      <w:r w:rsidRPr="00491149">
        <w:rPr>
          <w:rFonts w:ascii="Arial" w:hAnsi="Arial" w:cs="Arial"/>
          <w:strike/>
          <w:color w:val="FF0000"/>
          <w:sz w:val="24"/>
          <w:szCs w:val="24"/>
        </w:rPr>
        <w:t>(7)</w:t>
      </w:r>
      <w:r w:rsidR="00A6366C" w:rsidRPr="00491149">
        <w:rPr>
          <w:rFonts w:ascii="Arial" w:hAnsi="Arial" w:cs="Arial"/>
          <w:color w:val="FF0000"/>
          <w:sz w:val="24"/>
          <w:szCs w:val="24"/>
          <w:u w:val="single"/>
        </w:rPr>
        <w:t>(</w:t>
      </w:r>
      <w:r w:rsidR="00554CD7" w:rsidRPr="00491149">
        <w:rPr>
          <w:rFonts w:ascii="Arial" w:hAnsi="Arial" w:cs="Arial"/>
          <w:color w:val="FF0000"/>
          <w:sz w:val="24"/>
          <w:szCs w:val="24"/>
          <w:u w:val="single"/>
        </w:rPr>
        <w:t>9</w:t>
      </w:r>
      <w:r w:rsidR="00F31968" w:rsidRPr="00491149">
        <w:rPr>
          <w:rFonts w:ascii="Arial" w:hAnsi="Arial" w:cs="Arial"/>
          <w:color w:val="FF0000"/>
          <w:sz w:val="24"/>
          <w:szCs w:val="24"/>
          <w:u w:val="single"/>
        </w:rPr>
        <w:t>)</w:t>
      </w:r>
      <w:r w:rsidR="00F31968" w:rsidRPr="00491149">
        <w:rPr>
          <w:rFonts w:ascii="Arial" w:hAnsi="Arial" w:cs="Arial"/>
          <w:color w:val="FF0000"/>
          <w:sz w:val="24"/>
          <w:szCs w:val="24"/>
        </w:rPr>
        <w:t xml:space="preserve"> </w:t>
      </w:r>
      <w:r w:rsidR="00F31968" w:rsidRPr="00BF4E97">
        <w:rPr>
          <w:rFonts w:ascii="Arial" w:hAnsi="Arial" w:cs="Arial"/>
          <w:sz w:val="24"/>
          <w:szCs w:val="24"/>
        </w:rPr>
        <w:t>The</w:t>
      </w:r>
      <w:r w:rsidRPr="00BF4E97">
        <w:rPr>
          <w:rFonts w:ascii="Arial" w:hAnsi="Arial" w:cs="Arial"/>
          <w:sz w:val="24"/>
          <w:szCs w:val="24"/>
        </w:rPr>
        <w:t xml:space="preserve"> Department </w:t>
      </w:r>
      <w:r w:rsidRPr="00491149">
        <w:rPr>
          <w:rFonts w:ascii="Arial" w:hAnsi="Arial" w:cs="Arial"/>
          <w:strike/>
          <w:color w:val="FF0000"/>
          <w:sz w:val="24"/>
          <w:szCs w:val="24"/>
        </w:rPr>
        <w:t>shall</w:t>
      </w:r>
      <w:r w:rsidR="008E608C" w:rsidRPr="00491149">
        <w:rPr>
          <w:rFonts w:ascii="Arial" w:hAnsi="Arial" w:cs="Arial"/>
          <w:color w:val="FF0000"/>
          <w:sz w:val="24"/>
          <w:szCs w:val="24"/>
        </w:rPr>
        <w:t xml:space="preserve"> </w:t>
      </w:r>
      <w:r w:rsidR="008E608C" w:rsidRPr="00491149">
        <w:rPr>
          <w:rFonts w:ascii="Arial" w:hAnsi="Arial" w:cs="Arial"/>
          <w:color w:val="FF0000"/>
          <w:sz w:val="24"/>
          <w:szCs w:val="24"/>
          <w:u w:val="single"/>
        </w:rPr>
        <w:t>may</w:t>
      </w:r>
      <w:r w:rsidRPr="00491149">
        <w:rPr>
          <w:rFonts w:ascii="Arial" w:hAnsi="Arial" w:cs="Arial"/>
          <w:color w:val="FF0000"/>
          <w:sz w:val="24"/>
          <w:szCs w:val="24"/>
        </w:rPr>
        <w:t xml:space="preserve"> </w:t>
      </w:r>
      <w:r w:rsidRPr="00BF4E97">
        <w:rPr>
          <w:rFonts w:ascii="Arial" w:hAnsi="Arial" w:cs="Arial"/>
          <w:sz w:val="24"/>
          <w:szCs w:val="24"/>
        </w:rPr>
        <w:t xml:space="preserve">provide for inspections, as needed, to determine that the conversion was completed.  </w:t>
      </w:r>
    </w:p>
    <w:p w14:paraId="230F66A4" w14:textId="05E3E8B7" w:rsidR="00834E0C" w:rsidRPr="00BF4E97" w:rsidRDefault="00834E0C" w:rsidP="003D2A1C">
      <w:pPr>
        <w:spacing w:after="0" w:line="490" w:lineRule="atLeast"/>
        <w:ind w:left="720"/>
        <w:rPr>
          <w:rFonts w:ascii="Arial" w:hAnsi="Arial" w:cs="Arial"/>
          <w:sz w:val="24"/>
          <w:szCs w:val="24"/>
        </w:rPr>
      </w:pPr>
      <w:r w:rsidRPr="00491149">
        <w:rPr>
          <w:rFonts w:ascii="Arial" w:hAnsi="Arial" w:cs="Arial"/>
          <w:strike/>
          <w:color w:val="FF0000"/>
          <w:sz w:val="24"/>
          <w:szCs w:val="24"/>
        </w:rPr>
        <w:t>(8)</w:t>
      </w:r>
      <w:r w:rsidR="00696C09" w:rsidRPr="00491149">
        <w:rPr>
          <w:rFonts w:ascii="Arial" w:hAnsi="Arial" w:cs="Arial"/>
          <w:color w:val="FF0000"/>
          <w:sz w:val="24"/>
          <w:szCs w:val="24"/>
          <w:u w:val="single"/>
        </w:rPr>
        <w:t>(</w:t>
      </w:r>
      <w:r w:rsidR="00554CD7" w:rsidRPr="00491149">
        <w:rPr>
          <w:rFonts w:ascii="Arial" w:hAnsi="Arial" w:cs="Arial"/>
          <w:color w:val="FF0000"/>
          <w:sz w:val="24"/>
          <w:szCs w:val="24"/>
          <w:u w:val="single"/>
        </w:rPr>
        <w:t>10</w:t>
      </w:r>
      <w:r w:rsidR="00F31968" w:rsidRPr="00BF4E97">
        <w:rPr>
          <w:rFonts w:ascii="Arial" w:hAnsi="Arial" w:cs="Arial"/>
          <w:sz w:val="24"/>
          <w:szCs w:val="24"/>
          <w:u w:val="single"/>
        </w:rPr>
        <w:t>)</w:t>
      </w:r>
      <w:r w:rsidR="00F31968" w:rsidRPr="00BF4E97">
        <w:rPr>
          <w:rFonts w:ascii="Arial" w:hAnsi="Arial" w:cs="Arial"/>
          <w:sz w:val="24"/>
          <w:szCs w:val="24"/>
        </w:rPr>
        <w:t xml:space="preserve"> The</w:t>
      </w:r>
      <w:r w:rsidRPr="00BF4E97">
        <w:rPr>
          <w:rFonts w:ascii="Arial" w:hAnsi="Arial" w:cs="Arial"/>
          <w:sz w:val="24"/>
          <w:szCs w:val="24"/>
        </w:rPr>
        <w:t xml:space="preserve"> notice</w:t>
      </w:r>
      <w:r w:rsidR="0015567A" w:rsidRPr="00491149">
        <w:rPr>
          <w:rFonts w:ascii="Arial" w:hAnsi="Arial" w:cs="Arial"/>
          <w:color w:val="FF0000"/>
          <w:sz w:val="24"/>
          <w:szCs w:val="24"/>
          <w:u w:val="single"/>
        </w:rPr>
        <w:t xml:space="preserve"> of conversion exemption</w:t>
      </w:r>
      <w:r w:rsidRPr="00491149">
        <w:rPr>
          <w:rFonts w:ascii="Arial" w:hAnsi="Arial" w:cs="Arial"/>
          <w:color w:val="FF0000"/>
          <w:sz w:val="24"/>
          <w:szCs w:val="24"/>
        </w:rPr>
        <w:t xml:space="preserve"> </w:t>
      </w:r>
      <w:r w:rsidRPr="00BF4E97">
        <w:rPr>
          <w:rFonts w:ascii="Arial" w:hAnsi="Arial" w:cs="Arial"/>
          <w:sz w:val="24"/>
          <w:szCs w:val="24"/>
        </w:rPr>
        <w:t xml:space="preserve">shall expire if there is any change in Timberland ownership.  </w:t>
      </w:r>
    </w:p>
    <w:p w14:paraId="20E15522" w14:textId="23DD2C24" w:rsidR="00834E0C" w:rsidRPr="00BF4E97" w:rsidRDefault="00F31968" w:rsidP="003D2A1C">
      <w:pPr>
        <w:spacing w:after="0" w:line="490" w:lineRule="atLeast"/>
        <w:ind w:left="1440"/>
        <w:rPr>
          <w:rFonts w:ascii="Arial" w:hAnsi="Arial" w:cs="Arial"/>
          <w:sz w:val="24"/>
          <w:szCs w:val="24"/>
        </w:rPr>
      </w:pPr>
      <w:r w:rsidRPr="00BF4E97">
        <w:rPr>
          <w:rFonts w:ascii="Arial" w:hAnsi="Arial" w:cs="Arial"/>
          <w:sz w:val="24"/>
          <w:szCs w:val="24"/>
        </w:rPr>
        <w:t xml:space="preserve">(A) </w:t>
      </w:r>
      <w:r w:rsidR="00834E0C" w:rsidRPr="00BF4E97">
        <w:rPr>
          <w:rFonts w:ascii="Arial" w:hAnsi="Arial" w:cs="Arial"/>
          <w:sz w:val="24"/>
          <w:szCs w:val="24"/>
        </w:rPr>
        <w:t>If the conversion has not been completed, the Timberland owner on the notice</w:t>
      </w:r>
      <w:r w:rsidR="00754E05" w:rsidRPr="00491149">
        <w:rPr>
          <w:rFonts w:ascii="Arial" w:hAnsi="Arial" w:cs="Arial"/>
          <w:color w:val="FF0000"/>
          <w:sz w:val="24"/>
          <w:szCs w:val="24"/>
          <w:u w:val="single"/>
        </w:rPr>
        <w:t xml:space="preserve"> of conversion exemption</w:t>
      </w:r>
      <w:r w:rsidR="00834E0C" w:rsidRPr="00491149">
        <w:rPr>
          <w:rFonts w:ascii="Arial" w:hAnsi="Arial" w:cs="Arial"/>
          <w:color w:val="FF0000"/>
          <w:sz w:val="24"/>
          <w:szCs w:val="24"/>
        </w:rPr>
        <w:t xml:space="preserve"> </w:t>
      </w:r>
      <w:r w:rsidR="00834E0C" w:rsidRPr="00BF4E97">
        <w:rPr>
          <w:rFonts w:ascii="Arial" w:hAnsi="Arial" w:cs="Arial"/>
          <w:sz w:val="24"/>
          <w:szCs w:val="24"/>
        </w:rPr>
        <w:t xml:space="preserve">shall notify the Department of the </w:t>
      </w:r>
      <w:r w:rsidR="00834E0C" w:rsidRPr="00BF4E97">
        <w:rPr>
          <w:rFonts w:ascii="Arial" w:hAnsi="Arial" w:cs="Arial"/>
          <w:sz w:val="24"/>
          <w:szCs w:val="24"/>
        </w:rPr>
        <w:lastRenderedPageBreak/>
        <w:t xml:space="preserve">change in Timberland ownership on or before five (5) days after a change in ownership.  </w:t>
      </w:r>
    </w:p>
    <w:p w14:paraId="7F8BABA0" w14:textId="2B1DFD3F" w:rsidR="00834E0C" w:rsidRPr="00DA79F0" w:rsidRDefault="00F31968" w:rsidP="003D2A1C">
      <w:pPr>
        <w:spacing w:after="0" w:line="490" w:lineRule="atLeast"/>
        <w:ind w:left="1440"/>
        <w:rPr>
          <w:rFonts w:ascii="Arial" w:hAnsi="Arial" w:cs="Arial"/>
          <w:sz w:val="24"/>
          <w:szCs w:val="24"/>
        </w:rPr>
      </w:pPr>
      <w:r w:rsidRPr="00BF4E97">
        <w:rPr>
          <w:rFonts w:ascii="Arial" w:hAnsi="Arial" w:cs="Arial"/>
          <w:sz w:val="24"/>
          <w:szCs w:val="24"/>
        </w:rPr>
        <w:t>(B)</w:t>
      </w:r>
      <w:r w:rsidR="00834E0C" w:rsidRPr="00BF4E97">
        <w:rPr>
          <w:rFonts w:ascii="Arial" w:hAnsi="Arial" w:cs="Arial"/>
          <w:sz w:val="24"/>
          <w:szCs w:val="24"/>
        </w:rPr>
        <w:t xml:space="preserve"> If </w:t>
      </w:r>
      <w:r w:rsidR="00834E0C" w:rsidRPr="00491149">
        <w:rPr>
          <w:rFonts w:ascii="Arial" w:hAnsi="Arial" w:cs="Arial"/>
          <w:strike/>
          <w:color w:val="FF0000"/>
          <w:sz w:val="24"/>
          <w:szCs w:val="24"/>
        </w:rPr>
        <w:t>operations</w:t>
      </w:r>
      <w:r w:rsidR="00834E0C" w:rsidRPr="00491149">
        <w:rPr>
          <w:rFonts w:ascii="Arial" w:hAnsi="Arial" w:cs="Arial"/>
          <w:color w:val="FF0000"/>
          <w:sz w:val="24"/>
          <w:szCs w:val="24"/>
        </w:rPr>
        <w:t xml:space="preserve"> </w:t>
      </w:r>
      <w:r w:rsidR="00754E05" w:rsidRPr="00491149">
        <w:rPr>
          <w:rFonts w:ascii="Arial" w:hAnsi="Arial" w:cs="Arial"/>
          <w:color w:val="FF0000"/>
          <w:sz w:val="24"/>
          <w:szCs w:val="24"/>
          <w:u w:val="single"/>
        </w:rPr>
        <w:t xml:space="preserve">Timber Operations </w:t>
      </w:r>
      <w:r w:rsidR="00834E0C" w:rsidRPr="00BF4E97">
        <w:rPr>
          <w:rFonts w:ascii="Arial" w:hAnsi="Arial" w:cs="Arial"/>
          <w:sz w:val="24"/>
          <w:szCs w:val="24"/>
        </w:rPr>
        <w:t>have been conducted, but not completed under the exemption, the Timberland owner on the notice</w:t>
      </w:r>
      <w:r w:rsidR="00754E05" w:rsidRPr="00491149">
        <w:rPr>
          <w:rFonts w:ascii="Arial" w:hAnsi="Arial" w:cs="Arial"/>
          <w:color w:val="FF0000"/>
          <w:sz w:val="24"/>
          <w:szCs w:val="24"/>
          <w:u w:val="single"/>
        </w:rPr>
        <w:t xml:space="preserve"> of conversion exemption</w:t>
      </w:r>
      <w:r w:rsidR="00834E0C" w:rsidRPr="00491149">
        <w:rPr>
          <w:rFonts w:ascii="Arial" w:hAnsi="Arial" w:cs="Arial"/>
          <w:color w:val="FF0000"/>
          <w:sz w:val="24"/>
          <w:szCs w:val="24"/>
        </w:rPr>
        <w:t xml:space="preserve"> </w:t>
      </w:r>
      <w:r w:rsidR="00834E0C" w:rsidRPr="00BF4E97">
        <w:rPr>
          <w:rFonts w:ascii="Arial" w:hAnsi="Arial" w:cs="Arial"/>
          <w:sz w:val="24"/>
          <w:szCs w:val="24"/>
        </w:rPr>
        <w:t xml:space="preserve">shall notify the new Timberland owner </w:t>
      </w:r>
      <w:r w:rsidR="00834E0C" w:rsidRPr="00DA79F0">
        <w:rPr>
          <w:rFonts w:ascii="Arial" w:hAnsi="Arial" w:cs="Arial"/>
          <w:sz w:val="24"/>
          <w:szCs w:val="24"/>
        </w:rPr>
        <w:t>at least fifteen (15) days prior to the sale of the Timberland of the requirements under 14 CCR § 1104.1(a)</w:t>
      </w:r>
      <w:r w:rsidR="00935AD9" w:rsidRPr="00491149">
        <w:rPr>
          <w:rFonts w:ascii="Arial" w:hAnsi="Arial" w:cs="Arial"/>
          <w:strike/>
          <w:color w:val="FF0000"/>
          <w:sz w:val="24"/>
          <w:szCs w:val="24"/>
        </w:rPr>
        <w:t>(8)</w:t>
      </w:r>
      <w:r w:rsidR="00935AD9" w:rsidRPr="00491149">
        <w:rPr>
          <w:rFonts w:ascii="Arial" w:hAnsi="Arial" w:cs="Arial"/>
          <w:color w:val="FF0000"/>
          <w:sz w:val="24"/>
          <w:szCs w:val="24"/>
          <w:u w:val="single"/>
        </w:rPr>
        <w:t>(</w:t>
      </w:r>
      <w:r w:rsidR="002D7AA5" w:rsidRPr="00491149">
        <w:rPr>
          <w:rFonts w:ascii="Arial" w:hAnsi="Arial" w:cs="Arial"/>
          <w:color w:val="FF0000"/>
          <w:sz w:val="24"/>
          <w:szCs w:val="24"/>
          <w:u w:val="single"/>
        </w:rPr>
        <w:t>9</w:t>
      </w:r>
      <w:r w:rsidR="00E15809" w:rsidRPr="00491149">
        <w:rPr>
          <w:rFonts w:ascii="Arial" w:hAnsi="Arial" w:cs="Arial"/>
          <w:color w:val="FF0000"/>
          <w:sz w:val="24"/>
          <w:szCs w:val="24"/>
          <w:u w:val="single"/>
        </w:rPr>
        <w:t>)</w:t>
      </w:r>
      <w:r w:rsidR="00834E0C" w:rsidRPr="00DA79F0">
        <w:rPr>
          <w:rFonts w:ascii="Arial" w:hAnsi="Arial" w:cs="Arial"/>
          <w:sz w:val="24"/>
          <w:szCs w:val="24"/>
        </w:rPr>
        <w:t xml:space="preserve">(C).  </w:t>
      </w:r>
    </w:p>
    <w:p w14:paraId="2C4414C2" w14:textId="4E5B2DA4" w:rsidR="00834E0C" w:rsidRPr="00DA79F0" w:rsidRDefault="00F31968" w:rsidP="003D2A1C">
      <w:pPr>
        <w:spacing w:after="0" w:line="490" w:lineRule="atLeast"/>
        <w:ind w:left="1440"/>
        <w:rPr>
          <w:rFonts w:ascii="Arial" w:hAnsi="Arial" w:cs="Arial"/>
          <w:sz w:val="24"/>
          <w:szCs w:val="24"/>
        </w:rPr>
      </w:pPr>
      <w:r w:rsidRPr="00DA79F0">
        <w:rPr>
          <w:rFonts w:ascii="Arial" w:hAnsi="Arial" w:cs="Arial"/>
          <w:sz w:val="24"/>
          <w:szCs w:val="24"/>
        </w:rPr>
        <w:t xml:space="preserve">(C) </w:t>
      </w:r>
      <w:r w:rsidR="00834E0C" w:rsidRPr="00DA79F0">
        <w:rPr>
          <w:rFonts w:ascii="Arial" w:hAnsi="Arial" w:cs="Arial"/>
          <w:sz w:val="24"/>
          <w:szCs w:val="24"/>
        </w:rPr>
        <w:t xml:space="preserve">If </w:t>
      </w:r>
      <w:r w:rsidR="00754E05" w:rsidRPr="00491149">
        <w:rPr>
          <w:rFonts w:ascii="Arial" w:hAnsi="Arial" w:cs="Arial"/>
          <w:strike/>
          <w:color w:val="FF0000"/>
          <w:sz w:val="24"/>
          <w:szCs w:val="24"/>
        </w:rPr>
        <w:t>operations</w:t>
      </w:r>
      <w:r w:rsidR="00754E05" w:rsidRPr="00491149">
        <w:rPr>
          <w:rFonts w:ascii="Arial" w:hAnsi="Arial" w:cs="Arial"/>
          <w:color w:val="FF0000"/>
          <w:sz w:val="24"/>
          <w:szCs w:val="24"/>
        </w:rPr>
        <w:t xml:space="preserve"> </w:t>
      </w:r>
      <w:r w:rsidR="00754E05" w:rsidRPr="00491149">
        <w:rPr>
          <w:rFonts w:ascii="Arial" w:hAnsi="Arial" w:cs="Arial"/>
          <w:color w:val="FF0000"/>
          <w:sz w:val="24"/>
          <w:szCs w:val="24"/>
          <w:u w:val="single"/>
        </w:rPr>
        <w:t>Timber Operations</w:t>
      </w:r>
      <w:r w:rsidR="00834E0C" w:rsidRPr="00DA79F0">
        <w:rPr>
          <w:rFonts w:ascii="Arial" w:hAnsi="Arial" w:cs="Arial"/>
          <w:sz w:val="24"/>
          <w:szCs w:val="24"/>
        </w:rPr>
        <w:t xml:space="preserve"> have been conducted, but not completed under the exemption, the new Timberland owner shall:  </w:t>
      </w:r>
    </w:p>
    <w:p w14:paraId="4ADD253A" w14:textId="36B3DF9C" w:rsidR="00834E0C" w:rsidRPr="00DA79F0" w:rsidRDefault="00834E0C" w:rsidP="003D2A1C">
      <w:pPr>
        <w:spacing w:after="0" w:line="490" w:lineRule="atLeast"/>
        <w:ind w:left="1440" w:firstLine="720"/>
        <w:rPr>
          <w:rFonts w:ascii="Arial" w:hAnsi="Arial" w:cs="Arial"/>
          <w:sz w:val="24"/>
          <w:szCs w:val="24"/>
        </w:rPr>
      </w:pPr>
      <w:r w:rsidRPr="00DA79F0">
        <w:rPr>
          <w:rFonts w:ascii="Arial" w:hAnsi="Arial" w:cs="Arial"/>
          <w:sz w:val="24"/>
          <w:szCs w:val="24"/>
        </w:rPr>
        <w:t xml:space="preserve">1. </w:t>
      </w:r>
      <w:r w:rsidRPr="00491149">
        <w:rPr>
          <w:rFonts w:ascii="Arial" w:hAnsi="Arial" w:cs="Arial"/>
          <w:strike/>
          <w:color w:val="FF0000"/>
          <w:sz w:val="24"/>
          <w:szCs w:val="24"/>
        </w:rPr>
        <w:t>submit</w:t>
      </w:r>
      <w:r w:rsidR="00935AD9" w:rsidRPr="00491149">
        <w:rPr>
          <w:rFonts w:ascii="Arial" w:hAnsi="Arial" w:cs="Arial"/>
          <w:color w:val="FF0000"/>
          <w:sz w:val="24"/>
          <w:szCs w:val="24"/>
          <w:u w:val="single"/>
        </w:rPr>
        <w:t>Submit</w:t>
      </w:r>
      <w:r w:rsidRPr="00491149">
        <w:rPr>
          <w:rFonts w:ascii="Arial" w:hAnsi="Arial" w:cs="Arial"/>
          <w:color w:val="FF0000"/>
          <w:sz w:val="24"/>
          <w:szCs w:val="24"/>
        </w:rPr>
        <w:t xml:space="preserve"> </w:t>
      </w:r>
      <w:r w:rsidRPr="00DA79F0">
        <w:rPr>
          <w:rFonts w:ascii="Arial" w:hAnsi="Arial" w:cs="Arial"/>
          <w:sz w:val="24"/>
          <w:szCs w:val="24"/>
        </w:rPr>
        <w:t>a new notice</w:t>
      </w:r>
      <w:r w:rsidR="00935AD9" w:rsidRPr="00DA79F0">
        <w:rPr>
          <w:rFonts w:ascii="Arial" w:hAnsi="Arial" w:cs="Arial"/>
          <w:strike/>
          <w:sz w:val="24"/>
          <w:szCs w:val="24"/>
        </w:rPr>
        <w:t xml:space="preserve">, </w:t>
      </w:r>
      <w:r w:rsidR="00935AD9" w:rsidRPr="00491149">
        <w:rPr>
          <w:rFonts w:ascii="Arial" w:hAnsi="Arial" w:cs="Arial"/>
          <w:strike/>
          <w:color w:val="FF0000"/>
          <w:sz w:val="24"/>
          <w:szCs w:val="24"/>
        </w:rPr>
        <w:t>or</w:t>
      </w:r>
      <w:r w:rsidR="00935AD9" w:rsidRPr="00491149">
        <w:rPr>
          <w:rFonts w:ascii="Arial" w:hAnsi="Arial" w:cs="Arial"/>
          <w:color w:val="FF0000"/>
          <w:sz w:val="24"/>
          <w:szCs w:val="24"/>
          <w:u w:val="single"/>
        </w:rPr>
        <w:t xml:space="preserve"> of conversion exemption</w:t>
      </w:r>
      <w:r w:rsidR="00F04582">
        <w:rPr>
          <w:rFonts w:ascii="Arial" w:hAnsi="Arial" w:cs="Arial"/>
          <w:color w:val="FF0000"/>
          <w:sz w:val="24"/>
          <w:szCs w:val="24"/>
          <w:u w:val="single"/>
        </w:rPr>
        <w:t>, or</w:t>
      </w:r>
    </w:p>
    <w:p w14:paraId="20E9F83D" w14:textId="21F1A2A5" w:rsidR="00834E0C" w:rsidRPr="00DA79F0" w:rsidRDefault="00834E0C" w:rsidP="003D2A1C">
      <w:pPr>
        <w:spacing w:after="0" w:line="490" w:lineRule="atLeast"/>
        <w:ind w:left="1440" w:firstLine="720"/>
        <w:rPr>
          <w:rFonts w:ascii="Arial" w:hAnsi="Arial" w:cs="Arial"/>
          <w:sz w:val="24"/>
          <w:szCs w:val="24"/>
        </w:rPr>
      </w:pPr>
      <w:r w:rsidRPr="00DA79F0">
        <w:rPr>
          <w:rFonts w:ascii="Arial" w:hAnsi="Arial" w:cs="Arial"/>
          <w:sz w:val="24"/>
          <w:szCs w:val="24"/>
        </w:rPr>
        <w:t>2.</w:t>
      </w:r>
      <w:r w:rsidR="00F31968" w:rsidRPr="00DA79F0">
        <w:rPr>
          <w:rFonts w:ascii="Arial" w:hAnsi="Arial" w:cs="Arial"/>
          <w:sz w:val="24"/>
          <w:szCs w:val="24"/>
        </w:rPr>
        <w:t xml:space="preserve"> </w:t>
      </w:r>
      <w:r w:rsidRPr="00491149">
        <w:rPr>
          <w:rFonts w:ascii="Arial" w:hAnsi="Arial" w:cs="Arial"/>
          <w:strike/>
          <w:color w:val="FF0000"/>
          <w:sz w:val="24"/>
          <w:szCs w:val="24"/>
        </w:rPr>
        <w:t>comply</w:t>
      </w:r>
      <w:r w:rsidR="00935AD9" w:rsidRPr="00491149">
        <w:rPr>
          <w:rFonts w:ascii="Arial" w:hAnsi="Arial" w:cs="Arial"/>
          <w:color w:val="FF0000"/>
          <w:sz w:val="24"/>
          <w:szCs w:val="24"/>
          <w:u w:val="single"/>
        </w:rPr>
        <w:t>Comply</w:t>
      </w:r>
      <w:r w:rsidRPr="00491149">
        <w:rPr>
          <w:rFonts w:ascii="Arial" w:hAnsi="Arial" w:cs="Arial"/>
          <w:color w:val="FF0000"/>
          <w:sz w:val="24"/>
          <w:szCs w:val="24"/>
        </w:rPr>
        <w:t xml:space="preserve"> </w:t>
      </w:r>
      <w:r w:rsidRPr="00DA79F0">
        <w:rPr>
          <w:rFonts w:ascii="Arial" w:hAnsi="Arial" w:cs="Arial"/>
          <w:sz w:val="24"/>
          <w:szCs w:val="24"/>
        </w:rPr>
        <w:t>with</w:t>
      </w:r>
      <w:r w:rsidR="00935AD9" w:rsidRPr="00DA79F0">
        <w:rPr>
          <w:rFonts w:ascii="Arial" w:hAnsi="Arial" w:cs="Arial"/>
          <w:sz w:val="24"/>
          <w:szCs w:val="24"/>
          <w:u w:val="single"/>
        </w:rPr>
        <w:t xml:space="preserve"> </w:t>
      </w:r>
      <w:r w:rsidR="00935AD9" w:rsidRPr="00491149">
        <w:rPr>
          <w:rFonts w:ascii="Arial" w:hAnsi="Arial" w:cs="Arial"/>
          <w:color w:val="FF0000"/>
          <w:sz w:val="24"/>
          <w:szCs w:val="24"/>
          <w:u w:val="single"/>
        </w:rPr>
        <w:t>each of</w:t>
      </w:r>
      <w:r w:rsidRPr="00491149">
        <w:rPr>
          <w:rFonts w:ascii="Arial" w:hAnsi="Arial" w:cs="Arial"/>
          <w:color w:val="FF0000"/>
          <w:sz w:val="24"/>
          <w:szCs w:val="24"/>
        </w:rPr>
        <w:t xml:space="preserve"> </w:t>
      </w:r>
      <w:r w:rsidRPr="00DA79F0">
        <w:rPr>
          <w:rFonts w:ascii="Arial" w:hAnsi="Arial" w:cs="Arial"/>
          <w:sz w:val="24"/>
          <w:szCs w:val="24"/>
        </w:rPr>
        <w:t xml:space="preserve">the following:  </w:t>
      </w:r>
    </w:p>
    <w:p w14:paraId="4AE511A7" w14:textId="6D9B00FE" w:rsidR="00834E0C" w:rsidRPr="00DA79F0" w:rsidRDefault="00834E0C" w:rsidP="003D2A1C">
      <w:pPr>
        <w:spacing w:after="0" w:line="490" w:lineRule="atLeast"/>
        <w:ind w:left="2160" w:firstLine="720"/>
        <w:rPr>
          <w:rFonts w:ascii="Arial" w:hAnsi="Arial" w:cs="Arial"/>
          <w:sz w:val="24"/>
          <w:szCs w:val="24"/>
        </w:rPr>
      </w:pPr>
      <w:r w:rsidRPr="00DA79F0">
        <w:rPr>
          <w:rFonts w:ascii="Arial" w:hAnsi="Arial" w:cs="Arial"/>
          <w:sz w:val="24"/>
          <w:szCs w:val="24"/>
        </w:rPr>
        <w:t>a.</w:t>
      </w:r>
      <w:r w:rsidR="00F31968" w:rsidRPr="00DA79F0">
        <w:rPr>
          <w:rFonts w:ascii="Arial" w:hAnsi="Arial" w:cs="Arial"/>
          <w:sz w:val="24"/>
          <w:szCs w:val="24"/>
        </w:rPr>
        <w:t xml:space="preserve"> </w:t>
      </w:r>
      <w:r w:rsidRPr="00491149">
        <w:rPr>
          <w:rFonts w:ascii="Arial" w:hAnsi="Arial" w:cs="Arial"/>
          <w:strike/>
          <w:color w:val="FF0000"/>
          <w:sz w:val="24"/>
          <w:szCs w:val="24"/>
        </w:rPr>
        <w:t>harvest</w:t>
      </w:r>
      <w:r w:rsidR="00935AD9" w:rsidRPr="00491149">
        <w:rPr>
          <w:rFonts w:ascii="Arial" w:hAnsi="Arial" w:cs="Arial"/>
          <w:color w:val="FF0000"/>
          <w:sz w:val="24"/>
          <w:szCs w:val="24"/>
          <w:u w:val="single"/>
        </w:rPr>
        <w:t>Harvest</w:t>
      </w:r>
      <w:r w:rsidR="00935AD9" w:rsidRPr="00DA79F0">
        <w:rPr>
          <w:rFonts w:ascii="Arial" w:hAnsi="Arial" w:cs="Arial"/>
          <w:sz w:val="24"/>
          <w:szCs w:val="24"/>
        </w:rPr>
        <w:t xml:space="preserve"> no additional timber</w:t>
      </w:r>
      <w:r w:rsidR="00935AD9" w:rsidRPr="00DA79F0">
        <w:rPr>
          <w:rFonts w:ascii="Arial" w:hAnsi="Arial" w:cs="Arial"/>
          <w:strike/>
          <w:sz w:val="24"/>
          <w:szCs w:val="24"/>
        </w:rPr>
        <w:t>;</w:t>
      </w:r>
      <w:r w:rsidR="00935AD9" w:rsidRPr="00DA79F0">
        <w:rPr>
          <w:rFonts w:ascii="Arial" w:hAnsi="Arial" w:cs="Arial"/>
          <w:sz w:val="24"/>
          <w:szCs w:val="24"/>
          <w:u w:val="single"/>
        </w:rPr>
        <w:t>.</w:t>
      </w:r>
      <w:r w:rsidRPr="00DA79F0">
        <w:rPr>
          <w:rFonts w:ascii="Arial" w:hAnsi="Arial" w:cs="Arial"/>
          <w:sz w:val="24"/>
          <w:szCs w:val="24"/>
        </w:rPr>
        <w:t xml:space="preserve">  </w:t>
      </w:r>
    </w:p>
    <w:p w14:paraId="50E3172C" w14:textId="5B4E4AA9" w:rsidR="00834E0C" w:rsidRPr="00DA79F0" w:rsidRDefault="00834E0C" w:rsidP="003D2A1C">
      <w:pPr>
        <w:spacing w:after="0" w:line="490" w:lineRule="atLeast"/>
        <w:ind w:left="2880"/>
        <w:rPr>
          <w:rFonts w:ascii="Arial" w:hAnsi="Arial" w:cs="Arial"/>
          <w:sz w:val="24"/>
          <w:szCs w:val="24"/>
        </w:rPr>
      </w:pPr>
      <w:r w:rsidRPr="00DA79F0">
        <w:rPr>
          <w:rFonts w:ascii="Arial" w:hAnsi="Arial" w:cs="Arial"/>
          <w:sz w:val="24"/>
          <w:szCs w:val="24"/>
        </w:rPr>
        <w:t xml:space="preserve">b. </w:t>
      </w:r>
      <w:r w:rsidRPr="00491149">
        <w:rPr>
          <w:rFonts w:ascii="Arial" w:hAnsi="Arial" w:cs="Arial"/>
          <w:strike/>
          <w:color w:val="FF0000"/>
          <w:sz w:val="24"/>
          <w:szCs w:val="24"/>
        </w:rPr>
        <w:t>meet</w:t>
      </w:r>
      <w:r w:rsidR="00E81246" w:rsidRPr="00491149">
        <w:rPr>
          <w:rFonts w:ascii="Arial" w:hAnsi="Arial" w:cs="Arial"/>
          <w:color w:val="FF0000"/>
          <w:sz w:val="24"/>
          <w:szCs w:val="24"/>
          <w:u w:val="single"/>
        </w:rPr>
        <w:t>Meet</w:t>
      </w:r>
      <w:r w:rsidRPr="00491149">
        <w:rPr>
          <w:rFonts w:ascii="Arial" w:hAnsi="Arial" w:cs="Arial"/>
          <w:color w:val="FF0000"/>
          <w:sz w:val="24"/>
          <w:szCs w:val="24"/>
        </w:rPr>
        <w:t xml:space="preserve"> </w:t>
      </w:r>
      <w:r w:rsidRPr="00DA79F0">
        <w:rPr>
          <w:rFonts w:ascii="Arial" w:hAnsi="Arial" w:cs="Arial"/>
          <w:sz w:val="24"/>
          <w:szCs w:val="24"/>
        </w:rPr>
        <w:t>Stocking requirements of 14 CCR § 1104.1(a)(</w:t>
      </w:r>
      <w:r w:rsidR="002D7AA5" w:rsidRPr="0069722C">
        <w:rPr>
          <w:rFonts w:ascii="Arial" w:hAnsi="Arial" w:cs="Arial"/>
          <w:strike/>
          <w:color w:val="FF0000"/>
          <w:sz w:val="24"/>
          <w:szCs w:val="24"/>
        </w:rPr>
        <w:t>2</w:t>
      </w:r>
      <w:r w:rsidR="002D7AA5" w:rsidRPr="0069722C">
        <w:rPr>
          <w:rFonts w:ascii="Arial" w:hAnsi="Arial" w:cs="Arial"/>
          <w:color w:val="FF0000"/>
          <w:sz w:val="24"/>
          <w:szCs w:val="24"/>
          <w:u w:val="single"/>
        </w:rPr>
        <w:t>5</w:t>
      </w:r>
      <w:r w:rsidRPr="00DA79F0">
        <w:rPr>
          <w:rFonts w:ascii="Arial" w:hAnsi="Arial" w:cs="Arial"/>
          <w:sz w:val="24"/>
          <w:szCs w:val="24"/>
        </w:rPr>
        <w:t xml:space="preserve">)(B);  </w:t>
      </w:r>
    </w:p>
    <w:p w14:paraId="32FCD537" w14:textId="5F42F377" w:rsidR="00834E0C" w:rsidRPr="00DA79F0" w:rsidRDefault="00A6366C" w:rsidP="003D2A1C">
      <w:pPr>
        <w:spacing w:after="0" w:line="490" w:lineRule="atLeast"/>
        <w:ind w:left="2880"/>
        <w:rPr>
          <w:rFonts w:ascii="Arial" w:hAnsi="Arial" w:cs="Arial"/>
          <w:sz w:val="24"/>
          <w:szCs w:val="24"/>
        </w:rPr>
      </w:pPr>
      <w:r w:rsidRPr="00DA79F0">
        <w:rPr>
          <w:rFonts w:ascii="Arial" w:hAnsi="Arial" w:cs="Arial"/>
          <w:sz w:val="24"/>
          <w:szCs w:val="24"/>
        </w:rPr>
        <w:t>c.</w:t>
      </w:r>
      <w:r w:rsidR="00F31968" w:rsidRPr="00DA79F0">
        <w:rPr>
          <w:rFonts w:ascii="Arial" w:hAnsi="Arial" w:cs="Arial"/>
          <w:sz w:val="24"/>
          <w:szCs w:val="24"/>
        </w:rPr>
        <w:t xml:space="preserve"> </w:t>
      </w:r>
      <w:r w:rsidR="00834E0C" w:rsidRPr="00491149">
        <w:rPr>
          <w:rFonts w:ascii="Arial" w:hAnsi="Arial" w:cs="Arial"/>
          <w:strike/>
          <w:color w:val="FF0000"/>
          <w:sz w:val="24"/>
          <w:szCs w:val="24"/>
        </w:rPr>
        <w:t>dispose</w:t>
      </w:r>
      <w:r w:rsidR="00E81246" w:rsidRPr="00491149">
        <w:rPr>
          <w:rFonts w:ascii="Arial" w:hAnsi="Arial" w:cs="Arial"/>
          <w:color w:val="FF0000"/>
          <w:sz w:val="24"/>
          <w:szCs w:val="24"/>
          <w:u w:val="single"/>
        </w:rPr>
        <w:t>Dispose</w:t>
      </w:r>
      <w:r w:rsidR="00834E0C" w:rsidRPr="00491149">
        <w:rPr>
          <w:rFonts w:ascii="Arial" w:hAnsi="Arial" w:cs="Arial"/>
          <w:color w:val="FF0000"/>
          <w:sz w:val="24"/>
          <w:szCs w:val="24"/>
        </w:rPr>
        <w:t xml:space="preserve"> </w:t>
      </w:r>
      <w:r w:rsidR="00834E0C" w:rsidRPr="00DA79F0">
        <w:rPr>
          <w:rFonts w:ascii="Arial" w:hAnsi="Arial" w:cs="Arial"/>
          <w:sz w:val="24"/>
          <w:szCs w:val="24"/>
        </w:rPr>
        <w:t xml:space="preserve">of the </w:t>
      </w:r>
      <w:r w:rsidR="00834E0C" w:rsidRPr="00491149">
        <w:rPr>
          <w:rFonts w:ascii="Arial" w:hAnsi="Arial" w:cs="Arial"/>
          <w:strike/>
          <w:color w:val="FF0000"/>
          <w:sz w:val="24"/>
          <w:szCs w:val="24"/>
        </w:rPr>
        <w:t>s</w:t>
      </w:r>
      <w:r w:rsidR="005A3878" w:rsidRPr="00491149">
        <w:rPr>
          <w:rFonts w:ascii="Arial" w:hAnsi="Arial" w:cs="Arial"/>
          <w:color w:val="FF0000"/>
          <w:sz w:val="24"/>
          <w:szCs w:val="24"/>
          <w:u w:val="single"/>
        </w:rPr>
        <w:t>S</w:t>
      </w:r>
      <w:r w:rsidR="00834E0C" w:rsidRPr="00DA79F0">
        <w:rPr>
          <w:rFonts w:ascii="Arial" w:hAnsi="Arial" w:cs="Arial"/>
          <w:sz w:val="24"/>
          <w:szCs w:val="24"/>
        </w:rPr>
        <w:t>lash</w:t>
      </w:r>
      <w:r w:rsidR="005A3878" w:rsidRPr="00DA79F0">
        <w:rPr>
          <w:rFonts w:ascii="Arial" w:hAnsi="Arial" w:cs="Arial"/>
          <w:sz w:val="24"/>
          <w:szCs w:val="24"/>
        </w:rPr>
        <w:t xml:space="preserve"> and </w:t>
      </w:r>
      <w:r w:rsidR="005A3878" w:rsidRPr="00491149">
        <w:rPr>
          <w:rFonts w:ascii="Arial" w:hAnsi="Arial" w:cs="Arial"/>
          <w:color w:val="FF0000"/>
          <w:sz w:val="24"/>
          <w:szCs w:val="24"/>
          <w:u w:val="single"/>
        </w:rPr>
        <w:t>Woody Debris</w:t>
      </w:r>
      <w:r w:rsidR="00834E0C" w:rsidRPr="00491149">
        <w:rPr>
          <w:rFonts w:ascii="Arial" w:hAnsi="Arial" w:cs="Arial"/>
          <w:color w:val="FF0000"/>
          <w:sz w:val="24"/>
          <w:szCs w:val="24"/>
        </w:rPr>
        <w:t xml:space="preserve"> </w:t>
      </w:r>
      <w:r w:rsidR="00834E0C" w:rsidRPr="00DA79F0">
        <w:rPr>
          <w:rFonts w:ascii="Arial" w:hAnsi="Arial" w:cs="Arial"/>
          <w:sz w:val="24"/>
          <w:szCs w:val="24"/>
        </w:rPr>
        <w:t xml:space="preserve">created </w:t>
      </w:r>
      <w:r w:rsidR="00892C80" w:rsidRPr="00491149">
        <w:rPr>
          <w:rFonts w:ascii="Arial" w:hAnsi="Arial" w:cs="Arial"/>
          <w:color w:val="FF0000"/>
          <w:sz w:val="24"/>
          <w:szCs w:val="24"/>
          <w:u w:val="single"/>
        </w:rPr>
        <w:t xml:space="preserve">by Timber Operations </w:t>
      </w:r>
      <w:r w:rsidR="00834E0C" w:rsidRPr="00DA79F0">
        <w:rPr>
          <w:rFonts w:ascii="Arial" w:hAnsi="Arial" w:cs="Arial"/>
          <w:sz w:val="24"/>
          <w:szCs w:val="24"/>
        </w:rPr>
        <w:t>under the exemption activities according to 14 CCR § 1104.1(a)(</w:t>
      </w:r>
      <w:r w:rsidR="00834E0C" w:rsidRPr="0069722C">
        <w:rPr>
          <w:rFonts w:ascii="Arial" w:hAnsi="Arial" w:cs="Arial"/>
          <w:strike/>
          <w:color w:val="FF0000"/>
          <w:sz w:val="24"/>
          <w:szCs w:val="24"/>
        </w:rPr>
        <w:t>2</w:t>
      </w:r>
      <w:r w:rsidR="002D7AA5" w:rsidRPr="0069722C">
        <w:rPr>
          <w:rFonts w:ascii="Arial" w:hAnsi="Arial" w:cs="Arial"/>
          <w:color w:val="FF0000"/>
          <w:sz w:val="24"/>
          <w:szCs w:val="24"/>
          <w:u w:val="single"/>
        </w:rPr>
        <w:t>5</w:t>
      </w:r>
      <w:r w:rsidR="00834E0C" w:rsidRPr="00DA79F0">
        <w:rPr>
          <w:rFonts w:ascii="Arial" w:hAnsi="Arial" w:cs="Arial"/>
          <w:sz w:val="24"/>
          <w:szCs w:val="24"/>
        </w:rPr>
        <w:t>)(D);</w:t>
      </w:r>
      <w:r w:rsidR="00E81246" w:rsidRPr="00DA79F0">
        <w:rPr>
          <w:rFonts w:ascii="Arial" w:hAnsi="Arial" w:cs="Arial"/>
          <w:sz w:val="24"/>
          <w:szCs w:val="24"/>
          <w:u w:val="single"/>
        </w:rPr>
        <w:t>.</w:t>
      </w:r>
      <w:r w:rsidR="00834E0C" w:rsidRPr="00DA79F0">
        <w:rPr>
          <w:rFonts w:ascii="Arial" w:hAnsi="Arial" w:cs="Arial"/>
          <w:sz w:val="24"/>
          <w:szCs w:val="24"/>
        </w:rPr>
        <w:t xml:space="preserve">  </w:t>
      </w:r>
    </w:p>
    <w:p w14:paraId="288C7DD7" w14:textId="5C4484E5" w:rsidR="00834E0C" w:rsidRPr="00DA79F0" w:rsidRDefault="00A6366C" w:rsidP="003D2A1C">
      <w:pPr>
        <w:spacing w:after="0" w:line="490" w:lineRule="atLeast"/>
        <w:ind w:left="2880"/>
        <w:rPr>
          <w:rFonts w:ascii="Arial" w:hAnsi="Arial" w:cs="Arial"/>
          <w:sz w:val="24"/>
          <w:szCs w:val="24"/>
        </w:rPr>
      </w:pPr>
      <w:r w:rsidRPr="00DA79F0">
        <w:rPr>
          <w:rFonts w:ascii="Arial" w:hAnsi="Arial" w:cs="Arial"/>
          <w:sz w:val="24"/>
          <w:szCs w:val="24"/>
        </w:rPr>
        <w:t>d.</w:t>
      </w:r>
      <w:r w:rsidR="00F31968" w:rsidRPr="00DA79F0">
        <w:rPr>
          <w:rFonts w:ascii="Arial" w:hAnsi="Arial" w:cs="Arial"/>
          <w:sz w:val="24"/>
          <w:szCs w:val="24"/>
        </w:rPr>
        <w:t xml:space="preserve"> </w:t>
      </w:r>
      <w:r w:rsidR="00834E0C" w:rsidRPr="00491149">
        <w:rPr>
          <w:rFonts w:ascii="Arial" w:hAnsi="Arial" w:cs="Arial"/>
          <w:strike/>
          <w:color w:val="FF0000"/>
          <w:sz w:val="24"/>
          <w:szCs w:val="24"/>
        </w:rPr>
        <w:t>provide</w:t>
      </w:r>
      <w:r w:rsidR="00E81246" w:rsidRPr="00491149">
        <w:rPr>
          <w:rFonts w:ascii="Arial" w:hAnsi="Arial" w:cs="Arial"/>
          <w:color w:val="FF0000"/>
          <w:sz w:val="24"/>
          <w:szCs w:val="24"/>
          <w:u w:val="single"/>
        </w:rPr>
        <w:t>Provide</w:t>
      </w:r>
      <w:r w:rsidR="00834E0C" w:rsidRPr="00DA79F0">
        <w:rPr>
          <w:rFonts w:ascii="Arial" w:hAnsi="Arial" w:cs="Arial"/>
          <w:sz w:val="24"/>
          <w:szCs w:val="24"/>
        </w:rPr>
        <w:t xml:space="preserve"> Erosion Control for skid trails, roads, Landings, and disturbed areas as required by the </w:t>
      </w:r>
      <w:r w:rsidR="00834E0C" w:rsidRPr="00491149">
        <w:rPr>
          <w:rFonts w:ascii="Arial" w:hAnsi="Arial" w:cs="Arial"/>
          <w:strike/>
          <w:color w:val="FF0000"/>
          <w:sz w:val="24"/>
          <w:szCs w:val="24"/>
        </w:rPr>
        <w:t>Forest Practice</w:t>
      </w:r>
      <w:r w:rsidR="00834E0C" w:rsidRPr="00491149">
        <w:rPr>
          <w:rFonts w:ascii="Arial" w:hAnsi="Arial" w:cs="Arial"/>
          <w:color w:val="FF0000"/>
          <w:sz w:val="24"/>
          <w:szCs w:val="24"/>
        </w:rPr>
        <w:t xml:space="preserve"> </w:t>
      </w:r>
      <w:r w:rsidR="00834E0C" w:rsidRPr="00DA79F0">
        <w:rPr>
          <w:rFonts w:ascii="Arial" w:hAnsi="Arial" w:cs="Arial"/>
          <w:sz w:val="24"/>
          <w:szCs w:val="24"/>
        </w:rPr>
        <w:t xml:space="preserve">Rules.  </w:t>
      </w:r>
    </w:p>
    <w:p w14:paraId="30C4794C" w14:textId="6F97C1D0" w:rsidR="00834E0C" w:rsidRPr="00DA79F0" w:rsidRDefault="00A6366C" w:rsidP="003D2A1C">
      <w:pPr>
        <w:spacing w:after="0" w:line="490" w:lineRule="atLeast"/>
        <w:ind w:left="2880"/>
        <w:rPr>
          <w:rFonts w:ascii="Arial" w:hAnsi="Arial" w:cs="Arial"/>
          <w:sz w:val="24"/>
          <w:szCs w:val="24"/>
        </w:rPr>
      </w:pPr>
      <w:r w:rsidRPr="00DA79F0">
        <w:rPr>
          <w:rFonts w:ascii="Arial" w:hAnsi="Arial" w:cs="Arial"/>
          <w:sz w:val="24"/>
          <w:szCs w:val="24"/>
        </w:rPr>
        <w:t>e.</w:t>
      </w:r>
      <w:r w:rsidR="00834E0C" w:rsidRPr="00DA79F0">
        <w:rPr>
          <w:rFonts w:ascii="Arial" w:hAnsi="Arial" w:cs="Arial"/>
          <w:sz w:val="24"/>
          <w:szCs w:val="24"/>
        </w:rPr>
        <w:t xml:space="preserve"> </w:t>
      </w:r>
      <w:r w:rsidR="00834E0C" w:rsidRPr="00491149">
        <w:rPr>
          <w:rFonts w:ascii="Arial" w:hAnsi="Arial" w:cs="Arial"/>
          <w:strike/>
          <w:color w:val="FF0000"/>
          <w:sz w:val="24"/>
          <w:szCs w:val="24"/>
        </w:rPr>
        <w:t>submit a report</w:t>
      </w:r>
      <w:r w:rsidR="000362AC" w:rsidRPr="00491149">
        <w:rPr>
          <w:rFonts w:ascii="Arial" w:hAnsi="Arial" w:cs="Arial"/>
          <w:color w:val="FF0000"/>
          <w:sz w:val="24"/>
          <w:szCs w:val="24"/>
          <w:u w:val="single"/>
        </w:rPr>
        <w:t>Provide notification to the Director</w:t>
      </w:r>
      <w:r w:rsidR="00834E0C" w:rsidRPr="00491149">
        <w:rPr>
          <w:rFonts w:ascii="Arial" w:hAnsi="Arial" w:cs="Arial"/>
          <w:color w:val="FF0000"/>
          <w:sz w:val="24"/>
          <w:szCs w:val="24"/>
        </w:rPr>
        <w:t xml:space="preserve"> </w:t>
      </w:r>
      <w:r w:rsidR="00834E0C" w:rsidRPr="00DA79F0">
        <w:rPr>
          <w:rFonts w:ascii="Arial" w:hAnsi="Arial" w:cs="Arial"/>
          <w:sz w:val="24"/>
          <w:szCs w:val="24"/>
        </w:rPr>
        <w:t>within ninety (90) days of the change of Timberland ownership that items</w:t>
      </w:r>
      <w:r w:rsidR="005A3878" w:rsidRPr="00DA79F0">
        <w:rPr>
          <w:rFonts w:ascii="Arial" w:hAnsi="Arial" w:cs="Arial"/>
          <w:sz w:val="24"/>
          <w:szCs w:val="24"/>
        </w:rPr>
        <w:t xml:space="preserve"> a</w:t>
      </w:r>
      <w:r w:rsidR="005A3878" w:rsidRPr="00491149">
        <w:rPr>
          <w:rFonts w:ascii="Arial" w:hAnsi="Arial" w:cs="Arial"/>
          <w:color w:val="FF0000"/>
          <w:sz w:val="24"/>
          <w:szCs w:val="24"/>
          <w:u w:val="single"/>
        </w:rPr>
        <w:t>.</w:t>
      </w:r>
      <w:r w:rsidR="005A3878" w:rsidRPr="00DA79F0">
        <w:rPr>
          <w:rFonts w:ascii="Arial" w:hAnsi="Arial" w:cs="Arial"/>
          <w:sz w:val="24"/>
          <w:szCs w:val="24"/>
        </w:rPr>
        <w:t xml:space="preserve"> through d</w:t>
      </w:r>
      <w:r w:rsidR="005A3878" w:rsidRPr="00491149">
        <w:rPr>
          <w:rFonts w:ascii="Arial" w:hAnsi="Arial" w:cs="Arial"/>
          <w:color w:val="FF0000"/>
          <w:sz w:val="24"/>
          <w:szCs w:val="24"/>
          <w:u w:val="single"/>
        </w:rPr>
        <w:t>.</w:t>
      </w:r>
      <w:r w:rsidR="005A3878" w:rsidRPr="00DA79F0">
        <w:rPr>
          <w:rFonts w:ascii="Arial" w:hAnsi="Arial" w:cs="Arial"/>
          <w:sz w:val="24"/>
          <w:szCs w:val="24"/>
        </w:rPr>
        <w:t xml:space="preserve"> </w:t>
      </w:r>
      <w:r w:rsidR="00834E0C" w:rsidRPr="00DA79F0">
        <w:rPr>
          <w:rFonts w:ascii="Arial" w:hAnsi="Arial" w:cs="Arial"/>
          <w:sz w:val="24"/>
          <w:szCs w:val="24"/>
        </w:rPr>
        <w:t xml:space="preserve">above were completed.  </w:t>
      </w:r>
    </w:p>
    <w:p w14:paraId="7C6E2A6D" w14:textId="2E96B94B" w:rsidR="00834E0C" w:rsidRPr="00DA79F0" w:rsidRDefault="00834E0C" w:rsidP="003D2A1C">
      <w:pPr>
        <w:spacing w:after="0" w:line="490" w:lineRule="atLeast"/>
        <w:ind w:left="720"/>
        <w:rPr>
          <w:rFonts w:ascii="Arial" w:hAnsi="Arial" w:cs="Arial"/>
          <w:sz w:val="24"/>
          <w:szCs w:val="24"/>
        </w:rPr>
      </w:pPr>
      <w:r w:rsidRPr="00491149">
        <w:rPr>
          <w:rFonts w:ascii="Arial" w:hAnsi="Arial" w:cs="Arial"/>
          <w:strike/>
          <w:color w:val="FF0000"/>
          <w:sz w:val="24"/>
          <w:szCs w:val="24"/>
        </w:rPr>
        <w:t>(9)</w:t>
      </w:r>
      <w:r w:rsidR="00B67BB6" w:rsidRPr="00491149">
        <w:rPr>
          <w:rFonts w:ascii="Arial" w:hAnsi="Arial" w:cs="Arial"/>
          <w:color w:val="FF0000"/>
          <w:sz w:val="24"/>
          <w:szCs w:val="24"/>
          <w:u w:val="single"/>
        </w:rPr>
        <w:t>(</w:t>
      </w:r>
      <w:r w:rsidR="00554CD7" w:rsidRPr="00491149">
        <w:rPr>
          <w:rFonts w:ascii="Arial" w:hAnsi="Arial" w:cs="Arial"/>
          <w:color w:val="FF0000"/>
          <w:sz w:val="24"/>
          <w:szCs w:val="24"/>
          <w:u w:val="single"/>
        </w:rPr>
        <w:t>11</w:t>
      </w:r>
      <w:r w:rsidR="00F31968" w:rsidRPr="00491149">
        <w:rPr>
          <w:rFonts w:ascii="Arial" w:hAnsi="Arial" w:cs="Arial"/>
          <w:color w:val="FF0000"/>
          <w:sz w:val="24"/>
          <w:szCs w:val="24"/>
          <w:u w:val="single"/>
        </w:rPr>
        <w:t>)</w:t>
      </w:r>
      <w:r w:rsidR="00F31968" w:rsidRPr="00491149">
        <w:rPr>
          <w:rFonts w:ascii="Arial" w:hAnsi="Arial" w:cs="Arial"/>
          <w:color w:val="FF0000"/>
          <w:sz w:val="24"/>
          <w:szCs w:val="24"/>
        </w:rPr>
        <w:t xml:space="preserve"> </w:t>
      </w:r>
      <w:r w:rsidR="00F31968" w:rsidRPr="00DA79F0">
        <w:rPr>
          <w:rFonts w:ascii="Arial" w:hAnsi="Arial" w:cs="Arial"/>
          <w:sz w:val="24"/>
          <w:szCs w:val="24"/>
        </w:rPr>
        <w:t>A</w:t>
      </w:r>
      <w:r w:rsidRPr="00DA79F0">
        <w:rPr>
          <w:rFonts w:ascii="Arial" w:hAnsi="Arial" w:cs="Arial"/>
          <w:sz w:val="24"/>
          <w:szCs w:val="24"/>
        </w:rPr>
        <w:t xml:space="preserve"> Timberland owner may request a waiver to the five-year limitation described in 14 CCR § 1104.1(a). The Director may grant the waiver upon finding that one </w:t>
      </w:r>
      <w:r w:rsidR="00754E05" w:rsidRPr="00DA79F0">
        <w:rPr>
          <w:rFonts w:ascii="Arial" w:hAnsi="Arial" w:cs="Arial"/>
          <w:sz w:val="24"/>
          <w:szCs w:val="24"/>
          <w:u w:val="single"/>
        </w:rPr>
        <w:t xml:space="preserve">(1) </w:t>
      </w:r>
      <w:r w:rsidRPr="00DA79F0">
        <w:rPr>
          <w:rFonts w:ascii="Arial" w:hAnsi="Arial" w:cs="Arial"/>
          <w:sz w:val="24"/>
          <w:szCs w:val="24"/>
        </w:rPr>
        <w:t xml:space="preserve">of the following conditions exist:  </w:t>
      </w:r>
    </w:p>
    <w:p w14:paraId="295EA54A" w14:textId="58A776D7" w:rsidR="00834E0C" w:rsidRPr="00DA79F0" w:rsidRDefault="00834E0C" w:rsidP="003D2A1C">
      <w:pPr>
        <w:spacing w:after="0" w:line="490" w:lineRule="atLeast"/>
        <w:ind w:left="2160" w:hanging="720"/>
        <w:rPr>
          <w:rFonts w:ascii="Arial" w:hAnsi="Arial" w:cs="Arial"/>
          <w:sz w:val="24"/>
          <w:szCs w:val="24"/>
        </w:rPr>
      </w:pPr>
      <w:r w:rsidRPr="00DA79F0">
        <w:rPr>
          <w:rFonts w:ascii="Arial" w:hAnsi="Arial" w:cs="Arial"/>
          <w:sz w:val="24"/>
          <w:szCs w:val="24"/>
        </w:rPr>
        <w:lastRenderedPageBreak/>
        <w:t>(A)</w:t>
      </w:r>
      <w:r w:rsidR="00AE48D5" w:rsidRPr="00DA79F0">
        <w:rPr>
          <w:rFonts w:ascii="Arial" w:hAnsi="Arial" w:cs="Arial"/>
          <w:sz w:val="24"/>
          <w:szCs w:val="24"/>
        </w:rPr>
        <w:tab/>
      </w:r>
      <w:r w:rsidRPr="00DA79F0">
        <w:rPr>
          <w:rFonts w:ascii="Arial" w:hAnsi="Arial" w:cs="Arial"/>
          <w:sz w:val="24"/>
          <w:szCs w:val="24"/>
        </w:rPr>
        <w:t>1.</w:t>
      </w:r>
      <w:r w:rsidRPr="00491149">
        <w:rPr>
          <w:rFonts w:ascii="Arial" w:hAnsi="Arial" w:cs="Arial"/>
          <w:strike/>
          <w:color w:val="FF0000"/>
          <w:sz w:val="24"/>
          <w:szCs w:val="24"/>
        </w:rPr>
        <w:t>the</w:t>
      </w:r>
      <w:r w:rsidR="00EF795C" w:rsidRPr="00491149">
        <w:rPr>
          <w:rFonts w:ascii="Arial" w:hAnsi="Arial" w:cs="Arial"/>
          <w:color w:val="FF0000"/>
          <w:sz w:val="24"/>
          <w:szCs w:val="24"/>
          <w:u w:val="single"/>
        </w:rPr>
        <w:t>The</w:t>
      </w:r>
      <w:r w:rsidRPr="00DA79F0">
        <w:rPr>
          <w:rFonts w:ascii="Arial" w:hAnsi="Arial" w:cs="Arial"/>
          <w:sz w:val="24"/>
          <w:szCs w:val="24"/>
        </w:rPr>
        <w:t xml:space="preserve"> construction of a building approved by the appropriate county/city permitting process is listed in the accepted</w:t>
      </w:r>
      <w:r w:rsidRPr="00DA79F0">
        <w:rPr>
          <w:rFonts w:ascii="Arial" w:hAnsi="Arial" w:cs="Arial"/>
          <w:strike/>
          <w:sz w:val="24"/>
          <w:szCs w:val="24"/>
        </w:rPr>
        <w:t xml:space="preserve"> </w:t>
      </w:r>
      <w:r w:rsidRPr="00491149">
        <w:rPr>
          <w:rFonts w:ascii="Arial" w:hAnsi="Arial" w:cs="Arial"/>
          <w:strike/>
          <w:color w:val="FF0000"/>
          <w:sz w:val="24"/>
          <w:szCs w:val="24"/>
        </w:rPr>
        <w:t>Notice of Conversion Exemption Timber Operations</w:t>
      </w:r>
      <w:r w:rsidRPr="00491149">
        <w:rPr>
          <w:rFonts w:ascii="Arial" w:hAnsi="Arial" w:cs="Arial"/>
          <w:color w:val="FF0000"/>
          <w:sz w:val="24"/>
          <w:szCs w:val="24"/>
        </w:rPr>
        <w:t xml:space="preserve"> </w:t>
      </w:r>
      <w:r w:rsidR="00754E05" w:rsidRPr="00491149">
        <w:rPr>
          <w:rFonts w:ascii="Arial" w:hAnsi="Arial" w:cs="Arial"/>
          <w:color w:val="FF0000"/>
          <w:sz w:val="24"/>
          <w:szCs w:val="24"/>
          <w:u w:val="single"/>
        </w:rPr>
        <w:t xml:space="preserve">notice of conversion exemption </w:t>
      </w:r>
      <w:r w:rsidRPr="00DA79F0">
        <w:rPr>
          <w:rFonts w:ascii="Arial" w:hAnsi="Arial" w:cs="Arial"/>
          <w:sz w:val="24"/>
          <w:szCs w:val="24"/>
        </w:rPr>
        <w:t>as the non-Timberland use after the conversion</w:t>
      </w:r>
      <w:r w:rsidRPr="009B5E57">
        <w:rPr>
          <w:rFonts w:ascii="Arial" w:hAnsi="Arial" w:cs="Arial"/>
          <w:strike/>
          <w:color w:val="FF0000"/>
          <w:sz w:val="24"/>
          <w:szCs w:val="24"/>
        </w:rPr>
        <w:t>, and</w:t>
      </w:r>
      <w:r w:rsidR="00EF795C" w:rsidRPr="009B5E57">
        <w:rPr>
          <w:rFonts w:ascii="Arial" w:hAnsi="Arial" w:cs="Arial"/>
          <w:color w:val="FF0000"/>
          <w:sz w:val="24"/>
          <w:szCs w:val="24"/>
          <w:u w:val="single"/>
        </w:rPr>
        <w:t>.</w:t>
      </w:r>
      <w:r w:rsidRPr="009B5E57">
        <w:rPr>
          <w:rFonts w:ascii="Arial" w:hAnsi="Arial" w:cs="Arial"/>
          <w:color w:val="FF0000"/>
          <w:sz w:val="24"/>
          <w:szCs w:val="24"/>
        </w:rPr>
        <w:t xml:space="preserve">  </w:t>
      </w:r>
    </w:p>
    <w:p w14:paraId="2EF7CDF1" w14:textId="08DDE43C" w:rsidR="00834E0C" w:rsidRPr="00DA79F0" w:rsidRDefault="00834E0C" w:rsidP="003D2A1C">
      <w:pPr>
        <w:spacing w:after="0" w:line="490" w:lineRule="atLeast"/>
        <w:ind w:left="2160"/>
        <w:rPr>
          <w:rFonts w:ascii="Arial" w:hAnsi="Arial" w:cs="Arial"/>
          <w:sz w:val="24"/>
          <w:szCs w:val="24"/>
        </w:rPr>
      </w:pPr>
      <w:r w:rsidRPr="00DA79F0">
        <w:rPr>
          <w:rFonts w:ascii="Arial" w:hAnsi="Arial" w:cs="Arial"/>
          <w:sz w:val="24"/>
          <w:szCs w:val="24"/>
        </w:rPr>
        <w:t xml:space="preserve">2. </w:t>
      </w:r>
      <w:r w:rsidRPr="001C63F3">
        <w:rPr>
          <w:rFonts w:ascii="Arial" w:hAnsi="Arial" w:cs="Arial"/>
          <w:strike/>
          <w:color w:val="FF0000"/>
          <w:sz w:val="24"/>
          <w:szCs w:val="24"/>
        </w:rPr>
        <w:t>the</w:t>
      </w:r>
      <w:r w:rsidR="00EF795C" w:rsidRPr="001C63F3">
        <w:rPr>
          <w:rFonts w:ascii="Arial" w:hAnsi="Arial" w:cs="Arial"/>
          <w:color w:val="FF0000"/>
          <w:sz w:val="24"/>
          <w:szCs w:val="24"/>
          <w:u w:val="single"/>
        </w:rPr>
        <w:t>The</w:t>
      </w:r>
      <w:r w:rsidRPr="00DA79F0">
        <w:rPr>
          <w:rFonts w:ascii="Arial" w:hAnsi="Arial" w:cs="Arial"/>
          <w:sz w:val="24"/>
          <w:szCs w:val="24"/>
        </w:rPr>
        <w:t xml:space="preserve"> Timberland owner demonstrates to the Director that substantial liabilities for building construction have been incurred on each </w:t>
      </w:r>
      <w:r w:rsidR="000362AC" w:rsidRPr="001C63F3">
        <w:rPr>
          <w:rFonts w:ascii="Arial" w:hAnsi="Arial" w:cs="Arial"/>
          <w:color w:val="FF0000"/>
          <w:sz w:val="24"/>
          <w:szCs w:val="24"/>
          <w:u w:val="single"/>
        </w:rPr>
        <w:t xml:space="preserve">notice of </w:t>
      </w:r>
      <w:r w:rsidRPr="00DA79F0">
        <w:rPr>
          <w:rFonts w:ascii="Arial" w:hAnsi="Arial" w:cs="Arial"/>
          <w:sz w:val="24"/>
          <w:szCs w:val="24"/>
        </w:rPr>
        <w:t xml:space="preserve">conversion exemption that the Timberland owner has received in the last </w:t>
      </w:r>
      <w:r w:rsidRPr="001C63F3">
        <w:rPr>
          <w:rFonts w:ascii="Arial" w:hAnsi="Arial" w:cs="Arial"/>
          <w:strike/>
          <w:color w:val="FF0000"/>
          <w:sz w:val="24"/>
          <w:szCs w:val="24"/>
        </w:rPr>
        <w:t xml:space="preserve">5 </w:t>
      </w:r>
      <w:r w:rsidR="00754E05" w:rsidRPr="001C63F3">
        <w:rPr>
          <w:rFonts w:ascii="Arial" w:hAnsi="Arial" w:cs="Arial"/>
          <w:color w:val="FF0000"/>
          <w:sz w:val="24"/>
          <w:szCs w:val="24"/>
          <w:u w:val="single"/>
        </w:rPr>
        <w:t xml:space="preserve">five (5) </w:t>
      </w:r>
      <w:r w:rsidRPr="00DA79F0">
        <w:rPr>
          <w:rFonts w:ascii="Arial" w:hAnsi="Arial" w:cs="Arial"/>
          <w:sz w:val="24"/>
          <w:szCs w:val="24"/>
        </w:rPr>
        <w:t>years at the time the waiver is requested</w:t>
      </w:r>
      <w:r w:rsidRPr="001C63F3">
        <w:rPr>
          <w:rFonts w:ascii="Arial" w:hAnsi="Arial" w:cs="Arial"/>
          <w:strike/>
          <w:color w:val="FF0000"/>
          <w:sz w:val="24"/>
          <w:szCs w:val="24"/>
        </w:rPr>
        <w:t>, and</w:t>
      </w:r>
      <w:r w:rsidR="00EF795C" w:rsidRPr="001C63F3">
        <w:rPr>
          <w:rFonts w:ascii="Arial" w:hAnsi="Arial" w:cs="Arial"/>
          <w:color w:val="FF0000"/>
          <w:sz w:val="24"/>
          <w:szCs w:val="24"/>
          <w:u w:val="single"/>
        </w:rPr>
        <w:t>.</w:t>
      </w:r>
      <w:r w:rsidRPr="001C63F3">
        <w:rPr>
          <w:rFonts w:ascii="Arial" w:hAnsi="Arial" w:cs="Arial"/>
          <w:strike/>
          <w:color w:val="FF0000"/>
          <w:sz w:val="24"/>
          <w:szCs w:val="24"/>
        </w:rPr>
        <w:t xml:space="preserve">  </w:t>
      </w:r>
    </w:p>
    <w:p w14:paraId="73A46A05" w14:textId="7244A0DC" w:rsidR="00834E0C" w:rsidRPr="00DA79F0" w:rsidRDefault="00834E0C" w:rsidP="003D2A1C">
      <w:pPr>
        <w:spacing w:after="0" w:line="490" w:lineRule="atLeast"/>
        <w:ind w:left="2160"/>
        <w:rPr>
          <w:rFonts w:ascii="Arial" w:hAnsi="Arial" w:cs="Arial"/>
          <w:sz w:val="24"/>
          <w:szCs w:val="24"/>
        </w:rPr>
      </w:pPr>
      <w:r w:rsidRPr="00DA79F0">
        <w:rPr>
          <w:rFonts w:ascii="Arial" w:hAnsi="Arial" w:cs="Arial"/>
          <w:sz w:val="24"/>
          <w:szCs w:val="24"/>
        </w:rPr>
        <w:t>3.</w:t>
      </w:r>
      <w:r w:rsidR="00F31968" w:rsidRPr="00DA79F0">
        <w:rPr>
          <w:rFonts w:ascii="Arial" w:hAnsi="Arial" w:cs="Arial"/>
          <w:sz w:val="24"/>
          <w:szCs w:val="24"/>
        </w:rPr>
        <w:t xml:space="preserve"> </w:t>
      </w:r>
      <w:r w:rsidRPr="001C63F3">
        <w:rPr>
          <w:rFonts w:ascii="Arial" w:hAnsi="Arial" w:cs="Arial"/>
          <w:strike/>
          <w:color w:val="FF0000"/>
          <w:sz w:val="24"/>
          <w:szCs w:val="24"/>
        </w:rPr>
        <w:t xml:space="preserve">operations </w:t>
      </w:r>
      <w:r w:rsidR="00754E05" w:rsidRPr="001C63F3">
        <w:rPr>
          <w:rFonts w:ascii="Arial" w:hAnsi="Arial" w:cs="Arial"/>
          <w:color w:val="FF0000"/>
          <w:sz w:val="24"/>
          <w:szCs w:val="24"/>
          <w:u w:val="single"/>
        </w:rPr>
        <w:t xml:space="preserve">Timber Operations </w:t>
      </w:r>
      <w:r w:rsidRPr="00DA79F0">
        <w:rPr>
          <w:rFonts w:ascii="Arial" w:hAnsi="Arial" w:cs="Arial"/>
          <w:sz w:val="24"/>
          <w:szCs w:val="24"/>
        </w:rPr>
        <w:t xml:space="preserve">conducted on all </w:t>
      </w:r>
      <w:r w:rsidR="000362AC" w:rsidRPr="001C63F3">
        <w:rPr>
          <w:rFonts w:ascii="Arial" w:hAnsi="Arial" w:cs="Arial"/>
          <w:color w:val="FF0000"/>
          <w:sz w:val="24"/>
          <w:szCs w:val="24"/>
          <w:u w:val="single"/>
        </w:rPr>
        <w:t xml:space="preserve">notice of conversion </w:t>
      </w:r>
      <w:r w:rsidRPr="00DA79F0">
        <w:rPr>
          <w:rFonts w:ascii="Arial" w:hAnsi="Arial" w:cs="Arial"/>
          <w:sz w:val="24"/>
          <w:szCs w:val="24"/>
        </w:rPr>
        <w:t xml:space="preserve">exemptions issued to the Timberland owner within the past </w:t>
      </w:r>
      <w:r w:rsidR="00754E05" w:rsidRPr="001C63F3">
        <w:rPr>
          <w:rFonts w:ascii="Arial" w:hAnsi="Arial" w:cs="Arial"/>
          <w:strike/>
          <w:color w:val="FF0000"/>
          <w:sz w:val="24"/>
          <w:szCs w:val="24"/>
        </w:rPr>
        <w:t xml:space="preserve">5 </w:t>
      </w:r>
      <w:r w:rsidR="00754E05" w:rsidRPr="001C63F3">
        <w:rPr>
          <w:rFonts w:ascii="Arial" w:hAnsi="Arial" w:cs="Arial"/>
          <w:color w:val="FF0000"/>
          <w:sz w:val="24"/>
          <w:szCs w:val="24"/>
          <w:u w:val="single"/>
        </w:rPr>
        <w:t>five (5)</w:t>
      </w:r>
      <w:r w:rsidRPr="001C63F3">
        <w:rPr>
          <w:rFonts w:ascii="Arial" w:hAnsi="Arial" w:cs="Arial"/>
          <w:color w:val="FF0000"/>
          <w:sz w:val="24"/>
          <w:szCs w:val="24"/>
        </w:rPr>
        <w:t xml:space="preserve"> </w:t>
      </w:r>
      <w:r w:rsidRPr="00DA79F0">
        <w:rPr>
          <w:rFonts w:ascii="Arial" w:hAnsi="Arial" w:cs="Arial"/>
          <w:sz w:val="24"/>
          <w:szCs w:val="24"/>
        </w:rPr>
        <w:t xml:space="preserve">years, prior to the time the waiver is requested, have been conducted in a manner that meets or exceeds the intent of the Act and Rules or any corrective work required by the Director has been satisfactorily completed.  </w:t>
      </w:r>
    </w:p>
    <w:p w14:paraId="058428FF" w14:textId="47EE10D8" w:rsidR="00834E0C" w:rsidRPr="00DA79F0" w:rsidRDefault="00834E0C" w:rsidP="003D2A1C">
      <w:pPr>
        <w:spacing w:after="0" w:line="490" w:lineRule="atLeast"/>
        <w:ind w:left="1440"/>
        <w:rPr>
          <w:rFonts w:ascii="Arial" w:hAnsi="Arial" w:cs="Arial"/>
          <w:sz w:val="24"/>
          <w:szCs w:val="24"/>
        </w:rPr>
      </w:pPr>
      <w:r w:rsidRPr="00DA79F0">
        <w:rPr>
          <w:rFonts w:ascii="Arial" w:hAnsi="Arial" w:cs="Arial"/>
          <w:sz w:val="24"/>
          <w:szCs w:val="24"/>
        </w:rPr>
        <w:t xml:space="preserve">(B) </w:t>
      </w:r>
      <w:r w:rsidRPr="001C63F3">
        <w:rPr>
          <w:rFonts w:ascii="Arial" w:hAnsi="Arial" w:cs="Arial"/>
          <w:strike/>
          <w:color w:val="FF0000"/>
          <w:sz w:val="24"/>
          <w:szCs w:val="24"/>
        </w:rPr>
        <w:t>the</w:t>
      </w:r>
      <w:r w:rsidR="00A4711B" w:rsidRPr="001C63F3">
        <w:rPr>
          <w:rFonts w:ascii="Arial" w:hAnsi="Arial" w:cs="Arial"/>
          <w:color w:val="FF0000"/>
          <w:sz w:val="24"/>
          <w:szCs w:val="24"/>
          <w:u w:val="single"/>
        </w:rPr>
        <w:t>The</w:t>
      </w:r>
      <w:r w:rsidRPr="001C63F3">
        <w:rPr>
          <w:rFonts w:ascii="Arial" w:hAnsi="Arial" w:cs="Arial"/>
          <w:color w:val="FF0000"/>
          <w:sz w:val="24"/>
          <w:szCs w:val="24"/>
        </w:rPr>
        <w:t xml:space="preserve"> </w:t>
      </w:r>
      <w:r w:rsidRPr="00DA79F0">
        <w:rPr>
          <w:rFonts w:ascii="Arial" w:hAnsi="Arial" w:cs="Arial"/>
          <w:sz w:val="24"/>
          <w:szCs w:val="24"/>
        </w:rPr>
        <w:t>change of ownership which caused the previous notice</w:t>
      </w:r>
      <w:r w:rsidR="00754E05" w:rsidRPr="001C63F3">
        <w:rPr>
          <w:rFonts w:ascii="Arial" w:hAnsi="Arial" w:cs="Arial"/>
          <w:color w:val="FF0000"/>
          <w:sz w:val="24"/>
          <w:szCs w:val="24"/>
          <w:u w:val="single"/>
        </w:rPr>
        <w:t xml:space="preserve"> of conversion exemption</w:t>
      </w:r>
      <w:r w:rsidRPr="001C63F3">
        <w:rPr>
          <w:rFonts w:ascii="Arial" w:hAnsi="Arial" w:cs="Arial"/>
          <w:color w:val="FF0000"/>
          <w:sz w:val="24"/>
          <w:szCs w:val="24"/>
        </w:rPr>
        <w:t xml:space="preserve"> </w:t>
      </w:r>
      <w:r w:rsidRPr="00DA79F0">
        <w:rPr>
          <w:rFonts w:ascii="Arial" w:hAnsi="Arial" w:cs="Arial"/>
          <w:sz w:val="24"/>
          <w:szCs w:val="24"/>
        </w:rPr>
        <w:t xml:space="preserve">to expire was not the result of the sale of the Timberland and the new Timberland owner provides information demonstrating that the imposition of the </w:t>
      </w:r>
      <w:r w:rsidRPr="001C63F3">
        <w:rPr>
          <w:rFonts w:ascii="Arial" w:hAnsi="Arial" w:cs="Arial"/>
          <w:strike/>
          <w:color w:val="FF0000"/>
          <w:sz w:val="24"/>
          <w:szCs w:val="24"/>
        </w:rPr>
        <w:t>5-year</w:t>
      </w:r>
      <w:r w:rsidRPr="001C63F3">
        <w:rPr>
          <w:rFonts w:ascii="Arial" w:hAnsi="Arial" w:cs="Arial"/>
          <w:color w:val="FF0000"/>
          <w:sz w:val="24"/>
          <w:szCs w:val="24"/>
        </w:rPr>
        <w:t xml:space="preserve"> </w:t>
      </w:r>
      <w:r w:rsidR="00754E05" w:rsidRPr="001C63F3">
        <w:rPr>
          <w:rFonts w:ascii="Arial" w:hAnsi="Arial" w:cs="Arial"/>
          <w:color w:val="FF0000"/>
          <w:sz w:val="24"/>
          <w:szCs w:val="24"/>
          <w:u w:val="single"/>
        </w:rPr>
        <w:t xml:space="preserve">five (5) year </w:t>
      </w:r>
      <w:r w:rsidRPr="00DA79F0">
        <w:rPr>
          <w:rFonts w:ascii="Arial" w:hAnsi="Arial" w:cs="Arial"/>
          <w:sz w:val="24"/>
          <w:szCs w:val="24"/>
        </w:rPr>
        <w:t xml:space="preserve">limitation described in 14 CCR § 1104.1(a) would impose an undue hardship on the Timberland owner.  </w:t>
      </w:r>
    </w:p>
    <w:p w14:paraId="3A2576C2" w14:textId="5AC7CD98" w:rsidR="00834E0C" w:rsidRPr="00DA79F0" w:rsidRDefault="00A4711B" w:rsidP="003D2A1C">
      <w:pPr>
        <w:spacing w:after="0" w:line="490" w:lineRule="atLeast"/>
        <w:ind w:left="1440"/>
        <w:rPr>
          <w:rFonts w:ascii="Arial" w:hAnsi="Arial" w:cs="Arial"/>
          <w:sz w:val="24"/>
          <w:szCs w:val="24"/>
        </w:rPr>
      </w:pPr>
      <w:r w:rsidRPr="00DA79F0">
        <w:rPr>
          <w:rFonts w:ascii="Arial" w:hAnsi="Arial" w:cs="Arial"/>
          <w:sz w:val="24"/>
          <w:szCs w:val="24"/>
        </w:rPr>
        <w:t xml:space="preserve">(C) </w:t>
      </w:r>
      <w:r w:rsidRPr="001C63F3">
        <w:rPr>
          <w:rFonts w:ascii="Arial" w:hAnsi="Arial" w:cs="Arial"/>
          <w:strike/>
          <w:color w:val="FF0000"/>
          <w:sz w:val="24"/>
          <w:szCs w:val="24"/>
        </w:rPr>
        <w:t xml:space="preserve">the </w:t>
      </w:r>
      <w:r w:rsidRPr="001C63F3">
        <w:rPr>
          <w:rFonts w:ascii="Arial" w:hAnsi="Arial" w:cs="Arial"/>
          <w:color w:val="FF0000"/>
          <w:sz w:val="24"/>
          <w:szCs w:val="24"/>
          <w:u w:val="single"/>
        </w:rPr>
        <w:t xml:space="preserve">The </w:t>
      </w:r>
      <w:r w:rsidR="00834E0C" w:rsidRPr="00DA79F0">
        <w:rPr>
          <w:rFonts w:ascii="Arial" w:hAnsi="Arial" w:cs="Arial"/>
          <w:sz w:val="24"/>
          <w:szCs w:val="24"/>
        </w:rPr>
        <w:t>notice</w:t>
      </w:r>
      <w:r w:rsidR="00754E05" w:rsidRPr="00DA79F0">
        <w:rPr>
          <w:rFonts w:ascii="Arial" w:hAnsi="Arial" w:cs="Arial"/>
          <w:sz w:val="24"/>
          <w:szCs w:val="24"/>
          <w:u w:val="single"/>
        </w:rPr>
        <w:t xml:space="preserve"> </w:t>
      </w:r>
      <w:r w:rsidR="00754E05" w:rsidRPr="001C63F3">
        <w:rPr>
          <w:rFonts w:ascii="Arial" w:hAnsi="Arial" w:cs="Arial"/>
          <w:color w:val="FF0000"/>
          <w:sz w:val="24"/>
          <w:szCs w:val="24"/>
          <w:u w:val="single"/>
        </w:rPr>
        <w:t>of conversion exemption</w:t>
      </w:r>
      <w:r w:rsidR="00834E0C" w:rsidRPr="001C63F3">
        <w:rPr>
          <w:rFonts w:ascii="Arial" w:hAnsi="Arial" w:cs="Arial"/>
          <w:color w:val="FF0000"/>
          <w:sz w:val="24"/>
          <w:szCs w:val="24"/>
        </w:rPr>
        <w:t xml:space="preserve"> </w:t>
      </w:r>
      <w:r w:rsidR="00834E0C" w:rsidRPr="00DA79F0">
        <w:rPr>
          <w:rFonts w:ascii="Arial" w:hAnsi="Arial" w:cs="Arial"/>
          <w:sz w:val="24"/>
          <w:szCs w:val="24"/>
        </w:rPr>
        <w:t xml:space="preserve">has expired and no </w:t>
      </w:r>
      <w:r w:rsidR="00834E0C" w:rsidRPr="001C63F3">
        <w:rPr>
          <w:rFonts w:ascii="Arial" w:hAnsi="Arial" w:cs="Arial"/>
          <w:strike/>
          <w:color w:val="FF0000"/>
          <w:sz w:val="24"/>
          <w:szCs w:val="24"/>
        </w:rPr>
        <w:t>operations</w:t>
      </w:r>
      <w:r w:rsidR="00754E05" w:rsidRPr="001C63F3">
        <w:rPr>
          <w:rFonts w:ascii="Arial" w:hAnsi="Arial" w:cs="Arial"/>
          <w:color w:val="FF0000"/>
          <w:sz w:val="24"/>
          <w:szCs w:val="24"/>
          <w:u w:val="single"/>
        </w:rPr>
        <w:t xml:space="preserve"> Timber Operations</w:t>
      </w:r>
      <w:r w:rsidR="00834E0C" w:rsidRPr="001C63F3">
        <w:rPr>
          <w:rFonts w:ascii="Arial" w:hAnsi="Arial" w:cs="Arial"/>
          <w:color w:val="FF0000"/>
          <w:sz w:val="24"/>
          <w:szCs w:val="24"/>
        </w:rPr>
        <w:t xml:space="preserve"> </w:t>
      </w:r>
      <w:r w:rsidR="00834E0C" w:rsidRPr="00DA79F0">
        <w:rPr>
          <w:rFonts w:ascii="Arial" w:hAnsi="Arial" w:cs="Arial"/>
          <w:sz w:val="24"/>
          <w:szCs w:val="24"/>
        </w:rPr>
        <w:t xml:space="preserve">have been conducted.  </w:t>
      </w:r>
    </w:p>
    <w:p w14:paraId="4A49CC30" w14:textId="37BA3635" w:rsidR="00834E0C" w:rsidRPr="00DA79F0" w:rsidRDefault="00834E0C" w:rsidP="003D2A1C">
      <w:pPr>
        <w:spacing w:after="0" w:line="490" w:lineRule="atLeast"/>
        <w:ind w:left="1440"/>
        <w:rPr>
          <w:rFonts w:ascii="Arial" w:hAnsi="Arial" w:cs="Arial"/>
          <w:sz w:val="24"/>
          <w:szCs w:val="24"/>
        </w:rPr>
      </w:pPr>
      <w:r w:rsidRPr="00DA79F0">
        <w:rPr>
          <w:rFonts w:ascii="Arial" w:hAnsi="Arial" w:cs="Arial"/>
          <w:sz w:val="24"/>
          <w:szCs w:val="24"/>
        </w:rPr>
        <w:t xml:space="preserve">(D) The Timberland owner provides an explanation and justification for the need of a waiver that demonstrates that the imposition of the </w:t>
      </w:r>
      <w:r w:rsidR="00754E05" w:rsidRPr="001C63F3">
        <w:rPr>
          <w:rFonts w:ascii="Arial" w:hAnsi="Arial" w:cs="Arial"/>
          <w:strike/>
          <w:color w:val="FF0000"/>
          <w:sz w:val="24"/>
          <w:szCs w:val="24"/>
        </w:rPr>
        <w:t>5-year</w:t>
      </w:r>
      <w:r w:rsidR="00754E05" w:rsidRPr="001C63F3">
        <w:rPr>
          <w:rFonts w:ascii="Arial" w:hAnsi="Arial" w:cs="Arial"/>
          <w:color w:val="FF0000"/>
          <w:sz w:val="24"/>
          <w:szCs w:val="24"/>
        </w:rPr>
        <w:t xml:space="preserve"> </w:t>
      </w:r>
      <w:r w:rsidR="00754E05" w:rsidRPr="001C63F3">
        <w:rPr>
          <w:rFonts w:ascii="Arial" w:hAnsi="Arial" w:cs="Arial"/>
          <w:color w:val="FF0000"/>
          <w:sz w:val="24"/>
          <w:szCs w:val="24"/>
          <w:u w:val="single"/>
        </w:rPr>
        <w:t xml:space="preserve">five </w:t>
      </w:r>
      <w:r w:rsidR="00754E05" w:rsidRPr="001C63F3">
        <w:rPr>
          <w:rFonts w:ascii="Arial" w:hAnsi="Arial" w:cs="Arial"/>
          <w:color w:val="FF0000"/>
          <w:sz w:val="24"/>
          <w:szCs w:val="24"/>
          <w:u w:val="single"/>
        </w:rPr>
        <w:lastRenderedPageBreak/>
        <w:t>(5) year</w:t>
      </w:r>
      <w:r w:rsidR="00754E05" w:rsidRPr="001C63F3">
        <w:rPr>
          <w:rFonts w:ascii="Arial" w:hAnsi="Arial" w:cs="Arial"/>
          <w:color w:val="FF0000"/>
          <w:sz w:val="24"/>
          <w:szCs w:val="24"/>
        </w:rPr>
        <w:t xml:space="preserve"> </w:t>
      </w:r>
      <w:r w:rsidRPr="00DA79F0">
        <w:rPr>
          <w:rFonts w:ascii="Arial" w:hAnsi="Arial" w:cs="Arial"/>
          <w:sz w:val="24"/>
          <w:szCs w:val="24"/>
        </w:rPr>
        <w:t xml:space="preserve">limitation described in 14 CCR § 1104.1(a) would impose an undue hardship on the Timberland owner.  </w:t>
      </w:r>
    </w:p>
    <w:p w14:paraId="5B2914F0" w14:textId="2CAA379E" w:rsidR="00DC5872" w:rsidRPr="00414F87" w:rsidRDefault="00DC5872" w:rsidP="003D2A1C">
      <w:pPr>
        <w:spacing w:after="0" w:line="490" w:lineRule="atLeast"/>
        <w:ind w:left="720"/>
        <w:rPr>
          <w:rFonts w:ascii="Arial" w:hAnsi="Arial" w:cs="Arial"/>
          <w:color w:val="FF0000"/>
          <w:sz w:val="24"/>
          <w:szCs w:val="24"/>
          <w:u w:val="single"/>
        </w:rPr>
      </w:pPr>
      <w:r w:rsidRPr="001C63F3">
        <w:rPr>
          <w:rFonts w:ascii="Arial" w:hAnsi="Arial" w:cs="Arial"/>
          <w:color w:val="FF0000"/>
          <w:sz w:val="24"/>
          <w:szCs w:val="24"/>
          <w:u w:val="single"/>
        </w:rPr>
        <w:t>(</w:t>
      </w:r>
      <w:r w:rsidR="00554CD7" w:rsidRPr="001C63F3">
        <w:rPr>
          <w:rFonts w:ascii="Arial" w:hAnsi="Arial" w:cs="Arial"/>
          <w:color w:val="FF0000"/>
          <w:sz w:val="24"/>
          <w:szCs w:val="24"/>
          <w:u w:val="single"/>
        </w:rPr>
        <w:t>12</w:t>
      </w:r>
      <w:r w:rsidRPr="001C63F3">
        <w:rPr>
          <w:rFonts w:ascii="Arial" w:hAnsi="Arial" w:cs="Arial"/>
          <w:color w:val="FF0000"/>
          <w:sz w:val="24"/>
          <w:szCs w:val="24"/>
          <w:u w:val="single"/>
        </w:rPr>
        <w:t xml:space="preserve">) </w:t>
      </w:r>
      <w:r w:rsidR="007C09E2" w:rsidRPr="001C63F3">
        <w:rPr>
          <w:rFonts w:ascii="Arial" w:hAnsi="Arial" w:cs="Arial"/>
          <w:color w:val="FF0000"/>
          <w:sz w:val="24"/>
          <w:szCs w:val="24"/>
          <w:u w:val="single"/>
        </w:rPr>
        <w:t>T</w:t>
      </w:r>
      <w:r w:rsidRPr="001C63F3">
        <w:rPr>
          <w:rFonts w:ascii="Arial" w:hAnsi="Arial" w:cs="Arial"/>
          <w:color w:val="FF0000"/>
          <w:sz w:val="24"/>
          <w:szCs w:val="24"/>
          <w:u w:val="single"/>
        </w:rPr>
        <w:t xml:space="preserve">he </w:t>
      </w:r>
      <w:r w:rsidRPr="00414F87">
        <w:rPr>
          <w:rFonts w:ascii="Arial" w:hAnsi="Arial" w:cs="Arial"/>
          <w:color w:val="FF0000"/>
          <w:sz w:val="24"/>
          <w:szCs w:val="24"/>
          <w:u w:val="single"/>
        </w:rPr>
        <w:t xml:space="preserve">timelines for completion of Timber Operations and conversion activities described within 14 CCR § 1104.1(a)(5)(A) and (B) may be extended for a two-year period by </w:t>
      </w:r>
      <w:r w:rsidR="008873A5" w:rsidRPr="00E11628">
        <w:rPr>
          <w:rFonts w:ascii="Arial" w:hAnsi="Arial" w:cs="Arial"/>
          <w:color w:val="FF0000"/>
          <w:sz w:val="24"/>
          <w:szCs w:val="24"/>
          <w:u w:val="single"/>
        </w:rPr>
        <w:t>notice to the Department</w:t>
      </w:r>
      <w:r w:rsidRPr="00414F87">
        <w:rPr>
          <w:rFonts w:ascii="Arial" w:hAnsi="Arial" w:cs="Arial"/>
          <w:color w:val="FF0000"/>
          <w:sz w:val="24"/>
          <w:szCs w:val="24"/>
          <w:u w:val="single"/>
        </w:rPr>
        <w:t xml:space="preserve">. The </w:t>
      </w:r>
      <w:r w:rsidR="008873A5" w:rsidRPr="00E11628">
        <w:rPr>
          <w:rFonts w:ascii="Arial" w:hAnsi="Arial" w:cs="Arial"/>
          <w:color w:val="FF0000"/>
          <w:sz w:val="24"/>
          <w:szCs w:val="24"/>
          <w:u w:val="single"/>
        </w:rPr>
        <w:t>notice of extension</w:t>
      </w:r>
      <w:r w:rsidRPr="00414F87">
        <w:rPr>
          <w:rFonts w:ascii="Arial" w:hAnsi="Arial" w:cs="Arial"/>
          <w:color w:val="FF0000"/>
          <w:sz w:val="24"/>
          <w:szCs w:val="24"/>
          <w:u w:val="single"/>
        </w:rPr>
        <w:t xml:space="preserve"> shall include certification by the owner of the Timberland to be converted which states that the certifications provided in the original notice pursuant to 14 CCR § 1104.1(</w:t>
      </w:r>
      <w:r w:rsidR="000D0019" w:rsidRPr="00414F87">
        <w:rPr>
          <w:rFonts w:ascii="Arial" w:hAnsi="Arial" w:cs="Arial"/>
          <w:color w:val="FF0000"/>
          <w:sz w:val="24"/>
          <w:szCs w:val="24"/>
          <w:u w:val="single"/>
        </w:rPr>
        <w:t>a</w:t>
      </w:r>
      <w:r w:rsidRPr="00414F87">
        <w:rPr>
          <w:rFonts w:ascii="Arial" w:hAnsi="Arial" w:cs="Arial"/>
          <w:color w:val="FF0000"/>
          <w:sz w:val="24"/>
          <w:szCs w:val="24"/>
          <w:u w:val="single"/>
        </w:rPr>
        <w:t>)(</w:t>
      </w:r>
      <w:r w:rsidR="000D0019" w:rsidRPr="00414F87">
        <w:rPr>
          <w:rFonts w:ascii="Arial" w:hAnsi="Arial" w:cs="Arial"/>
          <w:color w:val="FF0000"/>
          <w:sz w:val="24"/>
          <w:szCs w:val="24"/>
          <w:u w:val="single"/>
        </w:rPr>
        <w:t>1</w:t>
      </w:r>
      <w:r w:rsidRPr="00414F87">
        <w:rPr>
          <w:rFonts w:ascii="Arial" w:hAnsi="Arial" w:cs="Arial"/>
          <w:color w:val="FF0000"/>
          <w:sz w:val="24"/>
          <w:szCs w:val="24"/>
          <w:u w:val="single"/>
        </w:rPr>
        <w:t>) remain unchanged</w:t>
      </w:r>
      <w:r w:rsidR="00CD7C3C" w:rsidRPr="00E11628">
        <w:rPr>
          <w:rFonts w:ascii="Arial" w:hAnsi="Arial" w:cs="Arial"/>
          <w:color w:val="FF0000"/>
          <w:sz w:val="24"/>
          <w:szCs w:val="24"/>
          <w:u w:val="single"/>
        </w:rPr>
        <w:t xml:space="preserve"> and shall be provided to the Department not sooner than 140 days, but at least 10 days, prior to the </w:t>
      </w:r>
      <w:r w:rsidR="00AE0021" w:rsidRPr="00E11628">
        <w:rPr>
          <w:rFonts w:ascii="Arial" w:hAnsi="Arial" w:cs="Arial"/>
          <w:color w:val="FF0000"/>
          <w:sz w:val="24"/>
          <w:szCs w:val="24"/>
          <w:u w:val="single"/>
        </w:rPr>
        <w:t>completion dates required by 14 CCR § 1104.1(a)(5)(A) and (B)</w:t>
      </w:r>
      <w:r w:rsidRPr="00414F87">
        <w:rPr>
          <w:rFonts w:ascii="Arial" w:hAnsi="Arial" w:cs="Arial"/>
          <w:color w:val="FF0000"/>
          <w:sz w:val="24"/>
          <w:szCs w:val="24"/>
          <w:u w:val="single"/>
        </w:rPr>
        <w:t>.</w:t>
      </w:r>
    </w:p>
    <w:p w14:paraId="5C37D8BD" w14:textId="77777777" w:rsidR="00C6586F" w:rsidRDefault="003D795C" w:rsidP="00DB03CE">
      <w:pPr>
        <w:spacing w:after="0" w:line="490" w:lineRule="atLeast"/>
        <w:rPr>
          <w:rFonts w:ascii="Arial" w:hAnsi="Arial" w:cs="Arial"/>
          <w:color w:val="C00000"/>
          <w:sz w:val="24"/>
          <w:szCs w:val="24"/>
          <w:u w:val="single"/>
        </w:rPr>
      </w:pPr>
      <w:r w:rsidRPr="00414F87">
        <w:rPr>
          <w:rFonts w:ascii="Arial" w:hAnsi="Arial" w:cs="Arial"/>
          <w:color w:val="FF0000"/>
          <w:sz w:val="24"/>
          <w:szCs w:val="24"/>
          <w:u w:val="single"/>
        </w:rPr>
        <w:t>(b)</w:t>
      </w:r>
      <w:r w:rsidR="001C55C4">
        <w:rPr>
          <w:rFonts w:ascii="Arial" w:hAnsi="Arial" w:cs="Arial"/>
          <w:color w:val="FF0000"/>
          <w:sz w:val="24"/>
          <w:szCs w:val="24"/>
          <w:u w:val="single"/>
        </w:rPr>
        <w:tab/>
      </w:r>
      <w:r w:rsidR="002A138E" w:rsidRPr="00C6586F">
        <w:rPr>
          <w:rFonts w:ascii="Arial" w:hAnsi="Arial" w:cs="Arial"/>
          <w:color w:val="C00000"/>
          <w:sz w:val="24"/>
          <w:szCs w:val="24"/>
          <w:u w:val="single"/>
        </w:rPr>
        <w:t>A Timberland owner may request a waiver to the one-time limitation described in 14 CCR § 1104.1(a) due to an undue hardship. The Director may grant the waiver upon finding that:</w:t>
      </w:r>
      <w:r w:rsidR="002A138E" w:rsidRPr="00C6586F">
        <w:rPr>
          <w:rFonts w:ascii="Arial" w:hAnsi="Arial" w:cs="Arial"/>
          <w:color w:val="C00000"/>
          <w:sz w:val="24"/>
          <w:szCs w:val="24"/>
        </w:rPr>
        <w:t xml:space="preserve">  </w:t>
      </w:r>
      <w:r w:rsidR="00DB03CE" w:rsidRPr="00C6586F">
        <w:rPr>
          <w:rFonts w:ascii="Arial" w:hAnsi="Arial" w:cs="Arial"/>
          <w:strike/>
          <w:color w:val="C00000"/>
          <w:sz w:val="24"/>
          <w:szCs w:val="24"/>
          <w:u w:val="single"/>
        </w:rPr>
        <w:t xml:space="preserve">Pursuant to Public Resources Code 4584(g)(2)(A)(iv), the one-time limitation described in subdivision (a) is waived for the activities described in this subdivision as constituting an undue hardship on the applicant, provided </w:t>
      </w:r>
      <w:proofErr w:type="gramStart"/>
      <w:r w:rsidR="00DB03CE" w:rsidRPr="00C6586F">
        <w:rPr>
          <w:rFonts w:ascii="Arial" w:hAnsi="Arial" w:cs="Arial"/>
          <w:strike/>
          <w:color w:val="C00000"/>
          <w:sz w:val="24"/>
          <w:szCs w:val="24"/>
          <w:u w:val="single"/>
        </w:rPr>
        <w:t>that</w:t>
      </w:r>
      <w:proofErr w:type="gramEnd"/>
      <w:r w:rsidR="00DB03CE" w:rsidRPr="00C6586F">
        <w:rPr>
          <w:rFonts w:ascii="Arial" w:hAnsi="Arial" w:cs="Arial"/>
          <w:strike/>
          <w:color w:val="C00000"/>
          <w:sz w:val="24"/>
          <w:szCs w:val="24"/>
          <w:u w:val="single"/>
        </w:rPr>
        <w:t xml:space="preserve"> </w:t>
      </w:r>
    </w:p>
    <w:p w14:paraId="15965F8A" w14:textId="1E6322B9" w:rsidR="00DB03CE" w:rsidRPr="00C375ED" w:rsidRDefault="002A138E" w:rsidP="00C375ED">
      <w:pPr>
        <w:spacing w:after="0" w:line="490" w:lineRule="atLeast"/>
        <w:ind w:left="720"/>
        <w:rPr>
          <w:rFonts w:ascii="Arial" w:hAnsi="Arial" w:cs="Arial"/>
          <w:strike/>
          <w:color w:val="C00000"/>
          <w:sz w:val="24"/>
          <w:szCs w:val="24"/>
          <w:u w:val="single"/>
        </w:rPr>
      </w:pPr>
      <w:r w:rsidRPr="00C6586F">
        <w:rPr>
          <w:rFonts w:ascii="Arial" w:hAnsi="Arial" w:cs="Arial"/>
          <w:color w:val="C00000"/>
          <w:sz w:val="24"/>
          <w:szCs w:val="24"/>
          <w:u w:val="single"/>
        </w:rPr>
        <w:t xml:space="preserve">(1) </w:t>
      </w:r>
      <w:proofErr w:type="spellStart"/>
      <w:r w:rsidR="00DB03CE" w:rsidRPr="00DC3ECD">
        <w:rPr>
          <w:rFonts w:ascii="Arial" w:hAnsi="Arial" w:cs="Arial"/>
          <w:strike/>
          <w:color w:val="C00000"/>
          <w:sz w:val="24"/>
          <w:szCs w:val="24"/>
          <w:u w:val="single"/>
        </w:rPr>
        <w:t>n</w:t>
      </w:r>
      <w:r w:rsidRPr="00C6586F">
        <w:rPr>
          <w:rFonts w:ascii="Arial" w:hAnsi="Arial" w:cs="Arial"/>
          <w:color w:val="C00000"/>
          <w:sz w:val="24"/>
          <w:szCs w:val="24"/>
          <w:u w:val="single"/>
        </w:rPr>
        <w:t>N</w:t>
      </w:r>
      <w:r w:rsidR="00DB03CE" w:rsidRPr="00C6586F">
        <w:rPr>
          <w:rFonts w:ascii="Arial" w:hAnsi="Arial" w:cs="Arial"/>
          <w:color w:val="C00000"/>
          <w:sz w:val="24"/>
          <w:szCs w:val="24"/>
          <w:u w:val="single"/>
        </w:rPr>
        <w:t>o</w:t>
      </w:r>
      <w:proofErr w:type="spellEnd"/>
      <w:r w:rsidR="00DB03CE" w:rsidRPr="00C6586F">
        <w:rPr>
          <w:rFonts w:ascii="Arial" w:hAnsi="Arial" w:cs="Arial"/>
          <w:color w:val="C00000"/>
          <w:sz w:val="24"/>
          <w:szCs w:val="24"/>
          <w:u w:val="single"/>
        </w:rPr>
        <w:t xml:space="preserve"> more than an aggregate total of up to </w:t>
      </w:r>
      <w:r w:rsidR="001C55C4" w:rsidRPr="00C6586F">
        <w:rPr>
          <w:rFonts w:ascii="Arial" w:hAnsi="Arial" w:cs="Arial"/>
          <w:color w:val="C00000"/>
          <w:sz w:val="24"/>
          <w:szCs w:val="24"/>
          <w:u w:val="single"/>
        </w:rPr>
        <w:t>three (</w:t>
      </w:r>
      <w:r w:rsidR="00DB03CE" w:rsidRPr="00C6586F">
        <w:rPr>
          <w:rFonts w:ascii="Arial" w:hAnsi="Arial" w:cs="Arial"/>
          <w:color w:val="C00000"/>
          <w:sz w:val="24"/>
          <w:szCs w:val="24"/>
          <w:u w:val="single"/>
        </w:rPr>
        <w:t>3</w:t>
      </w:r>
      <w:r w:rsidR="001C55C4" w:rsidRPr="00C6586F">
        <w:rPr>
          <w:rFonts w:ascii="Arial" w:hAnsi="Arial" w:cs="Arial"/>
          <w:color w:val="C00000"/>
          <w:sz w:val="24"/>
          <w:szCs w:val="24"/>
          <w:u w:val="single"/>
        </w:rPr>
        <w:t>)</w:t>
      </w:r>
      <w:r w:rsidR="00DB03CE" w:rsidRPr="00C6586F">
        <w:rPr>
          <w:rFonts w:ascii="Arial" w:hAnsi="Arial" w:cs="Arial"/>
          <w:color w:val="C00000"/>
          <w:sz w:val="24"/>
          <w:szCs w:val="24"/>
          <w:u w:val="single"/>
        </w:rPr>
        <w:t xml:space="preserve"> acres is eligible for conversion on an </w:t>
      </w:r>
      <w:r w:rsidR="00DB03CE" w:rsidRPr="00DB03CE">
        <w:rPr>
          <w:rFonts w:ascii="Arial" w:hAnsi="Arial" w:cs="Arial"/>
          <w:color w:val="FF0000"/>
          <w:sz w:val="24"/>
          <w:szCs w:val="24"/>
          <w:u w:val="single"/>
        </w:rPr>
        <w:t xml:space="preserve">individual parcel. </w:t>
      </w:r>
      <w:r w:rsidR="00DB03CE" w:rsidRPr="00C375ED">
        <w:rPr>
          <w:rFonts w:ascii="Arial" w:hAnsi="Arial" w:cs="Arial"/>
          <w:strike/>
          <w:color w:val="C00000"/>
          <w:sz w:val="24"/>
          <w:szCs w:val="24"/>
          <w:u w:val="single"/>
        </w:rPr>
        <w:t xml:space="preserve">A second application for conversion of up to an aggregate total of three acres shall be made pursuant to and in compliance with the requirements of subdivision (a), including the </w:t>
      </w:r>
      <w:r w:rsidR="00BF6014" w:rsidRPr="00C375ED">
        <w:rPr>
          <w:rFonts w:ascii="Arial" w:hAnsi="Arial" w:cs="Arial"/>
          <w:strike/>
          <w:color w:val="C00000"/>
          <w:sz w:val="24"/>
          <w:szCs w:val="24"/>
          <w:u w:val="single"/>
        </w:rPr>
        <w:t xml:space="preserve">five </w:t>
      </w:r>
      <w:r w:rsidR="00DB03CE" w:rsidRPr="00C375ED">
        <w:rPr>
          <w:rFonts w:ascii="Arial" w:hAnsi="Arial" w:cs="Arial"/>
          <w:strike/>
          <w:color w:val="C00000"/>
          <w:sz w:val="24"/>
          <w:szCs w:val="24"/>
          <w:u w:val="single"/>
        </w:rPr>
        <w:t>year limitation for a person to seek a subsequent conversion exemption.</w:t>
      </w:r>
      <w:r w:rsidR="00AE5ECD" w:rsidRPr="00C375ED">
        <w:rPr>
          <w:rFonts w:ascii="Arial" w:hAnsi="Arial" w:cs="Arial"/>
          <w:strike/>
          <w:color w:val="C00000"/>
          <w:sz w:val="24"/>
          <w:szCs w:val="24"/>
          <w:u w:val="single"/>
        </w:rPr>
        <w:t xml:space="preserve"> </w:t>
      </w:r>
    </w:p>
    <w:p w14:paraId="44DBF757" w14:textId="4BBC16D1" w:rsidR="00DB03CE" w:rsidRPr="00C375ED" w:rsidRDefault="00DB03CE" w:rsidP="00BF6014">
      <w:pPr>
        <w:spacing w:after="0" w:line="490" w:lineRule="atLeast"/>
        <w:ind w:left="720"/>
        <w:rPr>
          <w:rFonts w:ascii="Arial" w:hAnsi="Arial" w:cs="Arial"/>
          <w:strike/>
          <w:color w:val="C00000"/>
          <w:sz w:val="24"/>
          <w:szCs w:val="24"/>
          <w:u w:val="single"/>
        </w:rPr>
      </w:pPr>
      <w:r w:rsidRPr="00C375ED">
        <w:rPr>
          <w:rFonts w:ascii="Arial" w:hAnsi="Arial" w:cs="Arial"/>
          <w:strike/>
          <w:color w:val="C00000"/>
          <w:sz w:val="24"/>
          <w:szCs w:val="24"/>
          <w:u w:val="single"/>
        </w:rPr>
        <w:t>(1) Any subsequent conversion on a parcel that is less than three acres in size upon which a conversion has been previously completed.</w:t>
      </w:r>
    </w:p>
    <w:p w14:paraId="4ED69AF5" w14:textId="77777777" w:rsidR="00C375ED" w:rsidRDefault="00DB03CE" w:rsidP="00BF6014">
      <w:pPr>
        <w:spacing w:after="0" w:line="490" w:lineRule="atLeast"/>
        <w:ind w:left="720"/>
        <w:rPr>
          <w:rFonts w:ascii="Arial" w:hAnsi="Arial" w:cs="Arial"/>
          <w:strike/>
          <w:color w:val="C00000"/>
          <w:sz w:val="24"/>
          <w:szCs w:val="24"/>
          <w:u w:val="single"/>
        </w:rPr>
      </w:pPr>
      <w:r w:rsidRPr="00C375ED">
        <w:rPr>
          <w:rFonts w:ascii="Arial" w:hAnsi="Arial" w:cs="Arial"/>
          <w:strike/>
          <w:color w:val="C00000"/>
          <w:sz w:val="24"/>
          <w:szCs w:val="24"/>
          <w:u w:val="single"/>
        </w:rPr>
        <w:t xml:space="preserve">(2) Any subsequent conversion on parcel provided that the </w:t>
      </w:r>
      <w:r w:rsidR="00651B9A" w:rsidRPr="00C375ED">
        <w:rPr>
          <w:rFonts w:ascii="Arial" w:hAnsi="Arial" w:cs="Arial"/>
          <w:strike/>
          <w:color w:val="C00000"/>
          <w:sz w:val="24"/>
          <w:szCs w:val="24"/>
          <w:u w:val="single"/>
        </w:rPr>
        <w:t>aggregate</w:t>
      </w:r>
      <w:r w:rsidRPr="00C375ED">
        <w:rPr>
          <w:rFonts w:ascii="Arial" w:hAnsi="Arial" w:cs="Arial"/>
          <w:strike/>
          <w:color w:val="C00000"/>
          <w:sz w:val="24"/>
          <w:szCs w:val="24"/>
          <w:u w:val="single"/>
        </w:rPr>
        <w:t xml:space="preserve"> amount of acreage converted on that parcel over time is less than three acres</w:t>
      </w:r>
      <w:r w:rsidR="000E6BBF" w:rsidRPr="00C375ED">
        <w:rPr>
          <w:rFonts w:ascii="Arial" w:hAnsi="Arial" w:cs="Arial"/>
          <w:strike/>
          <w:color w:val="C00000"/>
          <w:sz w:val="24"/>
          <w:szCs w:val="24"/>
          <w:u w:val="single"/>
        </w:rPr>
        <w:t>.</w:t>
      </w:r>
    </w:p>
    <w:p w14:paraId="382B884F" w14:textId="17DB303F" w:rsidR="00492FF3" w:rsidRDefault="002A138E" w:rsidP="00BF6014">
      <w:pPr>
        <w:spacing w:after="0" w:line="490" w:lineRule="atLeast"/>
        <w:ind w:left="720"/>
        <w:rPr>
          <w:rFonts w:ascii="Arial" w:hAnsi="Arial" w:cs="Arial"/>
          <w:color w:val="FF0000"/>
          <w:sz w:val="24"/>
          <w:szCs w:val="24"/>
          <w:u w:val="single"/>
        </w:rPr>
      </w:pPr>
      <w:r>
        <w:rPr>
          <w:rFonts w:ascii="Arial" w:hAnsi="Arial" w:cs="Arial"/>
          <w:color w:val="FF0000"/>
          <w:sz w:val="24"/>
          <w:szCs w:val="24"/>
          <w:u w:val="single"/>
        </w:rPr>
        <w:t>2)</w:t>
      </w:r>
      <w:r w:rsidR="000E6BBF">
        <w:rPr>
          <w:rFonts w:ascii="Arial" w:hAnsi="Arial" w:cs="Arial"/>
          <w:color w:val="FF0000"/>
          <w:sz w:val="24"/>
          <w:szCs w:val="24"/>
          <w:u w:val="single"/>
        </w:rPr>
        <w:t xml:space="preserve"> Existing converted area</w:t>
      </w:r>
      <w:r>
        <w:rPr>
          <w:rFonts w:ascii="Arial" w:hAnsi="Arial" w:cs="Arial"/>
          <w:color w:val="FF0000"/>
          <w:sz w:val="24"/>
          <w:szCs w:val="24"/>
          <w:u w:val="single"/>
        </w:rPr>
        <w:t>s</w:t>
      </w:r>
      <w:r w:rsidR="000E6BBF">
        <w:rPr>
          <w:rFonts w:ascii="Arial" w:hAnsi="Arial" w:cs="Arial"/>
          <w:color w:val="FF0000"/>
          <w:sz w:val="24"/>
          <w:szCs w:val="24"/>
          <w:u w:val="single"/>
        </w:rPr>
        <w:t xml:space="preserve"> shall be included on the map described in CCR § 1104.1(a)(1)(F). </w:t>
      </w:r>
      <w:r w:rsidR="00DB03CE" w:rsidRPr="00DB03CE">
        <w:rPr>
          <w:rFonts w:ascii="Arial" w:hAnsi="Arial" w:cs="Arial"/>
          <w:color w:val="FF0000"/>
          <w:sz w:val="24"/>
          <w:szCs w:val="24"/>
          <w:u w:val="single"/>
        </w:rPr>
        <w:t xml:space="preserve">  </w:t>
      </w:r>
    </w:p>
    <w:p w14:paraId="0C2B33DE" w14:textId="2C865304" w:rsidR="00834E0C" w:rsidRPr="00DC5872" w:rsidRDefault="00834E0C" w:rsidP="00492FF3">
      <w:pPr>
        <w:spacing w:after="0" w:line="490" w:lineRule="atLeast"/>
        <w:rPr>
          <w:rFonts w:ascii="Arial" w:hAnsi="Arial" w:cs="Arial"/>
          <w:sz w:val="24"/>
          <w:szCs w:val="24"/>
        </w:rPr>
      </w:pPr>
      <w:r w:rsidRPr="00DC5872">
        <w:rPr>
          <w:rFonts w:ascii="Arial" w:hAnsi="Arial" w:cs="Arial"/>
          <w:sz w:val="24"/>
          <w:szCs w:val="24"/>
        </w:rPr>
        <w:lastRenderedPageBreak/>
        <w:t>(</w:t>
      </w:r>
      <w:r w:rsidRPr="00414F87">
        <w:rPr>
          <w:rFonts w:ascii="Arial" w:hAnsi="Arial" w:cs="Arial"/>
          <w:strike/>
          <w:color w:val="FF0000"/>
          <w:sz w:val="24"/>
          <w:szCs w:val="24"/>
        </w:rPr>
        <w:t>b</w:t>
      </w:r>
      <w:r w:rsidR="006F74D2" w:rsidRPr="00C95B95">
        <w:rPr>
          <w:rFonts w:ascii="Arial" w:hAnsi="Arial" w:cs="Arial"/>
          <w:strike/>
          <w:color w:val="FF0000"/>
          <w:sz w:val="24"/>
          <w:szCs w:val="24"/>
          <w:u w:val="single"/>
        </w:rPr>
        <w:t>c</w:t>
      </w:r>
      <w:r w:rsidRPr="00DC5872">
        <w:rPr>
          <w:rFonts w:ascii="Arial" w:hAnsi="Arial" w:cs="Arial"/>
          <w:sz w:val="24"/>
          <w:szCs w:val="24"/>
        </w:rPr>
        <w:t>)</w:t>
      </w:r>
      <w:r w:rsidR="001C55C4">
        <w:rPr>
          <w:rFonts w:ascii="Arial" w:hAnsi="Arial" w:cs="Arial"/>
          <w:sz w:val="24"/>
          <w:szCs w:val="24"/>
        </w:rPr>
        <w:tab/>
      </w:r>
      <w:r w:rsidRPr="00DC5872">
        <w:rPr>
          <w:rFonts w:ascii="Arial" w:hAnsi="Arial" w:cs="Arial"/>
          <w:sz w:val="24"/>
          <w:szCs w:val="24"/>
        </w:rPr>
        <w:t xml:space="preserve">Construction or maintenance of right-of-way by a public agency on its own or any other public property.  </w:t>
      </w:r>
    </w:p>
    <w:p w14:paraId="70718ABC" w14:textId="3B9F98B6" w:rsidR="00834E0C" w:rsidRPr="00B400C5" w:rsidRDefault="00834E0C" w:rsidP="003D2A1C">
      <w:pPr>
        <w:spacing w:after="0" w:line="490" w:lineRule="atLeast"/>
        <w:rPr>
          <w:rFonts w:ascii="Arial" w:hAnsi="Arial" w:cs="Arial"/>
          <w:sz w:val="24"/>
          <w:szCs w:val="24"/>
        </w:rPr>
      </w:pPr>
      <w:r w:rsidRPr="00DC5872">
        <w:rPr>
          <w:rFonts w:ascii="Arial" w:hAnsi="Arial" w:cs="Arial"/>
          <w:sz w:val="24"/>
          <w:szCs w:val="24"/>
        </w:rPr>
        <w:t>(</w:t>
      </w:r>
      <w:r w:rsidRPr="00414F87">
        <w:rPr>
          <w:rFonts w:ascii="Arial" w:hAnsi="Arial" w:cs="Arial"/>
          <w:strike/>
          <w:color w:val="FF0000"/>
          <w:sz w:val="24"/>
          <w:szCs w:val="24"/>
        </w:rPr>
        <w:t>c</w:t>
      </w:r>
      <w:r w:rsidR="006F74D2" w:rsidRPr="00C95B95">
        <w:rPr>
          <w:rFonts w:ascii="Arial" w:hAnsi="Arial" w:cs="Arial"/>
          <w:color w:val="FF0000"/>
          <w:sz w:val="24"/>
          <w:szCs w:val="24"/>
          <w:u w:val="single"/>
        </w:rPr>
        <w:t>d</w:t>
      </w:r>
      <w:r w:rsidRPr="00DC5872">
        <w:rPr>
          <w:rFonts w:ascii="Arial" w:hAnsi="Arial" w:cs="Arial"/>
          <w:sz w:val="24"/>
          <w:szCs w:val="24"/>
        </w:rPr>
        <w:t>)</w:t>
      </w:r>
      <w:r w:rsidR="001C55C4">
        <w:rPr>
          <w:rFonts w:ascii="Arial" w:hAnsi="Arial" w:cs="Arial"/>
          <w:sz w:val="24"/>
          <w:szCs w:val="24"/>
        </w:rPr>
        <w:tab/>
      </w:r>
      <w:r w:rsidRPr="00DC5872">
        <w:rPr>
          <w:rFonts w:ascii="Arial" w:hAnsi="Arial" w:cs="Arial"/>
          <w:sz w:val="24"/>
          <w:szCs w:val="24"/>
        </w:rPr>
        <w:t xml:space="preserve">The clearing of trees from Timberland by a private or public utility for construction of gas, water, sewer, oil, electric, and communications (transmitted by wire, television, radio, or microwave) rights-of-way, and for maintenance and repair of the utility and right-of-way. The said right-of-way, however, shall not exceed the width specified in the Table of Normal Rights-of-Way Widths for Single Overhead Facilities and Single Underground facilities and the supplemental allowable widths. </w:t>
      </w:r>
      <w:r w:rsidRPr="00B400C5">
        <w:rPr>
          <w:rFonts w:ascii="Arial" w:hAnsi="Arial" w:cs="Arial"/>
          <w:sz w:val="24"/>
          <w:szCs w:val="24"/>
        </w:rPr>
        <w:t xml:space="preserve"> </w:t>
      </w:r>
    </w:p>
    <w:p w14:paraId="4EE44C40" w14:textId="17EB514B" w:rsidR="00834E0C" w:rsidRPr="00B400C5" w:rsidRDefault="00834E0C" w:rsidP="003D2A1C">
      <w:pPr>
        <w:spacing w:after="0" w:line="490" w:lineRule="atLeast"/>
        <w:rPr>
          <w:rFonts w:ascii="Arial" w:hAnsi="Arial" w:cs="Arial"/>
          <w:sz w:val="24"/>
          <w:szCs w:val="24"/>
        </w:rPr>
      </w:pPr>
      <w:r w:rsidRPr="00B400C5">
        <w:rPr>
          <w:rFonts w:ascii="Arial" w:hAnsi="Arial" w:cs="Arial"/>
          <w:sz w:val="24"/>
          <w:szCs w:val="24"/>
        </w:rPr>
        <w:t>Nothing in this section shall exclude the applicable provisions of PRC §§ 4292 and 4293, and 14 CCR §§ 1250 through 1258 inclusive for fire hazard clearance from being an allowable supplement to the exempt widths.</w:t>
      </w:r>
    </w:p>
    <w:p w14:paraId="274E1A21" w14:textId="3A2689EF" w:rsidR="00834E0C" w:rsidRPr="00B400C5" w:rsidRDefault="00834E0C" w:rsidP="003D2A1C">
      <w:pPr>
        <w:spacing w:after="0" w:line="490" w:lineRule="atLeast"/>
        <w:rPr>
          <w:rFonts w:ascii="Arial" w:hAnsi="Arial" w:cs="Arial"/>
          <w:sz w:val="24"/>
          <w:szCs w:val="24"/>
        </w:rPr>
      </w:pPr>
      <w:r w:rsidRPr="00B400C5">
        <w:rPr>
          <w:rFonts w:ascii="Arial" w:hAnsi="Arial" w:cs="Arial"/>
          <w:sz w:val="24"/>
          <w:szCs w:val="24"/>
        </w:rPr>
        <w:t>(</w:t>
      </w:r>
      <w:r w:rsidRPr="00414F87">
        <w:rPr>
          <w:rFonts w:ascii="Arial" w:hAnsi="Arial" w:cs="Arial"/>
          <w:strike/>
          <w:color w:val="FF0000"/>
          <w:sz w:val="24"/>
          <w:szCs w:val="24"/>
        </w:rPr>
        <w:t>d</w:t>
      </w:r>
      <w:r w:rsidR="006F74D2" w:rsidRPr="00C95B95">
        <w:rPr>
          <w:rFonts w:ascii="Arial" w:hAnsi="Arial" w:cs="Arial"/>
          <w:color w:val="FF0000"/>
          <w:sz w:val="24"/>
          <w:szCs w:val="24"/>
          <w:u w:val="single"/>
        </w:rPr>
        <w:t>e</w:t>
      </w:r>
      <w:r w:rsidRPr="00B400C5">
        <w:rPr>
          <w:rFonts w:ascii="Arial" w:hAnsi="Arial" w:cs="Arial"/>
          <w:sz w:val="24"/>
          <w:szCs w:val="24"/>
        </w:rPr>
        <w:t>)</w:t>
      </w:r>
      <w:r w:rsidR="00F31968" w:rsidRPr="00B400C5">
        <w:rPr>
          <w:rFonts w:ascii="Arial" w:hAnsi="Arial" w:cs="Arial"/>
          <w:sz w:val="24"/>
          <w:szCs w:val="24"/>
        </w:rPr>
        <w:t xml:space="preserve"> Table</w:t>
      </w:r>
      <w:r w:rsidRPr="00B400C5">
        <w:rPr>
          <w:rFonts w:ascii="Arial" w:hAnsi="Arial" w:cs="Arial"/>
          <w:sz w:val="24"/>
          <w:szCs w:val="24"/>
        </w:rPr>
        <w:t xml:space="preserve"> of Rights-of-Way Widths for Single Overhead Facilities (A single facility for overhead electric lines means a single circuit)  </w:t>
      </w:r>
    </w:p>
    <w:p w14:paraId="12137416"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Utility</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Size</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Width</w:t>
      </w:r>
    </w:p>
    <w:p w14:paraId="0F59330E"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Electric (Overhead Distribution and Transmission Single Circuits)</w:t>
      </w:r>
    </w:p>
    <w:p w14:paraId="6C08695D"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0-33 KV</w:t>
      </w:r>
      <w:r w:rsidRPr="00B400C5">
        <w:rPr>
          <w:rFonts w:ascii="Arial" w:hAnsi="Arial" w:cs="Arial"/>
          <w:sz w:val="24"/>
          <w:szCs w:val="24"/>
        </w:rPr>
        <w:tab/>
      </w:r>
      <w:r w:rsidRPr="00B400C5">
        <w:rPr>
          <w:rFonts w:ascii="Arial" w:hAnsi="Arial" w:cs="Arial"/>
          <w:sz w:val="24"/>
          <w:szCs w:val="24"/>
        </w:rPr>
        <w:tab/>
        <w:t>20'</w:t>
      </w:r>
    </w:p>
    <w:p w14:paraId="19BF075A"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34-100 KV</w:t>
      </w:r>
      <w:r w:rsidRPr="00B400C5">
        <w:rPr>
          <w:rFonts w:ascii="Arial" w:hAnsi="Arial" w:cs="Arial"/>
          <w:sz w:val="24"/>
          <w:szCs w:val="24"/>
        </w:rPr>
        <w:tab/>
      </w:r>
      <w:r w:rsidRPr="00B400C5">
        <w:rPr>
          <w:rFonts w:ascii="Arial" w:hAnsi="Arial" w:cs="Arial"/>
          <w:sz w:val="24"/>
          <w:szCs w:val="24"/>
        </w:rPr>
        <w:tab/>
        <w:t>45'</w:t>
      </w:r>
    </w:p>
    <w:p w14:paraId="5089D732"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101-200 KV</w:t>
      </w:r>
      <w:r w:rsidRPr="00B400C5">
        <w:rPr>
          <w:rFonts w:ascii="Arial" w:hAnsi="Arial" w:cs="Arial"/>
          <w:sz w:val="24"/>
          <w:szCs w:val="24"/>
        </w:rPr>
        <w:tab/>
      </w:r>
      <w:r w:rsidRPr="00B400C5">
        <w:rPr>
          <w:rFonts w:ascii="Arial" w:hAnsi="Arial" w:cs="Arial"/>
          <w:sz w:val="24"/>
          <w:szCs w:val="24"/>
        </w:rPr>
        <w:tab/>
        <w:t>75'</w:t>
      </w:r>
    </w:p>
    <w:p w14:paraId="5311684A"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(pole)</w:t>
      </w:r>
    </w:p>
    <w:p w14:paraId="5DDAB187"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101-200 KV</w:t>
      </w:r>
      <w:r w:rsidRPr="00B400C5">
        <w:rPr>
          <w:rFonts w:ascii="Arial" w:hAnsi="Arial" w:cs="Arial"/>
          <w:sz w:val="24"/>
          <w:szCs w:val="24"/>
        </w:rPr>
        <w:tab/>
      </w:r>
      <w:r w:rsidRPr="00B400C5">
        <w:rPr>
          <w:rFonts w:ascii="Arial" w:hAnsi="Arial" w:cs="Arial"/>
          <w:sz w:val="24"/>
          <w:szCs w:val="24"/>
        </w:rPr>
        <w:tab/>
        <w:t>80'</w:t>
      </w:r>
    </w:p>
    <w:p w14:paraId="29D96F4C"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(tower)</w:t>
      </w:r>
    </w:p>
    <w:p w14:paraId="158F75A1"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201-300 KV</w:t>
      </w:r>
      <w:r w:rsidRPr="00B400C5">
        <w:rPr>
          <w:rFonts w:ascii="Arial" w:hAnsi="Arial" w:cs="Arial"/>
          <w:sz w:val="24"/>
          <w:szCs w:val="24"/>
        </w:rPr>
        <w:tab/>
      </w:r>
      <w:r w:rsidRPr="00B400C5">
        <w:rPr>
          <w:rFonts w:ascii="Arial" w:hAnsi="Arial" w:cs="Arial"/>
          <w:sz w:val="24"/>
          <w:szCs w:val="24"/>
        </w:rPr>
        <w:tab/>
        <w:t>125'</w:t>
      </w:r>
    </w:p>
    <w:p w14:paraId="3BA04BC0"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(tower)</w:t>
      </w:r>
    </w:p>
    <w:p w14:paraId="0F86C950"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 xml:space="preserve"> </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301- KV and above</w:t>
      </w:r>
      <w:r w:rsidRPr="00B400C5">
        <w:rPr>
          <w:rFonts w:ascii="Arial" w:hAnsi="Arial" w:cs="Arial"/>
          <w:sz w:val="24"/>
          <w:szCs w:val="24"/>
        </w:rPr>
        <w:tab/>
        <w:t>200'</w:t>
      </w:r>
    </w:p>
    <w:p w14:paraId="40E5BD42" w14:textId="121B6643" w:rsidR="004F3BAD" w:rsidRPr="00B400C5" w:rsidRDefault="004F3BAD" w:rsidP="003D2A1C">
      <w:pPr>
        <w:tabs>
          <w:tab w:val="left" w:pos="720"/>
          <w:tab w:val="left" w:pos="1440"/>
          <w:tab w:val="left" w:pos="2160"/>
          <w:tab w:val="left" w:pos="2880"/>
          <w:tab w:val="left" w:pos="3600"/>
          <w:tab w:val="left" w:pos="7755"/>
        </w:tabs>
        <w:spacing w:after="0" w:line="490" w:lineRule="atLeast"/>
        <w:rPr>
          <w:rFonts w:ascii="Arial" w:hAnsi="Arial" w:cs="Arial"/>
          <w:sz w:val="24"/>
          <w:szCs w:val="24"/>
        </w:rPr>
      </w:pPr>
      <w:r w:rsidRPr="00B400C5">
        <w:rPr>
          <w:rFonts w:ascii="Arial" w:hAnsi="Arial" w:cs="Arial"/>
          <w:sz w:val="24"/>
          <w:szCs w:val="24"/>
        </w:rPr>
        <w:t xml:space="preserve"> </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(tower)</w:t>
      </w:r>
      <w:r w:rsidR="001A045E" w:rsidRPr="00B400C5">
        <w:rPr>
          <w:rFonts w:ascii="Arial" w:hAnsi="Arial" w:cs="Arial"/>
          <w:sz w:val="24"/>
          <w:szCs w:val="24"/>
        </w:rPr>
        <w:tab/>
      </w:r>
    </w:p>
    <w:p w14:paraId="489A537C"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Telephone cable or</w:t>
      </w:r>
      <w:r w:rsidRPr="00B400C5">
        <w:rPr>
          <w:rFonts w:ascii="Arial" w:hAnsi="Arial" w:cs="Arial"/>
          <w:sz w:val="24"/>
          <w:szCs w:val="24"/>
        </w:rPr>
        <w:tab/>
        <w:t>open wire when underbuilt</w:t>
      </w:r>
      <w:r w:rsidRPr="00B400C5">
        <w:rPr>
          <w:rFonts w:ascii="Arial" w:hAnsi="Arial" w:cs="Arial"/>
          <w:sz w:val="24"/>
          <w:szCs w:val="24"/>
        </w:rPr>
        <w:tab/>
      </w:r>
      <w:r w:rsidRPr="00B400C5">
        <w:rPr>
          <w:rFonts w:ascii="Arial" w:hAnsi="Arial" w:cs="Arial"/>
          <w:sz w:val="24"/>
          <w:szCs w:val="24"/>
        </w:rPr>
        <w:tab/>
      </w:r>
    </w:p>
    <w:p w14:paraId="638192F6"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lastRenderedPageBreak/>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 xml:space="preserve">All </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30'</w:t>
      </w:r>
    </w:p>
    <w:p w14:paraId="7CEFDC2D"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Communications (Radio, Television, Telephone and Microwave)</w:t>
      </w:r>
    </w:p>
    <w:p w14:paraId="18DEB15F"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All</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30'</w:t>
      </w:r>
    </w:p>
    <w:p w14:paraId="32474947"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Active or passive microwave repeater and/or radio sites</w:t>
      </w:r>
    </w:p>
    <w:p w14:paraId="73D2F25F"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All</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40'</w:t>
      </w:r>
    </w:p>
    <w:p w14:paraId="7EA90E95" w14:textId="77777777" w:rsidR="004F3BAD" w:rsidRPr="00B400C5" w:rsidRDefault="004F3BAD" w:rsidP="003D2A1C">
      <w:pPr>
        <w:spacing w:after="0" w:line="490" w:lineRule="atLeast"/>
        <w:ind w:left="3600" w:hanging="3600"/>
        <w:rPr>
          <w:rFonts w:ascii="Arial" w:hAnsi="Arial" w:cs="Arial"/>
          <w:sz w:val="24"/>
          <w:szCs w:val="24"/>
        </w:rPr>
      </w:pPr>
      <w:r w:rsidRPr="00B400C5">
        <w:rPr>
          <w:rFonts w:ascii="Arial" w:hAnsi="Arial" w:cs="Arial"/>
          <w:sz w:val="24"/>
          <w:szCs w:val="24"/>
        </w:rPr>
        <w:t>Microwave paths emanating from antennas or passive antenna or passive</w:t>
      </w:r>
      <w:r w:rsidRPr="00B400C5">
        <w:rPr>
          <w:rFonts w:ascii="Arial" w:hAnsi="Arial" w:cs="Arial"/>
          <w:sz w:val="24"/>
          <w:szCs w:val="24"/>
        </w:rPr>
        <w:tab/>
        <w:t>repeaters</w:t>
      </w:r>
    </w:p>
    <w:p w14:paraId="36A175DF" w14:textId="77777777" w:rsidR="004F3BAD" w:rsidRPr="00B400C5" w:rsidRDefault="004F3BAD" w:rsidP="003D2A1C">
      <w:pPr>
        <w:spacing w:after="0" w:line="490" w:lineRule="atLeast"/>
        <w:ind w:left="3600" w:hanging="720"/>
        <w:rPr>
          <w:rFonts w:ascii="Arial" w:hAnsi="Arial" w:cs="Arial"/>
          <w:sz w:val="24"/>
          <w:szCs w:val="24"/>
        </w:rPr>
      </w:pPr>
      <w:r w:rsidRPr="00B400C5">
        <w:rPr>
          <w:rFonts w:ascii="Arial" w:hAnsi="Arial" w:cs="Arial"/>
          <w:sz w:val="24"/>
          <w:szCs w:val="24"/>
        </w:rPr>
        <w:t>All</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 xml:space="preserve">20' from edges of repeater, and </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following centerline of path.</w:t>
      </w:r>
    </w:p>
    <w:p w14:paraId="6B33BCB5"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 xml:space="preserve"> Radio and Television antennas</w:t>
      </w:r>
    </w:p>
    <w:p w14:paraId="3ADB5DA5"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All</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30' In all directions</w:t>
      </w:r>
    </w:p>
    <w:p w14:paraId="0CA46061" w14:textId="05818508" w:rsidR="004F3BAD" w:rsidRPr="00B400C5" w:rsidRDefault="004F3BAD" w:rsidP="003D2A1C">
      <w:pPr>
        <w:tabs>
          <w:tab w:val="left" w:pos="7755"/>
        </w:tabs>
        <w:spacing w:after="0" w:line="490" w:lineRule="atLeast"/>
        <w:rPr>
          <w:rFonts w:ascii="Arial" w:hAnsi="Arial" w:cs="Arial"/>
          <w:sz w:val="24"/>
          <w:szCs w:val="24"/>
        </w:rPr>
      </w:pPr>
      <w:r w:rsidRPr="00B400C5">
        <w:rPr>
          <w:rFonts w:ascii="Arial" w:hAnsi="Arial" w:cs="Arial"/>
          <w:sz w:val="24"/>
          <w:szCs w:val="24"/>
        </w:rPr>
        <w:t xml:space="preserve"> Telephone cable or open wire when underbuilt</w:t>
      </w:r>
      <w:r w:rsidR="001A045E" w:rsidRPr="00B400C5">
        <w:rPr>
          <w:rFonts w:ascii="Arial" w:hAnsi="Arial" w:cs="Arial"/>
          <w:sz w:val="24"/>
          <w:szCs w:val="24"/>
        </w:rPr>
        <w:tab/>
      </w:r>
    </w:p>
    <w:p w14:paraId="19123020" w14:textId="31CBCB8C" w:rsidR="004F3BAD" w:rsidRPr="00C82699" w:rsidRDefault="004F3BAD" w:rsidP="003D2A1C">
      <w:pPr>
        <w:spacing w:after="0" w:line="490" w:lineRule="atLeast"/>
        <w:ind w:left="2160" w:firstLine="720"/>
        <w:rPr>
          <w:rFonts w:ascii="Arial" w:hAnsi="Arial" w:cs="Arial"/>
          <w:sz w:val="24"/>
          <w:szCs w:val="24"/>
        </w:rPr>
      </w:pPr>
      <w:r w:rsidRPr="00B400C5">
        <w:rPr>
          <w:rFonts w:ascii="Arial" w:hAnsi="Arial" w:cs="Arial"/>
          <w:sz w:val="24"/>
          <w:szCs w:val="24"/>
        </w:rPr>
        <w:t>All</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30'</w:t>
      </w:r>
      <w:r w:rsidR="004872B9" w:rsidRPr="00C82699">
        <w:rPr>
          <w:rFonts w:ascii="Arial" w:hAnsi="Arial" w:cs="Arial"/>
          <w:sz w:val="24"/>
          <w:szCs w:val="24"/>
        </w:rPr>
        <w:t xml:space="preserve"> </w:t>
      </w:r>
    </w:p>
    <w:p w14:paraId="2036F6C8" w14:textId="40B79723" w:rsidR="00834E0C" w:rsidRPr="00B400C5" w:rsidRDefault="00834E0C" w:rsidP="003D2A1C">
      <w:pPr>
        <w:spacing w:after="0" w:line="490" w:lineRule="atLeast"/>
        <w:rPr>
          <w:rFonts w:ascii="Arial" w:hAnsi="Arial" w:cs="Arial"/>
          <w:sz w:val="24"/>
          <w:szCs w:val="24"/>
        </w:rPr>
      </w:pPr>
      <w:r w:rsidRPr="00B400C5">
        <w:rPr>
          <w:rFonts w:ascii="Arial" w:hAnsi="Arial" w:cs="Arial"/>
          <w:sz w:val="24"/>
          <w:szCs w:val="24"/>
        </w:rPr>
        <w:t>(</w:t>
      </w:r>
      <w:r w:rsidRPr="00414F87">
        <w:rPr>
          <w:rFonts w:ascii="Arial" w:hAnsi="Arial" w:cs="Arial"/>
          <w:strike/>
          <w:color w:val="FF0000"/>
          <w:sz w:val="24"/>
          <w:szCs w:val="24"/>
        </w:rPr>
        <w:t>e</w:t>
      </w:r>
      <w:r w:rsidR="006F74D2" w:rsidRPr="00C95B95">
        <w:rPr>
          <w:rFonts w:ascii="Arial" w:hAnsi="Arial" w:cs="Arial"/>
          <w:color w:val="FF0000"/>
          <w:sz w:val="24"/>
          <w:szCs w:val="24"/>
          <w:u w:val="single"/>
        </w:rPr>
        <w:t>f</w:t>
      </w:r>
      <w:r w:rsidRPr="00B400C5">
        <w:rPr>
          <w:rFonts w:ascii="Arial" w:hAnsi="Arial" w:cs="Arial"/>
          <w:sz w:val="24"/>
          <w:szCs w:val="24"/>
        </w:rPr>
        <w:t>)</w:t>
      </w:r>
      <w:r w:rsidR="00F31968" w:rsidRPr="00B400C5">
        <w:rPr>
          <w:rFonts w:ascii="Arial" w:hAnsi="Arial" w:cs="Arial"/>
          <w:sz w:val="24"/>
          <w:szCs w:val="24"/>
        </w:rPr>
        <w:t xml:space="preserve"> The</w:t>
      </w:r>
      <w:r w:rsidRPr="00B400C5">
        <w:rPr>
          <w:rFonts w:ascii="Arial" w:hAnsi="Arial" w:cs="Arial"/>
          <w:sz w:val="24"/>
          <w:szCs w:val="24"/>
        </w:rPr>
        <w:t xml:space="preserve"> above right-of-way widths for above ground facilities shall be allowed supplemental clearances as follows:  </w:t>
      </w:r>
    </w:p>
    <w:p w14:paraId="77A61F2F" w14:textId="59448FF5" w:rsidR="00834E0C" w:rsidRPr="00B400C5" w:rsidRDefault="00834E0C" w:rsidP="003D2A1C">
      <w:pPr>
        <w:spacing w:after="0" w:line="490" w:lineRule="atLeast"/>
        <w:ind w:left="720"/>
        <w:rPr>
          <w:rFonts w:ascii="Arial" w:hAnsi="Arial" w:cs="Arial"/>
          <w:sz w:val="24"/>
          <w:szCs w:val="24"/>
        </w:rPr>
      </w:pPr>
      <w:r w:rsidRPr="00B400C5">
        <w:rPr>
          <w:rFonts w:ascii="Arial" w:hAnsi="Arial" w:cs="Arial"/>
          <w:sz w:val="24"/>
          <w:szCs w:val="24"/>
        </w:rPr>
        <w:t>(1)</w:t>
      </w:r>
      <w:r w:rsidR="00F31968" w:rsidRPr="00B400C5">
        <w:rPr>
          <w:rFonts w:ascii="Arial" w:hAnsi="Arial" w:cs="Arial"/>
          <w:sz w:val="24"/>
          <w:szCs w:val="24"/>
        </w:rPr>
        <w:t xml:space="preserve"> </w:t>
      </w:r>
      <w:r w:rsidRPr="00B400C5">
        <w:rPr>
          <w:rFonts w:ascii="Arial" w:hAnsi="Arial" w:cs="Arial"/>
          <w:sz w:val="24"/>
          <w:szCs w:val="24"/>
        </w:rPr>
        <w:t xml:space="preserve">Equal additional rights-of-way for each additional facility, including these allowable supplemental clearances under this section.  </w:t>
      </w:r>
    </w:p>
    <w:p w14:paraId="3B0747AF" w14:textId="1415DB58" w:rsidR="00834E0C" w:rsidRPr="00B400C5" w:rsidRDefault="00834E0C" w:rsidP="003D2A1C">
      <w:pPr>
        <w:spacing w:after="0" w:line="490" w:lineRule="atLeast"/>
        <w:ind w:left="720"/>
        <w:rPr>
          <w:rFonts w:ascii="Arial" w:hAnsi="Arial" w:cs="Arial"/>
          <w:sz w:val="24"/>
          <w:szCs w:val="24"/>
        </w:rPr>
      </w:pPr>
      <w:r w:rsidRPr="00B400C5">
        <w:rPr>
          <w:rFonts w:ascii="Arial" w:hAnsi="Arial" w:cs="Arial"/>
          <w:sz w:val="24"/>
          <w:szCs w:val="24"/>
        </w:rPr>
        <w:t>(2)</w:t>
      </w:r>
      <w:r w:rsidR="00F31968" w:rsidRPr="00B400C5">
        <w:rPr>
          <w:rFonts w:ascii="Arial" w:hAnsi="Arial" w:cs="Arial"/>
          <w:sz w:val="24"/>
          <w:szCs w:val="24"/>
        </w:rPr>
        <w:t xml:space="preserve"> Additional</w:t>
      </w:r>
      <w:r w:rsidRPr="00B400C5">
        <w:rPr>
          <w:rFonts w:ascii="Arial" w:hAnsi="Arial" w:cs="Arial"/>
          <w:sz w:val="24"/>
          <w:szCs w:val="24"/>
        </w:rPr>
        <w:t xml:space="preserve"> clearance widths for poles and towers, and for conductor sway as provided in PRC §§ 4292 and 4293, and 14 CCR §§ 1250 through 1258 inclusive, as applicable.  </w:t>
      </w:r>
    </w:p>
    <w:p w14:paraId="2155D6EC" w14:textId="48352305" w:rsidR="00834E0C" w:rsidRPr="00B400C5" w:rsidRDefault="007234DF" w:rsidP="003D2A1C">
      <w:pPr>
        <w:spacing w:after="0" w:line="490" w:lineRule="atLeast"/>
        <w:ind w:left="720"/>
        <w:rPr>
          <w:rFonts w:ascii="Arial" w:hAnsi="Arial" w:cs="Arial"/>
          <w:sz w:val="24"/>
          <w:szCs w:val="24"/>
        </w:rPr>
      </w:pPr>
      <w:r w:rsidRPr="00B400C5">
        <w:rPr>
          <w:rFonts w:ascii="Arial" w:hAnsi="Arial" w:cs="Arial"/>
          <w:sz w:val="24"/>
          <w:szCs w:val="24"/>
        </w:rPr>
        <w:t>(3)</w:t>
      </w:r>
      <w:r w:rsidR="00F31968" w:rsidRPr="00B400C5">
        <w:rPr>
          <w:rFonts w:ascii="Arial" w:hAnsi="Arial" w:cs="Arial"/>
          <w:sz w:val="24"/>
          <w:szCs w:val="24"/>
        </w:rPr>
        <w:t xml:space="preserve"> Additional</w:t>
      </w:r>
      <w:r w:rsidR="00834E0C" w:rsidRPr="00B400C5">
        <w:rPr>
          <w:rFonts w:ascii="Arial" w:hAnsi="Arial" w:cs="Arial"/>
          <w:sz w:val="24"/>
          <w:szCs w:val="24"/>
        </w:rPr>
        <w:t xml:space="preserve"> clearance for removal of Danger Trees as defined in 14 CCR § 895.1.  </w:t>
      </w:r>
    </w:p>
    <w:p w14:paraId="1765D87E" w14:textId="5DDEF709" w:rsidR="004872B9" w:rsidRPr="00C82699" w:rsidRDefault="007234DF" w:rsidP="003D2A1C">
      <w:pPr>
        <w:spacing w:after="0" w:line="490" w:lineRule="atLeast"/>
        <w:ind w:left="720"/>
        <w:rPr>
          <w:rFonts w:ascii="Arial" w:hAnsi="Arial" w:cs="Arial"/>
          <w:sz w:val="24"/>
          <w:szCs w:val="24"/>
        </w:rPr>
      </w:pPr>
      <w:r w:rsidRPr="00B400C5">
        <w:rPr>
          <w:rFonts w:ascii="Arial" w:hAnsi="Arial" w:cs="Arial"/>
          <w:sz w:val="24"/>
          <w:szCs w:val="24"/>
        </w:rPr>
        <w:t>(4)</w:t>
      </w:r>
      <w:r w:rsidR="00F31968" w:rsidRPr="00B400C5">
        <w:rPr>
          <w:rFonts w:ascii="Arial" w:hAnsi="Arial" w:cs="Arial"/>
          <w:sz w:val="24"/>
          <w:szCs w:val="24"/>
        </w:rPr>
        <w:t xml:space="preserve"> Additional</w:t>
      </w:r>
      <w:r w:rsidR="00834E0C" w:rsidRPr="00B400C5">
        <w:rPr>
          <w:rFonts w:ascii="Arial" w:hAnsi="Arial" w:cs="Arial"/>
          <w:sz w:val="24"/>
          <w:szCs w:val="24"/>
        </w:rPr>
        <w:t xml:space="preserve"> land area for substation and switch yards, materials storage and construction camps, with clearance for firebreaks, and security fencing </w:t>
      </w:r>
    </w:p>
    <w:p w14:paraId="57091308" w14:textId="6A56324F" w:rsidR="00834E0C" w:rsidRPr="00B400C5" w:rsidRDefault="00834E0C" w:rsidP="003D2A1C">
      <w:pPr>
        <w:spacing w:after="0" w:line="490" w:lineRule="atLeast"/>
        <w:rPr>
          <w:rFonts w:ascii="Arial" w:hAnsi="Arial" w:cs="Arial"/>
          <w:sz w:val="24"/>
          <w:szCs w:val="24"/>
        </w:rPr>
      </w:pPr>
      <w:r w:rsidRPr="00B400C5">
        <w:rPr>
          <w:rFonts w:ascii="Arial" w:hAnsi="Arial" w:cs="Arial"/>
          <w:sz w:val="24"/>
          <w:szCs w:val="24"/>
        </w:rPr>
        <w:t>(</w:t>
      </w:r>
      <w:r w:rsidRPr="00414F87">
        <w:rPr>
          <w:rFonts w:ascii="Arial" w:hAnsi="Arial" w:cs="Arial"/>
          <w:strike/>
          <w:color w:val="FF0000"/>
          <w:sz w:val="24"/>
          <w:szCs w:val="24"/>
        </w:rPr>
        <w:t>f</w:t>
      </w:r>
      <w:r w:rsidR="006F74D2" w:rsidRPr="00C95B95">
        <w:rPr>
          <w:rFonts w:ascii="Arial" w:hAnsi="Arial" w:cs="Arial"/>
          <w:color w:val="FF0000"/>
          <w:sz w:val="24"/>
          <w:szCs w:val="24"/>
          <w:u w:val="single"/>
        </w:rPr>
        <w:t>g</w:t>
      </w:r>
      <w:r w:rsidRPr="00B400C5">
        <w:rPr>
          <w:rFonts w:ascii="Arial" w:hAnsi="Arial" w:cs="Arial"/>
          <w:sz w:val="24"/>
          <w:szCs w:val="24"/>
        </w:rPr>
        <w:t>)</w:t>
      </w:r>
      <w:r w:rsidR="00F31968" w:rsidRPr="00B400C5">
        <w:rPr>
          <w:rFonts w:ascii="Arial" w:hAnsi="Arial" w:cs="Arial"/>
          <w:sz w:val="24"/>
          <w:szCs w:val="24"/>
        </w:rPr>
        <w:t xml:space="preserve"> Table</w:t>
      </w:r>
      <w:r w:rsidRPr="00B400C5">
        <w:rPr>
          <w:rFonts w:ascii="Arial" w:hAnsi="Arial" w:cs="Arial"/>
          <w:sz w:val="24"/>
          <w:szCs w:val="24"/>
        </w:rPr>
        <w:t xml:space="preserve"> of Rights-of-Way Widths for Single Underground Facilities  </w:t>
      </w:r>
    </w:p>
    <w:p w14:paraId="685EEB8F"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Utility</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Size</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Width</w:t>
      </w:r>
    </w:p>
    <w:p w14:paraId="1C7FBA92"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Electric, Underground</w:t>
      </w:r>
    </w:p>
    <w:p w14:paraId="6B2542E9"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lastRenderedPageBreak/>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4"-6" Conduit</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50'</w:t>
      </w:r>
    </w:p>
    <w:p w14:paraId="0F84D69D"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 xml:space="preserve"> </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More than 6" Conduit</w:t>
      </w:r>
      <w:r w:rsidRPr="00B400C5">
        <w:rPr>
          <w:rFonts w:ascii="Arial" w:hAnsi="Arial" w:cs="Arial"/>
          <w:sz w:val="24"/>
          <w:szCs w:val="24"/>
        </w:rPr>
        <w:tab/>
        <w:t>60'</w:t>
      </w:r>
    </w:p>
    <w:p w14:paraId="762A0326"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 xml:space="preserve"> </w:t>
      </w:r>
    </w:p>
    <w:p w14:paraId="44C7B8E6"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Gas, Oil, Water and</w:t>
      </w:r>
      <w:r w:rsidRPr="00B400C5">
        <w:rPr>
          <w:rFonts w:ascii="Arial" w:hAnsi="Arial" w:cs="Arial"/>
          <w:sz w:val="24"/>
          <w:szCs w:val="24"/>
        </w:rPr>
        <w:tab/>
        <w:t>Sewer (Underground pipe)</w:t>
      </w:r>
      <w:r w:rsidRPr="00B400C5">
        <w:rPr>
          <w:rFonts w:ascii="Arial" w:hAnsi="Arial" w:cs="Arial"/>
          <w:sz w:val="24"/>
          <w:szCs w:val="24"/>
        </w:rPr>
        <w:tab/>
      </w:r>
    </w:p>
    <w:p w14:paraId="3D0D1F34" w14:textId="77777777" w:rsidR="004F3BAD" w:rsidRPr="00B400C5" w:rsidRDefault="004F3BAD" w:rsidP="003D2A1C">
      <w:pPr>
        <w:spacing w:after="0" w:line="490" w:lineRule="atLeast"/>
        <w:ind w:left="2160" w:firstLine="720"/>
        <w:rPr>
          <w:rFonts w:ascii="Arial" w:hAnsi="Arial" w:cs="Arial"/>
          <w:sz w:val="24"/>
          <w:szCs w:val="24"/>
        </w:rPr>
      </w:pPr>
      <w:r w:rsidRPr="00B400C5">
        <w:rPr>
          <w:rFonts w:ascii="Arial" w:hAnsi="Arial" w:cs="Arial"/>
          <w:sz w:val="24"/>
          <w:szCs w:val="24"/>
        </w:rPr>
        <w:t>6" diameter or smaller</w:t>
      </w:r>
      <w:r w:rsidRPr="00B400C5">
        <w:rPr>
          <w:rFonts w:ascii="Arial" w:hAnsi="Arial" w:cs="Arial"/>
          <w:sz w:val="24"/>
          <w:szCs w:val="24"/>
        </w:rPr>
        <w:tab/>
        <w:t>50'</w:t>
      </w:r>
    </w:p>
    <w:p w14:paraId="3B72EAF4"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Over 6"-12" diameter</w:t>
      </w:r>
      <w:r w:rsidRPr="00B400C5">
        <w:rPr>
          <w:rFonts w:ascii="Arial" w:hAnsi="Arial" w:cs="Arial"/>
          <w:sz w:val="24"/>
          <w:szCs w:val="24"/>
        </w:rPr>
        <w:tab/>
        <w:t>60'</w:t>
      </w:r>
    </w:p>
    <w:p w14:paraId="42AC5D0B"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Over 12"-24" diameter</w:t>
      </w:r>
      <w:r w:rsidRPr="00B400C5">
        <w:rPr>
          <w:rFonts w:ascii="Arial" w:hAnsi="Arial" w:cs="Arial"/>
          <w:sz w:val="24"/>
          <w:szCs w:val="24"/>
        </w:rPr>
        <w:tab/>
        <w:t>75'</w:t>
      </w:r>
    </w:p>
    <w:p w14:paraId="697A56FF"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 xml:space="preserve"> </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Over 24" diameter</w:t>
      </w:r>
      <w:r w:rsidRPr="00B400C5">
        <w:rPr>
          <w:rFonts w:ascii="Arial" w:hAnsi="Arial" w:cs="Arial"/>
          <w:sz w:val="24"/>
          <w:szCs w:val="24"/>
        </w:rPr>
        <w:tab/>
      </w:r>
      <w:r w:rsidRPr="00B400C5">
        <w:rPr>
          <w:rFonts w:ascii="Arial" w:hAnsi="Arial" w:cs="Arial"/>
          <w:sz w:val="24"/>
          <w:szCs w:val="24"/>
        </w:rPr>
        <w:tab/>
        <w:t>100'</w:t>
      </w:r>
    </w:p>
    <w:p w14:paraId="156852F9"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 xml:space="preserve"> Penstocks, Syphons</w:t>
      </w:r>
      <w:r w:rsidRPr="00B400C5">
        <w:rPr>
          <w:rFonts w:ascii="Arial" w:hAnsi="Arial" w:cs="Arial"/>
          <w:sz w:val="24"/>
          <w:szCs w:val="24"/>
        </w:rPr>
        <w:tab/>
        <w:t>All</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100'</w:t>
      </w:r>
    </w:p>
    <w:p w14:paraId="5E43E83B"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 xml:space="preserve"> Ditches and Flumes</w:t>
      </w:r>
      <w:r w:rsidRPr="00B400C5">
        <w:rPr>
          <w:rFonts w:ascii="Arial" w:hAnsi="Arial" w:cs="Arial"/>
          <w:sz w:val="24"/>
          <w:szCs w:val="24"/>
        </w:rPr>
        <w:tab/>
        <w:t>All</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150'</w:t>
      </w:r>
    </w:p>
    <w:p w14:paraId="1D035B61" w14:textId="16C3AB55" w:rsidR="004872B9" w:rsidRPr="00F2231D" w:rsidRDefault="004F3BAD" w:rsidP="003D2A1C">
      <w:pPr>
        <w:spacing w:after="0" w:line="490" w:lineRule="atLeast"/>
        <w:rPr>
          <w:rFonts w:ascii="Arial" w:hAnsi="Arial" w:cs="Arial"/>
          <w:sz w:val="24"/>
          <w:szCs w:val="24"/>
        </w:rPr>
      </w:pPr>
      <w:r w:rsidRPr="00B400C5">
        <w:rPr>
          <w:rFonts w:ascii="Arial" w:hAnsi="Arial" w:cs="Arial"/>
          <w:sz w:val="24"/>
          <w:szCs w:val="24"/>
        </w:rPr>
        <w:t xml:space="preserve"> Access Roads</w:t>
      </w:r>
      <w:r w:rsidRPr="00B400C5">
        <w:rPr>
          <w:rFonts w:ascii="Arial" w:hAnsi="Arial" w:cs="Arial"/>
          <w:sz w:val="24"/>
          <w:szCs w:val="24"/>
        </w:rPr>
        <w:tab/>
      </w:r>
      <w:r w:rsidRPr="00B400C5">
        <w:rPr>
          <w:rFonts w:ascii="Arial" w:hAnsi="Arial" w:cs="Arial"/>
          <w:sz w:val="24"/>
          <w:szCs w:val="24"/>
        </w:rPr>
        <w:tab/>
        <w:t>All</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 xml:space="preserve">Access road widths may be up to 14' with an additional 10' width at turnout locations, plus additional width for cuts and fills. Access roads shall be installed and maintained so as to comply with the stream protection requirements and erosion control requirements of the </w:t>
      </w:r>
      <w:r w:rsidRPr="00F2231D">
        <w:rPr>
          <w:rFonts w:ascii="Arial" w:hAnsi="Arial" w:cs="Arial"/>
          <w:strike/>
          <w:sz w:val="24"/>
          <w:szCs w:val="24"/>
        </w:rPr>
        <w:t xml:space="preserve">Forest Practice </w:t>
      </w:r>
      <w:r w:rsidRPr="00F2231D">
        <w:rPr>
          <w:rFonts w:ascii="Arial" w:hAnsi="Arial" w:cs="Arial"/>
          <w:sz w:val="24"/>
          <w:szCs w:val="24"/>
        </w:rPr>
        <w:t xml:space="preserve">Act, related regulations, and the </w:t>
      </w:r>
      <w:r w:rsidRPr="00F2231D">
        <w:rPr>
          <w:rFonts w:ascii="Arial" w:hAnsi="Arial" w:cs="Arial"/>
          <w:strike/>
          <w:sz w:val="24"/>
          <w:szCs w:val="24"/>
        </w:rPr>
        <w:t xml:space="preserve">District Forest Practice </w:t>
      </w:r>
      <w:r w:rsidRPr="00F2231D">
        <w:rPr>
          <w:rFonts w:ascii="Arial" w:hAnsi="Arial" w:cs="Arial"/>
          <w:sz w:val="24"/>
          <w:szCs w:val="24"/>
        </w:rPr>
        <w:t>Rules.</w:t>
      </w:r>
    </w:p>
    <w:p w14:paraId="5BAFEB90" w14:textId="675E19FE" w:rsidR="00834E0C" w:rsidRPr="00F2231D" w:rsidRDefault="00834E0C" w:rsidP="003D2A1C">
      <w:pPr>
        <w:spacing w:after="0" w:line="490" w:lineRule="atLeast"/>
        <w:rPr>
          <w:rFonts w:ascii="Arial" w:hAnsi="Arial" w:cs="Arial"/>
          <w:sz w:val="24"/>
          <w:szCs w:val="24"/>
        </w:rPr>
      </w:pPr>
      <w:r w:rsidRPr="00F2231D">
        <w:rPr>
          <w:rFonts w:ascii="Arial" w:hAnsi="Arial" w:cs="Arial"/>
          <w:sz w:val="24"/>
          <w:szCs w:val="24"/>
        </w:rPr>
        <w:t>(</w:t>
      </w:r>
      <w:r w:rsidRPr="00414F87">
        <w:rPr>
          <w:rFonts w:ascii="Arial" w:hAnsi="Arial" w:cs="Arial"/>
          <w:strike/>
          <w:color w:val="FF0000"/>
          <w:sz w:val="24"/>
          <w:szCs w:val="24"/>
        </w:rPr>
        <w:t>g</w:t>
      </w:r>
      <w:r w:rsidR="006F74D2" w:rsidRPr="00C95B95">
        <w:rPr>
          <w:rFonts w:ascii="Arial" w:hAnsi="Arial" w:cs="Arial"/>
          <w:color w:val="FF0000"/>
          <w:sz w:val="24"/>
          <w:szCs w:val="24"/>
          <w:u w:val="single"/>
        </w:rPr>
        <w:t>h</w:t>
      </w:r>
      <w:r w:rsidRPr="00F2231D">
        <w:rPr>
          <w:rFonts w:ascii="Arial" w:hAnsi="Arial" w:cs="Arial"/>
          <w:sz w:val="24"/>
          <w:szCs w:val="24"/>
        </w:rPr>
        <w:t>)</w:t>
      </w:r>
      <w:r w:rsidR="00F31968" w:rsidRPr="00F2231D">
        <w:rPr>
          <w:rFonts w:ascii="Arial" w:hAnsi="Arial" w:cs="Arial"/>
          <w:sz w:val="24"/>
          <w:szCs w:val="24"/>
        </w:rPr>
        <w:t xml:space="preserve"> The</w:t>
      </w:r>
      <w:r w:rsidRPr="00F2231D">
        <w:rPr>
          <w:rFonts w:ascii="Arial" w:hAnsi="Arial" w:cs="Arial"/>
          <w:sz w:val="24"/>
          <w:szCs w:val="24"/>
        </w:rPr>
        <w:t xml:space="preserve"> above right-of-way widths for underground facilities and penstocks, syphons, ditches and flumes shall be allowed supplemental clearances as follows:  </w:t>
      </w:r>
    </w:p>
    <w:p w14:paraId="06ECDE9D" w14:textId="2DC234F3" w:rsidR="00834E0C" w:rsidRPr="00F2231D" w:rsidRDefault="00834E0C" w:rsidP="003D2A1C">
      <w:pPr>
        <w:spacing w:after="0" w:line="490" w:lineRule="atLeast"/>
        <w:ind w:firstLine="720"/>
        <w:rPr>
          <w:rFonts w:ascii="Arial" w:hAnsi="Arial" w:cs="Arial"/>
          <w:sz w:val="24"/>
          <w:szCs w:val="24"/>
        </w:rPr>
      </w:pPr>
      <w:r w:rsidRPr="00F2231D">
        <w:rPr>
          <w:rFonts w:ascii="Arial" w:hAnsi="Arial" w:cs="Arial"/>
          <w:sz w:val="24"/>
          <w:szCs w:val="24"/>
        </w:rPr>
        <w:t>(1)</w:t>
      </w:r>
      <w:r w:rsidR="00F31968" w:rsidRPr="00F2231D">
        <w:rPr>
          <w:rFonts w:ascii="Arial" w:hAnsi="Arial" w:cs="Arial"/>
          <w:sz w:val="24"/>
          <w:szCs w:val="24"/>
        </w:rPr>
        <w:t xml:space="preserve"> Additional</w:t>
      </w:r>
      <w:r w:rsidRPr="00F2231D">
        <w:rPr>
          <w:rFonts w:ascii="Arial" w:hAnsi="Arial" w:cs="Arial"/>
          <w:sz w:val="24"/>
          <w:szCs w:val="24"/>
        </w:rPr>
        <w:t xml:space="preserve"> width for cuts and Fills.  </w:t>
      </w:r>
    </w:p>
    <w:p w14:paraId="4824E4B5" w14:textId="5F6F3A57" w:rsidR="00834E0C" w:rsidRPr="00F2231D" w:rsidRDefault="00834E0C" w:rsidP="003D2A1C">
      <w:pPr>
        <w:spacing w:after="0" w:line="490" w:lineRule="atLeast"/>
        <w:ind w:left="720"/>
        <w:rPr>
          <w:rFonts w:ascii="Arial" w:hAnsi="Arial" w:cs="Arial"/>
          <w:sz w:val="24"/>
          <w:szCs w:val="24"/>
        </w:rPr>
      </w:pPr>
      <w:r w:rsidRPr="00F2231D">
        <w:rPr>
          <w:rFonts w:ascii="Arial" w:hAnsi="Arial" w:cs="Arial"/>
          <w:sz w:val="24"/>
          <w:szCs w:val="24"/>
        </w:rPr>
        <w:t>(2)</w:t>
      </w:r>
      <w:r w:rsidR="00F31968" w:rsidRPr="00F2231D">
        <w:rPr>
          <w:rFonts w:ascii="Arial" w:hAnsi="Arial" w:cs="Arial"/>
          <w:sz w:val="24"/>
          <w:szCs w:val="24"/>
        </w:rPr>
        <w:t xml:space="preserve"> Removal</w:t>
      </w:r>
      <w:r w:rsidRPr="00F2231D">
        <w:rPr>
          <w:rFonts w:ascii="Arial" w:hAnsi="Arial" w:cs="Arial"/>
          <w:sz w:val="24"/>
          <w:szCs w:val="24"/>
        </w:rPr>
        <w:t xml:space="preserve"> of trees or plants with roots that could interfere with underground facilities, or with cuts and Fills for installation.  </w:t>
      </w:r>
    </w:p>
    <w:p w14:paraId="4A66CC05" w14:textId="7BCD4FA0" w:rsidR="00834E0C" w:rsidRPr="00F2231D" w:rsidRDefault="00834E0C" w:rsidP="003D2A1C">
      <w:pPr>
        <w:spacing w:after="0" w:line="490" w:lineRule="atLeast"/>
        <w:ind w:left="720"/>
        <w:rPr>
          <w:rFonts w:ascii="Arial" w:hAnsi="Arial" w:cs="Arial"/>
          <w:sz w:val="24"/>
          <w:szCs w:val="24"/>
        </w:rPr>
      </w:pPr>
      <w:r w:rsidRPr="00F2231D">
        <w:rPr>
          <w:rFonts w:ascii="Arial" w:hAnsi="Arial" w:cs="Arial"/>
          <w:sz w:val="24"/>
          <w:szCs w:val="24"/>
        </w:rPr>
        <w:t>(3)</w:t>
      </w:r>
      <w:r w:rsidR="004353E9" w:rsidRPr="00F2231D">
        <w:rPr>
          <w:rFonts w:ascii="Arial" w:hAnsi="Arial" w:cs="Arial"/>
          <w:sz w:val="24"/>
          <w:szCs w:val="24"/>
        </w:rPr>
        <w:t xml:space="preserve"> </w:t>
      </w:r>
      <w:r w:rsidR="00F31968" w:rsidRPr="00F2231D">
        <w:rPr>
          <w:rFonts w:ascii="Arial" w:hAnsi="Arial" w:cs="Arial"/>
          <w:sz w:val="24"/>
          <w:szCs w:val="24"/>
        </w:rPr>
        <w:t>Additional</w:t>
      </w:r>
      <w:r w:rsidRPr="00F2231D">
        <w:rPr>
          <w:rFonts w:ascii="Arial" w:hAnsi="Arial" w:cs="Arial"/>
          <w:sz w:val="24"/>
          <w:szCs w:val="24"/>
        </w:rPr>
        <w:t xml:space="preserve"> clearance for removal of Danger Trees as defined in 14 CCR § 895.1.  </w:t>
      </w:r>
    </w:p>
    <w:p w14:paraId="64ADB49B" w14:textId="55F490A5" w:rsidR="00834E0C" w:rsidRPr="00F2231D" w:rsidRDefault="00834E0C" w:rsidP="003D2A1C">
      <w:pPr>
        <w:spacing w:after="0" w:line="490" w:lineRule="atLeast"/>
        <w:ind w:left="720"/>
        <w:rPr>
          <w:rFonts w:ascii="Arial" w:hAnsi="Arial" w:cs="Arial"/>
          <w:sz w:val="24"/>
          <w:szCs w:val="24"/>
        </w:rPr>
      </w:pPr>
      <w:r w:rsidRPr="00F2231D">
        <w:rPr>
          <w:rFonts w:ascii="Arial" w:hAnsi="Arial" w:cs="Arial"/>
          <w:sz w:val="24"/>
          <w:szCs w:val="24"/>
        </w:rPr>
        <w:t>(4)</w:t>
      </w:r>
      <w:r w:rsidR="004353E9" w:rsidRPr="00F2231D">
        <w:rPr>
          <w:rFonts w:ascii="Arial" w:hAnsi="Arial" w:cs="Arial"/>
          <w:sz w:val="24"/>
          <w:szCs w:val="24"/>
        </w:rPr>
        <w:t xml:space="preserve"> </w:t>
      </w:r>
      <w:r w:rsidR="00F31968" w:rsidRPr="00F2231D">
        <w:rPr>
          <w:rFonts w:ascii="Arial" w:hAnsi="Arial" w:cs="Arial"/>
          <w:sz w:val="24"/>
          <w:szCs w:val="24"/>
        </w:rPr>
        <w:t>For</w:t>
      </w:r>
      <w:r w:rsidRPr="00F2231D">
        <w:rPr>
          <w:rFonts w:ascii="Arial" w:hAnsi="Arial" w:cs="Arial"/>
          <w:sz w:val="24"/>
          <w:szCs w:val="24"/>
        </w:rPr>
        <w:t xml:space="preserve"> compressor, metering and control stations on natural gas pipelines; including firebreaks and security fencing:  </w:t>
      </w:r>
    </w:p>
    <w:p w14:paraId="76F68183" w14:textId="4728E54D" w:rsidR="00834E0C" w:rsidRPr="00F2231D" w:rsidRDefault="00834E0C" w:rsidP="003D2A1C">
      <w:pPr>
        <w:spacing w:after="0" w:line="490" w:lineRule="atLeast"/>
        <w:ind w:left="1440"/>
        <w:rPr>
          <w:rFonts w:ascii="Arial" w:hAnsi="Arial" w:cs="Arial"/>
          <w:sz w:val="24"/>
          <w:szCs w:val="24"/>
        </w:rPr>
      </w:pPr>
      <w:r w:rsidRPr="00F2231D">
        <w:rPr>
          <w:rFonts w:ascii="Arial" w:hAnsi="Arial" w:cs="Arial"/>
          <w:sz w:val="24"/>
          <w:szCs w:val="24"/>
        </w:rPr>
        <w:t>(A)</w:t>
      </w:r>
      <w:r w:rsidR="00F31968" w:rsidRPr="00F2231D">
        <w:rPr>
          <w:rFonts w:ascii="Arial" w:hAnsi="Arial" w:cs="Arial"/>
          <w:sz w:val="24"/>
          <w:szCs w:val="24"/>
        </w:rPr>
        <w:t xml:space="preserve"> 450</w:t>
      </w:r>
      <w:r w:rsidRPr="00F2231D">
        <w:rPr>
          <w:rFonts w:ascii="Arial" w:hAnsi="Arial" w:cs="Arial"/>
          <w:sz w:val="24"/>
          <w:szCs w:val="24"/>
        </w:rPr>
        <w:t xml:space="preserve"> foot width at one side of right-of-way and 500 foot length along the compressor stations.  </w:t>
      </w:r>
    </w:p>
    <w:p w14:paraId="06E44ECB" w14:textId="76C561D1" w:rsidR="004872B9" w:rsidRPr="00F2231D" w:rsidRDefault="00834E0C" w:rsidP="003D2A1C">
      <w:pPr>
        <w:spacing w:after="0" w:line="490" w:lineRule="atLeast"/>
        <w:ind w:left="1440"/>
        <w:rPr>
          <w:rFonts w:ascii="Arial" w:hAnsi="Arial" w:cs="Arial"/>
          <w:sz w:val="24"/>
          <w:szCs w:val="24"/>
        </w:rPr>
      </w:pPr>
      <w:r w:rsidRPr="00F2231D">
        <w:rPr>
          <w:rFonts w:ascii="Arial" w:hAnsi="Arial" w:cs="Arial"/>
          <w:sz w:val="24"/>
          <w:szCs w:val="24"/>
        </w:rPr>
        <w:lastRenderedPageBreak/>
        <w:t xml:space="preserve">(B) 300 feet x 300 feet on or alongside the right-of-way for metering and control stations. </w:t>
      </w:r>
    </w:p>
    <w:p w14:paraId="6EC8A51D" w14:textId="203108BD" w:rsidR="00834E0C" w:rsidRPr="00F2231D" w:rsidRDefault="00834E0C" w:rsidP="003D2A1C">
      <w:pPr>
        <w:spacing w:after="0" w:line="490" w:lineRule="atLeast"/>
        <w:rPr>
          <w:rFonts w:ascii="Arial" w:hAnsi="Arial" w:cs="Arial"/>
          <w:sz w:val="24"/>
          <w:szCs w:val="24"/>
        </w:rPr>
      </w:pPr>
      <w:r w:rsidRPr="00F2231D">
        <w:rPr>
          <w:rFonts w:ascii="Arial" w:hAnsi="Arial" w:cs="Arial"/>
          <w:sz w:val="24"/>
          <w:szCs w:val="24"/>
        </w:rPr>
        <w:t>(</w:t>
      </w:r>
      <w:proofErr w:type="gramStart"/>
      <w:r w:rsidRPr="00414F87">
        <w:rPr>
          <w:rFonts w:ascii="Arial" w:hAnsi="Arial" w:cs="Arial"/>
          <w:strike/>
          <w:color w:val="FF0000"/>
          <w:sz w:val="24"/>
          <w:szCs w:val="24"/>
        </w:rPr>
        <w:t>h</w:t>
      </w:r>
      <w:r w:rsidR="006F74D2" w:rsidRPr="00C95B95">
        <w:rPr>
          <w:rFonts w:ascii="Arial" w:hAnsi="Arial" w:cs="Arial"/>
          <w:color w:val="FF0000"/>
          <w:sz w:val="24"/>
          <w:szCs w:val="24"/>
          <w:u w:val="single"/>
        </w:rPr>
        <w:t>i</w:t>
      </w:r>
      <w:r w:rsidRPr="00F2231D">
        <w:rPr>
          <w:rFonts w:ascii="Arial" w:hAnsi="Arial" w:cs="Arial"/>
          <w:sz w:val="24"/>
          <w:szCs w:val="24"/>
        </w:rPr>
        <w:t>)  In</w:t>
      </w:r>
      <w:proofErr w:type="gramEnd"/>
      <w:r w:rsidRPr="00F2231D">
        <w:rPr>
          <w:rFonts w:ascii="Arial" w:hAnsi="Arial" w:cs="Arial"/>
          <w:sz w:val="24"/>
          <w:szCs w:val="24"/>
        </w:rPr>
        <w:t xml:space="preserve">-lieu practices for Watercourse and Lake Protection Zones as specified under Article 6 of these Rules, exceptions to Rules, </w:t>
      </w:r>
      <w:r w:rsidR="001A175A" w:rsidRPr="001E4FEE">
        <w:rPr>
          <w:rFonts w:ascii="Arial" w:hAnsi="Arial" w:cs="Arial"/>
          <w:color w:val="FF0000"/>
          <w:sz w:val="24"/>
          <w:szCs w:val="24"/>
          <w:u w:val="single"/>
        </w:rPr>
        <w:t>notwithstanding 14 CCR § 1104.1(</w:t>
      </w:r>
      <w:r w:rsidR="000D0019" w:rsidRPr="001E4FEE">
        <w:rPr>
          <w:rFonts w:ascii="Arial" w:hAnsi="Arial" w:cs="Arial"/>
          <w:color w:val="FF0000"/>
          <w:sz w:val="24"/>
          <w:szCs w:val="24"/>
          <w:u w:val="single"/>
        </w:rPr>
        <w:t>a</w:t>
      </w:r>
      <w:r w:rsidR="001A175A" w:rsidRPr="001E4FEE">
        <w:rPr>
          <w:rFonts w:ascii="Arial" w:hAnsi="Arial" w:cs="Arial"/>
          <w:color w:val="FF0000"/>
          <w:sz w:val="24"/>
          <w:szCs w:val="24"/>
          <w:u w:val="single"/>
        </w:rPr>
        <w:t>)(</w:t>
      </w:r>
      <w:r w:rsidR="002A46B9" w:rsidRPr="001E4FEE">
        <w:rPr>
          <w:rFonts w:ascii="Arial" w:hAnsi="Arial" w:cs="Arial"/>
          <w:color w:val="FF0000"/>
          <w:sz w:val="24"/>
          <w:szCs w:val="24"/>
          <w:u w:val="single"/>
        </w:rPr>
        <w:t>5</w:t>
      </w:r>
      <w:r w:rsidR="001A175A" w:rsidRPr="001E4FEE">
        <w:rPr>
          <w:rFonts w:ascii="Arial" w:hAnsi="Arial" w:cs="Arial"/>
          <w:color w:val="FF0000"/>
          <w:sz w:val="24"/>
          <w:szCs w:val="24"/>
          <w:u w:val="single"/>
        </w:rPr>
        <w:t>)</w:t>
      </w:r>
      <w:r w:rsidR="000D0019" w:rsidRPr="001E4FEE">
        <w:rPr>
          <w:rFonts w:ascii="Arial" w:hAnsi="Arial" w:cs="Arial"/>
          <w:color w:val="FF0000"/>
          <w:sz w:val="24"/>
          <w:szCs w:val="24"/>
          <w:u w:val="single"/>
        </w:rPr>
        <w:t>(F)</w:t>
      </w:r>
      <w:r w:rsidR="001A175A" w:rsidRPr="001E4FEE">
        <w:rPr>
          <w:rFonts w:ascii="Arial" w:hAnsi="Arial" w:cs="Arial"/>
          <w:color w:val="FF0000"/>
          <w:sz w:val="24"/>
          <w:szCs w:val="24"/>
          <w:u w:val="single"/>
        </w:rPr>
        <w:t xml:space="preserve">, </w:t>
      </w:r>
      <w:r w:rsidRPr="00F2231D">
        <w:rPr>
          <w:rFonts w:ascii="Arial" w:hAnsi="Arial" w:cs="Arial"/>
          <w:sz w:val="24"/>
          <w:szCs w:val="24"/>
        </w:rPr>
        <w:t>and alternative practices are not allowed</w:t>
      </w:r>
      <w:r w:rsidR="0039150E" w:rsidRPr="00F2231D">
        <w:rPr>
          <w:rFonts w:ascii="Arial" w:hAnsi="Arial" w:cs="Arial"/>
          <w:sz w:val="24"/>
          <w:szCs w:val="24"/>
          <w:u w:val="single"/>
        </w:rPr>
        <w:t xml:space="preserve"> </w:t>
      </w:r>
      <w:r w:rsidR="0039150E" w:rsidRPr="001E4FEE">
        <w:rPr>
          <w:rFonts w:ascii="Arial" w:hAnsi="Arial" w:cs="Arial"/>
          <w:color w:val="FF0000"/>
          <w:sz w:val="24"/>
          <w:szCs w:val="24"/>
          <w:u w:val="single"/>
        </w:rPr>
        <w:t>for Timber Operations conducted pursuant to this section</w:t>
      </w:r>
      <w:r w:rsidRPr="001E4FEE">
        <w:rPr>
          <w:rFonts w:ascii="Arial" w:hAnsi="Arial" w:cs="Arial"/>
          <w:color w:val="FF0000"/>
          <w:sz w:val="24"/>
          <w:szCs w:val="24"/>
        </w:rPr>
        <w:t xml:space="preserve">. </w:t>
      </w:r>
      <w:r w:rsidRPr="001E4FEE">
        <w:rPr>
          <w:rFonts w:ascii="Arial" w:hAnsi="Arial" w:cs="Arial"/>
          <w:strike/>
          <w:color w:val="FF0000"/>
          <w:sz w:val="24"/>
          <w:szCs w:val="24"/>
        </w:rPr>
        <w:t xml:space="preserve"> </w:t>
      </w:r>
    </w:p>
    <w:p w14:paraId="22734D90" w14:textId="77912F2E" w:rsidR="00834E0C" w:rsidRPr="00414F87" w:rsidRDefault="00834E0C" w:rsidP="003D2A1C">
      <w:pPr>
        <w:spacing w:after="0" w:line="490" w:lineRule="atLeast"/>
        <w:rPr>
          <w:rFonts w:ascii="Arial" w:hAnsi="Arial" w:cs="Arial"/>
          <w:color w:val="FF0000"/>
          <w:sz w:val="24"/>
          <w:szCs w:val="24"/>
        </w:rPr>
      </w:pPr>
      <w:r w:rsidRPr="00F2231D">
        <w:rPr>
          <w:rFonts w:ascii="Arial" w:hAnsi="Arial" w:cs="Arial"/>
          <w:sz w:val="24"/>
          <w:szCs w:val="24"/>
        </w:rPr>
        <w:t>(</w:t>
      </w:r>
      <w:r w:rsidR="002828EE" w:rsidRPr="00C95B95">
        <w:rPr>
          <w:rFonts w:ascii="Arial" w:hAnsi="Arial" w:cs="Arial"/>
          <w:strike/>
          <w:color w:val="FF0000"/>
          <w:sz w:val="24"/>
          <w:szCs w:val="24"/>
          <w:u w:val="single"/>
        </w:rPr>
        <w:t>j</w:t>
      </w:r>
      <w:r w:rsidRPr="00414F87">
        <w:rPr>
          <w:rFonts w:ascii="Arial" w:hAnsi="Arial" w:cs="Arial"/>
          <w:color w:val="FF0000"/>
          <w:sz w:val="24"/>
          <w:szCs w:val="24"/>
        </w:rPr>
        <w:t>i</w:t>
      </w:r>
      <w:r w:rsidRPr="00F2231D">
        <w:rPr>
          <w:rFonts w:ascii="Arial" w:hAnsi="Arial" w:cs="Arial"/>
          <w:sz w:val="24"/>
          <w:szCs w:val="24"/>
        </w:rPr>
        <w:t xml:space="preserve">) </w:t>
      </w:r>
      <w:r w:rsidRPr="00414F87">
        <w:rPr>
          <w:rFonts w:ascii="Arial" w:hAnsi="Arial" w:cs="Arial"/>
          <w:strike/>
          <w:color w:val="FF0000"/>
          <w:sz w:val="24"/>
          <w:szCs w:val="24"/>
        </w:rPr>
        <w:t>Harvesting of large old trees</w:t>
      </w:r>
      <w:r w:rsidR="00FC493E" w:rsidRPr="00414F87">
        <w:rPr>
          <w:rFonts w:ascii="Arial" w:hAnsi="Arial" w:cs="Arial"/>
          <w:strike/>
          <w:color w:val="FF0000"/>
          <w:sz w:val="24"/>
          <w:szCs w:val="24"/>
        </w:rPr>
        <w:t xml:space="preserve"> shall only occur when</w:t>
      </w:r>
      <w:r w:rsidR="00C85510" w:rsidRPr="00414F87">
        <w:rPr>
          <w:rFonts w:ascii="Arial" w:hAnsi="Arial" w:cs="Arial"/>
          <w:color w:val="FF0000"/>
          <w:sz w:val="24"/>
          <w:szCs w:val="24"/>
          <w:u w:val="single"/>
        </w:rPr>
        <w:t xml:space="preserve">Large old trees, </w:t>
      </w:r>
      <w:r w:rsidR="00FC493E" w:rsidRPr="00414F87">
        <w:rPr>
          <w:rFonts w:ascii="Arial" w:hAnsi="Arial" w:cs="Arial"/>
          <w:color w:val="FF0000"/>
          <w:sz w:val="24"/>
          <w:szCs w:val="24"/>
          <w:u w:val="single"/>
        </w:rPr>
        <w:t>defined as a tree that existed before 1800 A.D. and is greater than sixty (60) inches in Diameter at stump height for Sierra or Coastal Redwoods, and forty-eight (48) inches in Diameter at stump height for all other tree Species</w:t>
      </w:r>
      <w:r w:rsidR="00B15954" w:rsidRPr="00414F87">
        <w:rPr>
          <w:rFonts w:ascii="Arial" w:hAnsi="Arial" w:cs="Arial"/>
          <w:color w:val="FF0000"/>
          <w:sz w:val="24"/>
          <w:szCs w:val="24"/>
          <w:u w:val="single"/>
        </w:rPr>
        <w:t>,</w:t>
      </w:r>
      <w:r w:rsidR="00FC493E" w:rsidRPr="00414F87">
        <w:rPr>
          <w:rFonts w:ascii="Arial" w:hAnsi="Arial" w:cs="Arial"/>
          <w:color w:val="FF0000"/>
          <w:sz w:val="24"/>
          <w:szCs w:val="24"/>
          <w:u w:val="single"/>
        </w:rPr>
        <w:t xml:space="preserve"> </w:t>
      </w:r>
      <w:r w:rsidR="00A70F01" w:rsidRPr="00414F87">
        <w:rPr>
          <w:rFonts w:ascii="Arial" w:hAnsi="Arial" w:cs="Arial"/>
          <w:color w:val="FF0000"/>
          <w:sz w:val="24"/>
          <w:szCs w:val="24"/>
          <w:u w:val="single"/>
        </w:rPr>
        <w:t xml:space="preserve">and </w:t>
      </w:r>
      <w:r w:rsidR="00C85510" w:rsidRPr="00414F87">
        <w:rPr>
          <w:rFonts w:ascii="Arial" w:hAnsi="Arial" w:cs="Arial"/>
          <w:color w:val="FF0000"/>
          <w:sz w:val="24"/>
          <w:szCs w:val="24"/>
          <w:u w:val="single"/>
        </w:rPr>
        <w:t xml:space="preserve">Decadent and Deformed Trees with Value to Wildlife </w:t>
      </w:r>
      <w:r w:rsidR="00FC493E" w:rsidRPr="00414F87">
        <w:rPr>
          <w:rFonts w:ascii="Arial" w:hAnsi="Arial" w:cs="Arial"/>
          <w:color w:val="FF0000"/>
          <w:sz w:val="24"/>
          <w:szCs w:val="24"/>
          <w:u w:val="single"/>
        </w:rPr>
        <w:t xml:space="preserve">shall </w:t>
      </w:r>
      <w:r w:rsidR="00C85510" w:rsidRPr="00414F87">
        <w:rPr>
          <w:rFonts w:ascii="Arial" w:hAnsi="Arial" w:cs="Arial"/>
          <w:color w:val="FF0000"/>
          <w:sz w:val="24"/>
          <w:szCs w:val="24"/>
          <w:u w:val="single"/>
        </w:rPr>
        <w:t xml:space="preserve">not </w:t>
      </w:r>
      <w:r w:rsidR="00FC493E" w:rsidRPr="00414F87">
        <w:rPr>
          <w:rFonts w:ascii="Arial" w:hAnsi="Arial" w:cs="Arial"/>
          <w:color w:val="FF0000"/>
          <w:sz w:val="24"/>
          <w:szCs w:val="24"/>
          <w:u w:val="single"/>
        </w:rPr>
        <w:t xml:space="preserve">be harvested </w:t>
      </w:r>
      <w:r w:rsidR="0039150E" w:rsidRPr="00414F87">
        <w:rPr>
          <w:rFonts w:ascii="Arial" w:hAnsi="Arial" w:cs="Arial"/>
          <w:color w:val="FF0000"/>
          <w:sz w:val="24"/>
          <w:szCs w:val="24"/>
          <w:u w:val="single"/>
        </w:rPr>
        <w:t xml:space="preserve">during Timber Operations pursuant to this section </w:t>
      </w:r>
      <w:r w:rsidR="00FC493E" w:rsidRPr="00414F87">
        <w:rPr>
          <w:rFonts w:ascii="Arial" w:hAnsi="Arial" w:cs="Arial"/>
          <w:color w:val="FF0000"/>
          <w:sz w:val="24"/>
          <w:szCs w:val="24"/>
          <w:u w:val="single"/>
        </w:rPr>
        <w:t xml:space="preserve">unless done </w:t>
      </w:r>
      <w:r w:rsidR="00C85510" w:rsidRPr="00414F87">
        <w:rPr>
          <w:rFonts w:ascii="Arial" w:hAnsi="Arial" w:cs="Arial"/>
          <w:color w:val="FF0000"/>
          <w:sz w:val="24"/>
          <w:szCs w:val="24"/>
          <w:u w:val="single"/>
        </w:rPr>
        <w:t xml:space="preserve">pursuant to the following </w:t>
      </w:r>
      <w:r w:rsidR="005F1F39" w:rsidRPr="00414F87">
        <w:rPr>
          <w:rFonts w:ascii="Arial" w:hAnsi="Arial" w:cs="Arial"/>
          <w:color w:val="FF0000"/>
          <w:sz w:val="24"/>
          <w:szCs w:val="24"/>
          <w:u w:val="single"/>
        </w:rPr>
        <w:t>conditions</w:t>
      </w:r>
      <w:r w:rsidR="0068270A" w:rsidRPr="00414F87">
        <w:rPr>
          <w:rFonts w:ascii="Arial" w:hAnsi="Arial" w:cs="Arial"/>
          <w:color w:val="FF0000"/>
          <w:sz w:val="24"/>
          <w:szCs w:val="24"/>
          <w:u w:val="single"/>
        </w:rPr>
        <w:t>:</w:t>
      </w:r>
      <w:r w:rsidRPr="00414F87">
        <w:rPr>
          <w:rFonts w:ascii="Arial" w:hAnsi="Arial" w:cs="Arial"/>
          <w:color w:val="FF0000"/>
          <w:sz w:val="24"/>
          <w:szCs w:val="24"/>
        </w:rPr>
        <w:t xml:space="preserve"> </w:t>
      </w:r>
    </w:p>
    <w:p w14:paraId="3C7342E3" w14:textId="41AB8893" w:rsidR="00834E0C" w:rsidRPr="00F2231D" w:rsidRDefault="00834E0C" w:rsidP="003D2A1C">
      <w:pPr>
        <w:spacing w:after="0" w:line="490" w:lineRule="atLeast"/>
        <w:ind w:left="720"/>
        <w:rPr>
          <w:rFonts w:ascii="Arial" w:hAnsi="Arial" w:cs="Arial"/>
          <w:strike/>
          <w:sz w:val="24"/>
          <w:szCs w:val="24"/>
        </w:rPr>
      </w:pPr>
      <w:r w:rsidRPr="00F2231D">
        <w:rPr>
          <w:rFonts w:ascii="Arial" w:hAnsi="Arial" w:cs="Arial"/>
          <w:sz w:val="24"/>
          <w:szCs w:val="24"/>
        </w:rPr>
        <w:t xml:space="preserve">(1) </w:t>
      </w:r>
      <w:r w:rsidRPr="00013B31">
        <w:rPr>
          <w:rFonts w:ascii="Arial" w:hAnsi="Arial" w:cs="Arial"/>
          <w:strike/>
          <w:color w:val="FF0000"/>
          <w:sz w:val="24"/>
          <w:szCs w:val="24"/>
        </w:rPr>
        <w:t>the</w:t>
      </w:r>
      <w:r w:rsidR="00A4711B" w:rsidRPr="00013B31">
        <w:rPr>
          <w:rFonts w:ascii="Arial" w:hAnsi="Arial" w:cs="Arial"/>
          <w:color w:val="FF0000"/>
          <w:sz w:val="24"/>
          <w:szCs w:val="24"/>
          <w:u w:val="single"/>
        </w:rPr>
        <w:t>The</w:t>
      </w:r>
      <w:r w:rsidRPr="00F2231D">
        <w:rPr>
          <w:rFonts w:ascii="Arial" w:hAnsi="Arial" w:cs="Arial"/>
          <w:sz w:val="24"/>
          <w:szCs w:val="24"/>
        </w:rPr>
        <w:t xml:space="preserve"> tree is not critical for the maintenance of a Late Successional Stand</w:t>
      </w:r>
      <w:r w:rsidRPr="00F2231D">
        <w:rPr>
          <w:rFonts w:ascii="Arial" w:hAnsi="Arial" w:cs="Arial"/>
          <w:strike/>
          <w:sz w:val="24"/>
          <w:szCs w:val="24"/>
        </w:rPr>
        <w:t xml:space="preserve"> and</w:t>
      </w:r>
      <w:r w:rsidR="00A4711B" w:rsidRPr="00F2231D">
        <w:rPr>
          <w:rFonts w:ascii="Arial" w:hAnsi="Arial" w:cs="Arial"/>
          <w:sz w:val="24"/>
          <w:szCs w:val="24"/>
          <w:u w:val="single"/>
        </w:rPr>
        <w:t>.</w:t>
      </w:r>
      <w:r w:rsidRPr="00F2231D">
        <w:rPr>
          <w:rFonts w:ascii="Arial" w:hAnsi="Arial" w:cs="Arial"/>
          <w:strike/>
          <w:sz w:val="24"/>
          <w:szCs w:val="24"/>
        </w:rPr>
        <w:t xml:space="preserve">  </w:t>
      </w:r>
    </w:p>
    <w:p w14:paraId="2CD9D36F" w14:textId="5B07545A" w:rsidR="00834E0C" w:rsidRPr="00F2231D" w:rsidRDefault="00834E0C" w:rsidP="003D2A1C">
      <w:pPr>
        <w:spacing w:after="0" w:line="490" w:lineRule="atLeast"/>
        <w:ind w:left="720"/>
        <w:rPr>
          <w:rFonts w:ascii="Arial" w:hAnsi="Arial" w:cs="Arial"/>
          <w:sz w:val="24"/>
          <w:szCs w:val="24"/>
        </w:rPr>
      </w:pPr>
      <w:r w:rsidRPr="00F2231D">
        <w:rPr>
          <w:rFonts w:ascii="Arial" w:hAnsi="Arial" w:cs="Arial"/>
          <w:sz w:val="24"/>
          <w:szCs w:val="24"/>
        </w:rPr>
        <w:t>(2)</w:t>
      </w:r>
      <w:r w:rsidR="00F31968" w:rsidRPr="00F2231D">
        <w:rPr>
          <w:rFonts w:ascii="Arial" w:hAnsi="Arial" w:cs="Arial"/>
          <w:sz w:val="24"/>
          <w:szCs w:val="24"/>
        </w:rPr>
        <w:t xml:space="preserve"> </w:t>
      </w:r>
      <w:r w:rsidR="00A4711B" w:rsidRPr="00013B31">
        <w:rPr>
          <w:rFonts w:ascii="Arial" w:hAnsi="Arial" w:cs="Arial"/>
          <w:strike/>
          <w:color w:val="FF0000"/>
          <w:sz w:val="24"/>
          <w:szCs w:val="24"/>
        </w:rPr>
        <w:t xml:space="preserve">an </w:t>
      </w:r>
      <w:r w:rsidR="00A4711B" w:rsidRPr="00013B31">
        <w:rPr>
          <w:rFonts w:ascii="Arial" w:hAnsi="Arial" w:cs="Arial"/>
          <w:color w:val="FF0000"/>
          <w:sz w:val="24"/>
          <w:szCs w:val="24"/>
          <w:u w:val="single"/>
        </w:rPr>
        <w:t>An</w:t>
      </w:r>
      <w:r w:rsidRPr="00F2231D">
        <w:rPr>
          <w:rFonts w:ascii="Arial" w:hAnsi="Arial" w:cs="Arial"/>
          <w:sz w:val="24"/>
          <w:szCs w:val="24"/>
        </w:rPr>
        <w:t xml:space="preserve"> RPF attaches to the </w:t>
      </w:r>
      <w:r w:rsidR="000362AC" w:rsidRPr="00013B31">
        <w:rPr>
          <w:rFonts w:ascii="Arial" w:hAnsi="Arial" w:cs="Arial"/>
          <w:color w:val="FF0000"/>
          <w:sz w:val="24"/>
          <w:szCs w:val="24"/>
          <w:u w:val="single"/>
        </w:rPr>
        <w:t xml:space="preserve">submitted notice of </w:t>
      </w:r>
      <w:r w:rsidRPr="00F2231D">
        <w:rPr>
          <w:rFonts w:ascii="Arial" w:hAnsi="Arial" w:cs="Arial"/>
          <w:sz w:val="24"/>
          <w:szCs w:val="24"/>
        </w:rPr>
        <w:t xml:space="preserve">exemption </w:t>
      </w:r>
      <w:r w:rsidR="000362AC" w:rsidRPr="00414F87">
        <w:rPr>
          <w:rFonts w:ascii="Arial" w:hAnsi="Arial" w:cs="Arial"/>
          <w:color w:val="FF0000"/>
          <w:sz w:val="24"/>
          <w:szCs w:val="24"/>
          <w:u w:val="single"/>
        </w:rPr>
        <w:t>a certification by the RPF or professionally certified arborist</w:t>
      </w:r>
      <w:r w:rsidRPr="00414F87">
        <w:rPr>
          <w:rFonts w:ascii="Arial" w:hAnsi="Arial" w:cs="Arial"/>
          <w:strike/>
          <w:color w:val="FF0000"/>
          <w:sz w:val="24"/>
          <w:szCs w:val="24"/>
        </w:rPr>
        <w:t>an explanation and justification for the removal based on the RPF's finding</w:t>
      </w:r>
      <w:r w:rsidRPr="00414F87">
        <w:rPr>
          <w:rFonts w:ascii="Arial" w:hAnsi="Arial" w:cs="Arial"/>
          <w:color w:val="FF0000"/>
          <w:sz w:val="24"/>
          <w:szCs w:val="24"/>
        </w:rPr>
        <w:t xml:space="preserve"> </w:t>
      </w:r>
      <w:r w:rsidRPr="00F2231D">
        <w:rPr>
          <w:rFonts w:ascii="Arial" w:hAnsi="Arial" w:cs="Arial"/>
          <w:sz w:val="24"/>
          <w:szCs w:val="24"/>
        </w:rPr>
        <w:t xml:space="preserve">that one or more of the criteria or conditions listed under subsection (A), (B), or (C) are met. </w:t>
      </w:r>
      <w:r w:rsidR="00DB3E78" w:rsidRPr="00782856">
        <w:rPr>
          <w:rFonts w:ascii="Arial" w:hAnsi="Arial" w:cs="Arial"/>
          <w:color w:val="FF0000"/>
          <w:sz w:val="24"/>
          <w:szCs w:val="24"/>
          <w:u w:val="single"/>
        </w:rPr>
        <w:t xml:space="preserve">Such certification </w:t>
      </w:r>
      <w:r w:rsidR="00782856" w:rsidRPr="00782856">
        <w:rPr>
          <w:rFonts w:ascii="Arial" w:hAnsi="Arial" w:cs="Arial"/>
          <w:color w:val="FF0000"/>
          <w:sz w:val="24"/>
          <w:szCs w:val="24"/>
          <w:u w:val="single"/>
        </w:rPr>
        <w:t xml:space="preserve">may also be submitted with the annual notification of commencement of Timber Operations required by 14 CCR § 1104.1(a)(5)(K). </w:t>
      </w:r>
      <w:r w:rsidRPr="00F2231D">
        <w:rPr>
          <w:rFonts w:ascii="Arial" w:hAnsi="Arial" w:cs="Arial"/>
          <w:sz w:val="24"/>
          <w:szCs w:val="24"/>
        </w:rPr>
        <w:t xml:space="preserve">The requirements of </w:t>
      </w:r>
      <w:r w:rsidRPr="00013B31">
        <w:rPr>
          <w:rFonts w:ascii="Arial" w:hAnsi="Arial" w:cs="Arial"/>
          <w:strike/>
          <w:color w:val="FF0000"/>
          <w:sz w:val="24"/>
          <w:szCs w:val="24"/>
        </w:rPr>
        <w:t>(i)(2)</w:t>
      </w:r>
      <w:r w:rsidR="00621E76" w:rsidRPr="00013B31">
        <w:rPr>
          <w:rFonts w:ascii="Arial" w:hAnsi="Arial" w:cs="Arial"/>
          <w:color w:val="FF0000"/>
          <w:sz w:val="24"/>
          <w:szCs w:val="24"/>
          <w:u w:val="single"/>
        </w:rPr>
        <w:t xml:space="preserve"> this paragraph</w:t>
      </w:r>
      <w:r w:rsidRPr="00013B31">
        <w:rPr>
          <w:rFonts w:ascii="Arial" w:hAnsi="Arial" w:cs="Arial"/>
          <w:color w:val="FF0000"/>
          <w:sz w:val="24"/>
          <w:szCs w:val="24"/>
        </w:rPr>
        <w:t xml:space="preserve"> </w:t>
      </w:r>
      <w:r w:rsidRPr="00F2231D">
        <w:rPr>
          <w:rFonts w:ascii="Arial" w:hAnsi="Arial" w:cs="Arial"/>
          <w:sz w:val="24"/>
          <w:szCs w:val="24"/>
        </w:rPr>
        <w:t xml:space="preserve">need not be met if an approved management document; including but not limited to a HCP, SYP, NTMP, WFMP, or PTEIR; addresses large old tree retention for the area in which the large old tree(s) are proposed for removal and the removal is in compliance with the retention standards of that document. All trees to be harvested pursuant to this subsection shall be marked by an RPF prior to removal.  </w:t>
      </w:r>
    </w:p>
    <w:p w14:paraId="3B91226A" w14:textId="5A3A57BC" w:rsidR="00834E0C" w:rsidRPr="00F2231D" w:rsidRDefault="00834E0C" w:rsidP="003D2A1C">
      <w:pPr>
        <w:spacing w:after="0" w:line="490" w:lineRule="atLeast"/>
        <w:ind w:left="1440"/>
        <w:rPr>
          <w:rFonts w:ascii="Arial" w:hAnsi="Arial" w:cs="Arial"/>
          <w:sz w:val="24"/>
          <w:szCs w:val="24"/>
        </w:rPr>
      </w:pPr>
      <w:r w:rsidRPr="00F2231D">
        <w:rPr>
          <w:rFonts w:ascii="Arial" w:hAnsi="Arial" w:cs="Arial"/>
          <w:sz w:val="24"/>
          <w:szCs w:val="24"/>
        </w:rPr>
        <w:lastRenderedPageBreak/>
        <w:t>(A)</w:t>
      </w:r>
      <w:r w:rsidR="00F31968" w:rsidRPr="00F2231D">
        <w:rPr>
          <w:rFonts w:ascii="Arial" w:hAnsi="Arial" w:cs="Arial"/>
          <w:sz w:val="24"/>
          <w:szCs w:val="24"/>
        </w:rPr>
        <w:t xml:space="preserve"> </w:t>
      </w:r>
      <w:r w:rsidRPr="00F2231D">
        <w:rPr>
          <w:rFonts w:ascii="Arial" w:hAnsi="Arial" w:cs="Arial"/>
          <w:sz w:val="24"/>
          <w:szCs w:val="24"/>
        </w:rPr>
        <w:t>The tree(s) is a hazard to safety or property. The hazard shall be identified in writing by an RPF or professionally certified arborist</w:t>
      </w:r>
      <w:r w:rsidR="00A4711B" w:rsidRPr="00F2231D">
        <w:rPr>
          <w:rFonts w:ascii="Arial" w:hAnsi="Arial" w:cs="Arial"/>
          <w:strike/>
          <w:sz w:val="24"/>
          <w:szCs w:val="24"/>
        </w:rPr>
        <w:t>;</w:t>
      </w:r>
      <w:r w:rsidR="00A4711B" w:rsidRPr="00F2231D">
        <w:rPr>
          <w:rFonts w:ascii="Arial" w:hAnsi="Arial" w:cs="Arial"/>
          <w:sz w:val="24"/>
          <w:szCs w:val="24"/>
          <w:u w:val="single"/>
        </w:rPr>
        <w:t>.</w:t>
      </w:r>
      <w:r w:rsidRPr="00F2231D">
        <w:rPr>
          <w:rFonts w:ascii="Arial" w:hAnsi="Arial" w:cs="Arial"/>
          <w:sz w:val="24"/>
          <w:szCs w:val="24"/>
        </w:rPr>
        <w:t xml:space="preserve">  </w:t>
      </w:r>
    </w:p>
    <w:p w14:paraId="49E21539" w14:textId="123C6D4C" w:rsidR="00834E0C" w:rsidRPr="00F2231D" w:rsidRDefault="00834E0C" w:rsidP="003D2A1C">
      <w:pPr>
        <w:spacing w:after="0" w:line="490" w:lineRule="atLeast"/>
        <w:ind w:left="1440"/>
        <w:rPr>
          <w:rFonts w:ascii="Arial" w:hAnsi="Arial" w:cs="Arial"/>
          <w:sz w:val="24"/>
          <w:szCs w:val="24"/>
        </w:rPr>
      </w:pPr>
      <w:r w:rsidRPr="00F2231D">
        <w:rPr>
          <w:rFonts w:ascii="Arial" w:hAnsi="Arial" w:cs="Arial"/>
          <w:sz w:val="24"/>
          <w:szCs w:val="24"/>
        </w:rPr>
        <w:t xml:space="preserve">(B) The removal of the tree(s) is necessary for the construction of a building as approved by the appropriate county/city permitting process and as shown on the county/city approved site </w:t>
      </w:r>
      <w:r w:rsidRPr="00013B31">
        <w:rPr>
          <w:rFonts w:ascii="Arial" w:hAnsi="Arial" w:cs="Arial"/>
          <w:strike/>
          <w:color w:val="FF0000"/>
          <w:sz w:val="24"/>
          <w:szCs w:val="24"/>
        </w:rPr>
        <w:t>P</w:t>
      </w:r>
      <w:r w:rsidR="000362AC" w:rsidRPr="00013B31">
        <w:rPr>
          <w:rFonts w:ascii="Arial" w:hAnsi="Arial" w:cs="Arial"/>
          <w:color w:val="FF0000"/>
          <w:sz w:val="24"/>
          <w:szCs w:val="24"/>
          <w:u w:val="single"/>
        </w:rPr>
        <w:t>p</w:t>
      </w:r>
      <w:r w:rsidRPr="00013B31">
        <w:rPr>
          <w:rFonts w:ascii="Arial" w:hAnsi="Arial" w:cs="Arial"/>
          <w:color w:val="FF0000"/>
          <w:sz w:val="24"/>
          <w:szCs w:val="24"/>
        </w:rPr>
        <w:t xml:space="preserve">lan, </w:t>
      </w:r>
      <w:r w:rsidRPr="00F2231D">
        <w:rPr>
          <w:rFonts w:ascii="Arial" w:hAnsi="Arial" w:cs="Arial"/>
          <w:sz w:val="24"/>
          <w:szCs w:val="24"/>
        </w:rPr>
        <w:t xml:space="preserve">which shall be attached to the </w:t>
      </w:r>
      <w:r w:rsidRPr="00013B31">
        <w:rPr>
          <w:rFonts w:ascii="Arial" w:hAnsi="Arial" w:cs="Arial"/>
          <w:strike/>
          <w:color w:val="FF0000"/>
          <w:sz w:val="24"/>
          <w:szCs w:val="24"/>
        </w:rPr>
        <w:t>N</w:t>
      </w:r>
      <w:r w:rsidR="000362AC" w:rsidRPr="00013B31">
        <w:rPr>
          <w:rFonts w:ascii="Arial" w:hAnsi="Arial" w:cs="Arial"/>
          <w:color w:val="FF0000"/>
          <w:sz w:val="24"/>
          <w:szCs w:val="24"/>
          <w:u w:val="single"/>
        </w:rPr>
        <w:t>n</w:t>
      </w:r>
      <w:r w:rsidRPr="00013B31">
        <w:rPr>
          <w:rFonts w:ascii="Arial" w:hAnsi="Arial" w:cs="Arial"/>
          <w:color w:val="FF0000"/>
          <w:sz w:val="24"/>
          <w:szCs w:val="24"/>
        </w:rPr>
        <w:t xml:space="preserve">otice of </w:t>
      </w:r>
      <w:r w:rsidRPr="00013B31">
        <w:rPr>
          <w:rFonts w:ascii="Arial" w:hAnsi="Arial" w:cs="Arial"/>
          <w:strike/>
          <w:color w:val="FF0000"/>
          <w:sz w:val="24"/>
          <w:szCs w:val="24"/>
        </w:rPr>
        <w:t>E</w:t>
      </w:r>
      <w:r w:rsidR="000362AC" w:rsidRPr="00013B31">
        <w:rPr>
          <w:rFonts w:ascii="Arial" w:hAnsi="Arial" w:cs="Arial"/>
          <w:color w:val="FF0000"/>
          <w:sz w:val="24"/>
          <w:szCs w:val="24"/>
          <w:u w:val="single"/>
        </w:rPr>
        <w:t>e</w:t>
      </w:r>
      <w:r w:rsidRPr="00013B31">
        <w:rPr>
          <w:rFonts w:ascii="Arial" w:hAnsi="Arial" w:cs="Arial"/>
          <w:color w:val="FF0000"/>
          <w:sz w:val="24"/>
          <w:szCs w:val="24"/>
        </w:rPr>
        <w:t>xemption</w:t>
      </w:r>
      <w:r w:rsidR="00A4711B" w:rsidRPr="00013B31">
        <w:rPr>
          <w:rFonts w:ascii="Arial" w:hAnsi="Arial" w:cs="Arial"/>
          <w:strike/>
          <w:color w:val="FF0000"/>
          <w:sz w:val="24"/>
          <w:szCs w:val="24"/>
        </w:rPr>
        <w:t>;</w:t>
      </w:r>
      <w:r w:rsidR="00A4711B" w:rsidRPr="00013B31">
        <w:rPr>
          <w:rFonts w:ascii="Arial" w:hAnsi="Arial" w:cs="Arial"/>
          <w:color w:val="FF0000"/>
          <w:sz w:val="24"/>
          <w:szCs w:val="24"/>
          <w:u w:val="single"/>
        </w:rPr>
        <w:t>.</w:t>
      </w:r>
      <w:r w:rsidRPr="00013B31">
        <w:rPr>
          <w:rFonts w:ascii="Arial" w:hAnsi="Arial" w:cs="Arial"/>
          <w:color w:val="FF0000"/>
          <w:sz w:val="24"/>
          <w:szCs w:val="24"/>
        </w:rPr>
        <w:t xml:space="preserve">  </w:t>
      </w:r>
    </w:p>
    <w:p w14:paraId="4F11B527" w14:textId="52F69FF4" w:rsidR="00834E0C" w:rsidRPr="00C82699" w:rsidRDefault="00834E0C" w:rsidP="003D2A1C">
      <w:pPr>
        <w:spacing w:after="0" w:line="490" w:lineRule="atLeast"/>
        <w:ind w:left="1440"/>
        <w:rPr>
          <w:rFonts w:ascii="Arial" w:hAnsi="Arial" w:cs="Arial"/>
          <w:sz w:val="24"/>
          <w:szCs w:val="24"/>
        </w:rPr>
      </w:pPr>
      <w:r w:rsidRPr="00F2231D">
        <w:rPr>
          <w:rFonts w:ascii="Arial" w:hAnsi="Arial" w:cs="Arial"/>
          <w:sz w:val="24"/>
          <w:szCs w:val="24"/>
        </w:rPr>
        <w:t>(C)</w:t>
      </w:r>
      <w:r w:rsidR="00F31968" w:rsidRPr="00F2231D">
        <w:rPr>
          <w:rFonts w:ascii="Arial" w:hAnsi="Arial" w:cs="Arial"/>
          <w:sz w:val="24"/>
          <w:szCs w:val="24"/>
        </w:rPr>
        <w:t xml:space="preserve"> The</w:t>
      </w:r>
      <w:r w:rsidRPr="00F2231D">
        <w:rPr>
          <w:rFonts w:ascii="Arial" w:hAnsi="Arial" w:cs="Arial"/>
          <w:sz w:val="24"/>
          <w:szCs w:val="24"/>
        </w:rPr>
        <w:t xml:space="preserve"> tree is dead or is likely to die within </w:t>
      </w:r>
      <w:r w:rsidR="007C09E2" w:rsidRPr="007C09E2">
        <w:rPr>
          <w:rFonts w:ascii="Arial" w:hAnsi="Arial" w:cs="Arial"/>
          <w:color w:val="FF0000"/>
          <w:sz w:val="24"/>
          <w:szCs w:val="24"/>
          <w:u w:val="single"/>
        </w:rPr>
        <w:t>the period provided for the completion of conversion exemption activities provided by 14 CCR § 1104.1(a)(5)(B), or extended by 14 CCR § 1104.1(a)(12)</w:t>
      </w:r>
      <w:r w:rsidRPr="007C09E2">
        <w:rPr>
          <w:rFonts w:ascii="Arial" w:hAnsi="Arial" w:cs="Arial"/>
          <w:strike/>
          <w:color w:val="FF0000"/>
          <w:sz w:val="24"/>
          <w:szCs w:val="24"/>
        </w:rPr>
        <w:t>one year</w:t>
      </w:r>
      <w:r w:rsidRPr="007C09E2">
        <w:rPr>
          <w:rFonts w:ascii="Arial" w:hAnsi="Arial" w:cs="Arial"/>
          <w:strike/>
          <w:color w:val="FF0000"/>
          <w:sz w:val="24"/>
          <w:szCs w:val="24"/>
          <w:u w:val="single"/>
        </w:rPr>
        <w:t xml:space="preserve"> </w:t>
      </w:r>
      <w:r w:rsidR="000362AC" w:rsidRPr="007C09E2">
        <w:rPr>
          <w:rFonts w:ascii="Arial" w:hAnsi="Arial" w:cs="Arial"/>
          <w:strike/>
          <w:color w:val="FF0000"/>
          <w:sz w:val="24"/>
          <w:szCs w:val="24"/>
          <w:u w:val="single"/>
        </w:rPr>
        <w:t>from the date of submission of the notice of exemption to the Director</w:t>
      </w:r>
      <w:r w:rsidR="000362AC" w:rsidRPr="007C09E2">
        <w:rPr>
          <w:rFonts w:ascii="Arial" w:hAnsi="Arial" w:cs="Arial"/>
          <w:strike/>
          <w:color w:val="FF0000"/>
          <w:sz w:val="24"/>
          <w:szCs w:val="24"/>
        </w:rPr>
        <w:t xml:space="preserve"> </w:t>
      </w:r>
      <w:r w:rsidRPr="003D2A1C">
        <w:rPr>
          <w:rFonts w:ascii="Arial" w:hAnsi="Arial" w:cs="Arial"/>
          <w:strike/>
          <w:color w:val="FF0000"/>
          <w:sz w:val="24"/>
          <w:szCs w:val="24"/>
        </w:rPr>
        <w:t>of the date of proposed removal</w:t>
      </w:r>
      <w:r w:rsidRPr="00C82699">
        <w:rPr>
          <w:rFonts w:ascii="Arial" w:hAnsi="Arial" w:cs="Arial"/>
          <w:sz w:val="24"/>
          <w:szCs w:val="24"/>
        </w:rPr>
        <w:t>, as determined by an RPF or professionally certified arborist.</w:t>
      </w:r>
    </w:p>
    <w:p w14:paraId="166F5C11" w14:textId="77777777" w:rsidR="001D7ABA" w:rsidRPr="003D2A1C" w:rsidRDefault="001D7ABA" w:rsidP="003D2A1C">
      <w:pPr>
        <w:spacing w:after="0" w:line="490" w:lineRule="atLeast"/>
        <w:ind w:left="720"/>
        <w:rPr>
          <w:rFonts w:ascii="Arial" w:hAnsi="Arial" w:cs="Arial"/>
          <w:color w:val="FF0000"/>
          <w:sz w:val="24"/>
          <w:szCs w:val="24"/>
          <w:u w:val="single"/>
        </w:rPr>
      </w:pPr>
    </w:p>
    <w:p w14:paraId="2DE3B9B0" w14:textId="28798D61" w:rsidR="00870A01" w:rsidRPr="00BF4E97" w:rsidRDefault="00015779" w:rsidP="003D2A1C">
      <w:pPr>
        <w:spacing w:after="0" w:line="490" w:lineRule="atLeast"/>
        <w:rPr>
          <w:rFonts w:ascii="Arial" w:hAnsi="Arial" w:cs="Arial"/>
          <w:sz w:val="24"/>
          <w:szCs w:val="24"/>
        </w:rPr>
      </w:pPr>
      <w:r w:rsidRPr="00C82699">
        <w:rPr>
          <w:rFonts w:ascii="Arial" w:hAnsi="Arial" w:cs="Arial"/>
          <w:sz w:val="24"/>
          <w:szCs w:val="24"/>
        </w:rPr>
        <w:t xml:space="preserve">Note: Authority cited: Sections </w:t>
      </w:r>
      <w:r w:rsidRPr="00BF4E97">
        <w:rPr>
          <w:rFonts w:ascii="Arial" w:hAnsi="Arial" w:cs="Arial"/>
          <w:sz w:val="24"/>
          <w:szCs w:val="24"/>
        </w:rPr>
        <w:t xml:space="preserve">4551, 4553, 4584, </w:t>
      </w:r>
      <w:r w:rsidR="005E527C" w:rsidRPr="00414F87">
        <w:rPr>
          <w:rFonts w:ascii="Arial" w:hAnsi="Arial" w:cs="Arial"/>
          <w:sz w:val="24"/>
          <w:szCs w:val="24"/>
          <w:u w:val="single"/>
        </w:rPr>
        <w:t xml:space="preserve">4584.1, </w:t>
      </w:r>
      <w:r w:rsidRPr="00BF4E97">
        <w:rPr>
          <w:rFonts w:ascii="Arial" w:hAnsi="Arial" w:cs="Arial"/>
          <w:sz w:val="24"/>
          <w:szCs w:val="24"/>
        </w:rPr>
        <w:t>4604, 4611 and 4628, Public Resources Code. Reference: Sections 4512, 4513, 4584, 4597, 4628 and 21083.2(b)(3), Public Resources Code.</w:t>
      </w:r>
    </w:p>
    <w:sectPr w:rsidR="00870A01" w:rsidRPr="00BF4E97" w:rsidSect="00780508">
      <w:headerReference w:type="default" r:id="rId8"/>
      <w:footerReference w:type="default" r:id="rId9"/>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18EE0" w14:textId="77777777" w:rsidR="00780508" w:rsidRDefault="00780508" w:rsidP="00E62DC1">
      <w:pPr>
        <w:spacing w:after="0" w:line="240" w:lineRule="auto"/>
      </w:pPr>
      <w:r>
        <w:separator/>
      </w:r>
    </w:p>
  </w:endnote>
  <w:endnote w:type="continuationSeparator" w:id="0">
    <w:p w14:paraId="735935B4" w14:textId="77777777" w:rsidR="00780508" w:rsidRDefault="00780508" w:rsidP="00E62DC1">
      <w:pPr>
        <w:spacing w:after="0" w:line="240" w:lineRule="auto"/>
      </w:pPr>
      <w:r>
        <w:continuationSeparator/>
      </w:r>
    </w:p>
  </w:endnote>
  <w:endnote w:type="continuationNotice" w:id="1">
    <w:p w14:paraId="5CF65931" w14:textId="77777777" w:rsidR="00780508" w:rsidRDefault="007805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090681"/>
      <w:docPartObj>
        <w:docPartGallery w:val="Page Numbers (Bottom of Page)"/>
        <w:docPartUnique/>
      </w:docPartObj>
    </w:sdtPr>
    <w:sdtEndPr/>
    <w:sdtContent>
      <w:sdt>
        <w:sdtPr>
          <w:id w:val="-1705238520"/>
          <w:docPartObj>
            <w:docPartGallery w:val="Page Numbers (Top of Page)"/>
            <w:docPartUnique/>
          </w:docPartObj>
        </w:sdtPr>
        <w:sdtEndPr/>
        <w:sdtContent>
          <w:p w14:paraId="262D154D" w14:textId="51720583" w:rsidR="005A3878" w:rsidRDefault="005A387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F6D8D">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6D8D">
              <w:rPr>
                <w:b/>
                <w:bCs/>
                <w:noProof/>
              </w:rPr>
              <w:t>43</w:t>
            </w:r>
            <w:r>
              <w:rPr>
                <w:b/>
                <w:bCs/>
                <w:sz w:val="24"/>
                <w:szCs w:val="24"/>
              </w:rPr>
              <w:fldChar w:fldCharType="end"/>
            </w:r>
            <w:r>
              <w:rPr>
                <w:b/>
                <w:bCs/>
                <w:sz w:val="24"/>
                <w:szCs w:val="24"/>
              </w:rPr>
              <w:t xml:space="preserve">  </w:t>
            </w:r>
            <w:r w:rsidR="00003E64">
              <w:rPr>
                <w:b/>
                <w:bCs/>
                <w:sz w:val="24"/>
                <w:szCs w:val="24"/>
              </w:rPr>
              <w:tab/>
              <w:t xml:space="preserve">MGMT </w:t>
            </w:r>
            <w:r w:rsidR="009D139C">
              <w:rPr>
                <w:b/>
                <w:bCs/>
                <w:sz w:val="24"/>
                <w:szCs w:val="24"/>
              </w:rPr>
              <w:t>3</w:t>
            </w:r>
            <w:r w:rsidR="00003E64">
              <w:rPr>
                <w:b/>
                <w:bCs/>
                <w:sz w:val="24"/>
                <w:szCs w:val="24"/>
              </w:rPr>
              <w:t>(</w:t>
            </w:r>
            <w:r w:rsidR="009826EB">
              <w:rPr>
                <w:b/>
                <w:bCs/>
                <w:sz w:val="24"/>
                <w:szCs w:val="24"/>
              </w:rPr>
              <w:t>a</w:t>
            </w:r>
            <w:r w:rsidR="00003E64">
              <w:rPr>
                <w:b/>
                <w:bCs/>
                <w:sz w:val="24"/>
                <w:szCs w:val="24"/>
              </w:rPr>
              <w:t>)</w:t>
            </w:r>
            <w:r>
              <w:rPr>
                <w:b/>
                <w:bCs/>
                <w:sz w:val="24"/>
                <w:szCs w:val="24"/>
              </w:rPr>
              <w:t xml:space="preserve">                                             </w:t>
            </w:r>
            <w:r>
              <w:rPr>
                <w:b/>
                <w:bCs/>
                <w:sz w:val="24"/>
                <w:szCs w:val="24"/>
              </w:rPr>
              <w:tab/>
            </w:r>
          </w:p>
        </w:sdtContent>
      </w:sdt>
    </w:sdtContent>
  </w:sdt>
  <w:p w14:paraId="2A96E39F" w14:textId="77777777" w:rsidR="005A3878" w:rsidRDefault="005A3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66322" w14:textId="77777777" w:rsidR="00780508" w:rsidRDefault="00780508" w:rsidP="00E62DC1">
      <w:pPr>
        <w:spacing w:after="0" w:line="240" w:lineRule="auto"/>
      </w:pPr>
      <w:r>
        <w:separator/>
      </w:r>
    </w:p>
  </w:footnote>
  <w:footnote w:type="continuationSeparator" w:id="0">
    <w:p w14:paraId="71B3563B" w14:textId="77777777" w:rsidR="00780508" w:rsidRDefault="00780508" w:rsidP="00E62DC1">
      <w:pPr>
        <w:spacing w:after="0" w:line="240" w:lineRule="auto"/>
      </w:pPr>
      <w:r>
        <w:continuationSeparator/>
      </w:r>
    </w:p>
  </w:footnote>
  <w:footnote w:type="continuationNotice" w:id="1">
    <w:p w14:paraId="03094578" w14:textId="77777777" w:rsidR="00780508" w:rsidRDefault="007805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38553021"/>
  <w:bookmarkStart w:id="3" w:name="_Hlk38553022"/>
  <w:p w14:paraId="1CCE9ED3" w14:textId="3D1454AE" w:rsidR="005A3878" w:rsidRPr="0045316D" w:rsidRDefault="00582C11" w:rsidP="0045316D">
    <w:pPr>
      <w:pStyle w:val="Header"/>
      <w:jc w:val="center"/>
      <w:rPr>
        <w:sz w:val="26"/>
      </w:rPr>
    </w:pPr>
    <w:r>
      <w:rPr>
        <w:noProof/>
      </w:rPr>
      <mc:AlternateContent>
        <mc:Choice Requires="wps">
          <w:drawing>
            <wp:anchor distT="0" distB="0" distL="114299" distR="114299" simplePos="0" relativeHeight="251658242" behindDoc="0" locked="0" layoutInCell="1" allowOverlap="1" wp14:anchorId="760ADE94" wp14:editId="28829DD1">
              <wp:simplePos x="0" y="0"/>
              <wp:positionH relativeFrom="margin">
                <wp:posOffset>5943599</wp:posOffset>
              </wp:positionH>
              <wp:positionV relativeFrom="page">
                <wp:posOffset>0</wp:posOffset>
              </wp:positionV>
              <wp:extent cx="0" cy="10058400"/>
              <wp:effectExtent l="0" t="0" r="1905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1FA790" id="Straight Connector 3" o:spid="_x0000_s1026" alt="&quot;&quot;" style="position:absolute;z-index:25165824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299" distR="114299" simplePos="0" relativeHeight="251658241" behindDoc="0" locked="0" layoutInCell="1" allowOverlap="1" wp14:anchorId="0A378898" wp14:editId="35ED2E79">
              <wp:simplePos x="0" y="0"/>
              <wp:positionH relativeFrom="margin">
                <wp:posOffset>-91441</wp:posOffset>
              </wp:positionH>
              <wp:positionV relativeFrom="page">
                <wp:posOffset>0</wp:posOffset>
              </wp:positionV>
              <wp:extent cx="0" cy="10058400"/>
              <wp:effectExtent l="0" t="0" r="1905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AED91F" id="Straight Connector 2" o:spid="_x0000_s1026" alt="&quot;&quot;" style="position:absolute;z-index:251658241;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299" distR="114299" simplePos="0" relativeHeight="251658240" behindDoc="0" locked="0" layoutInCell="1" allowOverlap="1" wp14:anchorId="0C2453B3" wp14:editId="671C9FBC">
              <wp:simplePos x="0" y="0"/>
              <wp:positionH relativeFrom="margin">
                <wp:posOffset>-45721</wp:posOffset>
              </wp:positionH>
              <wp:positionV relativeFrom="page">
                <wp:posOffset>0</wp:posOffset>
              </wp:positionV>
              <wp:extent cx="0" cy="10058400"/>
              <wp:effectExtent l="0" t="0" r="1905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ED55DB" id="Straight Connector 1" o:spid="_x0000_s1026" alt="&quot;&quot;" style="position:absolute;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r w:rsidR="005A3878" w:rsidRPr="0045316D">
      <w:rPr>
        <w:sz w:val="26"/>
      </w:rPr>
      <w:t>DRAFT DOCUMENT</w:t>
    </w:r>
  </w:p>
  <w:bookmarkEnd w:id="2"/>
  <w:bookmarkEnd w:id="3"/>
  <w:p w14:paraId="3DAFD281" w14:textId="0B0AD97E" w:rsidR="005A3878" w:rsidRDefault="005A3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673"/>
    <w:multiLevelType w:val="hybridMultilevel"/>
    <w:tmpl w:val="F7DC5580"/>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B509C"/>
    <w:multiLevelType w:val="hybridMultilevel"/>
    <w:tmpl w:val="501CD26E"/>
    <w:lvl w:ilvl="0" w:tplc="80BE99EC">
      <w:start w:val="1"/>
      <w:numFmt w:val="lowerLetter"/>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553510"/>
    <w:multiLevelType w:val="hybridMultilevel"/>
    <w:tmpl w:val="843C7966"/>
    <w:lvl w:ilvl="0" w:tplc="F97CD1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8658F"/>
    <w:multiLevelType w:val="hybridMultilevel"/>
    <w:tmpl w:val="E84ADE72"/>
    <w:lvl w:ilvl="0" w:tplc="41527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3306A"/>
    <w:multiLevelType w:val="hybridMultilevel"/>
    <w:tmpl w:val="D8BAF6F2"/>
    <w:lvl w:ilvl="0" w:tplc="6FF2FC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90143"/>
    <w:multiLevelType w:val="hybridMultilevel"/>
    <w:tmpl w:val="F38869D4"/>
    <w:lvl w:ilvl="0" w:tplc="D66C6B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B5623"/>
    <w:multiLevelType w:val="hybridMultilevel"/>
    <w:tmpl w:val="F8AA4C14"/>
    <w:lvl w:ilvl="0" w:tplc="D67284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337EE"/>
    <w:multiLevelType w:val="hybridMultilevel"/>
    <w:tmpl w:val="38405322"/>
    <w:lvl w:ilvl="0" w:tplc="36E0B6E6">
      <w:start w:val="1"/>
      <w:numFmt w:val="lowerLetter"/>
      <w:lvlText w:val="(%1)"/>
      <w:lvlJc w:val="left"/>
      <w:pPr>
        <w:ind w:left="0" w:firstLine="288"/>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BA87CE6"/>
    <w:multiLevelType w:val="hybridMultilevel"/>
    <w:tmpl w:val="A7527B6E"/>
    <w:lvl w:ilvl="0" w:tplc="CA8E4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727F5"/>
    <w:multiLevelType w:val="hybridMultilevel"/>
    <w:tmpl w:val="6CC6673C"/>
    <w:lvl w:ilvl="0" w:tplc="D3EA4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24F42"/>
    <w:multiLevelType w:val="hybridMultilevel"/>
    <w:tmpl w:val="E326D71A"/>
    <w:lvl w:ilvl="0" w:tplc="B71EA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E2CA8"/>
    <w:multiLevelType w:val="hybridMultilevel"/>
    <w:tmpl w:val="BDC81C92"/>
    <w:lvl w:ilvl="0" w:tplc="7EE22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005A9"/>
    <w:multiLevelType w:val="hybridMultilevel"/>
    <w:tmpl w:val="7C02E470"/>
    <w:lvl w:ilvl="0" w:tplc="5A6A2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B47C0"/>
    <w:multiLevelType w:val="hybridMultilevel"/>
    <w:tmpl w:val="CE5E8C1A"/>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229DB"/>
    <w:multiLevelType w:val="hybridMultilevel"/>
    <w:tmpl w:val="8910D1CA"/>
    <w:lvl w:ilvl="0" w:tplc="55B44FB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40D1D"/>
    <w:multiLevelType w:val="hybridMultilevel"/>
    <w:tmpl w:val="7B4A4F6A"/>
    <w:lvl w:ilvl="0" w:tplc="E998F1A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85A3E"/>
    <w:multiLevelType w:val="hybridMultilevel"/>
    <w:tmpl w:val="41A24492"/>
    <w:lvl w:ilvl="0" w:tplc="B2BC48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83EB0"/>
    <w:multiLevelType w:val="hybridMultilevel"/>
    <w:tmpl w:val="D9844580"/>
    <w:lvl w:ilvl="0" w:tplc="22F80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57848"/>
    <w:multiLevelType w:val="hybridMultilevel"/>
    <w:tmpl w:val="A218DF84"/>
    <w:lvl w:ilvl="0" w:tplc="FD78A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20F55"/>
    <w:multiLevelType w:val="hybridMultilevel"/>
    <w:tmpl w:val="6CEAEF8C"/>
    <w:lvl w:ilvl="0" w:tplc="CA549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34BFC"/>
    <w:multiLevelType w:val="hybridMultilevel"/>
    <w:tmpl w:val="59BE691C"/>
    <w:lvl w:ilvl="0" w:tplc="2220A8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86B60"/>
    <w:multiLevelType w:val="hybridMultilevel"/>
    <w:tmpl w:val="78C0D960"/>
    <w:lvl w:ilvl="0" w:tplc="37B0D7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66658"/>
    <w:multiLevelType w:val="hybridMultilevel"/>
    <w:tmpl w:val="2EC6C756"/>
    <w:lvl w:ilvl="0" w:tplc="90382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A13FF"/>
    <w:multiLevelType w:val="hybridMultilevel"/>
    <w:tmpl w:val="D70EE2C4"/>
    <w:lvl w:ilvl="0" w:tplc="685C2E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353A3"/>
    <w:multiLevelType w:val="hybridMultilevel"/>
    <w:tmpl w:val="F0E8AF78"/>
    <w:lvl w:ilvl="0" w:tplc="56A0C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C2C2C"/>
    <w:multiLevelType w:val="hybridMultilevel"/>
    <w:tmpl w:val="842E400C"/>
    <w:lvl w:ilvl="0" w:tplc="761CA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86600">
    <w:abstractNumId w:val="22"/>
  </w:num>
  <w:num w:numId="2" w16cid:durableId="515777357">
    <w:abstractNumId w:val="9"/>
  </w:num>
  <w:num w:numId="3" w16cid:durableId="114952148">
    <w:abstractNumId w:val="12"/>
  </w:num>
  <w:num w:numId="4" w16cid:durableId="1412003777">
    <w:abstractNumId w:val="5"/>
  </w:num>
  <w:num w:numId="5" w16cid:durableId="1468742304">
    <w:abstractNumId w:val="2"/>
  </w:num>
  <w:num w:numId="6" w16cid:durableId="1174568895">
    <w:abstractNumId w:val="11"/>
  </w:num>
  <w:num w:numId="7" w16cid:durableId="1414819965">
    <w:abstractNumId w:val="4"/>
  </w:num>
  <w:num w:numId="8" w16cid:durableId="1346400589">
    <w:abstractNumId w:val="17"/>
  </w:num>
  <w:num w:numId="9" w16cid:durableId="207882964">
    <w:abstractNumId w:val="8"/>
  </w:num>
  <w:num w:numId="10" w16cid:durableId="1468863120">
    <w:abstractNumId w:val="24"/>
  </w:num>
  <w:num w:numId="11" w16cid:durableId="1472554987">
    <w:abstractNumId w:val="16"/>
  </w:num>
  <w:num w:numId="12" w16cid:durableId="1987395601">
    <w:abstractNumId w:val="23"/>
  </w:num>
  <w:num w:numId="13" w16cid:durableId="591741014">
    <w:abstractNumId w:val="18"/>
  </w:num>
  <w:num w:numId="14" w16cid:durableId="1290162053">
    <w:abstractNumId w:val="15"/>
  </w:num>
  <w:num w:numId="15" w16cid:durableId="1374647086">
    <w:abstractNumId w:val="1"/>
  </w:num>
  <w:num w:numId="16" w16cid:durableId="1072704791">
    <w:abstractNumId w:val="6"/>
  </w:num>
  <w:num w:numId="17" w16cid:durableId="2016377916">
    <w:abstractNumId w:val="19"/>
  </w:num>
  <w:num w:numId="18" w16cid:durableId="474567970">
    <w:abstractNumId w:val="21"/>
  </w:num>
  <w:num w:numId="19" w16cid:durableId="391537188">
    <w:abstractNumId w:val="14"/>
  </w:num>
  <w:num w:numId="20" w16cid:durableId="1639606258">
    <w:abstractNumId w:val="3"/>
  </w:num>
  <w:num w:numId="21" w16cid:durableId="799957588">
    <w:abstractNumId w:val="10"/>
  </w:num>
  <w:num w:numId="22" w16cid:durableId="865094080">
    <w:abstractNumId w:val="13"/>
  </w:num>
  <w:num w:numId="23" w16cid:durableId="1940405528">
    <w:abstractNumId w:val="7"/>
  </w:num>
  <w:num w:numId="24" w16cid:durableId="1935504560">
    <w:abstractNumId w:val="0"/>
  </w:num>
  <w:num w:numId="25" w16cid:durableId="775447147">
    <w:abstractNumId w:val="25"/>
  </w:num>
  <w:num w:numId="26" w16cid:durableId="12113107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C1"/>
    <w:rsid w:val="0000026D"/>
    <w:rsid w:val="00002F5D"/>
    <w:rsid w:val="00003E64"/>
    <w:rsid w:val="000057FF"/>
    <w:rsid w:val="00005862"/>
    <w:rsid w:val="00006906"/>
    <w:rsid w:val="000100A2"/>
    <w:rsid w:val="00013B31"/>
    <w:rsid w:val="00014864"/>
    <w:rsid w:val="00014DBD"/>
    <w:rsid w:val="00015779"/>
    <w:rsid w:val="0001627F"/>
    <w:rsid w:val="00020AF0"/>
    <w:rsid w:val="00021D91"/>
    <w:rsid w:val="00030352"/>
    <w:rsid w:val="0003216B"/>
    <w:rsid w:val="000362AC"/>
    <w:rsid w:val="00036B35"/>
    <w:rsid w:val="00040807"/>
    <w:rsid w:val="000421CD"/>
    <w:rsid w:val="00043587"/>
    <w:rsid w:val="00051DD5"/>
    <w:rsid w:val="0005419E"/>
    <w:rsid w:val="0005428C"/>
    <w:rsid w:val="00063348"/>
    <w:rsid w:val="000640C6"/>
    <w:rsid w:val="000642E6"/>
    <w:rsid w:val="0006456F"/>
    <w:rsid w:val="00065251"/>
    <w:rsid w:val="00067EC2"/>
    <w:rsid w:val="00077CE5"/>
    <w:rsid w:val="000815C5"/>
    <w:rsid w:val="00081F27"/>
    <w:rsid w:val="00085E25"/>
    <w:rsid w:val="00087558"/>
    <w:rsid w:val="000922E3"/>
    <w:rsid w:val="00093287"/>
    <w:rsid w:val="000A09DC"/>
    <w:rsid w:val="000B0074"/>
    <w:rsid w:val="000B0AC4"/>
    <w:rsid w:val="000B2FDA"/>
    <w:rsid w:val="000C177A"/>
    <w:rsid w:val="000C3C1A"/>
    <w:rsid w:val="000D0019"/>
    <w:rsid w:val="000D15DE"/>
    <w:rsid w:val="000D2319"/>
    <w:rsid w:val="000D6114"/>
    <w:rsid w:val="000E2D6F"/>
    <w:rsid w:val="000E4ABF"/>
    <w:rsid w:val="000E547A"/>
    <w:rsid w:val="000E6BBF"/>
    <w:rsid w:val="000E7F22"/>
    <w:rsid w:val="000F10C1"/>
    <w:rsid w:val="000F19C2"/>
    <w:rsid w:val="000F3A05"/>
    <w:rsid w:val="000F5819"/>
    <w:rsid w:val="00103539"/>
    <w:rsid w:val="00103DAA"/>
    <w:rsid w:val="00104586"/>
    <w:rsid w:val="00113CA4"/>
    <w:rsid w:val="001142E6"/>
    <w:rsid w:val="00115F1B"/>
    <w:rsid w:val="001172EB"/>
    <w:rsid w:val="00125C8F"/>
    <w:rsid w:val="00125EEC"/>
    <w:rsid w:val="00126841"/>
    <w:rsid w:val="00130184"/>
    <w:rsid w:val="00130353"/>
    <w:rsid w:val="00132CFD"/>
    <w:rsid w:val="00137EF2"/>
    <w:rsid w:val="00141965"/>
    <w:rsid w:val="00143534"/>
    <w:rsid w:val="00144484"/>
    <w:rsid w:val="00146FA5"/>
    <w:rsid w:val="0015180F"/>
    <w:rsid w:val="001525F2"/>
    <w:rsid w:val="00153C19"/>
    <w:rsid w:val="001554F6"/>
    <w:rsid w:val="0015567A"/>
    <w:rsid w:val="00156371"/>
    <w:rsid w:val="00160D44"/>
    <w:rsid w:val="00161342"/>
    <w:rsid w:val="00163E03"/>
    <w:rsid w:val="001664A3"/>
    <w:rsid w:val="00170307"/>
    <w:rsid w:val="001710F5"/>
    <w:rsid w:val="00171F8C"/>
    <w:rsid w:val="00172D2B"/>
    <w:rsid w:val="00176FC2"/>
    <w:rsid w:val="00180B6C"/>
    <w:rsid w:val="001812D5"/>
    <w:rsid w:val="0018160D"/>
    <w:rsid w:val="00182CDB"/>
    <w:rsid w:val="00184C7E"/>
    <w:rsid w:val="0018676E"/>
    <w:rsid w:val="0018720A"/>
    <w:rsid w:val="00195B59"/>
    <w:rsid w:val="00195EDB"/>
    <w:rsid w:val="001A045E"/>
    <w:rsid w:val="001A175A"/>
    <w:rsid w:val="001B667B"/>
    <w:rsid w:val="001C3BDF"/>
    <w:rsid w:val="001C4A19"/>
    <w:rsid w:val="001C55C4"/>
    <w:rsid w:val="001C63F3"/>
    <w:rsid w:val="001C6F18"/>
    <w:rsid w:val="001D0C48"/>
    <w:rsid w:val="001D0F19"/>
    <w:rsid w:val="001D3E1B"/>
    <w:rsid w:val="001D60F3"/>
    <w:rsid w:val="001D6F5C"/>
    <w:rsid w:val="001D7ABA"/>
    <w:rsid w:val="001D7BCC"/>
    <w:rsid w:val="001D7E24"/>
    <w:rsid w:val="001E0458"/>
    <w:rsid w:val="001E0883"/>
    <w:rsid w:val="001E23D2"/>
    <w:rsid w:val="001E4FEE"/>
    <w:rsid w:val="001E645D"/>
    <w:rsid w:val="001E7219"/>
    <w:rsid w:val="001F06DB"/>
    <w:rsid w:val="001F0B24"/>
    <w:rsid w:val="001F259B"/>
    <w:rsid w:val="001F58DD"/>
    <w:rsid w:val="001F6D8D"/>
    <w:rsid w:val="001F7BCD"/>
    <w:rsid w:val="00200035"/>
    <w:rsid w:val="00202E2C"/>
    <w:rsid w:val="00204E08"/>
    <w:rsid w:val="002058EF"/>
    <w:rsid w:val="00210298"/>
    <w:rsid w:val="00211616"/>
    <w:rsid w:val="0021169C"/>
    <w:rsid w:val="002173B9"/>
    <w:rsid w:val="00225116"/>
    <w:rsid w:val="00225E78"/>
    <w:rsid w:val="00226344"/>
    <w:rsid w:val="002312D0"/>
    <w:rsid w:val="00233469"/>
    <w:rsid w:val="002409A8"/>
    <w:rsid w:val="002412F4"/>
    <w:rsid w:val="00241BB9"/>
    <w:rsid w:val="002428ED"/>
    <w:rsid w:val="0024454C"/>
    <w:rsid w:val="00246482"/>
    <w:rsid w:val="00247F1C"/>
    <w:rsid w:val="00250CED"/>
    <w:rsid w:val="00253564"/>
    <w:rsid w:val="00254B61"/>
    <w:rsid w:val="002617F3"/>
    <w:rsid w:val="00264A66"/>
    <w:rsid w:val="00266064"/>
    <w:rsid w:val="0026700E"/>
    <w:rsid w:val="00267D32"/>
    <w:rsid w:val="00267D81"/>
    <w:rsid w:val="00270589"/>
    <w:rsid w:val="00273EDB"/>
    <w:rsid w:val="002754BC"/>
    <w:rsid w:val="00275F61"/>
    <w:rsid w:val="00276CE4"/>
    <w:rsid w:val="002828EE"/>
    <w:rsid w:val="00284226"/>
    <w:rsid w:val="00284B32"/>
    <w:rsid w:val="002856BA"/>
    <w:rsid w:val="002869FE"/>
    <w:rsid w:val="00286D01"/>
    <w:rsid w:val="00290684"/>
    <w:rsid w:val="0029071F"/>
    <w:rsid w:val="00290862"/>
    <w:rsid w:val="00291345"/>
    <w:rsid w:val="00293133"/>
    <w:rsid w:val="00295F96"/>
    <w:rsid w:val="00296DF1"/>
    <w:rsid w:val="002974C3"/>
    <w:rsid w:val="002A12F4"/>
    <w:rsid w:val="002A138E"/>
    <w:rsid w:val="002A19D8"/>
    <w:rsid w:val="002A3092"/>
    <w:rsid w:val="002A46B9"/>
    <w:rsid w:val="002A513B"/>
    <w:rsid w:val="002A5FD8"/>
    <w:rsid w:val="002B0717"/>
    <w:rsid w:val="002B170A"/>
    <w:rsid w:val="002B1FA7"/>
    <w:rsid w:val="002B5994"/>
    <w:rsid w:val="002C1922"/>
    <w:rsid w:val="002C2278"/>
    <w:rsid w:val="002C2C9C"/>
    <w:rsid w:val="002D34B7"/>
    <w:rsid w:val="002D5CC7"/>
    <w:rsid w:val="002D7AA5"/>
    <w:rsid w:val="002E0322"/>
    <w:rsid w:val="002E1FD8"/>
    <w:rsid w:val="002E4750"/>
    <w:rsid w:val="002E5D12"/>
    <w:rsid w:val="002E733F"/>
    <w:rsid w:val="002E77DC"/>
    <w:rsid w:val="002F0EF5"/>
    <w:rsid w:val="002F3E3D"/>
    <w:rsid w:val="00303D5D"/>
    <w:rsid w:val="00305232"/>
    <w:rsid w:val="00305D3D"/>
    <w:rsid w:val="00307AAF"/>
    <w:rsid w:val="003102E1"/>
    <w:rsid w:val="00313241"/>
    <w:rsid w:val="00316D5E"/>
    <w:rsid w:val="00317623"/>
    <w:rsid w:val="00324597"/>
    <w:rsid w:val="003254B2"/>
    <w:rsid w:val="00330190"/>
    <w:rsid w:val="00332194"/>
    <w:rsid w:val="0034259B"/>
    <w:rsid w:val="00343885"/>
    <w:rsid w:val="0034783F"/>
    <w:rsid w:val="00347D35"/>
    <w:rsid w:val="003501FE"/>
    <w:rsid w:val="003528B3"/>
    <w:rsid w:val="003635CB"/>
    <w:rsid w:val="00363AE4"/>
    <w:rsid w:val="0036688C"/>
    <w:rsid w:val="00370CBE"/>
    <w:rsid w:val="00371520"/>
    <w:rsid w:val="00377BDC"/>
    <w:rsid w:val="00380941"/>
    <w:rsid w:val="00380B0C"/>
    <w:rsid w:val="00380F73"/>
    <w:rsid w:val="00381B75"/>
    <w:rsid w:val="0038316A"/>
    <w:rsid w:val="0038634B"/>
    <w:rsid w:val="00390198"/>
    <w:rsid w:val="003914D3"/>
    <w:rsid w:val="0039150E"/>
    <w:rsid w:val="00395916"/>
    <w:rsid w:val="00397A1A"/>
    <w:rsid w:val="003A2B4C"/>
    <w:rsid w:val="003A2E29"/>
    <w:rsid w:val="003A3AFB"/>
    <w:rsid w:val="003A40C8"/>
    <w:rsid w:val="003A4FD3"/>
    <w:rsid w:val="003A6508"/>
    <w:rsid w:val="003B1C4A"/>
    <w:rsid w:val="003B269D"/>
    <w:rsid w:val="003B4BC9"/>
    <w:rsid w:val="003C0BB3"/>
    <w:rsid w:val="003C2A04"/>
    <w:rsid w:val="003C419E"/>
    <w:rsid w:val="003D0599"/>
    <w:rsid w:val="003D2A1C"/>
    <w:rsid w:val="003D5215"/>
    <w:rsid w:val="003D5D90"/>
    <w:rsid w:val="003D6B66"/>
    <w:rsid w:val="003D795C"/>
    <w:rsid w:val="003E3362"/>
    <w:rsid w:val="003E34C3"/>
    <w:rsid w:val="003E400A"/>
    <w:rsid w:val="003F0012"/>
    <w:rsid w:val="003F3823"/>
    <w:rsid w:val="003F3C95"/>
    <w:rsid w:val="003F68B9"/>
    <w:rsid w:val="004006B4"/>
    <w:rsid w:val="00401E22"/>
    <w:rsid w:val="00402382"/>
    <w:rsid w:val="00402BE7"/>
    <w:rsid w:val="004031F9"/>
    <w:rsid w:val="00404FBD"/>
    <w:rsid w:val="004057CB"/>
    <w:rsid w:val="00407787"/>
    <w:rsid w:val="00407880"/>
    <w:rsid w:val="00413534"/>
    <w:rsid w:val="00414F87"/>
    <w:rsid w:val="004150E6"/>
    <w:rsid w:val="00415B58"/>
    <w:rsid w:val="00415EFE"/>
    <w:rsid w:val="00417026"/>
    <w:rsid w:val="00420551"/>
    <w:rsid w:val="00425370"/>
    <w:rsid w:val="00425D66"/>
    <w:rsid w:val="00430515"/>
    <w:rsid w:val="00430F23"/>
    <w:rsid w:val="00433214"/>
    <w:rsid w:val="0043521B"/>
    <w:rsid w:val="004353DC"/>
    <w:rsid w:val="004353E9"/>
    <w:rsid w:val="004379BE"/>
    <w:rsid w:val="00440519"/>
    <w:rsid w:val="004407D2"/>
    <w:rsid w:val="00440E6B"/>
    <w:rsid w:val="004413D2"/>
    <w:rsid w:val="0044286E"/>
    <w:rsid w:val="00443BA4"/>
    <w:rsid w:val="00444735"/>
    <w:rsid w:val="00444FC8"/>
    <w:rsid w:val="00445EC3"/>
    <w:rsid w:val="00452A97"/>
    <w:rsid w:val="0045316D"/>
    <w:rsid w:val="00453195"/>
    <w:rsid w:val="00456F69"/>
    <w:rsid w:val="00457F85"/>
    <w:rsid w:val="00460000"/>
    <w:rsid w:val="00462BD6"/>
    <w:rsid w:val="00463E1E"/>
    <w:rsid w:val="0047271E"/>
    <w:rsid w:val="00477433"/>
    <w:rsid w:val="0048164F"/>
    <w:rsid w:val="00482405"/>
    <w:rsid w:val="0048693A"/>
    <w:rsid w:val="004872B9"/>
    <w:rsid w:val="00491149"/>
    <w:rsid w:val="0049237C"/>
    <w:rsid w:val="004926B7"/>
    <w:rsid w:val="00492FF3"/>
    <w:rsid w:val="00495BFC"/>
    <w:rsid w:val="004A0C45"/>
    <w:rsid w:val="004A0C91"/>
    <w:rsid w:val="004A4572"/>
    <w:rsid w:val="004A707C"/>
    <w:rsid w:val="004B07B6"/>
    <w:rsid w:val="004B234B"/>
    <w:rsid w:val="004B33C2"/>
    <w:rsid w:val="004B60DE"/>
    <w:rsid w:val="004B786D"/>
    <w:rsid w:val="004C09BF"/>
    <w:rsid w:val="004D0A91"/>
    <w:rsid w:val="004D23C8"/>
    <w:rsid w:val="004D3646"/>
    <w:rsid w:val="004D7D4F"/>
    <w:rsid w:val="004E72AA"/>
    <w:rsid w:val="004E7511"/>
    <w:rsid w:val="004F118D"/>
    <w:rsid w:val="004F3BAD"/>
    <w:rsid w:val="004F3D4A"/>
    <w:rsid w:val="004F4BB5"/>
    <w:rsid w:val="00501B85"/>
    <w:rsid w:val="00502BC6"/>
    <w:rsid w:val="00502D89"/>
    <w:rsid w:val="0050373B"/>
    <w:rsid w:val="00504588"/>
    <w:rsid w:val="00505446"/>
    <w:rsid w:val="00507353"/>
    <w:rsid w:val="00507A60"/>
    <w:rsid w:val="00510C35"/>
    <w:rsid w:val="005154A0"/>
    <w:rsid w:val="00522F48"/>
    <w:rsid w:val="005279D4"/>
    <w:rsid w:val="0053457C"/>
    <w:rsid w:val="00543218"/>
    <w:rsid w:val="00544A73"/>
    <w:rsid w:val="00546A10"/>
    <w:rsid w:val="00546F12"/>
    <w:rsid w:val="0054726C"/>
    <w:rsid w:val="00552915"/>
    <w:rsid w:val="00553D86"/>
    <w:rsid w:val="00554CD7"/>
    <w:rsid w:val="005577A8"/>
    <w:rsid w:val="0055788A"/>
    <w:rsid w:val="005647F3"/>
    <w:rsid w:val="00566656"/>
    <w:rsid w:val="00582C11"/>
    <w:rsid w:val="00583CD1"/>
    <w:rsid w:val="00584EB3"/>
    <w:rsid w:val="00585054"/>
    <w:rsid w:val="00586E17"/>
    <w:rsid w:val="00587221"/>
    <w:rsid w:val="0059672D"/>
    <w:rsid w:val="005978C9"/>
    <w:rsid w:val="005A29D1"/>
    <w:rsid w:val="005A3878"/>
    <w:rsid w:val="005A4494"/>
    <w:rsid w:val="005A63D4"/>
    <w:rsid w:val="005A64D9"/>
    <w:rsid w:val="005B1CAF"/>
    <w:rsid w:val="005B6B9D"/>
    <w:rsid w:val="005B7245"/>
    <w:rsid w:val="005B7C4A"/>
    <w:rsid w:val="005C08C5"/>
    <w:rsid w:val="005C2BC6"/>
    <w:rsid w:val="005C47A8"/>
    <w:rsid w:val="005C4EB6"/>
    <w:rsid w:val="005C69F0"/>
    <w:rsid w:val="005D03A6"/>
    <w:rsid w:val="005D28AC"/>
    <w:rsid w:val="005D31AD"/>
    <w:rsid w:val="005D4AFF"/>
    <w:rsid w:val="005D4F3F"/>
    <w:rsid w:val="005D50A2"/>
    <w:rsid w:val="005D5A60"/>
    <w:rsid w:val="005E1C82"/>
    <w:rsid w:val="005E28BA"/>
    <w:rsid w:val="005E2970"/>
    <w:rsid w:val="005E4986"/>
    <w:rsid w:val="005E527C"/>
    <w:rsid w:val="005F0137"/>
    <w:rsid w:val="005F0868"/>
    <w:rsid w:val="005F1F39"/>
    <w:rsid w:val="005F604D"/>
    <w:rsid w:val="005F663B"/>
    <w:rsid w:val="006014DF"/>
    <w:rsid w:val="00602C42"/>
    <w:rsid w:val="00604732"/>
    <w:rsid w:val="0060589F"/>
    <w:rsid w:val="0060668F"/>
    <w:rsid w:val="00607331"/>
    <w:rsid w:val="00607BAB"/>
    <w:rsid w:val="0061381C"/>
    <w:rsid w:val="00615225"/>
    <w:rsid w:val="00617D1B"/>
    <w:rsid w:val="00621E76"/>
    <w:rsid w:val="00621F39"/>
    <w:rsid w:val="00622EF7"/>
    <w:rsid w:val="006279B0"/>
    <w:rsid w:val="006335A4"/>
    <w:rsid w:val="0063397A"/>
    <w:rsid w:val="006352E0"/>
    <w:rsid w:val="0063605B"/>
    <w:rsid w:val="0063746B"/>
    <w:rsid w:val="00642C30"/>
    <w:rsid w:val="00644DC7"/>
    <w:rsid w:val="00646B64"/>
    <w:rsid w:val="00650965"/>
    <w:rsid w:val="00650E08"/>
    <w:rsid w:val="00651B9A"/>
    <w:rsid w:val="006538E7"/>
    <w:rsid w:val="00661841"/>
    <w:rsid w:val="0066375B"/>
    <w:rsid w:val="006643DC"/>
    <w:rsid w:val="00666CE2"/>
    <w:rsid w:val="00667167"/>
    <w:rsid w:val="006746AA"/>
    <w:rsid w:val="006813CE"/>
    <w:rsid w:val="006813E3"/>
    <w:rsid w:val="0068270A"/>
    <w:rsid w:val="00684907"/>
    <w:rsid w:val="00686ABB"/>
    <w:rsid w:val="006878C7"/>
    <w:rsid w:val="0069285F"/>
    <w:rsid w:val="006934F9"/>
    <w:rsid w:val="006948F6"/>
    <w:rsid w:val="006951A5"/>
    <w:rsid w:val="00696C09"/>
    <w:rsid w:val="0069722C"/>
    <w:rsid w:val="006A131A"/>
    <w:rsid w:val="006A1A8B"/>
    <w:rsid w:val="006A30F2"/>
    <w:rsid w:val="006A38DC"/>
    <w:rsid w:val="006A77B6"/>
    <w:rsid w:val="006B07F7"/>
    <w:rsid w:val="006B1D43"/>
    <w:rsid w:val="006B5D98"/>
    <w:rsid w:val="006B6498"/>
    <w:rsid w:val="006D1078"/>
    <w:rsid w:val="006D41E7"/>
    <w:rsid w:val="006D55A4"/>
    <w:rsid w:val="006E018F"/>
    <w:rsid w:val="006E7F86"/>
    <w:rsid w:val="006F1594"/>
    <w:rsid w:val="006F5D15"/>
    <w:rsid w:val="006F74D2"/>
    <w:rsid w:val="007007A5"/>
    <w:rsid w:val="00702937"/>
    <w:rsid w:val="0071165E"/>
    <w:rsid w:val="0071286A"/>
    <w:rsid w:val="00714727"/>
    <w:rsid w:val="00722185"/>
    <w:rsid w:val="00722435"/>
    <w:rsid w:val="007234DF"/>
    <w:rsid w:val="00724D33"/>
    <w:rsid w:val="0073201D"/>
    <w:rsid w:val="007376B8"/>
    <w:rsid w:val="00741F63"/>
    <w:rsid w:val="00744A29"/>
    <w:rsid w:val="00752974"/>
    <w:rsid w:val="00752A12"/>
    <w:rsid w:val="00754E05"/>
    <w:rsid w:val="00762B37"/>
    <w:rsid w:val="00762CF8"/>
    <w:rsid w:val="0076540C"/>
    <w:rsid w:val="00766217"/>
    <w:rsid w:val="00776A34"/>
    <w:rsid w:val="00777234"/>
    <w:rsid w:val="00780508"/>
    <w:rsid w:val="007823C7"/>
    <w:rsid w:val="00782856"/>
    <w:rsid w:val="0078656C"/>
    <w:rsid w:val="007879CE"/>
    <w:rsid w:val="0079062C"/>
    <w:rsid w:val="0079162D"/>
    <w:rsid w:val="00791C69"/>
    <w:rsid w:val="00792A15"/>
    <w:rsid w:val="00794C70"/>
    <w:rsid w:val="00796D2E"/>
    <w:rsid w:val="007A0ECF"/>
    <w:rsid w:val="007A0FD8"/>
    <w:rsid w:val="007A2860"/>
    <w:rsid w:val="007A35FD"/>
    <w:rsid w:val="007A416E"/>
    <w:rsid w:val="007A6048"/>
    <w:rsid w:val="007B02BA"/>
    <w:rsid w:val="007B1405"/>
    <w:rsid w:val="007B63FD"/>
    <w:rsid w:val="007B64AE"/>
    <w:rsid w:val="007B6DF0"/>
    <w:rsid w:val="007C09E2"/>
    <w:rsid w:val="007C0A8B"/>
    <w:rsid w:val="007C10B8"/>
    <w:rsid w:val="007C14F8"/>
    <w:rsid w:val="007C1C46"/>
    <w:rsid w:val="007C1D2B"/>
    <w:rsid w:val="007C2351"/>
    <w:rsid w:val="007C54D2"/>
    <w:rsid w:val="007D4ED8"/>
    <w:rsid w:val="007D5198"/>
    <w:rsid w:val="007D6A0F"/>
    <w:rsid w:val="007E2822"/>
    <w:rsid w:val="007E6233"/>
    <w:rsid w:val="007E6891"/>
    <w:rsid w:val="007F1240"/>
    <w:rsid w:val="00801228"/>
    <w:rsid w:val="00807DF4"/>
    <w:rsid w:val="008134D5"/>
    <w:rsid w:val="008135BB"/>
    <w:rsid w:val="008170A1"/>
    <w:rsid w:val="00817EA4"/>
    <w:rsid w:val="00820969"/>
    <w:rsid w:val="00824EB3"/>
    <w:rsid w:val="00825BF0"/>
    <w:rsid w:val="00830728"/>
    <w:rsid w:val="00834591"/>
    <w:rsid w:val="00834A14"/>
    <w:rsid w:val="00834E0C"/>
    <w:rsid w:val="008365DA"/>
    <w:rsid w:val="00836A80"/>
    <w:rsid w:val="008375ED"/>
    <w:rsid w:val="00840FE1"/>
    <w:rsid w:val="008415CA"/>
    <w:rsid w:val="00845EF0"/>
    <w:rsid w:val="00853D14"/>
    <w:rsid w:val="00857781"/>
    <w:rsid w:val="00860211"/>
    <w:rsid w:val="00862C1A"/>
    <w:rsid w:val="00863408"/>
    <w:rsid w:val="0086763E"/>
    <w:rsid w:val="00870501"/>
    <w:rsid w:val="00870A01"/>
    <w:rsid w:val="00871186"/>
    <w:rsid w:val="008716BD"/>
    <w:rsid w:val="00871BFC"/>
    <w:rsid w:val="00872B82"/>
    <w:rsid w:val="0087425C"/>
    <w:rsid w:val="00874F04"/>
    <w:rsid w:val="00875B6A"/>
    <w:rsid w:val="00875EE9"/>
    <w:rsid w:val="008804E5"/>
    <w:rsid w:val="00881BD9"/>
    <w:rsid w:val="008825E8"/>
    <w:rsid w:val="008859F4"/>
    <w:rsid w:val="00885CBE"/>
    <w:rsid w:val="00886087"/>
    <w:rsid w:val="008873A5"/>
    <w:rsid w:val="00890869"/>
    <w:rsid w:val="00891393"/>
    <w:rsid w:val="00892C80"/>
    <w:rsid w:val="008931F0"/>
    <w:rsid w:val="00893F51"/>
    <w:rsid w:val="008958A9"/>
    <w:rsid w:val="008978E4"/>
    <w:rsid w:val="00897C3D"/>
    <w:rsid w:val="008A00BE"/>
    <w:rsid w:val="008A49FC"/>
    <w:rsid w:val="008A4B9E"/>
    <w:rsid w:val="008A50A4"/>
    <w:rsid w:val="008A7560"/>
    <w:rsid w:val="008B37DB"/>
    <w:rsid w:val="008B6E03"/>
    <w:rsid w:val="008C0FC6"/>
    <w:rsid w:val="008C33AF"/>
    <w:rsid w:val="008C3553"/>
    <w:rsid w:val="008C37E5"/>
    <w:rsid w:val="008C44AE"/>
    <w:rsid w:val="008C5988"/>
    <w:rsid w:val="008C6863"/>
    <w:rsid w:val="008D47E3"/>
    <w:rsid w:val="008E079E"/>
    <w:rsid w:val="008E608C"/>
    <w:rsid w:val="008E61BB"/>
    <w:rsid w:val="008E622C"/>
    <w:rsid w:val="008E64A8"/>
    <w:rsid w:val="00900820"/>
    <w:rsid w:val="00900AB9"/>
    <w:rsid w:val="00902451"/>
    <w:rsid w:val="009032A1"/>
    <w:rsid w:val="00903381"/>
    <w:rsid w:val="009126CE"/>
    <w:rsid w:val="00912CC3"/>
    <w:rsid w:val="00915215"/>
    <w:rsid w:val="009156A2"/>
    <w:rsid w:val="00921E66"/>
    <w:rsid w:val="00924906"/>
    <w:rsid w:val="0092602A"/>
    <w:rsid w:val="009266CB"/>
    <w:rsid w:val="00927F15"/>
    <w:rsid w:val="00927FB3"/>
    <w:rsid w:val="0093125D"/>
    <w:rsid w:val="00931468"/>
    <w:rsid w:val="0093150C"/>
    <w:rsid w:val="009358B1"/>
    <w:rsid w:val="00935AD9"/>
    <w:rsid w:val="00936762"/>
    <w:rsid w:val="00937A38"/>
    <w:rsid w:val="009402DA"/>
    <w:rsid w:val="00941C91"/>
    <w:rsid w:val="00941E4B"/>
    <w:rsid w:val="00942787"/>
    <w:rsid w:val="00942F51"/>
    <w:rsid w:val="0094320A"/>
    <w:rsid w:val="0094450A"/>
    <w:rsid w:val="0094540B"/>
    <w:rsid w:val="00952D5C"/>
    <w:rsid w:val="009616A2"/>
    <w:rsid w:val="00973689"/>
    <w:rsid w:val="009746CA"/>
    <w:rsid w:val="009826EB"/>
    <w:rsid w:val="0098314C"/>
    <w:rsid w:val="009860F9"/>
    <w:rsid w:val="009942FE"/>
    <w:rsid w:val="00995250"/>
    <w:rsid w:val="00997884"/>
    <w:rsid w:val="00997B6D"/>
    <w:rsid w:val="00997DF5"/>
    <w:rsid w:val="009A3AB6"/>
    <w:rsid w:val="009A67A1"/>
    <w:rsid w:val="009A75FF"/>
    <w:rsid w:val="009B5E57"/>
    <w:rsid w:val="009C5173"/>
    <w:rsid w:val="009C5D2C"/>
    <w:rsid w:val="009D139C"/>
    <w:rsid w:val="009D23B0"/>
    <w:rsid w:val="009D2AB7"/>
    <w:rsid w:val="009D5A71"/>
    <w:rsid w:val="009E21EE"/>
    <w:rsid w:val="009E5003"/>
    <w:rsid w:val="009F181F"/>
    <w:rsid w:val="009F28E0"/>
    <w:rsid w:val="00A0164D"/>
    <w:rsid w:val="00A0604B"/>
    <w:rsid w:val="00A104FE"/>
    <w:rsid w:val="00A12305"/>
    <w:rsid w:val="00A16E33"/>
    <w:rsid w:val="00A17D3A"/>
    <w:rsid w:val="00A26835"/>
    <w:rsid w:val="00A31E89"/>
    <w:rsid w:val="00A35EF0"/>
    <w:rsid w:val="00A36965"/>
    <w:rsid w:val="00A369D7"/>
    <w:rsid w:val="00A419F8"/>
    <w:rsid w:val="00A42B97"/>
    <w:rsid w:val="00A42F75"/>
    <w:rsid w:val="00A43F99"/>
    <w:rsid w:val="00A44E49"/>
    <w:rsid w:val="00A4711B"/>
    <w:rsid w:val="00A47E65"/>
    <w:rsid w:val="00A541E8"/>
    <w:rsid w:val="00A542CE"/>
    <w:rsid w:val="00A569B6"/>
    <w:rsid w:val="00A602F7"/>
    <w:rsid w:val="00A6366C"/>
    <w:rsid w:val="00A67F0D"/>
    <w:rsid w:val="00A70F01"/>
    <w:rsid w:val="00A90560"/>
    <w:rsid w:val="00A9073E"/>
    <w:rsid w:val="00A91F73"/>
    <w:rsid w:val="00A93530"/>
    <w:rsid w:val="00A938D2"/>
    <w:rsid w:val="00A93BC0"/>
    <w:rsid w:val="00A96FDE"/>
    <w:rsid w:val="00AA6E25"/>
    <w:rsid w:val="00AB0B27"/>
    <w:rsid w:val="00AB24E2"/>
    <w:rsid w:val="00AB6AC4"/>
    <w:rsid w:val="00AB704D"/>
    <w:rsid w:val="00AC2AC0"/>
    <w:rsid w:val="00AC31F4"/>
    <w:rsid w:val="00AC40AF"/>
    <w:rsid w:val="00AC5006"/>
    <w:rsid w:val="00AC6822"/>
    <w:rsid w:val="00AD6766"/>
    <w:rsid w:val="00AE0021"/>
    <w:rsid w:val="00AE3C2D"/>
    <w:rsid w:val="00AE3C3A"/>
    <w:rsid w:val="00AE48D5"/>
    <w:rsid w:val="00AE5ECD"/>
    <w:rsid w:val="00AF1C8A"/>
    <w:rsid w:val="00AF2071"/>
    <w:rsid w:val="00AF24C6"/>
    <w:rsid w:val="00B020CF"/>
    <w:rsid w:val="00B12F1D"/>
    <w:rsid w:val="00B13FFB"/>
    <w:rsid w:val="00B14498"/>
    <w:rsid w:val="00B14C9D"/>
    <w:rsid w:val="00B15954"/>
    <w:rsid w:val="00B1789B"/>
    <w:rsid w:val="00B17C3C"/>
    <w:rsid w:val="00B25805"/>
    <w:rsid w:val="00B26F8C"/>
    <w:rsid w:val="00B300FB"/>
    <w:rsid w:val="00B314C8"/>
    <w:rsid w:val="00B343C6"/>
    <w:rsid w:val="00B34A09"/>
    <w:rsid w:val="00B35CA9"/>
    <w:rsid w:val="00B400C5"/>
    <w:rsid w:val="00B40F8E"/>
    <w:rsid w:val="00B41CBF"/>
    <w:rsid w:val="00B43667"/>
    <w:rsid w:val="00B43A5A"/>
    <w:rsid w:val="00B43CC0"/>
    <w:rsid w:val="00B44878"/>
    <w:rsid w:val="00B47067"/>
    <w:rsid w:val="00B51B13"/>
    <w:rsid w:val="00B56572"/>
    <w:rsid w:val="00B62913"/>
    <w:rsid w:val="00B63621"/>
    <w:rsid w:val="00B63746"/>
    <w:rsid w:val="00B6404A"/>
    <w:rsid w:val="00B67BB6"/>
    <w:rsid w:val="00B67C4F"/>
    <w:rsid w:val="00B7023B"/>
    <w:rsid w:val="00B755F2"/>
    <w:rsid w:val="00B75C3E"/>
    <w:rsid w:val="00B777E2"/>
    <w:rsid w:val="00B817BE"/>
    <w:rsid w:val="00B861E7"/>
    <w:rsid w:val="00B9316C"/>
    <w:rsid w:val="00B97311"/>
    <w:rsid w:val="00BA264F"/>
    <w:rsid w:val="00BA5935"/>
    <w:rsid w:val="00BA6BC3"/>
    <w:rsid w:val="00BB2027"/>
    <w:rsid w:val="00BB531D"/>
    <w:rsid w:val="00BC01AA"/>
    <w:rsid w:val="00BC216A"/>
    <w:rsid w:val="00BC63E7"/>
    <w:rsid w:val="00BD1DED"/>
    <w:rsid w:val="00BD6758"/>
    <w:rsid w:val="00BE18CB"/>
    <w:rsid w:val="00BE3E8F"/>
    <w:rsid w:val="00BE4528"/>
    <w:rsid w:val="00BE59BC"/>
    <w:rsid w:val="00BE7B5C"/>
    <w:rsid w:val="00BE7D0C"/>
    <w:rsid w:val="00BF4383"/>
    <w:rsid w:val="00BF4E97"/>
    <w:rsid w:val="00BF5B3D"/>
    <w:rsid w:val="00BF6014"/>
    <w:rsid w:val="00C03B66"/>
    <w:rsid w:val="00C042FD"/>
    <w:rsid w:val="00C115E2"/>
    <w:rsid w:val="00C1253E"/>
    <w:rsid w:val="00C12BA7"/>
    <w:rsid w:val="00C12CB6"/>
    <w:rsid w:val="00C136EE"/>
    <w:rsid w:val="00C142A4"/>
    <w:rsid w:val="00C23996"/>
    <w:rsid w:val="00C23E3A"/>
    <w:rsid w:val="00C252B5"/>
    <w:rsid w:val="00C256AF"/>
    <w:rsid w:val="00C264E1"/>
    <w:rsid w:val="00C26E33"/>
    <w:rsid w:val="00C3295C"/>
    <w:rsid w:val="00C34322"/>
    <w:rsid w:val="00C367E0"/>
    <w:rsid w:val="00C375ED"/>
    <w:rsid w:val="00C41267"/>
    <w:rsid w:val="00C41F32"/>
    <w:rsid w:val="00C52333"/>
    <w:rsid w:val="00C534DE"/>
    <w:rsid w:val="00C53AAC"/>
    <w:rsid w:val="00C55684"/>
    <w:rsid w:val="00C61FB3"/>
    <w:rsid w:val="00C65583"/>
    <w:rsid w:val="00C6586F"/>
    <w:rsid w:val="00C7483E"/>
    <w:rsid w:val="00C807FB"/>
    <w:rsid w:val="00C82469"/>
    <w:rsid w:val="00C82699"/>
    <w:rsid w:val="00C85510"/>
    <w:rsid w:val="00C86329"/>
    <w:rsid w:val="00C87F46"/>
    <w:rsid w:val="00C92124"/>
    <w:rsid w:val="00C92335"/>
    <w:rsid w:val="00C95B95"/>
    <w:rsid w:val="00C968A8"/>
    <w:rsid w:val="00C977A1"/>
    <w:rsid w:val="00CA2E65"/>
    <w:rsid w:val="00CB14A4"/>
    <w:rsid w:val="00CB1D14"/>
    <w:rsid w:val="00CC3021"/>
    <w:rsid w:val="00CC355A"/>
    <w:rsid w:val="00CC5AD0"/>
    <w:rsid w:val="00CC71EA"/>
    <w:rsid w:val="00CC73DB"/>
    <w:rsid w:val="00CD208F"/>
    <w:rsid w:val="00CD749F"/>
    <w:rsid w:val="00CD7C3C"/>
    <w:rsid w:val="00CE1002"/>
    <w:rsid w:val="00CE3911"/>
    <w:rsid w:val="00CE5FD1"/>
    <w:rsid w:val="00CE77DF"/>
    <w:rsid w:val="00CF52A4"/>
    <w:rsid w:val="00CF55F1"/>
    <w:rsid w:val="00CF6DFB"/>
    <w:rsid w:val="00CF78D4"/>
    <w:rsid w:val="00D021E4"/>
    <w:rsid w:val="00D06AC2"/>
    <w:rsid w:val="00D114CB"/>
    <w:rsid w:val="00D12322"/>
    <w:rsid w:val="00D1379E"/>
    <w:rsid w:val="00D1437A"/>
    <w:rsid w:val="00D16C8F"/>
    <w:rsid w:val="00D20B27"/>
    <w:rsid w:val="00D25907"/>
    <w:rsid w:val="00D325E0"/>
    <w:rsid w:val="00D32B80"/>
    <w:rsid w:val="00D35B87"/>
    <w:rsid w:val="00D410BE"/>
    <w:rsid w:val="00D428D9"/>
    <w:rsid w:val="00D45CB5"/>
    <w:rsid w:val="00D52368"/>
    <w:rsid w:val="00D534FC"/>
    <w:rsid w:val="00D54178"/>
    <w:rsid w:val="00D55C98"/>
    <w:rsid w:val="00D55E3B"/>
    <w:rsid w:val="00D60774"/>
    <w:rsid w:val="00D65097"/>
    <w:rsid w:val="00D675A3"/>
    <w:rsid w:val="00D71EC1"/>
    <w:rsid w:val="00D750CF"/>
    <w:rsid w:val="00D77B66"/>
    <w:rsid w:val="00D84D0A"/>
    <w:rsid w:val="00D84E19"/>
    <w:rsid w:val="00D901D6"/>
    <w:rsid w:val="00D90EB3"/>
    <w:rsid w:val="00D9406A"/>
    <w:rsid w:val="00DA26E1"/>
    <w:rsid w:val="00DA6FA3"/>
    <w:rsid w:val="00DA79F0"/>
    <w:rsid w:val="00DB03CE"/>
    <w:rsid w:val="00DB1B4D"/>
    <w:rsid w:val="00DB3486"/>
    <w:rsid w:val="00DB3E78"/>
    <w:rsid w:val="00DB5827"/>
    <w:rsid w:val="00DB6710"/>
    <w:rsid w:val="00DB6C4E"/>
    <w:rsid w:val="00DC3CCB"/>
    <w:rsid w:val="00DC3ECD"/>
    <w:rsid w:val="00DC5872"/>
    <w:rsid w:val="00DD0148"/>
    <w:rsid w:val="00DD5D9A"/>
    <w:rsid w:val="00DD5EE9"/>
    <w:rsid w:val="00DE1E13"/>
    <w:rsid w:val="00DE3C1A"/>
    <w:rsid w:val="00DE5A4B"/>
    <w:rsid w:val="00DE6631"/>
    <w:rsid w:val="00DF00AD"/>
    <w:rsid w:val="00DF2051"/>
    <w:rsid w:val="00DF2BF9"/>
    <w:rsid w:val="00DF4E28"/>
    <w:rsid w:val="00DF4F02"/>
    <w:rsid w:val="00DF5AE4"/>
    <w:rsid w:val="00DF7F28"/>
    <w:rsid w:val="00E02122"/>
    <w:rsid w:val="00E11628"/>
    <w:rsid w:val="00E15809"/>
    <w:rsid w:val="00E16153"/>
    <w:rsid w:val="00E20186"/>
    <w:rsid w:val="00E2179B"/>
    <w:rsid w:val="00E26CAE"/>
    <w:rsid w:val="00E3161E"/>
    <w:rsid w:val="00E318DC"/>
    <w:rsid w:val="00E31B62"/>
    <w:rsid w:val="00E32877"/>
    <w:rsid w:val="00E3598D"/>
    <w:rsid w:val="00E35C6C"/>
    <w:rsid w:val="00E37688"/>
    <w:rsid w:val="00E403B2"/>
    <w:rsid w:val="00E4742A"/>
    <w:rsid w:val="00E474AD"/>
    <w:rsid w:val="00E514B8"/>
    <w:rsid w:val="00E54B21"/>
    <w:rsid w:val="00E56B21"/>
    <w:rsid w:val="00E57541"/>
    <w:rsid w:val="00E615C3"/>
    <w:rsid w:val="00E62DC1"/>
    <w:rsid w:val="00E644D1"/>
    <w:rsid w:val="00E71FC1"/>
    <w:rsid w:val="00E76B06"/>
    <w:rsid w:val="00E81246"/>
    <w:rsid w:val="00E827BF"/>
    <w:rsid w:val="00E851FA"/>
    <w:rsid w:val="00E90CD6"/>
    <w:rsid w:val="00E9411E"/>
    <w:rsid w:val="00E96ADE"/>
    <w:rsid w:val="00E96E0C"/>
    <w:rsid w:val="00EA721C"/>
    <w:rsid w:val="00EA7851"/>
    <w:rsid w:val="00EB1938"/>
    <w:rsid w:val="00EB529B"/>
    <w:rsid w:val="00EC15CC"/>
    <w:rsid w:val="00EC26E7"/>
    <w:rsid w:val="00EC2BA8"/>
    <w:rsid w:val="00EC758E"/>
    <w:rsid w:val="00ED164A"/>
    <w:rsid w:val="00ED53DA"/>
    <w:rsid w:val="00ED5DC7"/>
    <w:rsid w:val="00ED6078"/>
    <w:rsid w:val="00EE0992"/>
    <w:rsid w:val="00EE1556"/>
    <w:rsid w:val="00EE1877"/>
    <w:rsid w:val="00EE2136"/>
    <w:rsid w:val="00EE336D"/>
    <w:rsid w:val="00EE34E1"/>
    <w:rsid w:val="00EE402C"/>
    <w:rsid w:val="00EE7B6F"/>
    <w:rsid w:val="00EE7C2A"/>
    <w:rsid w:val="00EF30C3"/>
    <w:rsid w:val="00EF332C"/>
    <w:rsid w:val="00EF68DC"/>
    <w:rsid w:val="00EF795C"/>
    <w:rsid w:val="00F01BD9"/>
    <w:rsid w:val="00F04582"/>
    <w:rsid w:val="00F06B87"/>
    <w:rsid w:val="00F10A82"/>
    <w:rsid w:val="00F111AB"/>
    <w:rsid w:val="00F112B5"/>
    <w:rsid w:val="00F13391"/>
    <w:rsid w:val="00F15391"/>
    <w:rsid w:val="00F16747"/>
    <w:rsid w:val="00F173A1"/>
    <w:rsid w:val="00F2231D"/>
    <w:rsid w:val="00F25D11"/>
    <w:rsid w:val="00F31432"/>
    <w:rsid w:val="00F31968"/>
    <w:rsid w:val="00F34127"/>
    <w:rsid w:val="00F36570"/>
    <w:rsid w:val="00F40789"/>
    <w:rsid w:val="00F4181B"/>
    <w:rsid w:val="00F421A5"/>
    <w:rsid w:val="00F426A6"/>
    <w:rsid w:val="00F449E4"/>
    <w:rsid w:val="00F45486"/>
    <w:rsid w:val="00F5040E"/>
    <w:rsid w:val="00F51CD4"/>
    <w:rsid w:val="00F55B84"/>
    <w:rsid w:val="00F57822"/>
    <w:rsid w:val="00F60A97"/>
    <w:rsid w:val="00F6169E"/>
    <w:rsid w:val="00F6307C"/>
    <w:rsid w:val="00F645C0"/>
    <w:rsid w:val="00F6511A"/>
    <w:rsid w:val="00F72866"/>
    <w:rsid w:val="00F7472F"/>
    <w:rsid w:val="00F749F8"/>
    <w:rsid w:val="00F756AF"/>
    <w:rsid w:val="00F76956"/>
    <w:rsid w:val="00F80288"/>
    <w:rsid w:val="00F80482"/>
    <w:rsid w:val="00F80885"/>
    <w:rsid w:val="00F82420"/>
    <w:rsid w:val="00F82B67"/>
    <w:rsid w:val="00F82DEF"/>
    <w:rsid w:val="00F851DD"/>
    <w:rsid w:val="00F8602A"/>
    <w:rsid w:val="00F86476"/>
    <w:rsid w:val="00F949F3"/>
    <w:rsid w:val="00FA0026"/>
    <w:rsid w:val="00FA29FE"/>
    <w:rsid w:val="00FA691F"/>
    <w:rsid w:val="00FB31EB"/>
    <w:rsid w:val="00FB49FE"/>
    <w:rsid w:val="00FB5191"/>
    <w:rsid w:val="00FC1ECB"/>
    <w:rsid w:val="00FC3B5E"/>
    <w:rsid w:val="00FC493E"/>
    <w:rsid w:val="00FC5B24"/>
    <w:rsid w:val="00FC7D37"/>
    <w:rsid w:val="00FD16D5"/>
    <w:rsid w:val="00FD364A"/>
    <w:rsid w:val="00FD4A60"/>
    <w:rsid w:val="00FE095F"/>
    <w:rsid w:val="00FE17C9"/>
    <w:rsid w:val="00FF2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A0845"/>
  <w15:docId w15:val="{CC64FCFB-B39B-4060-8EE1-895251F2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C1"/>
  </w:style>
  <w:style w:type="paragraph" w:styleId="Footer">
    <w:name w:val="footer"/>
    <w:basedOn w:val="Normal"/>
    <w:link w:val="FooterChar"/>
    <w:uiPriority w:val="99"/>
    <w:unhideWhenUsed/>
    <w:rsid w:val="00E6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C1"/>
  </w:style>
  <w:style w:type="character" w:styleId="LineNumber">
    <w:name w:val="line number"/>
    <w:basedOn w:val="DefaultParagraphFont"/>
    <w:uiPriority w:val="99"/>
    <w:semiHidden/>
    <w:unhideWhenUsed/>
    <w:rsid w:val="00E62DC1"/>
  </w:style>
  <w:style w:type="character" w:styleId="CommentReference">
    <w:name w:val="annotation reference"/>
    <w:basedOn w:val="DefaultParagraphFont"/>
    <w:uiPriority w:val="99"/>
    <w:semiHidden/>
    <w:unhideWhenUsed/>
    <w:rsid w:val="00C53AAC"/>
    <w:rPr>
      <w:sz w:val="16"/>
      <w:szCs w:val="16"/>
    </w:rPr>
  </w:style>
  <w:style w:type="paragraph" w:styleId="CommentText">
    <w:name w:val="annotation text"/>
    <w:basedOn w:val="Normal"/>
    <w:link w:val="CommentTextChar"/>
    <w:uiPriority w:val="99"/>
    <w:unhideWhenUsed/>
    <w:rsid w:val="00C53AAC"/>
    <w:pPr>
      <w:spacing w:line="240" w:lineRule="auto"/>
    </w:pPr>
    <w:rPr>
      <w:sz w:val="20"/>
      <w:szCs w:val="20"/>
    </w:rPr>
  </w:style>
  <w:style w:type="character" w:customStyle="1" w:styleId="CommentTextChar">
    <w:name w:val="Comment Text Char"/>
    <w:basedOn w:val="DefaultParagraphFont"/>
    <w:link w:val="CommentText"/>
    <w:uiPriority w:val="99"/>
    <w:rsid w:val="00C53AAC"/>
    <w:rPr>
      <w:sz w:val="20"/>
      <w:szCs w:val="20"/>
    </w:rPr>
  </w:style>
  <w:style w:type="paragraph" w:styleId="CommentSubject">
    <w:name w:val="annotation subject"/>
    <w:basedOn w:val="CommentText"/>
    <w:next w:val="CommentText"/>
    <w:link w:val="CommentSubjectChar"/>
    <w:uiPriority w:val="99"/>
    <w:semiHidden/>
    <w:unhideWhenUsed/>
    <w:rsid w:val="00C53AAC"/>
    <w:rPr>
      <w:b/>
      <w:bCs/>
    </w:rPr>
  </w:style>
  <w:style w:type="character" w:customStyle="1" w:styleId="CommentSubjectChar">
    <w:name w:val="Comment Subject Char"/>
    <w:basedOn w:val="CommentTextChar"/>
    <w:link w:val="CommentSubject"/>
    <w:uiPriority w:val="99"/>
    <w:semiHidden/>
    <w:rsid w:val="00C53AAC"/>
    <w:rPr>
      <w:b/>
      <w:bCs/>
      <w:sz w:val="20"/>
      <w:szCs w:val="20"/>
    </w:rPr>
  </w:style>
  <w:style w:type="paragraph" w:styleId="BalloonText">
    <w:name w:val="Balloon Text"/>
    <w:basedOn w:val="Normal"/>
    <w:link w:val="BalloonTextChar"/>
    <w:uiPriority w:val="99"/>
    <w:semiHidden/>
    <w:unhideWhenUsed/>
    <w:rsid w:val="00C5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AC"/>
    <w:rPr>
      <w:rFonts w:ascii="Segoe UI" w:hAnsi="Segoe UI" w:cs="Segoe UI"/>
      <w:sz w:val="18"/>
      <w:szCs w:val="18"/>
    </w:rPr>
  </w:style>
  <w:style w:type="paragraph" w:styleId="EndnoteText">
    <w:name w:val="endnote text"/>
    <w:basedOn w:val="Normal"/>
    <w:link w:val="EndnoteTextChar"/>
    <w:uiPriority w:val="99"/>
    <w:semiHidden/>
    <w:unhideWhenUsed/>
    <w:rsid w:val="00254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B61"/>
    <w:rPr>
      <w:sz w:val="20"/>
      <w:szCs w:val="20"/>
    </w:rPr>
  </w:style>
  <w:style w:type="character" w:styleId="EndnoteReference">
    <w:name w:val="endnote reference"/>
    <w:basedOn w:val="DefaultParagraphFont"/>
    <w:uiPriority w:val="99"/>
    <w:semiHidden/>
    <w:unhideWhenUsed/>
    <w:rsid w:val="00254B61"/>
    <w:rPr>
      <w:vertAlign w:val="superscript"/>
    </w:rPr>
  </w:style>
  <w:style w:type="paragraph" w:styleId="ListParagraph">
    <w:name w:val="List Paragraph"/>
    <w:basedOn w:val="Normal"/>
    <w:uiPriority w:val="34"/>
    <w:qFormat/>
    <w:rsid w:val="00B26F8C"/>
    <w:pPr>
      <w:ind w:left="720"/>
      <w:contextualSpacing/>
    </w:pPr>
  </w:style>
  <w:style w:type="table" w:styleId="TableGrid">
    <w:name w:val="Table Grid"/>
    <w:basedOn w:val="TableNormal"/>
    <w:uiPriority w:val="39"/>
    <w:rsid w:val="00C1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0F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3890">
      <w:bodyDiv w:val="1"/>
      <w:marLeft w:val="0"/>
      <w:marRight w:val="0"/>
      <w:marTop w:val="0"/>
      <w:marBottom w:val="0"/>
      <w:divBdr>
        <w:top w:val="none" w:sz="0" w:space="0" w:color="auto"/>
        <w:left w:val="none" w:sz="0" w:space="0" w:color="auto"/>
        <w:bottom w:val="none" w:sz="0" w:space="0" w:color="auto"/>
        <w:right w:val="none" w:sz="0" w:space="0" w:color="auto"/>
      </w:divBdr>
    </w:div>
    <w:div w:id="492988853">
      <w:bodyDiv w:val="1"/>
      <w:marLeft w:val="0"/>
      <w:marRight w:val="0"/>
      <w:marTop w:val="0"/>
      <w:marBottom w:val="0"/>
      <w:divBdr>
        <w:top w:val="none" w:sz="0" w:space="0" w:color="auto"/>
        <w:left w:val="none" w:sz="0" w:space="0" w:color="auto"/>
        <w:bottom w:val="none" w:sz="0" w:space="0" w:color="auto"/>
        <w:right w:val="none" w:sz="0" w:space="0" w:color="auto"/>
      </w:divBdr>
    </w:div>
    <w:div w:id="564921267">
      <w:bodyDiv w:val="1"/>
      <w:marLeft w:val="0"/>
      <w:marRight w:val="0"/>
      <w:marTop w:val="0"/>
      <w:marBottom w:val="0"/>
      <w:divBdr>
        <w:top w:val="none" w:sz="0" w:space="0" w:color="auto"/>
        <w:left w:val="none" w:sz="0" w:space="0" w:color="auto"/>
        <w:bottom w:val="none" w:sz="0" w:space="0" w:color="auto"/>
        <w:right w:val="none" w:sz="0" w:space="0" w:color="auto"/>
      </w:divBdr>
      <w:divsChild>
        <w:div w:id="791166711">
          <w:marLeft w:val="0"/>
          <w:marRight w:val="0"/>
          <w:marTop w:val="0"/>
          <w:marBottom w:val="0"/>
          <w:divBdr>
            <w:top w:val="none" w:sz="0" w:space="0" w:color="auto"/>
            <w:left w:val="none" w:sz="0" w:space="0" w:color="auto"/>
            <w:bottom w:val="none" w:sz="0" w:space="0" w:color="auto"/>
            <w:right w:val="none" w:sz="0" w:space="0" w:color="auto"/>
          </w:divBdr>
          <w:divsChild>
            <w:div w:id="166751945">
              <w:marLeft w:val="0"/>
              <w:marRight w:val="0"/>
              <w:marTop w:val="0"/>
              <w:marBottom w:val="0"/>
              <w:divBdr>
                <w:top w:val="none" w:sz="0" w:space="0" w:color="auto"/>
                <w:left w:val="none" w:sz="0" w:space="0" w:color="auto"/>
                <w:bottom w:val="none" w:sz="0" w:space="0" w:color="auto"/>
                <w:right w:val="none" w:sz="0" w:space="0" w:color="auto"/>
              </w:divBdr>
              <w:divsChild>
                <w:div w:id="446584975">
                  <w:marLeft w:val="0"/>
                  <w:marRight w:val="0"/>
                  <w:marTop w:val="0"/>
                  <w:marBottom w:val="0"/>
                  <w:divBdr>
                    <w:top w:val="none" w:sz="0" w:space="0" w:color="auto"/>
                    <w:left w:val="none" w:sz="0" w:space="0" w:color="auto"/>
                    <w:bottom w:val="none" w:sz="0" w:space="0" w:color="auto"/>
                    <w:right w:val="none" w:sz="0" w:space="0" w:color="auto"/>
                  </w:divBdr>
                  <w:divsChild>
                    <w:div w:id="979192761">
                      <w:marLeft w:val="0"/>
                      <w:marRight w:val="0"/>
                      <w:marTop w:val="0"/>
                      <w:marBottom w:val="0"/>
                      <w:divBdr>
                        <w:top w:val="none" w:sz="0" w:space="0" w:color="auto"/>
                        <w:left w:val="none" w:sz="0" w:space="0" w:color="auto"/>
                        <w:bottom w:val="none" w:sz="0" w:space="0" w:color="auto"/>
                        <w:right w:val="none" w:sz="0" w:space="0" w:color="auto"/>
                      </w:divBdr>
                      <w:divsChild>
                        <w:div w:id="18519910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5940705">
                              <w:marLeft w:val="0"/>
                              <w:marRight w:val="0"/>
                              <w:marTop w:val="0"/>
                              <w:marBottom w:val="0"/>
                              <w:divBdr>
                                <w:top w:val="none" w:sz="0" w:space="0" w:color="auto"/>
                                <w:left w:val="none" w:sz="0" w:space="0" w:color="auto"/>
                                <w:bottom w:val="none" w:sz="0" w:space="0" w:color="auto"/>
                                <w:right w:val="none" w:sz="0" w:space="0" w:color="auto"/>
                              </w:divBdr>
                              <w:divsChild>
                                <w:div w:id="1926382872">
                                  <w:marLeft w:val="0"/>
                                  <w:marRight w:val="0"/>
                                  <w:marTop w:val="0"/>
                                  <w:marBottom w:val="0"/>
                                  <w:divBdr>
                                    <w:top w:val="none" w:sz="0" w:space="0" w:color="auto"/>
                                    <w:left w:val="none" w:sz="0" w:space="0" w:color="auto"/>
                                    <w:bottom w:val="none" w:sz="0" w:space="0" w:color="auto"/>
                                    <w:right w:val="none" w:sz="0" w:space="0" w:color="auto"/>
                                  </w:divBdr>
                                  <w:divsChild>
                                    <w:div w:id="677195275">
                                      <w:marLeft w:val="0"/>
                                      <w:marRight w:val="0"/>
                                      <w:marTop w:val="0"/>
                                      <w:marBottom w:val="0"/>
                                      <w:divBdr>
                                        <w:top w:val="none" w:sz="0" w:space="0" w:color="auto"/>
                                        <w:left w:val="none" w:sz="0" w:space="0" w:color="auto"/>
                                        <w:bottom w:val="none" w:sz="0" w:space="0" w:color="auto"/>
                                        <w:right w:val="none" w:sz="0" w:space="0" w:color="auto"/>
                                      </w:divBdr>
                                      <w:divsChild>
                                        <w:div w:id="1806242271">
                                          <w:marLeft w:val="0"/>
                                          <w:marRight w:val="0"/>
                                          <w:marTop w:val="0"/>
                                          <w:marBottom w:val="0"/>
                                          <w:divBdr>
                                            <w:top w:val="none" w:sz="0" w:space="0" w:color="auto"/>
                                            <w:left w:val="none" w:sz="0" w:space="0" w:color="auto"/>
                                            <w:bottom w:val="none" w:sz="0" w:space="0" w:color="auto"/>
                                            <w:right w:val="none" w:sz="0" w:space="0" w:color="auto"/>
                                          </w:divBdr>
                                          <w:divsChild>
                                            <w:div w:id="156264625">
                                              <w:marLeft w:val="0"/>
                                              <w:marRight w:val="0"/>
                                              <w:marTop w:val="0"/>
                                              <w:marBottom w:val="0"/>
                                              <w:divBdr>
                                                <w:top w:val="none" w:sz="0" w:space="0" w:color="auto"/>
                                                <w:left w:val="none" w:sz="0" w:space="0" w:color="auto"/>
                                                <w:bottom w:val="none" w:sz="0" w:space="0" w:color="auto"/>
                                                <w:right w:val="none" w:sz="0" w:space="0" w:color="auto"/>
                                              </w:divBdr>
                                              <w:divsChild>
                                                <w:div w:id="2012371688">
                                                  <w:marLeft w:val="0"/>
                                                  <w:marRight w:val="0"/>
                                                  <w:marTop w:val="0"/>
                                                  <w:marBottom w:val="0"/>
                                                  <w:divBdr>
                                                    <w:top w:val="none" w:sz="0" w:space="0" w:color="auto"/>
                                                    <w:left w:val="none" w:sz="0" w:space="0" w:color="auto"/>
                                                    <w:bottom w:val="none" w:sz="0" w:space="0" w:color="auto"/>
                                                    <w:right w:val="none" w:sz="0" w:space="0" w:color="auto"/>
                                                  </w:divBdr>
                                                  <w:divsChild>
                                                    <w:div w:id="7923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1326">
                                              <w:marLeft w:val="0"/>
                                              <w:marRight w:val="0"/>
                                              <w:marTop w:val="0"/>
                                              <w:marBottom w:val="0"/>
                                              <w:divBdr>
                                                <w:top w:val="none" w:sz="0" w:space="0" w:color="auto"/>
                                                <w:left w:val="none" w:sz="0" w:space="0" w:color="auto"/>
                                                <w:bottom w:val="none" w:sz="0" w:space="0" w:color="auto"/>
                                                <w:right w:val="none" w:sz="0" w:space="0" w:color="auto"/>
                                              </w:divBdr>
                                              <w:divsChild>
                                                <w:div w:id="1465847183">
                                                  <w:marLeft w:val="0"/>
                                                  <w:marRight w:val="0"/>
                                                  <w:marTop w:val="0"/>
                                                  <w:marBottom w:val="0"/>
                                                  <w:divBdr>
                                                    <w:top w:val="none" w:sz="0" w:space="0" w:color="auto"/>
                                                    <w:left w:val="none" w:sz="0" w:space="0" w:color="auto"/>
                                                    <w:bottom w:val="none" w:sz="0" w:space="0" w:color="auto"/>
                                                    <w:right w:val="none" w:sz="0" w:space="0" w:color="auto"/>
                                                  </w:divBdr>
                                                </w:div>
                                              </w:divsChild>
                                            </w:div>
                                            <w:div w:id="1125272660">
                                              <w:marLeft w:val="0"/>
                                              <w:marRight w:val="0"/>
                                              <w:marTop w:val="0"/>
                                              <w:marBottom w:val="0"/>
                                              <w:divBdr>
                                                <w:top w:val="none" w:sz="0" w:space="0" w:color="auto"/>
                                                <w:left w:val="none" w:sz="0" w:space="0" w:color="auto"/>
                                                <w:bottom w:val="none" w:sz="0" w:space="0" w:color="auto"/>
                                                <w:right w:val="none" w:sz="0" w:space="0" w:color="auto"/>
                                              </w:divBdr>
                                              <w:divsChild>
                                                <w:div w:id="1423070436">
                                                  <w:marLeft w:val="0"/>
                                                  <w:marRight w:val="0"/>
                                                  <w:marTop w:val="0"/>
                                                  <w:marBottom w:val="0"/>
                                                  <w:divBdr>
                                                    <w:top w:val="none" w:sz="0" w:space="0" w:color="auto"/>
                                                    <w:left w:val="none" w:sz="0" w:space="0" w:color="auto"/>
                                                    <w:bottom w:val="none" w:sz="0" w:space="0" w:color="auto"/>
                                                    <w:right w:val="none" w:sz="0" w:space="0" w:color="auto"/>
                                                  </w:divBdr>
                                                  <w:divsChild>
                                                    <w:div w:id="20460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390">
                                              <w:marLeft w:val="0"/>
                                              <w:marRight w:val="0"/>
                                              <w:marTop w:val="0"/>
                                              <w:marBottom w:val="0"/>
                                              <w:divBdr>
                                                <w:top w:val="none" w:sz="0" w:space="0" w:color="auto"/>
                                                <w:left w:val="none" w:sz="0" w:space="0" w:color="auto"/>
                                                <w:bottom w:val="none" w:sz="0" w:space="0" w:color="auto"/>
                                                <w:right w:val="none" w:sz="0" w:space="0" w:color="auto"/>
                                              </w:divBdr>
                                              <w:divsChild>
                                                <w:div w:id="161357107">
                                                  <w:marLeft w:val="0"/>
                                                  <w:marRight w:val="0"/>
                                                  <w:marTop w:val="0"/>
                                                  <w:marBottom w:val="0"/>
                                                  <w:divBdr>
                                                    <w:top w:val="none" w:sz="0" w:space="0" w:color="auto"/>
                                                    <w:left w:val="none" w:sz="0" w:space="0" w:color="auto"/>
                                                    <w:bottom w:val="none" w:sz="0" w:space="0" w:color="auto"/>
                                                    <w:right w:val="none" w:sz="0" w:space="0" w:color="auto"/>
                                                  </w:divBdr>
                                                  <w:divsChild>
                                                    <w:div w:id="15831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1988">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12915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4526029">
      <w:bodyDiv w:val="1"/>
      <w:marLeft w:val="0"/>
      <w:marRight w:val="0"/>
      <w:marTop w:val="0"/>
      <w:marBottom w:val="0"/>
      <w:divBdr>
        <w:top w:val="none" w:sz="0" w:space="0" w:color="auto"/>
        <w:left w:val="none" w:sz="0" w:space="0" w:color="auto"/>
        <w:bottom w:val="none" w:sz="0" w:space="0" w:color="auto"/>
        <w:right w:val="none" w:sz="0" w:space="0" w:color="auto"/>
      </w:divBdr>
      <w:divsChild>
        <w:div w:id="231618591">
          <w:marLeft w:val="0"/>
          <w:marRight w:val="0"/>
          <w:marTop w:val="0"/>
          <w:marBottom w:val="0"/>
          <w:divBdr>
            <w:top w:val="none" w:sz="0" w:space="0" w:color="auto"/>
            <w:left w:val="none" w:sz="0" w:space="0" w:color="auto"/>
            <w:bottom w:val="none" w:sz="0" w:space="0" w:color="auto"/>
            <w:right w:val="none" w:sz="0" w:space="0" w:color="auto"/>
          </w:divBdr>
        </w:div>
        <w:div w:id="1775200247">
          <w:marLeft w:val="0"/>
          <w:marRight w:val="0"/>
          <w:marTop w:val="0"/>
          <w:marBottom w:val="0"/>
          <w:divBdr>
            <w:top w:val="none" w:sz="0" w:space="0" w:color="auto"/>
            <w:left w:val="none" w:sz="0" w:space="0" w:color="auto"/>
            <w:bottom w:val="none" w:sz="0" w:space="0" w:color="auto"/>
            <w:right w:val="none" w:sz="0" w:space="0" w:color="auto"/>
          </w:divBdr>
          <w:divsChild>
            <w:div w:id="727649085">
              <w:marLeft w:val="480"/>
              <w:marRight w:val="0"/>
              <w:marTop w:val="0"/>
              <w:marBottom w:val="0"/>
              <w:divBdr>
                <w:top w:val="none" w:sz="0" w:space="0" w:color="auto"/>
                <w:left w:val="none" w:sz="0" w:space="0" w:color="auto"/>
                <w:bottom w:val="none" w:sz="0" w:space="0" w:color="auto"/>
                <w:right w:val="none" w:sz="0" w:space="0" w:color="auto"/>
              </w:divBdr>
              <w:divsChild>
                <w:div w:id="921528816">
                  <w:marLeft w:val="480"/>
                  <w:marRight w:val="0"/>
                  <w:marTop w:val="0"/>
                  <w:marBottom w:val="0"/>
                  <w:divBdr>
                    <w:top w:val="none" w:sz="0" w:space="0" w:color="auto"/>
                    <w:left w:val="none" w:sz="0" w:space="0" w:color="auto"/>
                    <w:bottom w:val="none" w:sz="0" w:space="0" w:color="auto"/>
                    <w:right w:val="none" w:sz="0" w:space="0" w:color="auto"/>
                  </w:divBdr>
                </w:div>
                <w:div w:id="1079324072">
                  <w:marLeft w:val="480"/>
                  <w:marRight w:val="0"/>
                  <w:marTop w:val="0"/>
                  <w:marBottom w:val="0"/>
                  <w:divBdr>
                    <w:top w:val="none" w:sz="0" w:space="0" w:color="auto"/>
                    <w:left w:val="none" w:sz="0" w:space="0" w:color="auto"/>
                    <w:bottom w:val="none" w:sz="0" w:space="0" w:color="auto"/>
                    <w:right w:val="none" w:sz="0" w:space="0" w:color="auto"/>
                  </w:divBdr>
                </w:div>
              </w:divsChild>
            </w:div>
            <w:div w:id="986400452">
              <w:marLeft w:val="480"/>
              <w:marRight w:val="0"/>
              <w:marTop w:val="0"/>
              <w:marBottom w:val="0"/>
              <w:divBdr>
                <w:top w:val="none" w:sz="0" w:space="0" w:color="auto"/>
                <w:left w:val="none" w:sz="0" w:space="0" w:color="auto"/>
                <w:bottom w:val="none" w:sz="0" w:space="0" w:color="auto"/>
                <w:right w:val="none" w:sz="0" w:space="0" w:color="auto"/>
              </w:divBdr>
            </w:div>
            <w:div w:id="1317421477">
              <w:marLeft w:val="480"/>
              <w:marRight w:val="0"/>
              <w:marTop w:val="0"/>
              <w:marBottom w:val="0"/>
              <w:divBdr>
                <w:top w:val="none" w:sz="0" w:space="0" w:color="auto"/>
                <w:left w:val="none" w:sz="0" w:space="0" w:color="auto"/>
                <w:bottom w:val="none" w:sz="0" w:space="0" w:color="auto"/>
                <w:right w:val="none" w:sz="0" w:space="0" w:color="auto"/>
              </w:divBdr>
            </w:div>
            <w:div w:id="1355770496">
              <w:marLeft w:val="480"/>
              <w:marRight w:val="0"/>
              <w:marTop w:val="0"/>
              <w:marBottom w:val="0"/>
              <w:divBdr>
                <w:top w:val="none" w:sz="0" w:space="0" w:color="auto"/>
                <w:left w:val="none" w:sz="0" w:space="0" w:color="auto"/>
                <w:bottom w:val="none" w:sz="0" w:space="0" w:color="auto"/>
                <w:right w:val="none" w:sz="0" w:space="0" w:color="auto"/>
              </w:divBdr>
            </w:div>
            <w:div w:id="1441753312">
              <w:marLeft w:val="480"/>
              <w:marRight w:val="0"/>
              <w:marTop w:val="0"/>
              <w:marBottom w:val="0"/>
              <w:divBdr>
                <w:top w:val="none" w:sz="0" w:space="0" w:color="auto"/>
                <w:left w:val="none" w:sz="0" w:space="0" w:color="auto"/>
                <w:bottom w:val="none" w:sz="0" w:space="0" w:color="auto"/>
                <w:right w:val="none" w:sz="0" w:space="0" w:color="auto"/>
              </w:divBdr>
              <w:divsChild>
                <w:div w:id="28721600">
                  <w:marLeft w:val="480"/>
                  <w:marRight w:val="0"/>
                  <w:marTop w:val="0"/>
                  <w:marBottom w:val="0"/>
                  <w:divBdr>
                    <w:top w:val="none" w:sz="0" w:space="0" w:color="auto"/>
                    <w:left w:val="none" w:sz="0" w:space="0" w:color="auto"/>
                    <w:bottom w:val="none" w:sz="0" w:space="0" w:color="auto"/>
                    <w:right w:val="none" w:sz="0" w:space="0" w:color="auto"/>
                  </w:divBdr>
                </w:div>
                <w:div w:id="151682110">
                  <w:marLeft w:val="480"/>
                  <w:marRight w:val="0"/>
                  <w:marTop w:val="0"/>
                  <w:marBottom w:val="0"/>
                  <w:divBdr>
                    <w:top w:val="none" w:sz="0" w:space="0" w:color="auto"/>
                    <w:left w:val="none" w:sz="0" w:space="0" w:color="auto"/>
                    <w:bottom w:val="none" w:sz="0" w:space="0" w:color="auto"/>
                    <w:right w:val="none" w:sz="0" w:space="0" w:color="auto"/>
                  </w:divBdr>
                </w:div>
                <w:div w:id="935527907">
                  <w:marLeft w:val="480"/>
                  <w:marRight w:val="0"/>
                  <w:marTop w:val="0"/>
                  <w:marBottom w:val="0"/>
                  <w:divBdr>
                    <w:top w:val="none" w:sz="0" w:space="0" w:color="auto"/>
                    <w:left w:val="none" w:sz="0" w:space="0" w:color="auto"/>
                    <w:bottom w:val="none" w:sz="0" w:space="0" w:color="auto"/>
                    <w:right w:val="none" w:sz="0" w:space="0" w:color="auto"/>
                  </w:divBdr>
                </w:div>
                <w:div w:id="1038434453">
                  <w:marLeft w:val="480"/>
                  <w:marRight w:val="0"/>
                  <w:marTop w:val="0"/>
                  <w:marBottom w:val="0"/>
                  <w:divBdr>
                    <w:top w:val="none" w:sz="0" w:space="0" w:color="auto"/>
                    <w:left w:val="none" w:sz="0" w:space="0" w:color="auto"/>
                    <w:bottom w:val="none" w:sz="0" w:space="0" w:color="auto"/>
                    <w:right w:val="none" w:sz="0" w:space="0" w:color="auto"/>
                  </w:divBdr>
                </w:div>
                <w:div w:id="1486628005">
                  <w:marLeft w:val="480"/>
                  <w:marRight w:val="0"/>
                  <w:marTop w:val="0"/>
                  <w:marBottom w:val="0"/>
                  <w:divBdr>
                    <w:top w:val="none" w:sz="0" w:space="0" w:color="auto"/>
                    <w:left w:val="none" w:sz="0" w:space="0" w:color="auto"/>
                    <w:bottom w:val="none" w:sz="0" w:space="0" w:color="auto"/>
                    <w:right w:val="none" w:sz="0" w:space="0" w:color="auto"/>
                  </w:divBdr>
                </w:div>
                <w:div w:id="1709573484">
                  <w:marLeft w:val="480"/>
                  <w:marRight w:val="0"/>
                  <w:marTop w:val="0"/>
                  <w:marBottom w:val="0"/>
                  <w:divBdr>
                    <w:top w:val="none" w:sz="0" w:space="0" w:color="auto"/>
                    <w:left w:val="none" w:sz="0" w:space="0" w:color="auto"/>
                    <w:bottom w:val="none" w:sz="0" w:space="0" w:color="auto"/>
                    <w:right w:val="none" w:sz="0" w:space="0" w:color="auto"/>
                  </w:divBdr>
                </w:div>
                <w:div w:id="2050565524">
                  <w:marLeft w:val="480"/>
                  <w:marRight w:val="0"/>
                  <w:marTop w:val="0"/>
                  <w:marBottom w:val="0"/>
                  <w:divBdr>
                    <w:top w:val="none" w:sz="0" w:space="0" w:color="auto"/>
                    <w:left w:val="none" w:sz="0" w:space="0" w:color="auto"/>
                    <w:bottom w:val="none" w:sz="0" w:space="0" w:color="auto"/>
                    <w:right w:val="none" w:sz="0" w:space="0" w:color="auto"/>
                  </w:divBdr>
                </w:div>
                <w:div w:id="2052993491">
                  <w:marLeft w:val="480"/>
                  <w:marRight w:val="0"/>
                  <w:marTop w:val="0"/>
                  <w:marBottom w:val="0"/>
                  <w:divBdr>
                    <w:top w:val="none" w:sz="0" w:space="0" w:color="auto"/>
                    <w:left w:val="none" w:sz="0" w:space="0" w:color="auto"/>
                    <w:bottom w:val="none" w:sz="0" w:space="0" w:color="auto"/>
                    <w:right w:val="none" w:sz="0" w:space="0" w:color="auto"/>
                  </w:divBdr>
                </w:div>
              </w:divsChild>
            </w:div>
            <w:div w:id="210399055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46801051">
      <w:bodyDiv w:val="1"/>
      <w:marLeft w:val="0"/>
      <w:marRight w:val="0"/>
      <w:marTop w:val="0"/>
      <w:marBottom w:val="0"/>
      <w:divBdr>
        <w:top w:val="none" w:sz="0" w:space="0" w:color="auto"/>
        <w:left w:val="none" w:sz="0" w:space="0" w:color="auto"/>
        <w:bottom w:val="none" w:sz="0" w:space="0" w:color="auto"/>
        <w:right w:val="none" w:sz="0" w:space="0" w:color="auto"/>
      </w:divBdr>
    </w:div>
    <w:div w:id="777797667">
      <w:bodyDiv w:val="1"/>
      <w:marLeft w:val="0"/>
      <w:marRight w:val="0"/>
      <w:marTop w:val="0"/>
      <w:marBottom w:val="0"/>
      <w:divBdr>
        <w:top w:val="none" w:sz="0" w:space="0" w:color="auto"/>
        <w:left w:val="none" w:sz="0" w:space="0" w:color="auto"/>
        <w:bottom w:val="none" w:sz="0" w:space="0" w:color="auto"/>
        <w:right w:val="none" w:sz="0" w:space="0" w:color="auto"/>
      </w:divBdr>
      <w:divsChild>
        <w:div w:id="621810677">
          <w:marLeft w:val="0"/>
          <w:marRight w:val="0"/>
          <w:marTop w:val="0"/>
          <w:marBottom w:val="0"/>
          <w:divBdr>
            <w:top w:val="none" w:sz="0" w:space="0" w:color="auto"/>
            <w:left w:val="none" w:sz="0" w:space="0" w:color="auto"/>
            <w:bottom w:val="none" w:sz="0" w:space="0" w:color="auto"/>
            <w:right w:val="none" w:sz="0" w:space="0" w:color="auto"/>
          </w:divBdr>
        </w:div>
        <w:div w:id="931670966">
          <w:marLeft w:val="0"/>
          <w:marRight w:val="0"/>
          <w:marTop w:val="0"/>
          <w:marBottom w:val="0"/>
          <w:divBdr>
            <w:top w:val="none" w:sz="0" w:space="0" w:color="auto"/>
            <w:left w:val="none" w:sz="0" w:space="0" w:color="auto"/>
            <w:bottom w:val="none" w:sz="0" w:space="0" w:color="auto"/>
            <w:right w:val="none" w:sz="0" w:space="0" w:color="auto"/>
          </w:divBdr>
        </w:div>
        <w:div w:id="1375538505">
          <w:marLeft w:val="0"/>
          <w:marRight w:val="0"/>
          <w:marTop w:val="0"/>
          <w:marBottom w:val="0"/>
          <w:divBdr>
            <w:top w:val="none" w:sz="0" w:space="0" w:color="auto"/>
            <w:left w:val="none" w:sz="0" w:space="0" w:color="auto"/>
            <w:bottom w:val="none" w:sz="0" w:space="0" w:color="auto"/>
            <w:right w:val="none" w:sz="0" w:space="0" w:color="auto"/>
          </w:divBdr>
        </w:div>
        <w:div w:id="1701079021">
          <w:marLeft w:val="0"/>
          <w:marRight w:val="0"/>
          <w:marTop w:val="0"/>
          <w:marBottom w:val="0"/>
          <w:divBdr>
            <w:top w:val="none" w:sz="0" w:space="0" w:color="auto"/>
            <w:left w:val="none" w:sz="0" w:space="0" w:color="auto"/>
            <w:bottom w:val="none" w:sz="0" w:space="0" w:color="auto"/>
            <w:right w:val="none" w:sz="0" w:space="0" w:color="auto"/>
          </w:divBdr>
        </w:div>
        <w:div w:id="1995334242">
          <w:marLeft w:val="0"/>
          <w:marRight w:val="0"/>
          <w:marTop w:val="0"/>
          <w:marBottom w:val="0"/>
          <w:divBdr>
            <w:top w:val="none" w:sz="0" w:space="0" w:color="auto"/>
            <w:left w:val="none" w:sz="0" w:space="0" w:color="auto"/>
            <w:bottom w:val="none" w:sz="0" w:space="0" w:color="auto"/>
            <w:right w:val="none" w:sz="0" w:space="0" w:color="auto"/>
          </w:divBdr>
        </w:div>
        <w:div w:id="2099252664">
          <w:marLeft w:val="0"/>
          <w:marRight w:val="0"/>
          <w:marTop w:val="0"/>
          <w:marBottom w:val="0"/>
          <w:divBdr>
            <w:top w:val="none" w:sz="0" w:space="0" w:color="auto"/>
            <w:left w:val="none" w:sz="0" w:space="0" w:color="auto"/>
            <w:bottom w:val="none" w:sz="0" w:space="0" w:color="auto"/>
            <w:right w:val="none" w:sz="0" w:space="0" w:color="auto"/>
          </w:divBdr>
        </w:div>
      </w:divsChild>
    </w:div>
    <w:div w:id="866020315">
      <w:bodyDiv w:val="1"/>
      <w:marLeft w:val="0"/>
      <w:marRight w:val="0"/>
      <w:marTop w:val="0"/>
      <w:marBottom w:val="0"/>
      <w:divBdr>
        <w:top w:val="none" w:sz="0" w:space="0" w:color="auto"/>
        <w:left w:val="none" w:sz="0" w:space="0" w:color="auto"/>
        <w:bottom w:val="none" w:sz="0" w:space="0" w:color="auto"/>
        <w:right w:val="none" w:sz="0" w:space="0" w:color="auto"/>
      </w:divBdr>
      <w:divsChild>
        <w:div w:id="767434300">
          <w:marLeft w:val="480"/>
          <w:marRight w:val="0"/>
          <w:marTop w:val="0"/>
          <w:marBottom w:val="0"/>
          <w:divBdr>
            <w:top w:val="none" w:sz="0" w:space="0" w:color="auto"/>
            <w:left w:val="none" w:sz="0" w:space="0" w:color="auto"/>
            <w:bottom w:val="none" w:sz="0" w:space="0" w:color="auto"/>
            <w:right w:val="none" w:sz="0" w:space="0" w:color="auto"/>
          </w:divBdr>
        </w:div>
        <w:div w:id="827939404">
          <w:marLeft w:val="480"/>
          <w:marRight w:val="0"/>
          <w:marTop w:val="0"/>
          <w:marBottom w:val="0"/>
          <w:divBdr>
            <w:top w:val="none" w:sz="0" w:space="0" w:color="auto"/>
            <w:left w:val="none" w:sz="0" w:space="0" w:color="auto"/>
            <w:bottom w:val="none" w:sz="0" w:space="0" w:color="auto"/>
            <w:right w:val="none" w:sz="0" w:space="0" w:color="auto"/>
          </w:divBdr>
        </w:div>
        <w:div w:id="946503473">
          <w:marLeft w:val="480"/>
          <w:marRight w:val="0"/>
          <w:marTop w:val="0"/>
          <w:marBottom w:val="0"/>
          <w:divBdr>
            <w:top w:val="none" w:sz="0" w:space="0" w:color="auto"/>
            <w:left w:val="none" w:sz="0" w:space="0" w:color="auto"/>
            <w:bottom w:val="none" w:sz="0" w:space="0" w:color="auto"/>
            <w:right w:val="none" w:sz="0" w:space="0" w:color="auto"/>
          </w:divBdr>
        </w:div>
        <w:div w:id="2028095981">
          <w:marLeft w:val="480"/>
          <w:marRight w:val="0"/>
          <w:marTop w:val="0"/>
          <w:marBottom w:val="0"/>
          <w:divBdr>
            <w:top w:val="none" w:sz="0" w:space="0" w:color="auto"/>
            <w:left w:val="none" w:sz="0" w:space="0" w:color="auto"/>
            <w:bottom w:val="none" w:sz="0" w:space="0" w:color="auto"/>
            <w:right w:val="none" w:sz="0" w:space="0" w:color="auto"/>
          </w:divBdr>
        </w:div>
      </w:divsChild>
    </w:div>
    <w:div w:id="1275821206">
      <w:bodyDiv w:val="1"/>
      <w:marLeft w:val="0"/>
      <w:marRight w:val="0"/>
      <w:marTop w:val="0"/>
      <w:marBottom w:val="0"/>
      <w:divBdr>
        <w:top w:val="none" w:sz="0" w:space="0" w:color="auto"/>
        <w:left w:val="none" w:sz="0" w:space="0" w:color="auto"/>
        <w:bottom w:val="none" w:sz="0" w:space="0" w:color="auto"/>
        <w:right w:val="none" w:sz="0" w:space="0" w:color="auto"/>
      </w:divBdr>
    </w:div>
    <w:div w:id="1474642532">
      <w:bodyDiv w:val="1"/>
      <w:marLeft w:val="0"/>
      <w:marRight w:val="0"/>
      <w:marTop w:val="0"/>
      <w:marBottom w:val="0"/>
      <w:divBdr>
        <w:top w:val="none" w:sz="0" w:space="0" w:color="auto"/>
        <w:left w:val="none" w:sz="0" w:space="0" w:color="auto"/>
        <w:bottom w:val="none" w:sz="0" w:space="0" w:color="auto"/>
        <w:right w:val="none" w:sz="0" w:space="0" w:color="auto"/>
      </w:divBdr>
      <w:divsChild>
        <w:div w:id="536747092">
          <w:marLeft w:val="0"/>
          <w:marRight w:val="0"/>
          <w:marTop w:val="0"/>
          <w:marBottom w:val="0"/>
          <w:divBdr>
            <w:top w:val="none" w:sz="0" w:space="0" w:color="auto"/>
            <w:left w:val="none" w:sz="0" w:space="0" w:color="auto"/>
            <w:bottom w:val="none" w:sz="0" w:space="0" w:color="auto"/>
            <w:right w:val="none" w:sz="0" w:space="0" w:color="auto"/>
          </w:divBdr>
        </w:div>
        <w:div w:id="968248782">
          <w:marLeft w:val="0"/>
          <w:marRight w:val="0"/>
          <w:marTop w:val="0"/>
          <w:marBottom w:val="0"/>
          <w:divBdr>
            <w:top w:val="none" w:sz="0" w:space="0" w:color="auto"/>
            <w:left w:val="none" w:sz="0" w:space="0" w:color="auto"/>
            <w:bottom w:val="none" w:sz="0" w:space="0" w:color="auto"/>
            <w:right w:val="none" w:sz="0" w:space="0" w:color="auto"/>
          </w:divBdr>
        </w:div>
        <w:div w:id="1473714007">
          <w:marLeft w:val="0"/>
          <w:marRight w:val="0"/>
          <w:marTop w:val="0"/>
          <w:marBottom w:val="0"/>
          <w:divBdr>
            <w:top w:val="none" w:sz="0" w:space="0" w:color="auto"/>
            <w:left w:val="none" w:sz="0" w:space="0" w:color="auto"/>
            <w:bottom w:val="none" w:sz="0" w:space="0" w:color="auto"/>
            <w:right w:val="none" w:sz="0" w:space="0" w:color="auto"/>
          </w:divBdr>
        </w:div>
        <w:div w:id="2055498600">
          <w:marLeft w:val="0"/>
          <w:marRight w:val="0"/>
          <w:marTop w:val="0"/>
          <w:marBottom w:val="0"/>
          <w:divBdr>
            <w:top w:val="none" w:sz="0" w:space="0" w:color="auto"/>
            <w:left w:val="none" w:sz="0" w:space="0" w:color="auto"/>
            <w:bottom w:val="none" w:sz="0" w:space="0" w:color="auto"/>
            <w:right w:val="none" w:sz="0" w:space="0" w:color="auto"/>
          </w:divBdr>
        </w:div>
        <w:div w:id="2105686626">
          <w:marLeft w:val="0"/>
          <w:marRight w:val="0"/>
          <w:marTop w:val="0"/>
          <w:marBottom w:val="0"/>
          <w:divBdr>
            <w:top w:val="none" w:sz="0" w:space="0" w:color="auto"/>
            <w:left w:val="none" w:sz="0" w:space="0" w:color="auto"/>
            <w:bottom w:val="none" w:sz="0" w:space="0" w:color="auto"/>
            <w:right w:val="none" w:sz="0" w:space="0" w:color="auto"/>
          </w:divBdr>
        </w:div>
      </w:divsChild>
    </w:div>
    <w:div w:id="1627082048">
      <w:bodyDiv w:val="1"/>
      <w:marLeft w:val="0"/>
      <w:marRight w:val="0"/>
      <w:marTop w:val="0"/>
      <w:marBottom w:val="0"/>
      <w:divBdr>
        <w:top w:val="none" w:sz="0" w:space="0" w:color="auto"/>
        <w:left w:val="none" w:sz="0" w:space="0" w:color="auto"/>
        <w:bottom w:val="none" w:sz="0" w:space="0" w:color="auto"/>
        <w:right w:val="none" w:sz="0" w:space="0" w:color="auto"/>
      </w:divBdr>
    </w:div>
    <w:div w:id="1723094735">
      <w:bodyDiv w:val="1"/>
      <w:marLeft w:val="0"/>
      <w:marRight w:val="0"/>
      <w:marTop w:val="0"/>
      <w:marBottom w:val="0"/>
      <w:divBdr>
        <w:top w:val="none" w:sz="0" w:space="0" w:color="auto"/>
        <w:left w:val="none" w:sz="0" w:space="0" w:color="auto"/>
        <w:bottom w:val="none" w:sz="0" w:space="0" w:color="auto"/>
        <w:right w:val="none" w:sz="0" w:space="0" w:color="auto"/>
      </w:divBdr>
      <w:divsChild>
        <w:div w:id="108354148">
          <w:marLeft w:val="0"/>
          <w:marRight w:val="0"/>
          <w:marTop w:val="0"/>
          <w:marBottom w:val="0"/>
          <w:divBdr>
            <w:top w:val="none" w:sz="0" w:space="0" w:color="auto"/>
            <w:left w:val="none" w:sz="0" w:space="0" w:color="auto"/>
            <w:bottom w:val="none" w:sz="0" w:space="0" w:color="auto"/>
            <w:right w:val="none" w:sz="0" w:space="0" w:color="auto"/>
          </w:divBdr>
        </w:div>
        <w:div w:id="475412109">
          <w:marLeft w:val="0"/>
          <w:marRight w:val="0"/>
          <w:marTop w:val="0"/>
          <w:marBottom w:val="0"/>
          <w:divBdr>
            <w:top w:val="none" w:sz="0" w:space="0" w:color="auto"/>
            <w:left w:val="none" w:sz="0" w:space="0" w:color="auto"/>
            <w:bottom w:val="none" w:sz="0" w:space="0" w:color="auto"/>
            <w:right w:val="none" w:sz="0" w:space="0" w:color="auto"/>
          </w:divBdr>
        </w:div>
        <w:div w:id="1032607289">
          <w:marLeft w:val="0"/>
          <w:marRight w:val="0"/>
          <w:marTop w:val="0"/>
          <w:marBottom w:val="0"/>
          <w:divBdr>
            <w:top w:val="none" w:sz="0" w:space="0" w:color="auto"/>
            <w:left w:val="none" w:sz="0" w:space="0" w:color="auto"/>
            <w:bottom w:val="none" w:sz="0" w:space="0" w:color="auto"/>
            <w:right w:val="none" w:sz="0" w:space="0" w:color="auto"/>
          </w:divBdr>
        </w:div>
        <w:div w:id="1158233641">
          <w:marLeft w:val="0"/>
          <w:marRight w:val="0"/>
          <w:marTop w:val="0"/>
          <w:marBottom w:val="0"/>
          <w:divBdr>
            <w:top w:val="none" w:sz="0" w:space="0" w:color="auto"/>
            <w:left w:val="none" w:sz="0" w:space="0" w:color="auto"/>
            <w:bottom w:val="none" w:sz="0" w:space="0" w:color="auto"/>
            <w:right w:val="none" w:sz="0" w:space="0" w:color="auto"/>
          </w:divBdr>
        </w:div>
        <w:div w:id="1322658864">
          <w:marLeft w:val="0"/>
          <w:marRight w:val="0"/>
          <w:marTop w:val="0"/>
          <w:marBottom w:val="0"/>
          <w:divBdr>
            <w:top w:val="none" w:sz="0" w:space="0" w:color="auto"/>
            <w:left w:val="none" w:sz="0" w:space="0" w:color="auto"/>
            <w:bottom w:val="none" w:sz="0" w:space="0" w:color="auto"/>
            <w:right w:val="none" w:sz="0" w:space="0" w:color="auto"/>
          </w:divBdr>
        </w:div>
        <w:div w:id="1406613922">
          <w:marLeft w:val="0"/>
          <w:marRight w:val="0"/>
          <w:marTop w:val="0"/>
          <w:marBottom w:val="0"/>
          <w:divBdr>
            <w:top w:val="none" w:sz="0" w:space="0" w:color="auto"/>
            <w:left w:val="none" w:sz="0" w:space="0" w:color="auto"/>
            <w:bottom w:val="none" w:sz="0" w:space="0" w:color="auto"/>
            <w:right w:val="none" w:sz="0" w:space="0" w:color="auto"/>
          </w:divBdr>
        </w:div>
      </w:divsChild>
    </w:div>
    <w:div w:id="2064598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C8C32-8361-4652-87D9-E579C203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5026</Words>
  <Characters>28650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VanSusteren, Jane@CALFIRE</cp:lastModifiedBy>
  <cp:revision>3</cp:revision>
  <cp:lastPrinted>2020-06-23T14:35:00Z</cp:lastPrinted>
  <dcterms:created xsi:type="dcterms:W3CDTF">2024-02-28T19:13:00Z</dcterms:created>
  <dcterms:modified xsi:type="dcterms:W3CDTF">2024-02-29T18:27:00Z</dcterms:modified>
</cp:coreProperties>
</file>