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4A796" w14:textId="2E6BD34C" w:rsidR="005F6B90" w:rsidRPr="00352D99" w:rsidRDefault="005F6B90" w:rsidP="00352D99">
      <w:pPr>
        <w:pStyle w:val="Title"/>
        <w:spacing w:before="240"/>
        <w:rPr>
          <w:sz w:val="36"/>
          <w:szCs w:val="36"/>
        </w:rPr>
      </w:pPr>
      <w:bookmarkStart w:id="0" w:name="_GoBack"/>
      <w:bookmarkEnd w:id="0"/>
      <w:r w:rsidRPr="00352D99">
        <w:rPr>
          <w:sz w:val="36"/>
          <w:szCs w:val="36"/>
        </w:rPr>
        <w:t>BOARD OF FORESTRY AND FIRE PROTECTION</w:t>
      </w:r>
      <w:r w:rsidR="001D4388">
        <w:rPr>
          <w:sz w:val="36"/>
          <w:szCs w:val="36"/>
        </w:rPr>
        <w:t xml:space="preserve"> </w:t>
      </w:r>
      <w:r w:rsidR="00466F2D" w:rsidRPr="00352D99">
        <w:rPr>
          <w:sz w:val="36"/>
          <w:szCs w:val="36"/>
        </w:rPr>
        <w:t xml:space="preserve"> MEETING MINUTES</w:t>
      </w:r>
    </w:p>
    <w:p w14:paraId="71EE1163" w14:textId="77777777" w:rsidR="005F6B90" w:rsidRPr="00797720" w:rsidRDefault="00EE477E" w:rsidP="00352D99">
      <w:pPr>
        <w:pStyle w:val="Subtitle"/>
      </w:pPr>
      <w:r w:rsidRPr="00352D99">
        <w:t>Sacramento</w:t>
      </w:r>
      <w:r w:rsidR="005F6B90" w:rsidRPr="00797720">
        <w:t>, CA</w:t>
      </w:r>
    </w:p>
    <w:p w14:paraId="551DF262" w14:textId="77777777" w:rsidR="00806B02" w:rsidRPr="00797720" w:rsidRDefault="00EE477E" w:rsidP="00352D99">
      <w:pPr>
        <w:pStyle w:val="Subtitle"/>
      </w:pPr>
      <w:r>
        <w:t>August 21</w:t>
      </w:r>
      <w:r w:rsidR="00393943" w:rsidRPr="00797720">
        <w:t>, 2019</w:t>
      </w:r>
    </w:p>
    <w:p w14:paraId="78E87755" w14:textId="77777777" w:rsidR="00806B02" w:rsidRPr="002C2ED6" w:rsidRDefault="00806B02" w:rsidP="002C2ED6">
      <w:pPr>
        <w:pStyle w:val="Heading1"/>
        <w:rPr>
          <w:rFonts w:cs="Arial"/>
          <w:b w:val="0"/>
          <w:szCs w:val="24"/>
        </w:rPr>
      </w:pPr>
      <w:r w:rsidRPr="002C2ED6">
        <w:rPr>
          <w:rStyle w:val="Heading1Char"/>
          <w:b/>
        </w:rPr>
        <w:t>BOARD OF FORESTRY</w:t>
      </w:r>
      <w:r w:rsidR="00724DCF" w:rsidRPr="002C2ED6">
        <w:rPr>
          <w:rStyle w:val="Heading1Char"/>
          <w:b/>
        </w:rPr>
        <w:t xml:space="preserve"> AND FIRE PROTECTION</w:t>
      </w:r>
      <w:r w:rsidRPr="002C2ED6">
        <w:rPr>
          <w:rStyle w:val="Heading1Char"/>
          <w:b/>
        </w:rPr>
        <w:t xml:space="preserve"> MEMBERS</w:t>
      </w:r>
      <w:r w:rsidRPr="002C2ED6">
        <w:rPr>
          <w:rFonts w:cs="Arial"/>
          <w:b w:val="0"/>
          <w:szCs w:val="24"/>
        </w:rPr>
        <w:t>:</w:t>
      </w:r>
    </w:p>
    <w:p w14:paraId="09370100" w14:textId="77777777" w:rsidR="00BA1A62" w:rsidRPr="004258BC" w:rsidRDefault="00806B02" w:rsidP="004258BC">
      <w:pPr>
        <w:pStyle w:val="Heading2"/>
        <w:spacing w:before="240" w:after="120"/>
      </w:pPr>
      <w:r w:rsidRPr="004258BC">
        <w:rPr>
          <w:rStyle w:val="Heading2Char"/>
          <w:b/>
        </w:rPr>
        <w:t>Present</w:t>
      </w:r>
      <w:r w:rsidRPr="004258BC">
        <w:t>:</w:t>
      </w:r>
    </w:p>
    <w:p w14:paraId="1E2E2010" w14:textId="77777777" w:rsidR="00BA1A62" w:rsidRDefault="00BA1A62" w:rsidP="00403A64">
      <w:pPr>
        <w:pStyle w:val="ListParagraph"/>
        <w:numPr>
          <w:ilvl w:val="0"/>
          <w:numId w:val="1"/>
        </w:numPr>
        <w:tabs>
          <w:tab w:val="left" w:pos="1320"/>
        </w:tabs>
        <w:spacing w:before="120"/>
        <w:rPr>
          <w:rFonts w:cs="Arial"/>
          <w:szCs w:val="24"/>
        </w:rPr>
        <w:sectPr w:rsidR="00BA1A62" w:rsidSect="00DA040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6A90CF17" w14:textId="77777777" w:rsidR="00862DD7" w:rsidRPr="00BA1A62" w:rsidRDefault="00862DD7" w:rsidP="00403A64">
      <w:pPr>
        <w:pStyle w:val="ListParagraph"/>
        <w:numPr>
          <w:ilvl w:val="0"/>
          <w:numId w:val="1"/>
        </w:numPr>
        <w:tabs>
          <w:tab w:val="left" w:pos="1320"/>
        </w:tabs>
        <w:spacing w:before="120"/>
        <w:rPr>
          <w:rFonts w:cs="Arial"/>
          <w:szCs w:val="24"/>
        </w:rPr>
      </w:pPr>
      <w:r w:rsidRPr="00BA1A62">
        <w:rPr>
          <w:rFonts w:cs="Arial"/>
          <w:szCs w:val="24"/>
        </w:rPr>
        <w:t>Keith Gilles</w:t>
      </w:r>
      <w:r w:rsidR="00BB77D8">
        <w:rPr>
          <w:rFonts w:cs="Arial"/>
          <w:szCs w:val="24"/>
        </w:rPr>
        <w:t>s</w:t>
      </w:r>
      <w:r w:rsidRPr="00BA1A62">
        <w:rPr>
          <w:rFonts w:cs="Arial"/>
          <w:szCs w:val="24"/>
        </w:rPr>
        <w:t>, Chair</w:t>
      </w:r>
    </w:p>
    <w:p w14:paraId="506597EC" w14:textId="77777777" w:rsidR="00EE477E" w:rsidRDefault="00EE477E" w:rsidP="00403A64">
      <w:pPr>
        <w:pStyle w:val="ListParagraph"/>
        <w:numPr>
          <w:ilvl w:val="0"/>
          <w:numId w:val="1"/>
        </w:numPr>
        <w:tabs>
          <w:tab w:val="left" w:pos="1320"/>
        </w:tabs>
        <w:rPr>
          <w:rFonts w:cs="Arial"/>
          <w:szCs w:val="24"/>
        </w:rPr>
      </w:pPr>
      <w:r>
        <w:rPr>
          <w:rFonts w:cs="Arial"/>
          <w:szCs w:val="24"/>
        </w:rPr>
        <w:t>Katie Delbar</w:t>
      </w:r>
    </w:p>
    <w:p w14:paraId="64820828" w14:textId="77777777" w:rsidR="00862DD7" w:rsidRDefault="00E10078" w:rsidP="00403A64">
      <w:pPr>
        <w:pStyle w:val="ListParagraph"/>
        <w:numPr>
          <w:ilvl w:val="0"/>
          <w:numId w:val="1"/>
        </w:numPr>
        <w:tabs>
          <w:tab w:val="left" w:pos="1320"/>
        </w:tabs>
        <w:rPr>
          <w:rFonts w:cs="Arial"/>
          <w:szCs w:val="24"/>
        </w:rPr>
      </w:pPr>
      <w:r>
        <w:rPr>
          <w:rFonts w:cs="Arial"/>
          <w:szCs w:val="24"/>
        </w:rPr>
        <w:t>Marc Los Huertos</w:t>
      </w:r>
    </w:p>
    <w:p w14:paraId="6B7FD50C" w14:textId="77777777" w:rsidR="00B632FE" w:rsidRDefault="00E10078" w:rsidP="00403A64">
      <w:pPr>
        <w:pStyle w:val="ListParagraph"/>
        <w:numPr>
          <w:ilvl w:val="0"/>
          <w:numId w:val="6"/>
        </w:numPr>
        <w:tabs>
          <w:tab w:val="left" w:pos="1320"/>
        </w:tabs>
        <w:ind w:left="360"/>
        <w:rPr>
          <w:rFonts w:cs="Arial"/>
          <w:szCs w:val="24"/>
        </w:rPr>
      </w:pPr>
      <w:r w:rsidRPr="00B632FE">
        <w:rPr>
          <w:rFonts w:cs="Arial"/>
          <w:szCs w:val="24"/>
        </w:rPr>
        <w:t>Chris Chase</w:t>
      </w:r>
    </w:p>
    <w:p w14:paraId="221D2A7E" w14:textId="77777777" w:rsidR="00E10078" w:rsidRPr="00B632FE" w:rsidRDefault="00E10078" w:rsidP="00403A64">
      <w:pPr>
        <w:pStyle w:val="ListParagraph"/>
        <w:numPr>
          <w:ilvl w:val="0"/>
          <w:numId w:val="6"/>
        </w:numPr>
        <w:tabs>
          <w:tab w:val="left" w:pos="1320"/>
        </w:tabs>
        <w:ind w:left="360"/>
        <w:rPr>
          <w:rFonts w:cs="Arial"/>
          <w:szCs w:val="24"/>
        </w:rPr>
      </w:pPr>
      <w:r w:rsidRPr="00B632FE">
        <w:rPr>
          <w:rFonts w:cs="Arial"/>
          <w:szCs w:val="24"/>
        </w:rPr>
        <w:t>Rich Wade</w:t>
      </w:r>
    </w:p>
    <w:p w14:paraId="53F3E470" w14:textId="77777777" w:rsidR="00E10078" w:rsidRPr="00B632FE" w:rsidRDefault="00E10078" w:rsidP="00403A64">
      <w:pPr>
        <w:pStyle w:val="ListParagraph"/>
        <w:numPr>
          <w:ilvl w:val="0"/>
          <w:numId w:val="1"/>
        </w:numPr>
        <w:tabs>
          <w:tab w:val="left" w:pos="1320"/>
        </w:tabs>
        <w:ind w:left="360"/>
        <w:rPr>
          <w:rFonts w:cs="Arial"/>
          <w:szCs w:val="24"/>
        </w:rPr>
      </w:pPr>
      <w:r w:rsidRPr="00B632FE">
        <w:rPr>
          <w:rFonts w:cs="Arial"/>
          <w:szCs w:val="24"/>
        </w:rPr>
        <w:t>Susan Husari</w:t>
      </w:r>
    </w:p>
    <w:p w14:paraId="4E8F6D29" w14:textId="77777777" w:rsidR="00BA1A62" w:rsidRDefault="00BA1A62" w:rsidP="00BA1A62">
      <w:pPr>
        <w:pStyle w:val="ListParagraph"/>
        <w:tabs>
          <w:tab w:val="left" w:pos="1320"/>
        </w:tabs>
        <w:spacing w:before="120"/>
        <w:ind w:left="360"/>
        <w:rPr>
          <w:rStyle w:val="Heading2Char"/>
        </w:rPr>
        <w:sectPr w:rsidR="00BA1A62" w:rsidSect="00BA1A62">
          <w:type w:val="continuous"/>
          <w:pgSz w:w="12240" w:h="15840"/>
          <w:pgMar w:top="1440" w:right="1440" w:bottom="1440" w:left="1440" w:header="720" w:footer="720" w:gutter="0"/>
          <w:cols w:num="2" w:space="720"/>
          <w:titlePg/>
          <w:docGrid w:linePitch="360"/>
        </w:sectPr>
      </w:pPr>
    </w:p>
    <w:p w14:paraId="6F5B9AE1" w14:textId="77777777" w:rsidR="00BA1A62" w:rsidRDefault="00806B02" w:rsidP="001A35BC">
      <w:pPr>
        <w:pStyle w:val="Heading2"/>
        <w:spacing w:before="240" w:after="120"/>
      </w:pPr>
      <w:r w:rsidRPr="00E50CFF">
        <w:rPr>
          <w:rStyle w:val="Heading2Char"/>
          <w:b/>
        </w:rPr>
        <w:t>Absent</w:t>
      </w:r>
      <w:r w:rsidRPr="00E50CFF">
        <w:t>:</w:t>
      </w:r>
    </w:p>
    <w:p w14:paraId="2851938A" w14:textId="77777777" w:rsidR="00EE477E" w:rsidRPr="00EE477E" w:rsidRDefault="00EE477E" w:rsidP="00403A64">
      <w:pPr>
        <w:pStyle w:val="ListParagraph"/>
        <w:numPr>
          <w:ilvl w:val="0"/>
          <w:numId w:val="7"/>
        </w:numPr>
      </w:pPr>
      <w:r w:rsidRPr="00EE477E">
        <w:t>Mike Jani</w:t>
      </w:r>
    </w:p>
    <w:p w14:paraId="5C95DAE4" w14:textId="77777777" w:rsidR="00562847" w:rsidRDefault="00562847" w:rsidP="00403A64">
      <w:pPr>
        <w:pStyle w:val="ListParagraph"/>
        <w:numPr>
          <w:ilvl w:val="0"/>
          <w:numId w:val="7"/>
        </w:numPr>
        <w:sectPr w:rsidR="00562847" w:rsidSect="00BA1A62">
          <w:type w:val="continuous"/>
          <w:pgSz w:w="12240" w:h="15840"/>
          <w:pgMar w:top="1440" w:right="1440" w:bottom="1440" w:left="1440" w:header="720" w:footer="720" w:gutter="0"/>
          <w:cols w:space="720"/>
          <w:titlePg/>
          <w:docGrid w:linePitch="360"/>
        </w:sectPr>
      </w:pPr>
      <w:r>
        <w:t>Darcy Wheeles, Vice Chair</w:t>
      </w:r>
    </w:p>
    <w:p w14:paraId="7BFB3AC9" w14:textId="77777777" w:rsidR="00BA1A62" w:rsidRPr="002C2ED6" w:rsidRDefault="00423ADF" w:rsidP="00562847">
      <w:pPr>
        <w:pStyle w:val="Heading1"/>
        <w:spacing w:before="360"/>
        <w:rPr>
          <w:rStyle w:val="Heading1Char"/>
          <w:b/>
        </w:rPr>
      </w:pPr>
      <w:r w:rsidRPr="002C2ED6">
        <w:rPr>
          <w:rStyle w:val="Heading1Char"/>
          <w:b/>
        </w:rPr>
        <w:t>B</w:t>
      </w:r>
      <w:r w:rsidR="005F6B90" w:rsidRPr="002C2ED6">
        <w:rPr>
          <w:rStyle w:val="Heading1Char"/>
          <w:b/>
        </w:rPr>
        <w:t xml:space="preserve">OARD </w:t>
      </w:r>
      <w:r w:rsidR="00BA1A62" w:rsidRPr="002C2ED6">
        <w:rPr>
          <w:rStyle w:val="Heading1Char"/>
          <w:b/>
        </w:rPr>
        <w:t>S</w:t>
      </w:r>
      <w:r w:rsidR="005F6B90" w:rsidRPr="002C2ED6">
        <w:rPr>
          <w:rStyle w:val="Heading1Char"/>
          <w:b/>
        </w:rPr>
        <w:t>TAFF</w:t>
      </w:r>
      <w:r w:rsidR="002E5655" w:rsidRPr="002C2ED6">
        <w:rPr>
          <w:rStyle w:val="Heading1Char"/>
          <w:b/>
        </w:rPr>
        <w:t xml:space="preserve"> PRESENT:</w:t>
      </w:r>
    </w:p>
    <w:p w14:paraId="700B28AD" w14:textId="77777777" w:rsidR="004258BC" w:rsidRDefault="004258BC" w:rsidP="00403A64">
      <w:pPr>
        <w:pStyle w:val="ListParagraph"/>
        <w:numPr>
          <w:ilvl w:val="0"/>
          <w:numId w:val="5"/>
        </w:numPr>
        <w:tabs>
          <w:tab w:val="left" w:pos="1320"/>
        </w:tabs>
        <w:spacing w:before="120"/>
        <w:rPr>
          <w:rFonts w:cs="Arial"/>
          <w:szCs w:val="24"/>
        </w:rPr>
        <w:sectPr w:rsidR="004258BC" w:rsidSect="00BA1A62">
          <w:type w:val="continuous"/>
          <w:pgSz w:w="12240" w:h="15840"/>
          <w:pgMar w:top="1440" w:right="1440" w:bottom="1440" w:left="1440" w:header="720" w:footer="720" w:gutter="0"/>
          <w:cols w:space="720"/>
          <w:titlePg/>
          <w:docGrid w:linePitch="360"/>
        </w:sectPr>
      </w:pPr>
    </w:p>
    <w:p w14:paraId="77247832" w14:textId="77777777" w:rsidR="008C6E89" w:rsidRPr="00BA1A62" w:rsidRDefault="00423ADF" w:rsidP="00403A64">
      <w:pPr>
        <w:pStyle w:val="ListParagraph"/>
        <w:numPr>
          <w:ilvl w:val="0"/>
          <w:numId w:val="5"/>
        </w:numPr>
        <w:tabs>
          <w:tab w:val="left" w:pos="1320"/>
        </w:tabs>
        <w:spacing w:before="120"/>
        <w:rPr>
          <w:rFonts w:cs="Arial"/>
          <w:szCs w:val="24"/>
        </w:rPr>
      </w:pPr>
      <w:r w:rsidRPr="00BB77D8">
        <w:rPr>
          <w:rFonts w:cs="Arial"/>
          <w:szCs w:val="24"/>
        </w:rPr>
        <w:t>M</w:t>
      </w:r>
      <w:r w:rsidR="00E10078" w:rsidRPr="00BB77D8">
        <w:rPr>
          <w:rFonts w:cs="Arial"/>
          <w:szCs w:val="24"/>
        </w:rPr>
        <w:t>att Dias, Executive Officer</w:t>
      </w:r>
    </w:p>
    <w:p w14:paraId="4D24000A" w14:textId="77777777" w:rsidR="00E10078" w:rsidRPr="00BB77D8" w:rsidRDefault="00E10078" w:rsidP="00403A64">
      <w:pPr>
        <w:pStyle w:val="ListParagraph"/>
        <w:numPr>
          <w:ilvl w:val="0"/>
          <w:numId w:val="5"/>
        </w:numPr>
        <w:rPr>
          <w:rFonts w:cs="Arial"/>
          <w:szCs w:val="24"/>
        </w:rPr>
      </w:pPr>
      <w:r w:rsidRPr="00BB77D8">
        <w:rPr>
          <w:rFonts w:cs="Arial"/>
          <w:szCs w:val="24"/>
        </w:rPr>
        <w:t xml:space="preserve">Eric Hedge, </w:t>
      </w:r>
      <w:r w:rsidR="00BB77D8" w:rsidRPr="00BB77D8">
        <w:rPr>
          <w:rFonts w:cs="Arial"/>
          <w:szCs w:val="24"/>
        </w:rPr>
        <w:t>Regulations Program Manager</w:t>
      </w:r>
    </w:p>
    <w:p w14:paraId="79224C6E" w14:textId="77777777" w:rsidR="00E10078" w:rsidRPr="00423ADF" w:rsidRDefault="00E10078" w:rsidP="00403A64">
      <w:pPr>
        <w:pStyle w:val="ListParagraph"/>
        <w:numPr>
          <w:ilvl w:val="0"/>
          <w:numId w:val="5"/>
        </w:numPr>
        <w:rPr>
          <w:rFonts w:cs="Arial"/>
          <w:szCs w:val="24"/>
        </w:rPr>
      </w:pPr>
      <w:r w:rsidRPr="00423ADF">
        <w:rPr>
          <w:rFonts w:cs="Arial"/>
          <w:szCs w:val="24"/>
        </w:rPr>
        <w:t>Dan Stapleton, Licensing Officer</w:t>
      </w:r>
    </w:p>
    <w:p w14:paraId="33DB1F22" w14:textId="77777777" w:rsidR="00670015" w:rsidRPr="00BB77D8" w:rsidRDefault="00E10078" w:rsidP="00403A64">
      <w:pPr>
        <w:pStyle w:val="ListParagraph"/>
        <w:numPr>
          <w:ilvl w:val="0"/>
          <w:numId w:val="5"/>
        </w:numPr>
        <w:ind w:left="360"/>
        <w:rPr>
          <w:rFonts w:cs="Arial"/>
          <w:szCs w:val="24"/>
        </w:rPr>
      </w:pPr>
      <w:r w:rsidRPr="00BB77D8">
        <w:rPr>
          <w:rFonts w:cs="Arial"/>
          <w:szCs w:val="24"/>
        </w:rPr>
        <w:t>Jeff Slaton, Board Counsel</w:t>
      </w:r>
    </w:p>
    <w:p w14:paraId="784628E6" w14:textId="77777777" w:rsidR="00E10078" w:rsidRPr="00670015" w:rsidRDefault="00E10078" w:rsidP="00403A64">
      <w:pPr>
        <w:pStyle w:val="ListParagraph"/>
        <w:numPr>
          <w:ilvl w:val="0"/>
          <w:numId w:val="5"/>
        </w:numPr>
        <w:ind w:left="360"/>
        <w:rPr>
          <w:rFonts w:cs="Arial"/>
          <w:szCs w:val="24"/>
        </w:rPr>
      </w:pPr>
      <w:r w:rsidRPr="00670015">
        <w:rPr>
          <w:rFonts w:cs="Arial"/>
          <w:szCs w:val="24"/>
        </w:rPr>
        <w:t>Edith Hannigan, Land Use Planning Program Manager</w:t>
      </w:r>
    </w:p>
    <w:p w14:paraId="369BFFAF" w14:textId="77777777" w:rsidR="00E10078" w:rsidRPr="00423ADF" w:rsidRDefault="00E10078" w:rsidP="00403A64">
      <w:pPr>
        <w:pStyle w:val="ListParagraph"/>
        <w:numPr>
          <w:ilvl w:val="0"/>
          <w:numId w:val="5"/>
        </w:numPr>
        <w:ind w:left="360"/>
        <w:rPr>
          <w:rFonts w:cs="Arial"/>
          <w:szCs w:val="24"/>
        </w:rPr>
      </w:pPr>
      <w:r w:rsidRPr="00423ADF">
        <w:rPr>
          <w:rFonts w:cs="Arial"/>
          <w:szCs w:val="24"/>
        </w:rPr>
        <w:t>Brandi Goss, Environmental Scientist</w:t>
      </w:r>
    </w:p>
    <w:p w14:paraId="19ACA76E" w14:textId="77777777" w:rsidR="004258BC" w:rsidRDefault="004258BC" w:rsidP="00BA1A62">
      <w:pPr>
        <w:pStyle w:val="ListParagraph"/>
        <w:spacing w:before="160"/>
        <w:ind w:left="360"/>
        <w:rPr>
          <w:rStyle w:val="Heading1Char"/>
        </w:rPr>
        <w:sectPr w:rsidR="004258BC" w:rsidSect="004258BC">
          <w:type w:val="continuous"/>
          <w:pgSz w:w="12240" w:h="15840"/>
          <w:pgMar w:top="1440" w:right="1440" w:bottom="1440" w:left="1440" w:header="720" w:footer="720" w:gutter="0"/>
          <w:cols w:num="2" w:space="720"/>
          <w:titlePg/>
          <w:docGrid w:linePitch="360"/>
        </w:sectPr>
      </w:pPr>
    </w:p>
    <w:p w14:paraId="0F9FEC0C" w14:textId="77777777" w:rsidR="004258BC" w:rsidRDefault="004258BC" w:rsidP="00BA1A62">
      <w:pPr>
        <w:pStyle w:val="ListParagraph"/>
        <w:spacing w:before="160"/>
        <w:ind w:left="360"/>
        <w:rPr>
          <w:rStyle w:val="Heading1Char"/>
        </w:rPr>
        <w:sectPr w:rsidR="004258BC" w:rsidSect="004258BC">
          <w:type w:val="continuous"/>
          <w:pgSz w:w="12240" w:h="15840"/>
          <w:pgMar w:top="1440" w:right="1440" w:bottom="1440" w:left="1440" w:header="720" w:footer="720" w:gutter="0"/>
          <w:cols w:num="2" w:space="720"/>
          <w:titlePg/>
          <w:docGrid w:linePitch="360"/>
        </w:sectPr>
      </w:pPr>
    </w:p>
    <w:p w14:paraId="052F4DF9" w14:textId="77777777" w:rsidR="00E917EF" w:rsidRPr="002C2ED6" w:rsidRDefault="00F92A30" w:rsidP="002C2ED6">
      <w:pPr>
        <w:pStyle w:val="Heading1"/>
      </w:pPr>
      <w:r w:rsidRPr="002C2ED6">
        <w:rPr>
          <w:rStyle w:val="Heading1Char"/>
          <w:b/>
        </w:rPr>
        <w:t>DEP</w:t>
      </w:r>
      <w:r w:rsidR="005F6B90" w:rsidRPr="002C2ED6">
        <w:rPr>
          <w:rStyle w:val="Heading1Char"/>
          <w:b/>
        </w:rPr>
        <w:t>ARTMENTAL STAFF</w:t>
      </w:r>
      <w:r w:rsidR="002E5655" w:rsidRPr="002C2ED6">
        <w:rPr>
          <w:rStyle w:val="Heading1Char"/>
          <w:b/>
        </w:rPr>
        <w:t xml:space="preserve"> PRESENT</w:t>
      </w:r>
      <w:r w:rsidR="00862DD7" w:rsidRPr="002C2ED6">
        <w:t>:</w:t>
      </w:r>
    </w:p>
    <w:p w14:paraId="02CEF31F" w14:textId="77777777" w:rsidR="00C56393" w:rsidRDefault="00C56393" w:rsidP="00403A64">
      <w:pPr>
        <w:pStyle w:val="ListParagraph"/>
        <w:numPr>
          <w:ilvl w:val="0"/>
          <w:numId w:val="2"/>
        </w:numPr>
        <w:rPr>
          <w:rFonts w:cs="Arial"/>
          <w:szCs w:val="24"/>
        </w:rPr>
      </w:pPr>
      <w:r>
        <w:rPr>
          <w:rFonts w:cs="Arial"/>
          <w:szCs w:val="24"/>
        </w:rPr>
        <w:t>Thom Porter, Director</w:t>
      </w:r>
    </w:p>
    <w:p w14:paraId="58519F70" w14:textId="77777777" w:rsidR="00423ADF" w:rsidRDefault="00423ADF" w:rsidP="00403A64">
      <w:pPr>
        <w:pStyle w:val="ListParagraph"/>
        <w:numPr>
          <w:ilvl w:val="0"/>
          <w:numId w:val="2"/>
        </w:numPr>
        <w:rPr>
          <w:rFonts w:cs="Arial"/>
          <w:szCs w:val="24"/>
        </w:rPr>
      </w:pPr>
      <w:r w:rsidRPr="00423ADF">
        <w:rPr>
          <w:rFonts w:cs="Arial"/>
          <w:szCs w:val="24"/>
        </w:rPr>
        <w:t>Helge Eng, Deputy Director, Resource Management</w:t>
      </w:r>
    </w:p>
    <w:p w14:paraId="4E5E67DA" w14:textId="77777777" w:rsidR="00C56393" w:rsidRDefault="00C56393" w:rsidP="00403A64">
      <w:pPr>
        <w:pStyle w:val="ListParagraph"/>
        <w:numPr>
          <w:ilvl w:val="0"/>
          <w:numId w:val="2"/>
        </w:numPr>
        <w:rPr>
          <w:rFonts w:cs="Arial"/>
          <w:szCs w:val="24"/>
        </w:rPr>
      </w:pPr>
      <w:r>
        <w:rPr>
          <w:rFonts w:cs="Arial"/>
          <w:szCs w:val="24"/>
        </w:rPr>
        <w:t>Mike Mohler, Deputy Director of Communications</w:t>
      </w:r>
    </w:p>
    <w:p w14:paraId="16C2F0B6" w14:textId="77777777" w:rsidR="00C56393" w:rsidRDefault="00C56393" w:rsidP="00403A64">
      <w:pPr>
        <w:pStyle w:val="ListParagraph"/>
        <w:numPr>
          <w:ilvl w:val="0"/>
          <w:numId w:val="2"/>
        </w:numPr>
        <w:rPr>
          <w:rFonts w:cs="Arial"/>
          <w:szCs w:val="24"/>
        </w:rPr>
      </w:pPr>
      <w:r>
        <w:rPr>
          <w:rFonts w:cs="Arial"/>
          <w:szCs w:val="24"/>
        </w:rPr>
        <w:t>Matthew Reischman, Assistant Deputy Director, Resource Protection and Improvement</w:t>
      </w:r>
    </w:p>
    <w:p w14:paraId="4F9939C7" w14:textId="77777777" w:rsidR="00C56393" w:rsidRPr="00423ADF" w:rsidRDefault="00C56393" w:rsidP="00403A64">
      <w:pPr>
        <w:pStyle w:val="ListParagraph"/>
        <w:numPr>
          <w:ilvl w:val="0"/>
          <w:numId w:val="2"/>
        </w:numPr>
        <w:rPr>
          <w:rFonts w:cs="Arial"/>
          <w:szCs w:val="24"/>
        </w:rPr>
      </w:pPr>
      <w:r>
        <w:rPr>
          <w:rFonts w:cs="Arial"/>
          <w:szCs w:val="24"/>
        </w:rPr>
        <w:t>Daniel Berlant, Assistant Deputy Director, Planning and Risk Analysis</w:t>
      </w:r>
    </w:p>
    <w:p w14:paraId="444A61F5" w14:textId="77777777" w:rsidR="00466F2D" w:rsidRDefault="00423ADF" w:rsidP="00403A64">
      <w:pPr>
        <w:pStyle w:val="ListParagraph"/>
        <w:numPr>
          <w:ilvl w:val="0"/>
          <w:numId w:val="2"/>
        </w:numPr>
        <w:rPr>
          <w:rFonts w:cs="Arial"/>
          <w:szCs w:val="24"/>
        </w:rPr>
      </w:pPr>
      <w:r w:rsidRPr="00423ADF">
        <w:rPr>
          <w:rFonts w:cs="Arial"/>
          <w:szCs w:val="24"/>
        </w:rPr>
        <w:t>Dennis Hall, Assistant Deputy Director</w:t>
      </w:r>
      <w:r w:rsidR="00C56393">
        <w:rPr>
          <w:rFonts w:cs="Arial"/>
          <w:szCs w:val="24"/>
        </w:rPr>
        <w:t>, Forest Practice</w:t>
      </w:r>
    </w:p>
    <w:p w14:paraId="749CC599" w14:textId="77777777" w:rsidR="00C56393" w:rsidRDefault="00466F2D" w:rsidP="00403A64">
      <w:pPr>
        <w:pStyle w:val="ListParagraph"/>
        <w:numPr>
          <w:ilvl w:val="0"/>
          <w:numId w:val="2"/>
        </w:numPr>
        <w:rPr>
          <w:rFonts w:cs="Arial"/>
          <w:szCs w:val="24"/>
        </w:rPr>
      </w:pPr>
      <w:r w:rsidRPr="00670015">
        <w:rPr>
          <w:rFonts w:cs="Arial"/>
          <w:szCs w:val="24"/>
        </w:rPr>
        <w:t>Eric Huff, Staff Chief, Forest Practice Program</w:t>
      </w:r>
    </w:p>
    <w:p w14:paraId="3D55775E" w14:textId="69A49329" w:rsidR="002E5655" w:rsidRDefault="00562847" w:rsidP="00403A64">
      <w:pPr>
        <w:pStyle w:val="ListParagraph"/>
        <w:numPr>
          <w:ilvl w:val="0"/>
          <w:numId w:val="2"/>
        </w:numPr>
        <w:rPr>
          <w:rFonts w:cs="Arial"/>
          <w:szCs w:val="24"/>
        </w:rPr>
        <w:sectPr w:rsidR="002E5655" w:rsidSect="00BA1A62">
          <w:type w:val="continuous"/>
          <w:pgSz w:w="12240" w:h="15840"/>
          <w:pgMar w:top="1440" w:right="1440" w:bottom="1440" w:left="1440" w:header="720" w:footer="720" w:gutter="0"/>
          <w:cols w:space="720"/>
          <w:titlePg/>
          <w:docGrid w:linePitch="360"/>
        </w:sectPr>
      </w:pPr>
      <w:r>
        <w:rPr>
          <w:rFonts w:cs="Arial"/>
          <w:szCs w:val="24"/>
        </w:rPr>
        <w:t>Bill Solin</w:t>
      </w:r>
      <w:r w:rsidR="00C56393">
        <w:rPr>
          <w:rFonts w:cs="Arial"/>
          <w:szCs w:val="24"/>
        </w:rPr>
        <w:t>s</w:t>
      </w:r>
      <w:r>
        <w:rPr>
          <w:rFonts w:cs="Arial"/>
          <w:szCs w:val="24"/>
        </w:rPr>
        <w:t>k</w:t>
      </w:r>
      <w:r w:rsidR="00CA6F92">
        <w:rPr>
          <w:rFonts w:cs="Arial"/>
          <w:szCs w:val="24"/>
        </w:rPr>
        <w:t>y</w:t>
      </w:r>
      <w:r w:rsidR="00C56393">
        <w:rPr>
          <w:rFonts w:cs="Arial"/>
          <w:szCs w:val="24"/>
        </w:rPr>
        <w:t>, Forester III, THP Administration</w:t>
      </w:r>
    </w:p>
    <w:p w14:paraId="12D1237F" w14:textId="77777777" w:rsidR="002E5655" w:rsidRPr="002C2ED6" w:rsidRDefault="002E5655" w:rsidP="00562847">
      <w:pPr>
        <w:pStyle w:val="Heading1"/>
        <w:spacing w:before="360"/>
      </w:pPr>
      <w:r w:rsidRPr="002C2ED6">
        <w:rPr>
          <w:rStyle w:val="Heading1Char"/>
          <w:b/>
        </w:rPr>
        <w:t>RESOURCES AGENCY STAFF PRESENT</w:t>
      </w:r>
      <w:r w:rsidRPr="002C2ED6">
        <w:t>:</w:t>
      </w:r>
    </w:p>
    <w:p w14:paraId="7C4B8A83" w14:textId="77777777" w:rsidR="004258BC" w:rsidRPr="002E5655" w:rsidRDefault="002E5655" w:rsidP="00403A64">
      <w:pPr>
        <w:pStyle w:val="ListParagraph"/>
        <w:numPr>
          <w:ilvl w:val="0"/>
          <w:numId w:val="2"/>
        </w:numPr>
        <w:rPr>
          <w:rFonts w:cs="Arial"/>
          <w:szCs w:val="24"/>
        </w:rPr>
      </w:pPr>
      <w:r>
        <w:rPr>
          <w:rFonts w:cs="Arial"/>
          <w:szCs w:val="24"/>
        </w:rPr>
        <w:t>Jessica Morse, Deputy Secretary for Forest Management</w:t>
      </w:r>
      <w:r w:rsidR="004258BC" w:rsidRPr="002E5655">
        <w:rPr>
          <w:rFonts w:cs="Arial"/>
          <w:szCs w:val="24"/>
        </w:rPr>
        <w:br w:type="page"/>
      </w:r>
    </w:p>
    <w:p w14:paraId="790DB973" w14:textId="77777777" w:rsidR="00C40BC4" w:rsidRPr="002C2ED6" w:rsidRDefault="00C40BC4" w:rsidP="002C2ED6">
      <w:pPr>
        <w:pStyle w:val="Heading1"/>
        <w:rPr>
          <w:rFonts w:cs="Arial"/>
          <w:b w:val="0"/>
          <w:szCs w:val="24"/>
        </w:rPr>
      </w:pPr>
      <w:r w:rsidRPr="002C2ED6">
        <w:rPr>
          <w:rStyle w:val="Heading1Char"/>
          <w:b/>
        </w:rPr>
        <w:lastRenderedPageBreak/>
        <w:t>Announcement of Action(s) Taken in Executive Session</w:t>
      </w:r>
      <w:r w:rsidR="00466F2D" w:rsidRPr="002C2ED6">
        <w:rPr>
          <w:rFonts w:cs="Arial"/>
          <w:b w:val="0"/>
          <w:szCs w:val="24"/>
        </w:rPr>
        <w:t>:</w:t>
      </w:r>
    </w:p>
    <w:p w14:paraId="1E906658" w14:textId="77777777" w:rsidR="00466F2D" w:rsidRDefault="00466F2D" w:rsidP="00403A64">
      <w:pPr>
        <w:pStyle w:val="ListParagraph"/>
        <w:widowControl w:val="0"/>
        <w:numPr>
          <w:ilvl w:val="0"/>
          <w:numId w:val="3"/>
        </w:numPr>
        <w:tabs>
          <w:tab w:val="left" w:pos="6064"/>
          <w:tab w:val="left" w:pos="7233"/>
        </w:tabs>
        <w:ind w:left="1080" w:right="504"/>
        <w:contextualSpacing w:val="0"/>
        <w:rPr>
          <w:rFonts w:eastAsia="Arial" w:cs="Arial"/>
          <w:bCs/>
          <w:spacing w:val="-4"/>
        </w:rPr>
      </w:pPr>
      <w:r w:rsidRPr="008E5B23">
        <w:rPr>
          <w:rFonts w:eastAsia="Arial" w:cs="Arial"/>
          <w:bCs/>
          <w:spacing w:val="-4"/>
        </w:rPr>
        <w:t xml:space="preserve">Coast Action Group vs. California State Board of Forestry and Fire Protection (Case No. </w:t>
      </w:r>
      <w:r w:rsidRPr="00823999">
        <w:rPr>
          <w:rFonts w:eastAsia="Arial" w:cs="Arial"/>
          <w:bCs/>
          <w:spacing w:val="-4"/>
        </w:rPr>
        <w:t>RG17860755)</w:t>
      </w:r>
    </w:p>
    <w:p w14:paraId="24B2F14C" w14:textId="77777777" w:rsidR="004258BC" w:rsidRDefault="00466F2D" w:rsidP="00403A64">
      <w:pPr>
        <w:pStyle w:val="ListParagraph"/>
        <w:widowControl w:val="0"/>
        <w:numPr>
          <w:ilvl w:val="1"/>
          <w:numId w:val="3"/>
        </w:numPr>
        <w:tabs>
          <w:tab w:val="left" w:pos="512"/>
          <w:tab w:val="left" w:pos="6064"/>
          <w:tab w:val="left" w:pos="7233"/>
        </w:tabs>
        <w:spacing w:after="120"/>
        <w:ind w:right="504"/>
        <w:contextualSpacing w:val="0"/>
        <w:rPr>
          <w:rFonts w:eastAsia="Arial" w:cs="Arial"/>
          <w:bCs/>
          <w:spacing w:val="-4"/>
        </w:rPr>
        <w:sectPr w:rsidR="004258BC" w:rsidSect="00BA1A62">
          <w:type w:val="continuous"/>
          <w:pgSz w:w="12240" w:h="15840"/>
          <w:pgMar w:top="1440" w:right="1440" w:bottom="1440" w:left="1440" w:header="720" w:footer="720" w:gutter="0"/>
          <w:cols w:space="720"/>
          <w:titlePg/>
          <w:docGrid w:linePitch="360"/>
        </w:sectPr>
      </w:pPr>
      <w:r w:rsidRPr="00BA1A62">
        <w:rPr>
          <w:rFonts w:eastAsia="Arial" w:cs="Arial"/>
          <w:bCs/>
          <w:spacing w:val="-4"/>
        </w:rPr>
        <w:t>No reportable actions were taken</w:t>
      </w:r>
      <w:r w:rsidR="004258BC">
        <w:rPr>
          <w:rFonts w:eastAsia="Arial" w:cs="Arial"/>
          <w:bCs/>
          <w:spacing w:val="-4"/>
        </w:rPr>
        <w:t>.</w:t>
      </w:r>
    </w:p>
    <w:p w14:paraId="7FDFB457" w14:textId="77777777" w:rsidR="00C40BC4" w:rsidRPr="002C2ED6" w:rsidRDefault="00C40BC4" w:rsidP="002C2ED6">
      <w:pPr>
        <w:pStyle w:val="Heading1"/>
        <w:rPr>
          <w:rFonts w:cs="Arial"/>
          <w:b w:val="0"/>
          <w:szCs w:val="24"/>
        </w:rPr>
      </w:pPr>
      <w:r w:rsidRPr="002C2ED6">
        <w:rPr>
          <w:rStyle w:val="Heading1Char"/>
          <w:b/>
        </w:rPr>
        <w:t>Consent Calendar Items</w:t>
      </w:r>
      <w:r w:rsidR="002C2ED6" w:rsidRPr="002C2ED6">
        <w:rPr>
          <w:rFonts w:cs="Arial"/>
          <w:b w:val="0"/>
          <w:szCs w:val="24"/>
        </w:rPr>
        <w:t>:</w:t>
      </w:r>
      <w:r w:rsidR="004573FD">
        <w:rPr>
          <w:rFonts w:cs="Arial"/>
          <w:b w:val="0"/>
          <w:szCs w:val="24"/>
        </w:rPr>
        <w:t xml:space="preserve"> </w:t>
      </w:r>
    </w:p>
    <w:p w14:paraId="4416759A" w14:textId="77777777" w:rsidR="002E5655" w:rsidRPr="003C3A49" w:rsidRDefault="002E5655" w:rsidP="00403A64">
      <w:pPr>
        <w:pStyle w:val="Default"/>
        <w:numPr>
          <w:ilvl w:val="0"/>
          <w:numId w:val="8"/>
        </w:numPr>
        <w:ind w:left="720"/>
        <w:rPr>
          <w:rFonts w:eastAsia="Arial" w:cstheme="minorBidi"/>
          <w:color w:val="auto"/>
          <w:spacing w:val="-1"/>
          <w:sz w:val="22"/>
          <w:szCs w:val="22"/>
        </w:rPr>
      </w:pPr>
      <w:r>
        <w:rPr>
          <w:rFonts w:eastAsia="Arial" w:cstheme="minorBidi"/>
          <w:color w:val="auto"/>
          <w:spacing w:val="-1"/>
          <w:sz w:val="22"/>
          <w:szCs w:val="22"/>
        </w:rPr>
        <w:t>Approval of June and July</w:t>
      </w:r>
      <w:r w:rsidRPr="00D20F38">
        <w:rPr>
          <w:rFonts w:eastAsia="Arial" w:cstheme="minorBidi"/>
          <w:color w:val="auto"/>
          <w:spacing w:val="-1"/>
          <w:sz w:val="22"/>
          <w:szCs w:val="22"/>
        </w:rPr>
        <w:t xml:space="preserve"> Board Meeting Minutes</w:t>
      </w:r>
    </w:p>
    <w:p w14:paraId="2CAA627F" w14:textId="77777777" w:rsidR="002E5655" w:rsidRDefault="002E5655" w:rsidP="00403A64">
      <w:pPr>
        <w:pStyle w:val="Default"/>
        <w:numPr>
          <w:ilvl w:val="0"/>
          <w:numId w:val="8"/>
        </w:numPr>
        <w:ind w:left="720"/>
        <w:rPr>
          <w:rFonts w:eastAsia="Arial" w:cstheme="minorBidi"/>
          <w:color w:val="auto"/>
          <w:spacing w:val="-1"/>
          <w:sz w:val="22"/>
          <w:szCs w:val="22"/>
        </w:rPr>
      </w:pPr>
      <w:r w:rsidRPr="00D20F38">
        <w:rPr>
          <w:rFonts w:eastAsia="Arial" w:cstheme="minorBidi"/>
          <w:color w:val="auto"/>
          <w:spacing w:val="-1"/>
          <w:sz w:val="22"/>
          <w:szCs w:val="22"/>
        </w:rPr>
        <w:t>Review of the Board’s Rule</w:t>
      </w:r>
      <w:r>
        <w:rPr>
          <w:rFonts w:eastAsia="Arial" w:cstheme="minorBidi"/>
          <w:color w:val="auto"/>
          <w:spacing w:val="-1"/>
          <w:sz w:val="22"/>
          <w:szCs w:val="22"/>
        </w:rPr>
        <w:t>making Matrix</w:t>
      </w:r>
    </w:p>
    <w:p w14:paraId="1F917BE7" w14:textId="77777777" w:rsidR="00C40BC4" w:rsidRPr="003A5E67" w:rsidRDefault="002E5655" w:rsidP="000675F2">
      <w:pPr>
        <w:spacing w:before="120" w:after="120"/>
        <w:ind w:left="720"/>
        <w:rPr>
          <w:rFonts w:eastAsia="Arial"/>
        </w:rPr>
      </w:pPr>
      <w:r>
        <w:rPr>
          <w:rStyle w:val="Heading3Char"/>
          <w:b/>
        </w:rPr>
        <w:t>08-21</w:t>
      </w:r>
      <w:r w:rsidR="005A3C92" w:rsidRPr="00B42235">
        <w:rPr>
          <w:rStyle w:val="Heading3Char"/>
          <w:b/>
        </w:rPr>
        <w:t>-01</w:t>
      </w:r>
      <w:r w:rsidR="005A3C92" w:rsidRPr="003A5E67">
        <w:rPr>
          <w:rFonts w:eastAsia="Arial"/>
        </w:rPr>
        <w:t xml:space="preserve"> - </w:t>
      </w:r>
      <w:r w:rsidR="005A3C92" w:rsidRPr="00B42235">
        <w:rPr>
          <w:rFonts w:eastAsia="Arial"/>
        </w:rPr>
        <w:t>Chairman Gilless moved to a</w:t>
      </w:r>
      <w:r w:rsidR="00C40BC4" w:rsidRPr="00B42235">
        <w:rPr>
          <w:rFonts w:eastAsia="Arial"/>
        </w:rPr>
        <w:t xml:space="preserve">pprove </w:t>
      </w:r>
      <w:r w:rsidR="005A3C92" w:rsidRPr="00B42235">
        <w:rPr>
          <w:rFonts w:eastAsia="Arial"/>
        </w:rPr>
        <w:t>the Consent Calendar.</w:t>
      </w:r>
      <w:r w:rsidR="00BB77D8">
        <w:rPr>
          <w:rFonts w:eastAsia="Arial"/>
        </w:rPr>
        <w:t xml:space="preserve"> Member </w:t>
      </w:r>
      <w:r>
        <w:rPr>
          <w:rFonts w:eastAsia="Arial"/>
        </w:rPr>
        <w:t>Los Huertos</w:t>
      </w:r>
      <w:r w:rsidR="000675F2">
        <w:rPr>
          <w:rFonts w:eastAsia="Arial"/>
        </w:rPr>
        <w:t xml:space="preserve"> seconded the motion.</w:t>
      </w:r>
    </w:p>
    <w:p w14:paraId="2B4B17A0" w14:textId="77777777" w:rsidR="005A3C92" w:rsidRPr="005A3C92" w:rsidRDefault="005A3C92" w:rsidP="005A3C92">
      <w:pPr>
        <w:autoSpaceDE w:val="0"/>
        <w:autoSpaceDN w:val="0"/>
        <w:adjustRightInd w:val="0"/>
        <w:ind w:left="1440"/>
        <w:rPr>
          <w:rFonts w:eastAsia="Arial" w:cs="Arial"/>
          <w:spacing w:val="-1"/>
          <w:szCs w:val="24"/>
        </w:rPr>
      </w:pPr>
      <w:r w:rsidRPr="008D6360">
        <w:rPr>
          <w:rFonts w:eastAsia="Arial" w:cs="Arial"/>
          <w:b/>
          <w:spacing w:val="-1"/>
          <w:szCs w:val="24"/>
        </w:rPr>
        <w:t>Roll Call</w:t>
      </w:r>
      <w:r>
        <w:rPr>
          <w:rFonts w:eastAsia="Arial" w:cs="Arial"/>
          <w:spacing w:val="-1"/>
          <w:szCs w:val="24"/>
        </w:rPr>
        <w:t>:</w:t>
      </w:r>
    </w:p>
    <w:p w14:paraId="7AD60C45" w14:textId="77777777" w:rsidR="00C40BC4" w:rsidRPr="001D4388" w:rsidRDefault="002E5655" w:rsidP="001D4388">
      <w:pPr>
        <w:autoSpaceDE w:val="0"/>
        <w:autoSpaceDN w:val="0"/>
        <w:adjustRightInd w:val="0"/>
        <w:ind w:left="1800"/>
        <w:rPr>
          <w:rFonts w:eastAsia="Arial" w:cs="Arial"/>
          <w:spacing w:val="-1"/>
          <w:szCs w:val="24"/>
        </w:rPr>
      </w:pPr>
      <w:r w:rsidRPr="001D4388">
        <w:rPr>
          <w:rFonts w:eastAsia="Arial" w:cs="Arial"/>
          <w:spacing w:val="-1"/>
          <w:szCs w:val="24"/>
        </w:rPr>
        <w:t>Wade</w:t>
      </w:r>
      <w:r w:rsidR="002A4855" w:rsidRPr="001D4388">
        <w:rPr>
          <w:rFonts w:eastAsia="Arial" w:cs="Arial"/>
          <w:spacing w:val="-1"/>
          <w:szCs w:val="24"/>
        </w:rPr>
        <w:tab/>
      </w:r>
      <w:r w:rsidR="002A4855" w:rsidRPr="001D4388">
        <w:rPr>
          <w:rFonts w:eastAsia="Arial" w:cs="Arial"/>
          <w:spacing w:val="-1"/>
          <w:szCs w:val="24"/>
        </w:rPr>
        <w:tab/>
      </w:r>
      <w:r w:rsidRPr="001D4388">
        <w:rPr>
          <w:rFonts w:eastAsia="Arial" w:cs="Arial"/>
          <w:spacing w:val="-1"/>
          <w:szCs w:val="24"/>
        </w:rPr>
        <w:tab/>
      </w:r>
      <w:r w:rsidR="00C40BC4" w:rsidRPr="001D4388">
        <w:rPr>
          <w:rFonts w:eastAsia="Arial" w:cs="Arial"/>
          <w:spacing w:val="-1"/>
          <w:szCs w:val="24"/>
        </w:rPr>
        <w:t>aye</w:t>
      </w:r>
    </w:p>
    <w:p w14:paraId="00A1A749" w14:textId="77777777" w:rsidR="00C40BC4" w:rsidRPr="001D4388" w:rsidRDefault="002E5655" w:rsidP="001D4388">
      <w:pPr>
        <w:autoSpaceDE w:val="0"/>
        <w:autoSpaceDN w:val="0"/>
        <w:adjustRightInd w:val="0"/>
        <w:ind w:left="1800"/>
        <w:rPr>
          <w:rFonts w:eastAsia="Arial" w:cs="Arial"/>
          <w:spacing w:val="-1"/>
          <w:szCs w:val="24"/>
        </w:rPr>
      </w:pPr>
      <w:r w:rsidRPr="001D4388">
        <w:rPr>
          <w:rFonts w:eastAsia="Arial" w:cs="Arial"/>
          <w:spacing w:val="-1"/>
          <w:szCs w:val="24"/>
        </w:rPr>
        <w:t>Husari</w:t>
      </w:r>
      <w:r w:rsidR="002A4855" w:rsidRPr="001D4388">
        <w:rPr>
          <w:rFonts w:eastAsia="Arial" w:cs="Arial"/>
          <w:spacing w:val="-1"/>
          <w:szCs w:val="24"/>
        </w:rPr>
        <w:tab/>
      </w:r>
      <w:r w:rsidR="002A4855" w:rsidRPr="001D4388">
        <w:rPr>
          <w:rFonts w:eastAsia="Arial" w:cs="Arial"/>
          <w:spacing w:val="-1"/>
          <w:szCs w:val="24"/>
        </w:rPr>
        <w:tab/>
      </w:r>
      <w:r w:rsidRPr="001D4388">
        <w:rPr>
          <w:rFonts w:eastAsia="Arial" w:cs="Arial"/>
          <w:spacing w:val="-1"/>
          <w:szCs w:val="24"/>
        </w:rPr>
        <w:tab/>
      </w:r>
      <w:r w:rsidR="00C40BC4" w:rsidRPr="001D4388">
        <w:rPr>
          <w:rFonts w:eastAsia="Arial" w:cs="Arial"/>
          <w:spacing w:val="-1"/>
          <w:szCs w:val="24"/>
        </w:rPr>
        <w:t>aye</w:t>
      </w:r>
    </w:p>
    <w:p w14:paraId="549B4481" w14:textId="77777777" w:rsidR="00C40BC4" w:rsidRPr="001D4388" w:rsidRDefault="002E5655" w:rsidP="001D4388">
      <w:pPr>
        <w:autoSpaceDE w:val="0"/>
        <w:autoSpaceDN w:val="0"/>
        <w:adjustRightInd w:val="0"/>
        <w:ind w:left="1800"/>
        <w:rPr>
          <w:rFonts w:eastAsia="Arial" w:cs="Arial"/>
          <w:spacing w:val="-1"/>
          <w:szCs w:val="24"/>
        </w:rPr>
      </w:pPr>
      <w:r w:rsidRPr="001D4388">
        <w:rPr>
          <w:rFonts w:eastAsia="Arial" w:cs="Arial"/>
          <w:spacing w:val="-1"/>
          <w:szCs w:val="24"/>
        </w:rPr>
        <w:t>Delbar</w:t>
      </w:r>
      <w:r w:rsidR="002A4855" w:rsidRPr="001D4388">
        <w:rPr>
          <w:rFonts w:eastAsia="Arial" w:cs="Arial"/>
          <w:spacing w:val="-1"/>
          <w:szCs w:val="24"/>
        </w:rPr>
        <w:tab/>
      </w:r>
      <w:r w:rsidR="002A4855" w:rsidRPr="001D4388">
        <w:rPr>
          <w:rFonts w:eastAsia="Arial" w:cs="Arial"/>
          <w:spacing w:val="-1"/>
          <w:szCs w:val="24"/>
        </w:rPr>
        <w:tab/>
      </w:r>
      <w:r w:rsidR="002A4855" w:rsidRPr="001D4388">
        <w:rPr>
          <w:rFonts w:eastAsia="Arial" w:cs="Arial"/>
          <w:spacing w:val="-1"/>
          <w:szCs w:val="24"/>
        </w:rPr>
        <w:tab/>
      </w:r>
      <w:r w:rsidR="00E978E4" w:rsidRPr="001D4388">
        <w:rPr>
          <w:rFonts w:eastAsia="Arial" w:cs="Arial"/>
          <w:spacing w:val="-1"/>
          <w:szCs w:val="24"/>
        </w:rPr>
        <w:t>aye</w:t>
      </w:r>
    </w:p>
    <w:p w14:paraId="639FF06A" w14:textId="77777777" w:rsidR="00C40BC4" w:rsidRPr="001D4388" w:rsidRDefault="002E5655" w:rsidP="001D4388">
      <w:pPr>
        <w:autoSpaceDE w:val="0"/>
        <w:autoSpaceDN w:val="0"/>
        <w:adjustRightInd w:val="0"/>
        <w:ind w:left="1800"/>
        <w:rPr>
          <w:rFonts w:eastAsia="Arial" w:cs="Arial"/>
          <w:spacing w:val="-1"/>
          <w:szCs w:val="24"/>
        </w:rPr>
      </w:pPr>
      <w:r w:rsidRPr="001D4388">
        <w:rPr>
          <w:rFonts w:eastAsia="Arial" w:cs="Arial"/>
          <w:spacing w:val="-1"/>
          <w:szCs w:val="24"/>
        </w:rPr>
        <w:t>Los Huertos</w:t>
      </w:r>
      <w:r w:rsidR="002A4855" w:rsidRPr="001D4388">
        <w:rPr>
          <w:rFonts w:eastAsia="Arial" w:cs="Arial"/>
          <w:spacing w:val="-1"/>
          <w:szCs w:val="24"/>
        </w:rPr>
        <w:tab/>
      </w:r>
      <w:r w:rsidR="002A4855" w:rsidRPr="001D4388">
        <w:rPr>
          <w:rFonts w:eastAsia="Arial" w:cs="Arial"/>
          <w:spacing w:val="-1"/>
          <w:szCs w:val="24"/>
        </w:rPr>
        <w:tab/>
      </w:r>
      <w:r w:rsidR="00C40BC4" w:rsidRPr="001D4388">
        <w:rPr>
          <w:rFonts w:eastAsia="Arial" w:cs="Arial"/>
          <w:spacing w:val="-1"/>
          <w:szCs w:val="24"/>
        </w:rPr>
        <w:t>aye</w:t>
      </w:r>
    </w:p>
    <w:p w14:paraId="09D6F8DD" w14:textId="77777777" w:rsidR="00C40BC4" w:rsidRPr="001D4388" w:rsidRDefault="002E5655" w:rsidP="001D4388">
      <w:pPr>
        <w:autoSpaceDE w:val="0"/>
        <w:autoSpaceDN w:val="0"/>
        <w:adjustRightInd w:val="0"/>
        <w:ind w:left="1800"/>
        <w:rPr>
          <w:rFonts w:eastAsia="Arial" w:cs="Arial"/>
          <w:spacing w:val="-1"/>
          <w:szCs w:val="24"/>
        </w:rPr>
      </w:pPr>
      <w:r w:rsidRPr="001D4388">
        <w:rPr>
          <w:rFonts w:eastAsia="Arial" w:cs="Arial"/>
          <w:spacing w:val="-1"/>
          <w:szCs w:val="24"/>
        </w:rPr>
        <w:t>Chase</w:t>
      </w:r>
      <w:r w:rsidR="002A4855" w:rsidRPr="001D4388">
        <w:rPr>
          <w:rFonts w:eastAsia="Arial" w:cs="Arial"/>
          <w:spacing w:val="-1"/>
          <w:szCs w:val="24"/>
        </w:rPr>
        <w:tab/>
      </w:r>
      <w:r w:rsidR="002A4855" w:rsidRPr="001D4388">
        <w:rPr>
          <w:rFonts w:eastAsia="Arial" w:cs="Arial"/>
          <w:spacing w:val="-1"/>
          <w:szCs w:val="24"/>
        </w:rPr>
        <w:tab/>
      </w:r>
      <w:r w:rsidR="002A4855" w:rsidRPr="001D4388">
        <w:rPr>
          <w:rFonts w:eastAsia="Arial" w:cs="Arial"/>
          <w:spacing w:val="-1"/>
          <w:szCs w:val="24"/>
        </w:rPr>
        <w:tab/>
      </w:r>
      <w:r w:rsidR="00C40BC4" w:rsidRPr="001D4388">
        <w:rPr>
          <w:rFonts w:eastAsia="Arial" w:cs="Arial"/>
          <w:spacing w:val="-1"/>
          <w:szCs w:val="24"/>
        </w:rPr>
        <w:t>aye</w:t>
      </w:r>
    </w:p>
    <w:p w14:paraId="1715EE69" w14:textId="77777777" w:rsidR="005A3C92" w:rsidRPr="001D4388" w:rsidRDefault="00BB77D8" w:rsidP="001D4388">
      <w:pPr>
        <w:autoSpaceDE w:val="0"/>
        <w:autoSpaceDN w:val="0"/>
        <w:adjustRightInd w:val="0"/>
        <w:ind w:left="1800"/>
        <w:rPr>
          <w:rFonts w:eastAsia="Arial" w:cs="Arial"/>
          <w:spacing w:val="-1"/>
          <w:szCs w:val="24"/>
        </w:rPr>
      </w:pPr>
      <w:r w:rsidRPr="001D4388">
        <w:rPr>
          <w:rFonts w:eastAsia="Arial" w:cs="Arial"/>
          <w:spacing w:val="-1"/>
          <w:szCs w:val="24"/>
        </w:rPr>
        <w:t>Gilless</w:t>
      </w:r>
      <w:r w:rsidR="002A4855" w:rsidRPr="001D4388">
        <w:rPr>
          <w:rFonts w:eastAsia="Arial" w:cs="Arial"/>
          <w:spacing w:val="-1"/>
          <w:szCs w:val="24"/>
        </w:rPr>
        <w:tab/>
      </w:r>
      <w:r w:rsidR="002A4855" w:rsidRPr="001D4388">
        <w:rPr>
          <w:rFonts w:eastAsia="Arial" w:cs="Arial"/>
          <w:spacing w:val="-1"/>
          <w:szCs w:val="24"/>
        </w:rPr>
        <w:tab/>
      </w:r>
      <w:r w:rsidR="0071608A" w:rsidRPr="001D4388">
        <w:rPr>
          <w:rFonts w:eastAsia="Arial" w:cs="Arial"/>
          <w:spacing w:val="-1"/>
          <w:szCs w:val="24"/>
        </w:rPr>
        <w:tab/>
      </w:r>
      <w:r w:rsidR="00C40BC4" w:rsidRPr="001D4388">
        <w:rPr>
          <w:rFonts w:eastAsia="Arial" w:cs="Arial"/>
          <w:spacing w:val="-1"/>
          <w:szCs w:val="24"/>
        </w:rPr>
        <w:t>aye</w:t>
      </w:r>
    </w:p>
    <w:p w14:paraId="3F67E77E" w14:textId="77777777" w:rsidR="004258BC" w:rsidRDefault="005A3C92" w:rsidP="00BA1A62">
      <w:pPr>
        <w:autoSpaceDE w:val="0"/>
        <w:autoSpaceDN w:val="0"/>
        <w:adjustRightInd w:val="0"/>
        <w:spacing w:before="120"/>
        <w:ind w:left="720"/>
        <w:rPr>
          <w:rFonts w:eastAsia="Arial" w:cs="Arial"/>
          <w:spacing w:val="-1"/>
          <w:szCs w:val="24"/>
        </w:rPr>
        <w:sectPr w:rsidR="004258BC" w:rsidSect="00BA1A62">
          <w:type w:val="continuous"/>
          <w:pgSz w:w="12240" w:h="15840"/>
          <w:pgMar w:top="1440" w:right="1440" w:bottom="1440" w:left="1440" w:header="720" w:footer="720" w:gutter="0"/>
          <w:cols w:space="720"/>
          <w:titlePg/>
          <w:docGrid w:linePitch="360"/>
        </w:sectPr>
      </w:pPr>
      <w:r w:rsidRPr="005A3C92">
        <w:rPr>
          <w:rFonts w:eastAsia="Arial" w:cs="Arial"/>
          <w:spacing w:val="-1"/>
          <w:szCs w:val="24"/>
        </w:rPr>
        <w:t xml:space="preserve">The motion </w:t>
      </w:r>
      <w:r w:rsidR="000675F2">
        <w:rPr>
          <w:rFonts w:eastAsia="Arial" w:cs="Arial"/>
          <w:spacing w:val="-1"/>
          <w:szCs w:val="24"/>
        </w:rPr>
        <w:t>carried</w:t>
      </w:r>
      <w:r w:rsidR="002E5655">
        <w:rPr>
          <w:rFonts w:eastAsia="Arial" w:cs="Arial"/>
          <w:spacing w:val="-1"/>
          <w:szCs w:val="24"/>
        </w:rPr>
        <w:t xml:space="preserve"> with two</w:t>
      </w:r>
      <w:r w:rsidR="000675F2">
        <w:rPr>
          <w:rFonts w:eastAsia="Arial" w:cs="Arial"/>
          <w:spacing w:val="-1"/>
          <w:szCs w:val="24"/>
        </w:rPr>
        <w:t xml:space="preserve"> M</w:t>
      </w:r>
      <w:r w:rsidR="00BB77D8">
        <w:rPr>
          <w:rFonts w:eastAsia="Arial" w:cs="Arial"/>
          <w:spacing w:val="-1"/>
          <w:szCs w:val="24"/>
        </w:rPr>
        <w:t>ember</w:t>
      </w:r>
      <w:r w:rsidR="002E5655">
        <w:rPr>
          <w:rFonts w:eastAsia="Arial" w:cs="Arial"/>
          <w:spacing w:val="-1"/>
          <w:szCs w:val="24"/>
        </w:rPr>
        <w:t>s</w:t>
      </w:r>
      <w:r w:rsidR="00BB77D8">
        <w:rPr>
          <w:rFonts w:eastAsia="Arial" w:cs="Arial"/>
          <w:spacing w:val="-1"/>
          <w:szCs w:val="24"/>
        </w:rPr>
        <w:t xml:space="preserve"> absent.</w:t>
      </w:r>
    </w:p>
    <w:p w14:paraId="1028B334" w14:textId="77777777" w:rsidR="00C40BC4" w:rsidRPr="002D13DA" w:rsidRDefault="00C40BC4" w:rsidP="002C2ED6">
      <w:pPr>
        <w:pStyle w:val="Heading1"/>
        <w:rPr>
          <w:rFonts w:eastAsia="Arial"/>
          <w:spacing w:val="0"/>
        </w:rPr>
      </w:pPr>
      <w:r w:rsidRPr="002D13DA">
        <w:rPr>
          <w:rFonts w:eastAsia="Arial"/>
          <w:u w:color="000000"/>
        </w:rPr>
        <w:t>M</w:t>
      </w:r>
      <w:r w:rsidRPr="002D13DA">
        <w:rPr>
          <w:rFonts w:eastAsia="Arial"/>
          <w:spacing w:val="-2"/>
          <w:u w:color="000000"/>
        </w:rPr>
        <w:t>O</w:t>
      </w:r>
      <w:r w:rsidRPr="002D13DA">
        <w:rPr>
          <w:rFonts w:eastAsia="Arial"/>
          <w:u w:color="000000"/>
        </w:rPr>
        <w:t>N</w:t>
      </w:r>
      <w:r w:rsidRPr="002D13DA">
        <w:rPr>
          <w:rFonts w:eastAsia="Arial"/>
          <w:spacing w:val="-6"/>
          <w:u w:color="000000"/>
        </w:rPr>
        <w:t>T</w:t>
      </w:r>
      <w:r w:rsidRPr="002D13DA">
        <w:rPr>
          <w:rFonts w:eastAsia="Arial"/>
          <w:u w:color="000000"/>
        </w:rPr>
        <w:t>HL</w:t>
      </w:r>
      <w:r w:rsidRPr="002D13DA">
        <w:rPr>
          <w:rFonts w:eastAsia="Arial"/>
          <w:spacing w:val="0"/>
          <w:u w:color="000000"/>
        </w:rPr>
        <w:t>Y</w:t>
      </w:r>
      <w:r w:rsidRPr="002D13DA">
        <w:rPr>
          <w:rFonts w:eastAsia="Arial"/>
          <w:spacing w:val="-5"/>
          <w:u w:color="000000"/>
        </w:rPr>
        <w:t xml:space="preserve"> </w:t>
      </w:r>
      <w:r w:rsidRPr="002D13DA">
        <w:rPr>
          <w:rFonts w:eastAsia="Arial"/>
          <w:spacing w:val="-6"/>
          <w:u w:color="000000"/>
        </w:rPr>
        <w:t>B</w:t>
      </w:r>
      <w:r w:rsidRPr="002D13DA">
        <w:rPr>
          <w:rFonts w:eastAsia="Arial"/>
          <w:spacing w:val="0"/>
          <w:u w:color="000000"/>
        </w:rPr>
        <w:t>O</w:t>
      </w:r>
      <w:r w:rsidRPr="002D13DA">
        <w:rPr>
          <w:rFonts w:eastAsia="Arial"/>
          <w:spacing w:val="-11"/>
          <w:u w:color="000000"/>
        </w:rPr>
        <w:t>A</w:t>
      </w:r>
      <w:r w:rsidRPr="002D13DA">
        <w:rPr>
          <w:rFonts w:eastAsia="Arial"/>
          <w:u w:color="000000"/>
        </w:rPr>
        <w:t>R</w:t>
      </w:r>
      <w:r w:rsidRPr="002D13DA">
        <w:rPr>
          <w:rFonts w:eastAsia="Arial"/>
          <w:spacing w:val="0"/>
          <w:u w:color="000000"/>
        </w:rPr>
        <w:t>D</w:t>
      </w:r>
      <w:r w:rsidRPr="002D13DA">
        <w:rPr>
          <w:rFonts w:eastAsia="Arial"/>
          <w:spacing w:val="-5"/>
          <w:u w:color="000000"/>
        </w:rPr>
        <w:t xml:space="preserve"> </w:t>
      </w:r>
      <w:r w:rsidRPr="002D13DA">
        <w:rPr>
          <w:rFonts w:eastAsia="Arial"/>
          <w:u w:color="000000"/>
        </w:rPr>
        <w:t>REP</w:t>
      </w:r>
      <w:r w:rsidRPr="002D13DA">
        <w:rPr>
          <w:rFonts w:eastAsia="Arial"/>
          <w:spacing w:val="-2"/>
          <w:u w:color="000000"/>
        </w:rPr>
        <w:t>O</w:t>
      </w:r>
      <w:r w:rsidRPr="002D13DA">
        <w:rPr>
          <w:rFonts w:eastAsia="Arial"/>
          <w:u w:color="000000"/>
        </w:rPr>
        <w:t>R</w:t>
      </w:r>
      <w:r w:rsidRPr="002D13DA">
        <w:rPr>
          <w:rFonts w:eastAsia="Arial"/>
          <w:spacing w:val="-6"/>
          <w:u w:color="000000"/>
        </w:rPr>
        <w:t>T</w:t>
      </w:r>
      <w:r w:rsidRPr="002D13DA">
        <w:rPr>
          <w:rFonts w:eastAsia="Arial"/>
          <w:spacing w:val="0"/>
          <w:u w:color="000000"/>
        </w:rPr>
        <w:t>S</w:t>
      </w:r>
    </w:p>
    <w:p w14:paraId="046F90FC" w14:textId="77777777" w:rsidR="00C40BC4" w:rsidRPr="002D13DA" w:rsidRDefault="00C40BC4" w:rsidP="002967FA">
      <w:pPr>
        <w:pStyle w:val="Heading2"/>
        <w:spacing w:before="240" w:after="120"/>
        <w:rPr>
          <w:rFonts w:eastAsia="Arial"/>
        </w:rPr>
      </w:pPr>
      <w:r w:rsidRPr="002D13DA">
        <w:rPr>
          <w:rFonts w:eastAsia="Arial"/>
          <w:spacing w:val="-4"/>
        </w:rPr>
        <w:t>R</w:t>
      </w:r>
      <w:r w:rsidRPr="002D13DA">
        <w:rPr>
          <w:rFonts w:eastAsia="Arial"/>
        </w:rPr>
        <w:t>ep</w:t>
      </w:r>
      <w:r w:rsidRPr="002D13DA">
        <w:rPr>
          <w:rFonts w:eastAsia="Arial"/>
          <w:spacing w:val="-6"/>
        </w:rPr>
        <w:t>o</w:t>
      </w:r>
      <w:r w:rsidRPr="002D13DA">
        <w:rPr>
          <w:rFonts w:eastAsia="Arial"/>
          <w:spacing w:val="-2"/>
        </w:rPr>
        <w:t>r</w:t>
      </w:r>
      <w:r w:rsidRPr="002D13DA">
        <w:rPr>
          <w:rFonts w:eastAsia="Arial"/>
        </w:rPr>
        <w:t>t</w:t>
      </w:r>
      <w:r w:rsidRPr="002D13DA">
        <w:rPr>
          <w:rFonts w:eastAsia="Arial"/>
          <w:spacing w:val="-5"/>
        </w:rPr>
        <w:t xml:space="preserve"> </w:t>
      </w:r>
      <w:r w:rsidRPr="002D13DA">
        <w:rPr>
          <w:rFonts w:eastAsia="Arial"/>
          <w:spacing w:val="-6"/>
        </w:rPr>
        <w:t>o</w:t>
      </w:r>
      <w:r w:rsidRPr="002D13DA">
        <w:rPr>
          <w:rFonts w:eastAsia="Arial"/>
        </w:rPr>
        <w:t>f</w:t>
      </w:r>
      <w:r w:rsidRPr="002D13DA">
        <w:rPr>
          <w:rFonts w:eastAsia="Arial"/>
          <w:spacing w:val="-5"/>
        </w:rPr>
        <w:t xml:space="preserve"> </w:t>
      </w:r>
      <w:r w:rsidRPr="002D13DA">
        <w:rPr>
          <w:rFonts w:eastAsia="Arial"/>
          <w:spacing w:val="-4"/>
        </w:rPr>
        <w:t>t</w:t>
      </w:r>
      <w:r w:rsidRPr="002D13DA">
        <w:rPr>
          <w:rFonts w:eastAsia="Arial"/>
        </w:rPr>
        <w:t>he</w:t>
      </w:r>
      <w:r w:rsidRPr="002D13DA">
        <w:rPr>
          <w:rFonts w:eastAsia="Arial"/>
          <w:spacing w:val="-7"/>
        </w:rPr>
        <w:t xml:space="preserve"> </w:t>
      </w:r>
      <w:r w:rsidRPr="002D13DA">
        <w:rPr>
          <w:rFonts w:eastAsia="Arial"/>
          <w:spacing w:val="-4"/>
        </w:rPr>
        <w:t>C</w:t>
      </w:r>
      <w:r w:rsidRPr="002D13DA">
        <w:rPr>
          <w:rFonts w:eastAsia="Arial"/>
          <w:spacing w:val="-6"/>
        </w:rPr>
        <w:t>h</w:t>
      </w:r>
      <w:r w:rsidRPr="002D13DA">
        <w:rPr>
          <w:rFonts w:eastAsia="Arial"/>
        </w:rPr>
        <w:t>a</w:t>
      </w:r>
      <w:r w:rsidRPr="002D13DA">
        <w:rPr>
          <w:rFonts w:eastAsia="Arial"/>
          <w:spacing w:val="-4"/>
        </w:rPr>
        <w:t>ir</w:t>
      </w:r>
      <w:r w:rsidRPr="002D13DA">
        <w:rPr>
          <w:rFonts w:eastAsia="Arial"/>
          <w:spacing w:val="-2"/>
        </w:rPr>
        <w:t>m</w:t>
      </w:r>
      <w:r w:rsidRPr="002D13DA">
        <w:rPr>
          <w:rFonts w:eastAsia="Arial"/>
          <w:spacing w:val="-6"/>
        </w:rPr>
        <w:t>a</w:t>
      </w:r>
      <w:r w:rsidRPr="002D13DA">
        <w:rPr>
          <w:rFonts w:eastAsia="Arial"/>
        </w:rPr>
        <w:t>n, Dr. Keith Gilless</w:t>
      </w:r>
      <w:r w:rsidR="00466F2D">
        <w:rPr>
          <w:rFonts w:eastAsia="Arial"/>
        </w:rPr>
        <w:t>:</w:t>
      </w:r>
    </w:p>
    <w:p w14:paraId="4719C4C6" w14:textId="69AE7F95" w:rsidR="004258BC" w:rsidRDefault="00F5797E" w:rsidP="00BA1A62">
      <w:pPr>
        <w:widowControl w:val="0"/>
        <w:tabs>
          <w:tab w:val="left" w:pos="512"/>
        </w:tabs>
        <w:ind w:left="504"/>
        <w:rPr>
          <w:rFonts w:eastAsia="Arial" w:cs="Arial"/>
          <w:spacing w:val="0"/>
          <w:szCs w:val="24"/>
        </w:rPr>
        <w:sectPr w:rsidR="004258BC" w:rsidSect="00BA1A62">
          <w:type w:val="continuous"/>
          <w:pgSz w:w="12240" w:h="15840"/>
          <w:pgMar w:top="1440" w:right="1440" w:bottom="1440" w:left="1440" w:header="720" w:footer="720" w:gutter="0"/>
          <w:cols w:space="720"/>
          <w:titlePg/>
          <w:docGrid w:linePitch="360"/>
        </w:sectPr>
      </w:pPr>
      <w:r>
        <w:rPr>
          <w:rFonts w:eastAsia="Arial" w:cs="Arial"/>
          <w:spacing w:val="0"/>
          <w:szCs w:val="24"/>
        </w:rPr>
        <w:t xml:space="preserve">Chairman Gilless </w:t>
      </w:r>
      <w:r w:rsidR="000675F2">
        <w:rPr>
          <w:rFonts w:eastAsia="Arial" w:cs="Arial"/>
          <w:spacing w:val="0"/>
          <w:szCs w:val="24"/>
        </w:rPr>
        <w:t>commented</w:t>
      </w:r>
      <w:r>
        <w:rPr>
          <w:rFonts w:eastAsia="Arial" w:cs="Arial"/>
          <w:spacing w:val="0"/>
          <w:szCs w:val="24"/>
        </w:rPr>
        <w:t xml:space="preserve"> that it was good to see attendees working to balance environmental considerations and fire at the Tahoe </w:t>
      </w:r>
      <w:r w:rsidR="00CA6F92">
        <w:rPr>
          <w:rFonts w:eastAsia="Arial" w:cs="Arial"/>
          <w:spacing w:val="0"/>
          <w:szCs w:val="24"/>
        </w:rPr>
        <w:t>Summit</w:t>
      </w:r>
      <w:r>
        <w:rPr>
          <w:rFonts w:eastAsia="Arial" w:cs="Arial"/>
          <w:spacing w:val="0"/>
          <w:szCs w:val="24"/>
        </w:rPr>
        <w:t xml:space="preserve">. Additionally, </w:t>
      </w:r>
      <w:r w:rsidR="000675F2">
        <w:rPr>
          <w:rFonts w:eastAsia="Arial" w:cs="Arial"/>
          <w:spacing w:val="0"/>
          <w:szCs w:val="24"/>
        </w:rPr>
        <w:t xml:space="preserve">he stated that </w:t>
      </w:r>
      <w:r>
        <w:rPr>
          <w:rFonts w:eastAsia="Arial" w:cs="Arial"/>
          <w:spacing w:val="0"/>
          <w:szCs w:val="24"/>
        </w:rPr>
        <w:t>as we look at the complexity of managing things like water quality, it is great to see that the issues of the Board are important to lawmakers and policy makers in varied fields.</w:t>
      </w:r>
    </w:p>
    <w:p w14:paraId="429EC6BB" w14:textId="77777777" w:rsidR="00C40BC4" w:rsidRDefault="00C40BC4" w:rsidP="004258BC">
      <w:pPr>
        <w:pStyle w:val="Heading2"/>
        <w:spacing w:before="240" w:after="120"/>
        <w:rPr>
          <w:rFonts w:eastAsia="Arial"/>
        </w:rPr>
      </w:pPr>
      <w:r w:rsidRPr="002D13DA">
        <w:rPr>
          <w:rFonts w:eastAsia="Arial"/>
        </w:rPr>
        <w:t>Rep</w:t>
      </w:r>
      <w:r w:rsidRPr="002D13DA">
        <w:rPr>
          <w:rFonts w:eastAsia="Arial"/>
          <w:spacing w:val="-6"/>
        </w:rPr>
        <w:t>o</w:t>
      </w:r>
      <w:r w:rsidRPr="002D13DA">
        <w:rPr>
          <w:rFonts w:eastAsia="Arial"/>
          <w:spacing w:val="-2"/>
        </w:rPr>
        <w:t>r</w:t>
      </w:r>
      <w:r w:rsidRPr="002D13DA">
        <w:rPr>
          <w:rFonts w:eastAsia="Arial"/>
          <w:spacing w:val="0"/>
        </w:rPr>
        <w:t>t</w:t>
      </w:r>
      <w:r w:rsidRPr="002D13DA">
        <w:rPr>
          <w:rFonts w:eastAsia="Arial"/>
          <w:spacing w:val="-5"/>
        </w:rPr>
        <w:t xml:space="preserve"> </w:t>
      </w:r>
      <w:r w:rsidRPr="002D13DA">
        <w:rPr>
          <w:rFonts w:eastAsia="Arial"/>
          <w:spacing w:val="-6"/>
        </w:rPr>
        <w:t>o</w:t>
      </w:r>
      <w:r w:rsidRPr="002D13DA">
        <w:rPr>
          <w:rFonts w:eastAsia="Arial"/>
          <w:spacing w:val="0"/>
        </w:rPr>
        <w:t>f</w:t>
      </w:r>
      <w:r w:rsidRPr="002D13DA">
        <w:rPr>
          <w:rFonts w:eastAsia="Arial"/>
          <w:spacing w:val="-6"/>
        </w:rPr>
        <w:t xml:space="preserve"> </w:t>
      </w:r>
      <w:r w:rsidRPr="002D13DA">
        <w:rPr>
          <w:rFonts w:eastAsia="Arial"/>
        </w:rPr>
        <w:t>th</w:t>
      </w:r>
      <w:r w:rsidRPr="002D13DA">
        <w:rPr>
          <w:rFonts w:eastAsia="Arial"/>
          <w:spacing w:val="0"/>
        </w:rPr>
        <w:t>e</w:t>
      </w:r>
      <w:r w:rsidRPr="002D13DA">
        <w:rPr>
          <w:rFonts w:eastAsia="Arial"/>
          <w:spacing w:val="-7"/>
        </w:rPr>
        <w:t xml:space="preserve"> </w:t>
      </w:r>
      <w:r w:rsidRPr="002D13DA">
        <w:rPr>
          <w:rFonts w:eastAsia="Arial"/>
        </w:rPr>
        <w:t>D</w:t>
      </w:r>
      <w:r w:rsidRPr="002D13DA">
        <w:rPr>
          <w:rFonts w:eastAsia="Arial"/>
          <w:spacing w:val="-6"/>
        </w:rPr>
        <w:t>i</w:t>
      </w:r>
      <w:r w:rsidRPr="002D13DA">
        <w:rPr>
          <w:rFonts w:eastAsia="Arial"/>
          <w:spacing w:val="-2"/>
        </w:rPr>
        <w:t>r</w:t>
      </w:r>
      <w:r w:rsidRPr="002D13DA">
        <w:rPr>
          <w:rFonts w:eastAsia="Arial"/>
        </w:rPr>
        <w:t>e</w:t>
      </w:r>
      <w:r w:rsidRPr="002D13DA">
        <w:rPr>
          <w:rFonts w:eastAsia="Arial"/>
          <w:spacing w:val="-5"/>
        </w:rPr>
        <w:t>c</w:t>
      </w:r>
      <w:r w:rsidRPr="002D13DA">
        <w:rPr>
          <w:rFonts w:eastAsia="Arial"/>
          <w:spacing w:val="-2"/>
        </w:rPr>
        <w:t>t</w:t>
      </w:r>
      <w:r w:rsidRPr="002D13DA">
        <w:rPr>
          <w:rFonts w:eastAsia="Arial"/>
          <w:spacing w:val="-6"/>
        </w:rPr>
        <w:t>o</w:t>
      </w:r>
      <w:r w:rsidRPr="002D13DA">
        <w:rPr>
          <w:rFonts w:eastAsia="Arial"/>
        </w:rPr>
        <w:t>r,</w:t>
      </w:r>
      <w:r w:rsidR="00FE15C2">
        <w:rPr>
          <w:rFonts w:eastAsia="Arial"/>
        </w:rPr>
        <w:t xml:space="preserve"> Director Thomas Porter</w:t>
      </w:r>
      <w:r w:rsidR="00466F2D">
        <w:rPr>
          <w:rFonts w:eastAsia="Arial"/>
        </w:rPr>
        <w:t>:</w:t>
      </w:r>
      <w:r w:rsidR="004573FD">
        <w:rPr>
          <w:rFonts w:eastAsia="Arial"/>
        </w:rPr>
        <w:t xml:space="preserve"> </w:t>
      </w:r>
    </w:p>
    <w:p w14:paraId="603AD5DD" w14:textId="77777777" w:rsidR="00150395" w:rsidRPr="001D4388" w:rsidRDefault="00150395" w:rsidP="001B6A78">
      <w:pPr>
        <w:pStyle w:val="Heading3"/>
        <w:rPr>
          <w:b/>
          <w:i w:val="0"/>
        </w:rPr>
      </w:pPr>
      <w:r w:rsidRPr="001D4388">
        <w:rPr>
          <w:rFonts w:eastAsia="Arial"/>
          <w:b/>
          <w:i w:val="0"/>
        </w:rPr>
        <w:t>Fire Sea</w:t>
      </w:r>
      <w:r w:rsidRPr="001D4388">
        <w:rPr>
          <w:rStyle w:val="Heading1Char"/>
          <w:i w:val="0"/>
        </w:rPr>
        <w:t>son</w:t>
      </w:r>
    </w:p>
    <w:p w14:paraId="4C2B68A2" w14:textId="71325A35" w:rsidR="00975F30" w:rsidRDefault="007B604A" w:rsidP="00150395">
      <w:pPr>
        <w:pStyle w:val="ListParagraph"/>
        <w:widowControl w:val="0"/>
        <w:numPr>
          <w:ilvl w:val="0"/>
          <w:numId w:val="19"/>
        </w:numPr>
        <w:tabs>
          <w:tab w:val="left" w:pos="512"/>
        </w:tabs>
        <w:spacing w:line="240" w:lineRule="exact"/>
        <w:ind w:right="374"/>
        <w:rPr>
          <w:rFonts w:eastAsia="Arial" w:cs="Arial"/>
          <w:spacing w:val="0"/>
          <w:szCs w:val="24"/>
        </w:rPr>
      </w:pPr>
      <w:r>
        <w:rPr>
          <w:rFonts w:eastAsia="Arial" w:cs="Arial"/>
          <w:spacing w:val="0"/>
          <w:szCs w:val="24"/>
        </w:rPr>
        <w:t>Director Porter commented that we are experiencing a d</w:t>
      </w:r>
      <w:r w:rsidR="002E5655" w:rsidRPr="005F7D11">
        <w:rPr>
          <w:rFonts w:eastAsia="Arial" w:cs="Arial"/>
          <w:spacing w:val="0"/>
          <w:szCs w:val="24"/>
        </w:rPr>
        <w:t>elayed fire season</w:t>
      </w:r>
      <w:r>
        <w:rPr>
          <w:rFonts w:eastAsia="Arial" w:cs="Arial"/>
          <w:spacing w:val="0"/>
          <w:szCs w:val="24"/>
        </w:rPr>
        <w:t xml:space="preserve"> with fuel moisture levels becoming hazardous 4-6 weeks late</w:t>
      </w:r>
      <w:r w:rsidR="00CA6F92">
        <w:rPr>
          <w:rFonts w:eastAsia="Arial" w:cs="Arial"/>
          <w:spacing w:val="0"/>
          <w:szCs w:val="24"/>
        </w:rPr>
        <w:t>r</w:t>
      </w:r>
      <w:r w:rsidR="002E5655" w:rsidRPr="005F7D11">
        <w:rPr>
          <w:rFonts w:eastAsia="Arial" w:cs="Arial"/>
          <w:spacing w:val="0"/>
          <w:szCs w:val="24"/>
        </w:rPr>
        <w:t xml:space="preserve">. </w:t>
      </w:r>
      <w:r>
        <w:rPr>
          <w:rFonts w:eastAsia="Arial" w:cs="Arial"/>
          <w:spacing w:val="0"/>
          <w:szCs w:val="24"/>
        </w:rPr>
        <w:t>We are s</w:t>
      </w:r>
      <w:r w:rsidR="002E5655" w:rsidRPr="005F7D11">
        <w:rPr>
          <w:rFonts w:eastAsia="Arial" w:cs="Arial"/>
          <w:spacing w:val="0"/>
          <w:szCs w:val="24"/>
        </w:rPr>
        <w:t xml:space="preserve">tarting </w:t>
      </w:r>
      <w:r>
        <w:rPr>
          <w:rFonts w:eastAsia="Arial" w:cs="Arial"/>
          <w:spacing w:val="0"/>
          <w:szCs w:val="24"/>
        </w:rPr>
        <w:t>to see some bigger fires now, but only have</w:t>
      </w:r>
      <w:r w:rsidR="00975F30" w:rsidRPr="005F7D11">
        <w:rPr>
          <w:rFonts w:eastAsia="Arial" w:cs="Arial"/>
          <w:spacing w:val="0"/>
          <w:szCs w:val="24"/>
        </w:rPr>
        <w:t xml:space="preserve"> 2,7</w:t>
      </w:r>
      <w:r w:rsidR="002E5655" w:rsidRPr="005F7D11">
        <w:rPr>
          <w:rFonts w:eastAsia="Arial" w:cs="Arial"/>
          <w:spacing w:val="0"/>
          <w:szCs w:val="24"/>
        </w:rPr>
        <w:t>00 acres burned this year</w:t>
      </w:r>
      <w:r>
        <w:rPr>
          <w:rFonts w:eastAsia="Arial" w:cs="Arial"/>
          <w:spacing w:val="0"/>
          <w:szCs w:val="24"/>
        </w:rPr>
        <w:t xml:space="preserve"> to date</w:t>
      </w:r>
      <w:r w:rsidR="002E5655" w:rsidRPr="005F7D11">
        <w:rPr>
          <w:rFonts w:eastAsia="Arial" w:cs="Arial"/>
          <w:spacing w:val="0"/>
          <w:szCs w:val="24"/>
        </w:rPr>
        <w:t>,</w:t>
      </w:r>
      <w:r>
        <w:rPr>
          <w:rFonts w:eastAsia="Arial" w:cs="Arial"/>
          <w:spacing w:val="0"/>
          <w:szCs w:val="24"/>
        </w:rPr>
        <w:t xml:space="preserve"> compared to 620</w:t>
      </w:r>
      <w:r w:rsidR="002E5655" w:rsidRPr="005F7D11">
        <w:rPr>
          <w:rFonts w:eastAsia="Arial" w:cs="Arial"/>
          <w:spacing w:val="0"/>
          <w:szCs w:val="24"/>
        </w:rPr>
        <w:t xml:space="preserve">,000 last year. 50,000 </w:t>
      </w:r>
      <w:r>
        <w:rPr>
          <w:rFonts w:eastAsia="Arial" w:cs="Arial"/>
          <w:spacing w:val="0"/>
          <w:szCs w:val="24"/>
        </w:rPr>
        <w:t xml:space="preserve">acres total have burned in </w:t>
      </w:r>
      <w:r w:rsidR="002E5655" w:rsidRPr="005F7D11">
        <w:rPr>
          <w:rFonts w:eastAsia="Arial" w:cs="Arial"/>
          <w:spacing w:val="0"/>
          <w:szCs w:val="24"/>
        </w:rPr>
        <w:t>all j</w:t>
      </w:r>
      <w:r>
        <w:rPr>
          <w:rFonts w:eastAsia="Arial" w:cs="Arial"/>
          <w:spacing w:val="0"/>
          <w:szCs w:val="24"/>
        </w:rPr>
        <w:t>urisdictions compared to about one</w:t>
      </w:r>
      <w:r w:rsidR="002E5655" w:rsidRPr="005F7D11">
        <w:rPr>
          <w:rFonts w:eastAsia="Arial" w:cs="Arial"/>
          <w:spacing w:val="0"/>
          <w:szCs w:val="24"/>
        </w:rPr>
        <w:t xml:space="preserve"> million last year</w:t>
      </w:r>
      <w:r>
        <w:rPr>
          <w:rFonts w:eastAsia="Arial" w:cs="Arial"/>
          <w:spacing w:val="0"/>
          <w:szCs w:val="24"/>
        </w:rPr>
        <w:t xml:space="preserve"> by this time</w:t>
      </w:r>
      <w:r w:rsidR="002E5655" w:rsidRPr="005F7D11">
        <w:rPr>
          <w:rFonts w:eastAsia="Arial" w:cs="Arial"/>
          <w:spacing w:val="0"/>
          <w:szCs w:val="24"/>
        </w:rPr>
        <w:t xml:space="preserve">. </w:t>
      </w:r>
      <w:r>
        <w:rPr>
          <w:rFonts w:eastAsia="Arial" w:cs="Arial"/>
          <w:spacing w:val="0"/>
          <w:szCs w:val="24"/>
        </w:rPr>
        <w:t>However, Director Porter warns that these reductions should not mean that Californians should not be prepared.</w:t>
      </w:r>
    </w:p>
    <w:p w14:paraId="3859F787" w14:textId="77777777" w:rsidR="00150395" w:rsidRPr="001D4388" w:rsidRDefault="00150395" w:rsidP="001D4388">
      <w:pPr>
        <w:pStyle w:val="Heading3"/>
        <w:rPr>
          <w:rFonts w:eastAsia="Arial"/>
          <w:b/>
          <w:i w:val="0"/>
        </w:rPr>
      </w:pPr>
      <w:r w:rsidRPr="001D4388">
        <w:rPr>
          <w:rFonts w:eastAsia="Arial"/>
          <w:b/>
          <w:i w:val="0"/>
        </w:rPr>
        <w:t>CAL FIRE Airframes</w:t>
      </w:r>
    </w:p>
    <w:p w14:paraId="6E79C65D" w14:textId="77777777" w:rsidR="00975F30" w:rsidRPr="005F7D11" w:rsidRDefault="007B604A" w:rsidP="001D4388">
      <w:pPr>
        <w:pStyle w:val="ListParagraph"/>
        <w:widowControl w:val="0"/>
        <w:numPr>
          <w:ilvl w:val="0"/>
          <w:numId w:val="19"/>
        </w:numPr>
        <w:tabs>
          <w:tab w:val="left" w:pos="512"/>
        </w:tabs>
        <w:spacing w:after="120" w:line="240" w:lineRule="exact"/>
        <w:ind w:right="374"/>
        <w:rPr>
          <w:rFonts w:eastAsia="Arial" w:cs="Arial"/>
          <w:spacing w:val="0"/>
          <w:szCs w:val="24"/>
        </w:rPr>
      </w:pPr>
      <w:r>
        <w:rPr>
          <w:rFonts w:eastAsia="Arial" w:cs="Arial"/>
          <w:spacing w:val="0"/>
          <w:szCs w:val="24"/>
        </w:rPr>
        <w:t xml:space="preserve">The first </w:t>
      </w:r>
      <w:r w:rsidR="00150395">
        <w:rPr>
          <w:rFonts w:eastAsia="Arial" w:cs="Arial"/>
          <w:spacing w:val="0"/>
          <w:szCs w:val="24"/>
        </w:rPr>
        <w:t xml:space="preserve">Blackhawk </w:t>
      </w:r>
      <w:r>
        <w:rPr>
          <w:rFonts w:eastAsia="Arial" w:cs="Arial"/>
          <w:spacing w:val="0"/>
          <w:szCs w:val="24"/>
        </w:rPr>
        <w:t>helicopter</w:t>
      </w:r>
      <w:r w:rsidR="002E5655" w:rsidRPr="005F7D11">
        <w:rPr>
          <w:rFonts w:eastAsia="Arial" w:cs="Arial"/>
          <w:spacing w:val="0"/>
          <w:szCs w:val="24"/>
        </w:rPr>
        <w:t xml:space="preserve"> has been delayed </w:t>
      </w:r>
      <w:r>
        <w:rPr>
          <w:rFonts w:eastAsia="Arial" w:cs="Arial"/>
          <w:spacing w:val="0"/>
          <w:szCs w:val="24"/>
        </w:rPr>
        <w:t xml:space="preserve">due to significant landing gear modifications, </w:t>
      </w:r>
      <w:r w:rsidR="002E5655" w:rsidRPr="005F7D11">
        <w:rPr>
          <w:rFonts w:eastAsia="Arial" w:cs="Arial"/>
          <w:spacing w:val="0"/>
          <w:szCs w:val="24"/>
        </w:rPr>
        <w:t xml:space="preserve">but </w:t>
      </w:r>
      <w:r>
        <w:rPr>
          <w:rFonts w:eastAsia="Arial" w:cs="Arial"/>
          <w:spacing w:val="0"/>
          <w:szCs w:val="24"/>
        </w:rPr>
        <w:t>is expected around the</w:t>
      </w:r>
      <w:r w:rsidR="002E5655" w:rsidRPr="005F7D11">
        <w:rPr>
          <w:rFonts w:eastAsia="Arial" w:cs="Arial"/>
          <w:spacing w:val="0"/>
          <w:szCs w:val="24"/>
        </w:rPr>
        <w:t xml:space="preserve"> 1st of October </w:t>
      </w:r>
      <w:r>
        <w:rPr>
          <w:rFonts w:eastAsia="Arial" w:cs="Arial"/>
          <w:spacing w:val="0"/>
          <w:szCs w:val="24"/>
        </w:rPr>
        <w:t xml:space="preserve">and additional helicopters are expected to come every 2 months following the first. One </w:t>
      </w:r>
      <w:r w:rsidR="002E5655" w:rsidRPr="005F7D11">
        <w:rPr>
          <w:rFonts w:eastAsia="Arial" w:cs="Arial"/>
          <w:spacing w:val="0"/>
          <w:szCs w:val="24"/>
        </w:rPr>
        <w:t>C130</w:t>
      </w:r>
      <w:r>
        <w:rPr>
          <w:rFonts w:eastAsia="Arial" w:cs="Arial"/>
          <w:spacing w:val="0"/>
          <w:szCs w:val="24"/>
        </w:rPr>
        <w:t xml:space="preserve"> has been </w:t>
      </w:r>
      <w:r w:rsidR="002E5655" w:rsidRPr="005F7D11">
        <w:rPr>
          <w:rFonts w:eastAsia="Arial" w:cs="Arial"/>
          <w:spacing w:val="0"/>
          <w:szCs w:val="24"/>
        </w:rPr>
        <w:t>painted</w:t>
      </w:r>
      <w:r>
        <w:rPr>
          <w:rFonts w:eastAsia="Arial" w:cs="Arial"/>
          <w:spacing w:val="0"/>
          <w:szCs w:val="24"/>
        </w:rPr>
        <w:t xml:space="preserve"> in CAL FIRE colors</w:t>
      </w:r>
      <w:r w:rsidR="002E5655" w:rsidRPr="005F7D11">
        <w:rPr>
          <w:rFonts w:eastAsia="Arial" w:cs="Arial"/>
          <w:spacing w:val="0"/>
          <w:szCs w:val="24"/>
        </w:rPr>
        <w:t xml:space="preserve">. </w:t>
      </w:r>
      <w:r>
        <w:rPr>
          <w:rFonts w:eastAsia="Arial" w:cs="Arial"/>
          <w:spacing w:val="0"/>
          <w:szCs w:val="24"/>
        </w:rPr>
        <w:t xml:space="preserve">CAL FIRE also is taking advantage of an exclusive use contract with </w:t>
      </w:r>
      <w:r w:rsidRPr="001D4388">
        <w:rPr>
          <w:rFonts w:eastAsia="Arial" w:cs="Arial"/>
          <w:spacing w:val="0"/>
          <w:szCs w:val="24"/>
        </w:rPr>
        <w:t>C</w:t>
      </w:r>
      <w:r w:rsidR="002E5655" w:rsidRPr="001D4388">
        <w:rPr>
          <w:rFonts w:eastAsia="Arial" w:cs="Arial"/>
          <w:spacing w:val="0"/>
          <w:szCs w:val="24"/>
        </w:rPr>
        <w:t>oleson</w:t>
      </w:r>
      <w:r w:rsidR="002E5655" w:rsidRPr="005F7D11">
        <w:rPr>
          <w:rFonts w:eastAsia="Arial" w:cs="Arial"/>
          <w:spacing w:val="0"/>
          <w:szCs w:val="24"/>
        </w:rPr>
        <w:t xml:space="preserve"> </w:t>
      </w:r>
      <w:r>
        <w:rPr>
          <w:rFonts w:eastAsia="Arial" w:cs="Arial"/>
          <w:spacing w:val="0"/>
          <w:szCs w:val="24"/>
        </w:rPr>
        <w:t>to train pilots on a similar C130. These pilots have helped with B</w:t>
      </w:r>
      <w:r w:rsidR="002E5655" w:rsidRPr="005F7D11">
        <w:rPr>
          <w:rFonts w:eastAsia="Arial" w:cs="Arial"/>
          <w:spacing w:val="0"/>
          <w:szCs w:val="24"/>
        </w:rPr>
        <w:t>order 8 &amp; 9 fires,</w:t>
      </w:r>
      <w:r w:rsidR="00975F30" w:rsidRPr="005F7D11">
        <w:rPr>
          <w:rFonts w:eastAsia="Arial" w:cs="Arial"/>
          <w:spacing w:val="0"/>
          <w:szCs w:val="24"/>
        </w:rPr>
        <w:t xml:space="preserve"> keeping these fires out of </w:t>
      </w:r>
      <w:r>
        <w:rPr>
          <w:rFonts w:eastAsia="Arial" w:cs="Arial"/>
          <w:spacing w:val="0"/>
          <w:szCs w:val="24"/>
        </w:rPr>
        <w:t>the United States and aiding in suppression efforts</w:t>
      </w:r>
      <w:r w:rsidR="00975F30" w:rsidRPr="005F7D11">
        <w:rPr>
          <w:rFonts w:eastAsia="Arial" w:cs="Arial"/>
          <w:spacing w:val="0"/>
          <w:szCs w:val="24"/>
        </w:rPr>
        <w:t>.</w:t>
      </w:r>
    </w:p>
    <w:p w14:paraId="50BBD332" w14:textId="77777777" w:rsidR="0025084F" w:rsidRPr="001D4388" w:rsidRDefault="0025084F" w:rsidP="001D4388">
      <w:pPr>
        <w:pStyle w:val="Heading3"/>
        <w:rPr>
          <w:rFonts w:eastAsia="Arial"/>
          <w:b/>
          <w:i w:val="0"/>
        </w:rPr>
      </w:pPr>
      <w:r w:rsidRPr="001D4388">
        <w:rPr>
          <w:rFonts w:eastAsia="Arial"/>
          <w:b/>
          <w:i w:val="0"/>
        </w:rPr>
        <w:lastRenderedPageBreak/>
        <w:t>Department Succession</w:t>
      </w:r>
    </w:p>
    <w:p w14:paraId="50A21747" w14:textId="4106EDC3" w:rsidR="00975F30" w:rsidRPr="001D4388" w:rsidRDefault="00975F30" w:rsidP="001D4388">
      <w:pPr>
        <w:pStyle w:val="ListParagraph"/>
        <w:widowControl w:val="0"/>
        <w:numPr>
          <w:ilvl w:val="0"/>
          <w:numId w:val="19"/>
        </w:numPr>
        <w:tabs>
          <w:tab w:val="left" w:pos="512"/>
        </w:tabs>
        <w:spacing w:after="120" w:line="240" w:lineRule="exact"/>
        <w:ind w:right="374"/>
        <w:rPr>
          <w:rFonts w:eastAsia="Arial" w:cs="Arial"/>
          <w:spacing w:val="0"/>
          <w:szCs w:val="24"/>
        </w:rPr>
      </w:pPr>
      <w:r w:rsidRPr="001D4388">
        <w:rPr>
          <w:rFonts w:eastAsia="Arial" w:cs="Arial"/>
          <w:spacing w:val="0"/>
          <w:szCs w:val="24"/>
        </w:rPr>
        <w:t xml:space="preserve">Staff </w:t>
      </w:r>
      <w:r w:rsidR="00CA6F92">
        <w:rPr>
          <w:rFonts w:eastAsia="Arial" w:cs="Arial"/>
          <w:spacing w:val="0"/>
          <w:szCs w:val="24"/>
        </w:rPr>
        <w:t>C</w:t>
      </w:r>
      <w:r w:rsidRPr="001D4388">
        <w:rPr>
          <w:rFonts w:eastAsia="Arial" w:cs="Arial"/>
          <w:spacing w:val="0"/>
          <w:szCs w:val="24"/>
        </w:rPr>
        <w:t xml:space="preserve">hief </w:t>
      </w:r>
      <w:r w:rsidR="00150395" w:rsidRPr="001D4388">
        <w:rPr>
          <w:rFonts w:eastAsia="Arial" w:cs="Arial"/>
          <w:spacing w:val="0"/>
          <w:szCs w:val="24"/>
        </w:rPr>
        <w:t>Dan Sende</w:t>
      </w:r>
      <w:r w:rsidRPr="001D4388">
        <w:rPr>
          <w:rFonts w:eastAsia="Arial" w:cs="Arial"/>
          <w:spacing w:val="0"/>
          <w:szCs w:val="24"/>
        </w:rPr>
        <w:t xml:space="preserve">k retired, and </w:t>
      </w:r>
      <w:r w:rsidR="0025084F" w:rsidRPr="001D4388">
        <w:rPr>
          <w:rFonts w:eastAsia="Arial" w:cs="Arial"/>
          <w:spacing w:val="0"/>
          <w:szCs w:val="24"/>
        </w:rPr>
        <w:t xml:space="preserve">CAL fire has appointed </w:t>
      </w:r>
      <w:r w:rsidRPr="001D4388">
        <w:rPr>
          <w:rFonts w:eastAsia="Arial" w:cs="Arial"/>
          <w:spacing w:val="0"/>
          <w:szCs w:val="24"/>
        </w:rPr>
        <w:t>Gabriel</w:t>
      </w:r>
      <w:r w:rsidR="00CA6F92">
        <w:rPr>
          <w:rFonts w:eastAsia="Arial" w:cs="Arial"/>
          <w:spacing w:val="0"/>
          <w:szCs w:val="24"/>
        </w:rPr>
        <w:t>le</w:t>
      </w:r>
      <w:r w:rsidRPr="001D4388">
        <w:rPr>
          <w:rFonts w:eastAsia="Arial" w:cs="Arial"/>
          <w:spacing w:val="0"/>
          <w:szCs w:val="24"/>
        </w:rPr>
        <w:t xml:space="preserve"> Avina</w:t>
      </w:r>
      <w:r w:rsidR="0025084F" w:rsidRPr="001D4388">
        <w:rPr>
          <w:rFonts w:eastAsia="Arial" w:cs="Arial"/>
          <w:spacing w:val="0"/>
          <w:szCs w:val="24"/>
        </w:rPr>
        <w:t xml:space="preserve"> as Deputy Chief of the Local Government Program</w:t>
      </w:r>
      <w:r w:rsidRPr="001D4388">
        <w:rPr>
          <w:rFonts w:eastAsia="Arial" w:cs="Arial"/>
          <w:spacing w:val="0"/>
          <w:szCs w:val="24"/>
        </w:rPr>
        <w:t>.</w:t>
      </w:r>
    </w:p>
    <w:p w14:paraId="7563F121" w14:textId="77777777" w:rsidR="007B604A" w:rsidRPr="001D4388" w:rsidRDefault="007B604A" w:rsidP="003E5309">
      <w:pPr>
        <w:pStyle w:val="ListParagraph"/>
        <w:widowControl w:val="0"/>
        <w:numPr>
          <w:ilvl w:val="0"/>
          <w:numId w:val="19"/>
        </w:numPr>
        <w:tabs>
          <w:tab w:val="left" w:pos="512"/>
        </w:tabs>
        <w:spacing w:before="240" w:after="120" w:line="240" w:lineRule="exact"/>
        <w:ind w:right="374"/>
        <w:rPr>
          <w:rFonts w:eastAsia="Arial" w:cs="Arial"/>
          <w:spacing w:val="0"/>
          <w:szCs w:val="24"/>
        </w:rPr>
      </w:pPr>
      <w:r w:rsidRPr="001D4388">
        <w:rPr>
          <w:rFonts w:eastAsia="Arial" w:cs="Arial"/>
          <w:spacing w:val="0"/>
          <w:szCs w:val="24"/>
        </w:rPr>
        <w:t xml:space="preserve">Director Porter </w:t>
      </w:r>
      <w:r w:rsidR="0025084F" w:rsidRPr="001D4388">
        <w:rPr>
          <w:rFonts w:eastAsia="Arial" w:cs="Arial"/>
          <w:spacing w:val="0"/>
          <w:szCs w:val="24"/>
        </w:rPr>
        <w:t xml:space="preserve">stated that he </w:t>
      </w:r>
      <w:r w:rsidRPr="001D4388">
        <w:rPr>
          <w:rFonts w:eastAsia="Arial" w:cs="Arial"/>
          <w:spacing w:val="0"/>
          <w:szCs w:val="24"/>
        </w:rPr>
        <w:t>recognizes</w:t>
      </w:r>
      <w:r w:rsidR="002E5655" w:rsidRPr="001D4388">
        <w:rPr>
          <w:rFonts w:eastAsia="Arial" w:cs="Arial"/>
          <w:spacing w:val="0"/>
          <w:szCs w:val="24"/>
        </w:rPr>
        <w:t xml:space="preserve"> </w:t>
      </w:r>
      <w:r w:rsidR="0025084F" w:rsidRPr="001D4388">
        <w:rPr>
          <w:rFonts w:eastAsia="Arial" w:cs="Arial"/>
          <w:spacing w:val="0"/>
          <w:szCs w:val="24"/>
        </w:rPr>
        <w:t xml:space="preserve">existing </w:t>
      </w:r>
      <w:r w:rsidR="002E5655" w:rsidRPr="001D4388">
        <w:rPr>
          <w:rFonts w:eastAsia="Arial" w:cs="Arial"/>
          <w:spacing w:val="0"/>
          <w:szCs w:val="24"/>
        </w:rPr>
        <w:t xml:space="preserve">staffing shortages </w:t>
      </w:r>
      <w:r w:rsidRPr="001D4388">
        <w:rPr>
          <w:rFonts w:eastAsia="Arial" w:cs="Arial"/>
          <w:spacing w:val="0"/>
          <w:szCs w:val="24"/>
        </w:rPr>
        <w:t>for the archeology training program and is planning to put on the full 5 day class. CAL FIRE is working with CLFA to schedule this class.</w:t>
      </w:r>
    </w:p>
    <w:p w14:paraId="1626863D" w14:textId="77777777" w:rsidR="0025084F" w:rsidRPr="001D4388" w:rsidRDefault="0025084F" w:rsidP="001D4388">
      <w:pPr>
        <w:pStyle w:val="Heading3"/>
        <w:rPr>
          <w:rFonts w:eastAsia="Arial"/>
          <w:b/>
          <w:i w:val="0"/>
        </w:rPr>
      </w:pPr>
      <w:r w:rsidRPr="001D4388">
        <w:rPr>
          <w:rFonts w:eastAsia="Arial"/>
          <w:b/>
          <w:i w:val="0"/>
        </w:rPr>
        <w:t>California Fire Management Agreement (CFMA)</w:t>
      </w:r>
    </w:p>
    <w:p w14:paraId="5EF88064" w14:textId="7D8EE452" w:rsidR="005F7D11" w:rsidRPr="007B604A" w:rsidRDefault="007B604A" w:rsidP="001D4388">
      <w:pPr>
        <w:pStyle w:val="ListParagraph"/>
        <w:widowControl w:val="0"/>
        <w:numPr>
          <w:ilvl w:val="0"/>
          <w:numId w:val="19"/>
        </w:numPr>
        <w:tabs>
          <w:tab w:val="left" w:pos="512"/>
        </w:tabs>
        <w:spacing w:after="120" w:line="240" w:lineRule="exact"/>
        <w:ind w:right="374"/>
        <w:rPr>
          <w:rFonts w:eastAsia="Arial" w:cs="Arial"/>
          <w:spacing w:val="0"/>
          <w:szCs w:val="24"/>
        </w:rPr>
      </w:pPr>
      <w:r>
        <w:rPr>
          <w:rFonts w:eastAsia="Arial" w:cs="Arial"/>
          <w:spacing w:val="0"/>
          <w:szCs w:val="24"/>
        </w:rPr>
        <w:t>CAL FIRE is working</w:t>
      </w:r>
      <w:r w:rsidR="002E5655" w:rsidRPr="007B604A">
        <w:rPr>
          <w:rFonts w:eastAsia="Arial" w:cs="Arial"/>
          <w:spacing w:val="0"/>
          <w:szCs w:val="24"/>
        </w:rPr>
        <w:t xml:space="preserve"> with </w:t>
      </w:r>
      <w:r>
        <w:rPr>
          <w:rFonts w:eastAsia="Arial" w:cs="Arial"/>
          <w:spacing w:val="0"/>
          <w:szCs w:val="24"/>
        </w:rPr>
        <w:t xml:space="preserve">USFS, </w:t>
      </w:r>
      <w:r w:rsidR="002E5655" w:rsidRPr="007B604A">
        <w:rPr>
          <w:rFonts w:eastAsia="Arial" w:cs="Arial"/>
          <w:spacing w:val="0"/>
          <w:szCs w:val="24"/>
        </w:rPr>
        <w:t>OES</w:t>
      </w:r>
      <w:r>
        <w:rPr>
          <w:rFonts w:eastAsia="Arial" w:cs="Arial"/>
          <w:spacing w:val="0"/>
          <w:szCs w:val="24"/>
        </w:rPr>
        <w:t>,</w:t>
      </w:r>
      <w:r w:rsidR="002E5655" w:rsidRPr="007B604A">
        <w:rPr>
          <w:rFonts w:eastAsia="Arial" w:cs="Arial"/>
          <w:spacing w:val="0"/>
          <w:szCs w:val="24"/>
        </w:rPr>
        <w:t xml:space="preserve"> and</w:t>
      </w:r>
      <w:r>
        <w:rPr>
          <w:rFonts w:eastAsia="Arial" w:cs="Arial"/>
          <w:spacing w:val="0"/>
          <w:szCs w:val="24"/>
        </w:rPr>
        <w:t xml:space="preserve"> local governments to renew the CF</w:t>
      </w:r>
      <w:r w:rsidR="0025084F">
        <w:rPr>
          <w:rFonts w:eastAsia="Arial" w:cs="Arial"/>
          <w:spacing w:val="0"/>
          <w:szCs w:val="24"/>
        </w:rPr>
        <w:t>M</w:t>
      </w:r>
      <w:r>
        <w:rPr>
          <w:rFonts w:eastAsia="Arial" w:cs="Arial"/>
          <w:spacing w:val="0"/>
          <w:szCs w:val="24"/>
        </w:rPr>
        <w:t xml:space="preserve">A by the end of this year. Director Porter commented that this agreement is key for effective fire management in California and that good discussions took place at the Tahoe </w:t>
      </w:r>
      <w:r w:rsidRPr="00CA7028">
        <w:rPr>
          <w:rFonts w:eastAsia="Arial" w:cs="Arial"/>
          <w:spacing w:val="0"/>
          <w:szCs w:val="24"/>
        </w:rPr>
        <w:t xml:space="preserve">Summit </w:t>
      </w:r>
      <w:r w:rsidR="00CA7028" w:rsidRPr="00CA7028">
        <w:rPr>
          <w:rFonts w:eastAsia="Arial" w:cs="Arial"/>
          <w:spacing w:val="0"/>
          <w:szCs w:val="24"/>
        </w:rPr>
        <w:t xml:space="preserve">and </w:t>
      </w:r>
      <w:r w:rsidRPr="00CA7028">
        <w:rPr>
          <w:rFonts w:eastAsia="Arial" w:cs="Arial"/>
          <w:spacing w:val="0"/>
          <w:szCs w:val="24"/>
        </w:rPr>
        <w:t>the</w:t>
      </w:r>
      <w:r>
        <w:rPr>
          <w:rFonts w:eastAsia="Arial" w:cs="Arial"/>
          <w:spacing w:val="0"/>
          <w:szCs w:val="24"/>
        </w:rPr>
        <w:t xml:space="preserve"> meeting of the House Oversight and Reform Committee in Simi Valley.</w:t>
      </w:r>
    </w:p>
    <w:p w14:paraId="7E6258F0" w14:textId="77777777" w:rsidR="00F07A11" w:rsidRPr="001D4388" w:rsidRDefault="00F07A11" w:rsidP="001D4388">
      <w:pPr>
        <w:pStyle w:val="Heading3"/>
        <w:rPr>
          <w:rFonts w:eastAsia="Arial"/>
          <w:b/>
          <w:i w:val="0"/>
        </w:rPr>
      </w:pPr>
      <w:r w:rsidRPr="001D4388">
        <w:rPr>
          <w:rFonts w:eastAsia="Arial"/>
          <w:b/>
          <w:i w:val="0"/>
        </w:rPr>
        <w:t>35 High Priority Projects</w:t>
      </w:r>
    </w:p>
    <w:p w14:paraId="1DFADC83" w14:textId="77777777" w:rsidR="005F7D11" w:rsidRPr="005F7D11" w:rsidRDefault="00B74016" w:rsidP="001D4388">
      <w:pPr>
        <w:pStyle w:val="ListParagraph"/>
        <w:widowControl w:val="0"/>
        <w:numPr>
          <w:ilvl w:val="0"/>
          <w:numId w:val="19"/>
        </w:numPr>
        <w:tabs>
          <w:tab w:val="left" w:pos="512"/>
        </w:tabs>
        <w:spacing w:after="120" w:line="240" w:lineRule="exact"/>
        <w:ind w:right="374"/>
        <w:rPr>
          <w:rFonts w:eastAsia="Arial" w:cs="Arial"/>
          <w:spacing w:val="0"/>
          <w:szCs w:val="24"/>
        </w:rPr>
      </w:pPr>
      <w:r>
        <w:rPr>
          <w:rFonts w:eastAsia="Arial" w:cs="Arial"/>
          <w:spacing w:val="0"/>
          <w:szCs w:val="24"/>
        </w:rPr>
        <w:t>The 35 projects had</w:t>
      </w:r>
      <w:r w:rsidR="002E5655" w:rsidRPr="005F7D11">
        <w:rPr>
          <w:rFonts w:eastAsia="Arial" w:cs="Arial"/>
          <w:spacing w:val="0"/>
          <w:szCs w:val="24"/>
        </w:rPr>
        <w:t xml:space="preserve"> 653 acres </w:t>
      </w:r>
      <w:r>
        <w:rPr>
          <w:rFonts w:eastAsia="Arial" w:cs="Arial"/>
          <w:spacing w:val="0"/>
          <w:szCs w:val="24"/>
        </w:rPr>
        <w:t>of treatment completed at the last meeting, and have 1905 acres completed currently</w:t>
      </w:r>
      <w:r w:rsidR="002E5655" w:rsidRPr="005F7D11">
        <w:rPr>
          <w:rFonts w:eastAsia="Arial" w:cs="Arial"/>
          <w:spacing w:val="0"/>
          <w:szCs w:val="24"/>
        </w:rPr>
        <w:t xml:space="preserve">. </w:t>
      </w:r>
      <w:r>
        <w:rPr>
          <w:rFonts w:eastAsia="Arial" w:cs="Arial"/>
          <w:spacing w:val="0"/>
          <w:szCs w:val="24"/>
        </w:rPr>
        <w:t>The environmental clearance and physical barriers to progress have been passed and all projects are moving forward rapidly.</w:t>
      </w:r>
    </w:p>
    <w:p w14:paraId="3BEA41AA" w14:textId="05A36D4B" w:rsidR="002E5655" w:rsidRPr="007835E0" w:rsidRDefault="002E5655" w:rsidP="007835E0">
      <w:pPr>
        <w:widowControl w:val="0"/>
        <w:tabs>
          <w:tab w:val="left" w:pos="512"/>
        </w:tabs>
        <w:spacing w:before="240" w:after="120" w:line="240" w:lineRule="exact"/>
        <w:ind w:right="374"/>
        <w:rPr>
          <w:rFonts w:eastAsia="Arial" w:cs="Arial"/>
          <w:spacing w:val="0"/>
          <w:szCs w:val="24"/>
        </w:rPr>
        <w:sectPr w:rsidR="002E5655" w:rsidRPr="007835E0" w:rsidSect="00BA1A62">
          <w:type w:val="continuous"/>
          <w:pgSz w:w="12240" w:h="15840"/>
          <w:pgMar w:top="1440" w:right="1440" w:bottom="1440" w:left="1440" w:header="720" w:footer="720" w:gutter="0"/>
          <w:cols w:space="720"/>
          <w:titlePg/>
          <w:docGrid w:linePitch="360"/>
        </w:sectPr>
      </w:pPr>
      <w:r w:rsidRPr="002E5655">
        <w:rPr>
          <w:rFonts w:eastAsia="Arial" w:cs="Arial"/>
          <w:spacing w:val="0"/>
          <w:szCs w:val="24"/>
        </w:rPr>
        <w:t>Public comment – Richard Geinger</w:t>
      </w:r>
      <w:r w:rsidR="00817148">
        <w:rPr>
          <w:rFonts w:eastAsia="Arial" w:cs="Arial"/>
          <w:spacing w:val="0"/>
          <w:szCs w:val="24"/>
        </w:rPr>
        <w:t>, Forests Forever</w:t>
      </w:r>
      <w:r w:rsidRPr="002E5655">
        <w:rPr>
          <w:rFonts w:eastAsia="Arial" w:cs="Arial"/>
          <w:spacing w:val="0"/>
          <w:szCs w:val="24"/>
        </w:rPr>
        <w:t xml:space="preserve"> </w:t>
      </w:r>
      <w:r w:rsidR="00817148">
        <w:rPr>
          <w:rFonts w:eastAsia="Arial" w:cs="Arial"/>
          <w:spacing w:val="0"/>
          <w:szCs w:val="24"/>
        </w:rPr>
        <w:t xml:space="preserve">– is there any word on timelines for THP approvals </w:t>
      </w:r>
      <w:r w:rsidRPr="002E5655">
        <w:rPr>
          <w:rFonts w:eastAsia="Arial" w:cs="Arial"/>
          <w:spacing w:val="0"/>
          <w:szCs w:val="24"/>
        </w:rPr>
        <w:t>in 2012 v</w:t>
      </w:r>
      <w:r w:rsidR="00CA6F92">
        <w:rPr>
          <w:rFonts w:eastAsia="Arial" w:cs="Arial"/>
          <w:spacing w:val="0"/>
          <w:szCs w:val="24"/>
        </w:rPr>
        <w:t>ersus</w:t>
      </w:r>
      <w:r w:rsidRPr="002E5655">
        <w:rPr>
          <w:rFonts w:eastAsia="Arial" w:cs="Arial"/>
          <w:spacing w:val="0"/>
          <w:szCs w:val="24"/>
        </w:rPr>
        <w:t xml:space="preserve"> today?</w:t>
      </w:r>
      <w:r w:rsidR="005F7D11">
        <w:rPr>
          <w:rFonts w:eastAsia="Arial" w:cs="Arial"/>
          <w:spacing w:val="0"/>
          <w:szCs w:val="24"/>
        </w:rPr>
        <w:t xml:space="preserve"> Executive Officer Dias commented that he will follow up with Richard Geinger individually to address this issue.</w:t>
      </w:r>
    </w:p>
    <w:p w14:paraId="24E5F9D1" w14:textId="77777777" w:rsidR="00C40BC4" w:rsidRPr="004258BC" w:rsidRDefault="00C40BC4" w:rsidP="004258BC">
      <w:pPr>
        <w:pStyle w:val="Heading2"/>
        <w:spacing w:before="240" w:after="120"/>
      </w:pPr>
      <w:r w:rsidRPr="004258BC">
        <w:rPr>
          <w:rStyle w:val="Heading2Char"/>
          <w:b/>
        </w:rPr>
        <w:t>Report of Executive Officer, Matt Dias</w:t>
      </w:r>
      <w:r w:rsidR="00466F2D" w:rsidRPr="004258BC">
        <w:rPr>
          <w:rStyle w:val="Heading2Char"/>
          <w:b/>
        </w:rPr>
        <w:t>:</w:t>
      </w:r>
    </w:p>
    <w:p w14:paraId="25AD7F59" w14:textId="77777777" w:rsidR="000675F2" w:rsidRPr="000675F2" w:rsidRDefault="002E5655" w:rsidP="00403A64">
      <w:pPr>
        <w:pStyle w:val="ListParagraph"/>
        <w:numPr>
          <w:ilvl w:val="0"/>
          <w:numId w:val="13"/>
        </w:numPr>
        <w:tabs>
          <w:tab w:val="left" w:pos="512"/>
        </w:tabs>
        <w:ind w:left="720" w:right="375"/>
        <w:rPr>
          <w:rFonts w:eastAsia="Arial" w:cs="Arial"/>
          <w:szCs w:val="24"/>
        </w:rPr>
      </w:pPr>
      <w:r w:rsidRPr="000675F2">
        <w:rPr>
          <w:rFonts w:eastAsia="Arial" w:cs="Arial"/>
          <w:szCs w:val="24"/>
        </w:rPr>
        <w:t>David Ludwig is engaged i</w:t>
      </w:r>
      <w:r w:rsidR="000052E0" w:rsidRPr="000675F2">
        <w:rPr>
          <w:rFonts w:eastAsia="Arial" w:cs="Arial"/>
          <w:szCs w:val="24"/>
        </w:rPr>
        <w:t>n his first leg of training at R</w:t>
      </w:r>
      <w:r w:rsidRPr="000675F2">
        <w:rPr>
          <w:rFonts w:eastAsia="Arial" w:cs="Arial"/>
          <w:szCs w:val="24"/>
        </w:rPr>
        <w:t>iverside and will be there for the next 7 weeks.</w:t>
      </w:r>
    </w:p>
    <w:p w14:paraId="0BFB4A8F" w14:textId="77777777" w:rsidR="000675F2" w:rsidRPr="000675F2" w:rsidRDefault="000052E0" w:rsidP="00403A64">
      <w:pPr>
        <w:pStyle w:val="ListParagraph"/>
        <w:numPr>
          <w:ilvl w:val="0"/>
          <w:numId w:val="13"/>
        </w:numPr>
        <w:tabs>
          <w:tab w:val="left" w:pos="512"/>
        </w:tabs>
        <w:ind w:left="720" w:right="375"/>
        <w:rPr>
          <w:rFonts w:eastAsia="Arial" w:cs="Arial"/>
          <w:szCs w:val="24"/>
        </w:rPr>
      </w:pPr>
      <w:r w:rsidRPr="000675F2">
        <w:rPr>
          <w:rFonts w:eastAsia="Arial" w:cs="Arial"/>
          <w:szCs w:val="24"/>
        </w:rPr>
        <w:t>Board staff has been</w:t>
      </w:r>
      <w:r w:rsidR="002E5655" w:rsidRPr="000675F2">
        <w:rPr>
          <w:rFonts w:eastAsia="Arial" w:cs="Arial"/>
          <w:szCs w:val="24"/>
        </w:rPr>
        <w:t xml:space="preserve"> notified that we </w:t>
      </w:r>
      <w:r w:rsidR="00F07A11">
        <w:rPr>
          <w:rFonts w:eastAsia="Arial" w:cs="Arial"/>
          <w:szCs w:val="24"/>
        </w:rPr>
        <w:t xml:space="preserve">have not yet met expectations on </w:t>
      </w:r>
      <w:r w:rsidRPr="000675F2">
        <w:rPr>
          <w:rFonts w:eastAsia="Arial" w:cs="Arial"/>
          <w:szCs w:val="24"/>
        </w:rPr>
        <w:t xml:space="preserve">ADA </w:t>
      </w:r>
      <w:r w:rsidR="002E5655" w:rsidRPr="000675F2">
        <w:rPr>
          <w:rFonts w:eastAsia="Arial" w:cs="Arial"/>
          <w:szCs w:val="24"/>
        </w:rPr>
        <w:t>complia</w:t>
      </w:r>
      <w:r w:rsidRPr="000675F2">
        <w:rPr>
          <w:rFonts w:eastAsia="Arial" w:cs="Arial"/>
          <w:szCs w:val="24"/>
        </w:rPr>
        <w:t>n</w:t>
      </w:r>
      <w:r w:rsidR="00F07A11">
        <w:rPr>
          <w:rFonts w:eastAsia="Arial" w:cs="Arial"/>
          <w:szCs w:val="24"/>
        </w:rPr>
        <w:t>ce</w:t>
      </w:r>
      <w:r w:rsidRPr="000675F2">
        <w:rPr>
          <w:rFonts w:eastAsia="Arial" w:cs="Arial"/>
          <w:szCs w:val="24"/>
        </w:rPr>
        <w:t>, especially</w:t>
      </w:r>
      <w:r w:rsidR="00F07A11">
        <w:rPr>
          <w:rFonts w:eastAsia="Arial" w:cs="Arial"/>
          <w:szCs w:val="24"/>
        </w:rPr>
        <w:t xml:space="preserve"> with</w:t>
      </w:r>
      <w:r w:rsidRPr="000675F2">
        <w:rPr>
          <w:rFonts w:eastAsia="Arial" w:cs="Arial"/>
          <w:szCs w:val="24"/>
        </w:rPr>
        <w:t xml:space="preserve"> older documents. In response, we h</w:t>
      </w:r>
      <w:r w:rsidR="002E5655" w:rsidRPr="000675F2">
        <w:rPr>
          <w:rFonts w:eastAsia="Arial" w:cs="Arial"/>
          <w:szCs w:val="24"/>
        </w:rPr>
        <w:t xml:space="preserve">ave removed old information from </w:t>
      </w:r>
      <w:r w:rsidRPr="000675F2">
        <w:rPr>
          <w:rFonts w:eastAsia="Arial" w:cs="Arial"/>
          <w:szCs w:val="24"/>
        </w:rPr>
        <w:t xml:space="preserve">the website and </w:t>
      </w:r>
      <w:r w:rsidR="002E5655" w:rsidRPr="000675F2">
        <w:rPr>
          <w:rFonts w:eastAsia="Arial" w:cs="Arial"/>
          <w:szCs w:val="24"/>
        </w:rPr>
        <w:t xml:space="preserve">will respond via Public Records Requests </w:t>
      </w:r>
      <w:r w:rsidRPr="000675F2">
        <w:rPr>
          <w:rFonts w:eastAsia="Arial" w:cs="Arial"/>
          <w:szCs w:val="24"/>
        </w:rPr>
        <w:t>should any of these documents be requested by the public.</w:t>
      </w:r>
    </w:p>
    <w:p w14:paraId="4267FF87" w14:textId="77777777" w:rsidR="002E5655" w:rsidRPr="000675F2" w:rsidRDefault="000052E0" w:rsidP="00403A64">
      <w:pPr>
        <w:pStyle w:val="ListParagraph"/>
        <w:numPr>
          <w:ilvl w:val="0"/>
          <w:numId w:val="13"/>
        </w:numPr>
        <w:tabs>
          <w:tab w:val="left" w:pos="512"/>
        </w:tabs>
        <w:ind w:left="720" w:right="375"/>
        <w:rPr>
          <w:rFonts w:eastAsia="Arial" w:cs="Arial"/>
          <w:szCs w:val="24"/>
        </w:rPr>
      </w:pPr>
      <w:r w:rsidRPr="000675F2">
        <w:rPr>
          <w:rFonts w:eastAsia="Arial" w:cs="Arial"/>
          <w:szCs w:val="24"/>
        </w:rPr>
        <w:t xml:space="preserve">Increased interest in the RPF exam has resulted in increased </w:t>
      </w:r>
      <w:r w:rsidR="00F07A11">
        <w:rPr>
          <w:rFonts w:eastAsia="Arial" w:cs="Arial"/>
          <w:szCs w:val="24"/>
        </w:rPr>
        <w:t xml:space="preserve">number of </w:t>
      </w:r>
      <w:r w:rsidRPr="000675F2">
        <w:rPr>
          <w:rFonts w:eastAsia="Arial" w:cs="Arial"/>
          <w:szCs w:val="24"/>
        </w:rPr>
        <w:t>appeals</w:t>
      </w:r>
      <w:r w:rsidR="00F07A11">
        <w:rPr>
          <w:rFonts w:eastAsia="Arial" w:cs="Arial"/>
          <w:szCs w:val="24"/>
        </w:rPr>
        <w:t xml:space="preserve"> for qualification</w:t>
      </w:r>
      <w:r w:rsidRPr="000675F2">
        <w:rPr>
          <w:rFonts w:eastAsia="Arial" w:cs="Arial"/>
          <w:szCs w:val="24"/>
        </w:rPr>
        <w:t xml:space="preserve">. The </w:t>
      </w:r>
      <w:r w:rsidR="002E5655" w:rsidRPr="000675F2">
        <w:rPr>
          <w:rFonts w:eastAsia="Arial" w:cs="Arial"/>
          <w:szCs w:val="24"/>
        </w:rPr>
        <w:t xml:space="preserve">PFEC </w:t>
      </w:r>
      <w:r w:rsidRPr="000675F2">
        <w:rPr>
          <w:rFonts w:eastAsia="Arial" w:cs="Arial"/>
          <w:szCs w:val="24"/>
        </w:rPr>
        <w:t xml:space="preserve">will be </w:t>
      </w:r>
      <w:r w:rsidR="002E5655" w:rsidRPr="000675F2">
        <w:rPr>
          <w:rFonts w:eastAsia="Arial" w:cs="Arial"/>
          <w:szCs w:val="24"/>
        </w:rPr>
        <w:t xml:space="preserve">looking at </w:t>
      </w:r>
      <w:r w:rsidRPr="000675F2">
        <w:rPr>
          <w:rFonts w:eastAsia="Arial" w:cs="Arial"/>
          <w:szCs w:val="24"/>
        </w:rPr>
        <w:t xml:space="preserve">the </w:t>
      </w:r>
      <w:r w:rsidR="002E5655" w:rsidRPr="000675F2">
        <w:rPr>
          <w:rFonts w:eastAsia="Arial" w:cs="Arial"/>
          <w:szCs w:val="24"/>
        </w:rPr>
        <w:t xml:space="preserve">appeal process to develop a regulatory structure </w:t>
      </w:r>
      <w:r w:rsidRPr="000675F2">
        <w:rPr>
          <w:rFonts w:eastAsia="Arial" w:cs="Arial"/>
          <w:szCs w:val="24"/>
        </w:rPr>
        <w:t>that provides clear guidance to future staff and examinees.</w:t>
      </w:r>
    </w:p>
    <w:p w14:paraId="2AC2C4FF" w14:textId="77777777" w:rsidR="002E5655" w:rsidRPr="002E5655" w:rsidRDefault="002E5655" w:rsidP="00403A64">
      <w:pPr>
        <w:pStyle w:val="Default"/>
        <w:numPr>
          <w:ilvl w:val="0"/>
          <w:numId w:val="9"/>
        </w:numPr>
        <w:spacing w:before="240"/>
        <w:ind w:left="1080"/>
        <w:rPr>
          <w:rFonts w:eastAsia="Arial" w:cstheme="minorBidi"/>
          <w:color w:val="auto"/>
          <w:spacing w:val="-1"/>
        </w:rPr>
      </w:pPr>
      <w:r w:rsidRPr="002E5655">
        <w:rPr>
          <w:rFonts w:eastAsia="Arial" w:cstheme="minorBidi"/>
          <w:color w:val="auto"/>
          <w:spacing w:val="-1"/>
        </w:rPr>
        <w:t>California Vegetation Treatment Program Draft PEIR Update</w:t>
      </w:r>
    </w:p>
    <w:p w14:paraId="0D0C3425" w14:textId="77777777" w:rsidR="002E5655" w:rsidRPr="002E5655" w:rsidRDefault="00C4301A" w:rsidP="00403A64">
      <w:pPr>
        <w:pStyle w:val="Default"/>
        <w:numPr>
          <w:ilvl w:val="0"/>
          <w:numId w:val="14"/>
        </w:numPr>
        <w:spacing w:after="120"/>
        <w:rPr>
          <w:rFonts w:eastAsia="Arial" w:cstheme="minorBidi"/>
          <w:color w:val="auto"/>
          <w:spacing w:val="-1"/>
        </w:rPr>
      </w:pPr>
      <w:r>
        <w:rPr>
          <w:rFonts w:eastAsia="Arial" w:cstheme="minorBidi"/>
          <w:color w:val="auto"/>
          <w:spacing w:val="-1"/>
        </w:rPr>
        <w:t>The draft PE</w:t>
      </w:r>
      <w:r w:rsidR="00F07A11">
        <w:rPr>
          <w:rFonts w:eastAsia="Arial" w:cstheme="minorBidi"/>
          <w:color w:val="auto"/>
          <w:spacing w:val="-1"/>
        </w:rPr>
        <w:t>IR</w:t>
      </w:r>
      <w:r>
        <w:rPr>
          <w:rFonts w:eastAsia="Arial" w:cstheme="minorBidi"/>
          <w:color w:val="auto"/>
          <w:spacing w:val="-1"/>
        </w:rPr>
        <w:t xml:space="preserve"> w</w:t>
      </w:r>
      <w:r w:rsidR="002E5655" w:rsidRPr="002E5655">
        <w:rPr>
          <w:rFonts w:eastAsia="Arial" w:cstheme="minorBidi"/>
          <w:color w:val="auto"/>
          <w:spacing w:val="-1"/>
        </w:rPr>
        <w:t xml:space="preserve">ent out for </w:t>
      </w:r>
      <w:r>
        <w:rPr>
          <w:rFonts w:eastAsia="Arial" w:cstheme="minorBidi"/>
          <w:color w:val="auto"/>
          <w:spacing w:val="-1"/>
        </w:rPr>
        <w:t xml:space="preserve">a public comment period which </w:t>
      </w:r>
      <w:r w:rsidR="002E5655" w:rsidRPr="002E5655">
        <w:rPr>
          <w:rFonts w:eastAsia="Arial" w:cstheme="minorBidi"/>
          <w:color w:val="auto"/>
          <w:spacing w:val="-1"/>
        </w:rPr>
        <w:t>closed at midnight on August</w:t>
      </w:r>
      <w:r w:rsidR="00F07A11">
        <w:rPr>
          <w:rFonts w:eastAsia="Arial" w:cstheme="minorBidi"/>
          <w:color w:val="auto"/>
          <w:spacing w:val="-1"/>
          <w:vertAlign w:val="superscript"/>
        </w:rPr>
        <w:t xml:space="preserve"> </w:t>
      </w:r>
      <w:r w:rsidR="00F07A11">
        <w:rPr>
          <w:rFonts w:eastAsia="Arial" w:cstheme="minorBidi"/>
          <w:color w:val="auto"/>
          <w:spacing w:val="-1"/>
        </w:rPr>
        <w:t>9, 2019</w:t>
      </w:r>
      <w:r w:rsidR="002E5655" w:rsidRPr="002E5655">
        <w:rPr>
          <w:rFonts w:eastAsia="Arial" w:cstheme="minorBidi"/>
          <w:color w:val="auto"/>
          <w:spacing w:val="-1"/>
        </w:rPr>
        <w:t xml:space="preserve">. </w:t>
      </w:r>
      <w:r w:rsidR="00F07A11">
        <w:rPr>
          <w:rFonts w:eastAsia="Arial" w:cstheme="minorBidi"/>
          <w:color w:val="auto"/>
          <w:spacing w:val="-1"/>
        </w:rPr>
        <w:t xml:space="preserve">Approximately </w:t>
      </w:r>
      <w:r w:rsidR="002E5655" w:rsidRPr="002E5655">
        <w:rPr>
          <w:rFonts w:eastAsia="Arial" w:cstheme="minorBidi"/>
          <w:color w:val="auto"/>
          <w:spacing w:val="-1"/>
        </w:rPr>
        <w:t xml:space="preserve">95 comments </w:t>
      </w:r>
      <w:r>
        <w:rPr>
          <w:rFonts w:eastAsia="Arial" w:cstheme="minorBidi"/>
          <w:color w:val="auto"/>
          <w:spacing w:val="-1"/>
        </w:rPr>
        <w:t xml:space="preserve">were received in total and </w:t>
      </w:r>
      <w:r w:rsidR="00F07A11">
        <w:rPr>
          <w:rFonts w:eastAsia="Arial" w:cstheme="minorBidi"/>
          <w:color w:val="auto"/>
          <w:spacing w:val="-1"/>
        </w:rPr>
        <w:t xml:space="preserve">have been </w:t>
      </w:r>
      <w:r>
        <w:rPr>
          <w:rFonts w:eastAsia="Arial" w:cstheme="minorBidi"/>
          <w:color w:val="auto"/>
          <w:spacing w:val="-1"/>
        </w:rPr>
        <w:t>distributed to the B</w:t>
      </w:r>
      <w:r w:rsidR="002E5655" w:rsidRPr="002E5655">
        <w:rPr>
          <w:rFonts w:eastAsia="Arial" w:cstheme="minorBidi"/>
          <w:color w:val="auto"/>
          <w:spacing w:val="-1"/>
        </w:rPr>
        <w:t xml:space="preserve">oard for </w:t>
      </w:r>
      <w:r>
        <w:rPr>
          <w:rFonts w:eastAsia="Arial" w:cstheme="minorBidi"/>
          <w:color w:val="auto"/>
          <w:spacing w:val="-1"/>
        </w:rPr>
        <w:t xml:space="preserve">their </w:t>
      </w:r>
      <w:r w:rsidR="002E5655" w:rsidRPr="002E5655">
        <w:rPr>
          <w:rFonts w:eastAsia="Arial" w:cstheme="minorBidi"/>
          <w:color w:val="auto"/>
          <w:spacing w:val="-1"/>
        </w:rPr>
        <w:t>review.</w:t>
      </w:r>
    </w:p>
    <w:p w14:paraId="28392A30" w14:textId="77777777" w:rsidR="002E5655" w:rsidRPr="002E5655" w:rsidRDefault="002E5655" w:rsidP="00403A64">
      <w:pPr>
        <w:pStyle w:val="Default"/>
        <w:numPr>
          <w:ilvl w:val="0"/>
          <w:numId w:val="9"/>
        </w:numPr>
        <w:ind w:left="1080"/>
        <w:rPr>
          <w:rFonts w:eastAsia="Arial" w:cstheme="minorBidi"/>
          <w:color w:val="auto"/>
          <w:spacing w:val="-1"/>
        </w:rPr>
      </w:pPr>
      <w:r w:rsidRPr="002E5655">
        <w:rPr>
          <w:rFonts w:eastAsia="Arial" w:cstheme="minorBidi"/>
          <w:color w:val="auto"/>
          <w:spacing w:val="-1"/>
        </w:rPr>
        <w:t>Discussion of Wood Products Siting Project as Mandated by AB 2518</w:t>
      </w:r>
    </w:p>
    <w:p w14:paraId="34143680" w14:textId="77777777" w:rsidR="002E5655" w:rsidRPr="002E5655" w:rsidRDefault="00F07A11" w:rsidP="00403A64">
      <w:pPr>
        <w:pStyle w:val="Default"/>
        <w:numPr>
          <w:ilvl w:val="0"/>
          <w:numId w:val="15"/>
        </w:numPr>
        <w:spacing w:after="120"/>
        <w:rPr>
          <w:rFonts w:eastAsia="Arial" w:cstheme="minorBidi"/>
          <w:color w:val="auto"/>
          <w:spacing w:val="-1"/>
        </w:rPr>
      </w:pPr>
      <w:r>
        <w:rPr>
          <w:rFonts w:eastAsia="Arial" w:cstheme="minorBidi"/>
          <w:color w:val="auto"/>
          <w:spacing w:val="-1"/>
        </w:rPr>
        <w:t xml:space="preserve">A CAL FIRE </w:t>
      </w:r>
      <w:r w:rsidR="00C4301A">
        <w:rPr>
          <w:rFonts w:eastAsia="Arial" w:cstheme="minorBidi"/>
          <w:color w:val="auto"/>
          <w:spacing w:val="-1"/>
        </w:rPr>
        <w:t>budget change proposal put forth last year resulted in $</w:t>
      </w:r>
      <w:r w:rsidR="002E5655" w:rsidRPr="002E5655">
        <w:rPr>
          <w:rFonts w:eastAsia="Arial" w:cstheme="minorBidi"/>
          <w:color w:val="auto"/>
          <w:spacing w:val="-1"/>
        </w:rPr>
        <w:t>200,000</w:t>
      </w:r>
      <w:r>
        <w:rPr>
          <w:rFonts w:eastAsia="Arial" w:cstheme="minorBidi"/>
          <w:color w:val="auto"/>
          <w:spacing w:val="-1"/>
        </w:rPr>
        <w:t xml:space="preserve"> for a joint Board/CAL FIRE contract</w:t>
      </w:r>
      <w:r w:rsidR="002E5655" w:rsidRPr="002E5655">
        <w:rPr>
          <w:rFonts w:eastAsia="Arial" w:cstheme="minorBidi"/>
          <w:color w:val="auto"/>
          <w:spacing w:val="-1"/>
        </w:rPr>
        <w:t xml:space="preserve"> to meet t</w:t>
      </w:r>
      <w:r>
        <w:rPr>
          <w:rFonts w:eastAsia="Arial" w:cstheme="minorBidi"/>
          <w:color w:val="auto"/>
          <w:spacing w:val="-1"/>
        </w:rPr>
        <w:t>his legislative</w:t>
      </w:r>
      <w:r w:rsidR="002E5655" w:rsidRPr="002E5655">
        <w:rPr>
          <w:rFonts w:eastAsia="Arial" w:cstheme="minorBidi"/>
          <w:color w:val="auto"/>
          <w:spacing w:val="-1"/>
        </w:rPr>
        <w:t xml:space="preserve"> mandate</w:t>
      </w:r>
      <w:r w:rsidR="00C4301A">
        <w:rPr>
          <w:rFonts w:eastAsia="Arial" w:cstheme="minorBidi"/>
          <w:color w:val="auto"/>
          <w:spacing w:val="-1"/>
        </w:rPr>
        <w:t>.</w:t>
      </w:r>
    </w:p>
    <w:p w14:paraId="067B95C9" w14:textId="77777777" w:rsidR="002E5655" w:rsidRPr="002E5655" w:rsidRDefault="002E5655" w:rsidP="00403A64">
      <w:pPr>
        <w:pStyle w:val="Default"/>
        <w:numPr>
          <w:ilvl w:val="0"/>
          <w:numId w:val="9"/>
        </w:numPr>
        <w:ind w:left="1080"/>
        <w:rPr>
          <w:rFonts w:eastAsia="Arial" w:cstheme="minorBidi"/>
          <w:color w:val="auto"/>
          <w:spacing w:val="-1"/>
        </w:rPr>
      </w:pPr>
      <w:r w:rsidRPr="002E5655">
        <w:rPr>
          <w:rFonts w:eastAsia="Arial" w:cstheme="minorBidi"/>
          <w:color w:val="auto"/>
          <w:spacing w:val="-1"/>
        </w:rPr>
        <w:t>Discussion of CAL FIRE Fuel Treatments and Fire Effects Monitoring Program Plan</w:t>
      </w:r>
    </w:p>
    <w:p w14:paraId="4E2DE5DC" w14:textId="77777777" w:rsidR="002E5655" w:rsidRPr="002E5655" w:rsidRDefault="001A2FC5" w:rsidP="00403A64">
      <w:pPr>
        <w:pStyle w:val="ListParagraph"/>
        <w:numPr>
          <w:ilvl w:val="0"/>
          <w:numId w:val="16"/>
        </w:numPr>
        <w:tabs>
          <w:tab w:val="left" w:pos="512"/>
        </w:tabs>
        <w:spacing w:after="120"/>
        <w:ind w:right="375"/>
        <w:rPr>
          <w:rFonts w:eastAsia="Arial" w:cs="Arial"/>
          <w:szCs w:val="24"/>
        </w:rPr>
      </w:pPr>
      <w:r>
        <w:rPr>
          <w:rFonts w:eastAsia="Arial" w:cs="Arial"/>
          <w:szCs w:val="24"/>
        </w:rPr>
        <w:t>Chief E</w:t>
      </w:r>
      <w:r w:rsidR="002E5655" w:rsidRPr="002E5655">
        <w:rPr>
          <w:rFonts w:eastAsia="Arial" w:cs="Arial"/>
          <w:szCs w:val="24"/>
        </w:rPr>
        <w:t>ng and FRAP have been working on a monitoring</w:t>
      </w:r>
      <w:r>
        <w:rPr>
          <w:rFonts w:eastAsia="Arial" w:cs="Arial"/>
          <w:szCs w:val="24"/>
        </w:rPr>
        <w:t xml:space="preserve"> protocol for prescribed fire and </w:t>
      </w:r>
      <w:r w:rsidR="002E5655" w:rsidRPr="002E5655">
        <w:rPr>
          <w:rFonts w:eastAsia="Arial" w:cs="Arial"/>
          <w:szCs w:val="24"/>
        </w:rPr>
        <w:t>plan</w:t>
      </w:r>
      <w:r>
        <w:rPr>
          <w:rFonts w:eastAsia="Arial" w:cs="Arial"/>
          <w:szCs w:val="24"/>
        </w:rPr>
        <w:t xml:space="preserve"> to engage in this effort soon. They request that the Board look at the draft protocol and provide comments</w:t>
      </w:r>
      <w:r w:rsidR="002E5655" w:rsidRPr="002E5655">
        <w:rPr>
          <w:rFonts w:eastAsia="Arial" w:cs="Arial"/>
          <w:szCs w:val="24"/>
        </w:rPr>
        <w:t>.</w:t>
      </w:r>
    </w:p>
    <w:p w14:paraId="51D7F858" w14:textId="77777777" w:rsidR="002E5655" w:rsidRPr="002E5655" w:rsidRDefault="002E5655" w:rsidP="00403A64">
      <w:pPr>
        <w:pStyle w:val="Default"/>
        <w:numPr>
          <w:ilvl w:val="0"/>
          <w:numId w:val="9"/>
        </w:numPr>
        <w:ind w:left="1080"/>
        <w:rPr>
          <w:rFonts w:eastAsia="Arial" w:cstheme="minorBidi"/>
          <w:color w:val="auto"/>
          <w:spacing w:val="-1"/>
        </w:rPr>
      </w:pPr>
      <w:r w:rsidRPr="002E5655">
        <w:rPr>
          <w:rFonts w:eastAsia="Arial" w:cstheme="minorBidi"/>
          <w:color w:val="auto"/>
          <w:spacing w:val="-1"/>
        </w:rPr>
        <w:t>Legislative Update</w:t>
      </w:r>
    </w:p>
    <w:p w14:paraId="655F367C" w14:textId="77777777" w:rsidR="001A2FC5" w:rsidRDefault="00C5185C" w:rsidP="00403A64">
      <w:pPr>
        <w:pStyle w:val="Default"/>
        <w:numPr>
          <w:ilvl w:val="0"/>
          <w:numId w:val="17"/>
        </w:numPr>
        <w:rPr>
          <w:rFonts w:eastAsia="Arial" w:cstheme="minorBidi"/>
          <w:color w:val="auto"/>
          <w:spacing w:val="-1"/>
        </w:rPr>
      </w:pPr>
      <w:r>
        <w:rPr>
          <w:rFonts w:eastAsia="Arial" w:cstheme="minorBidi"/>
          <w:color w:val="auto"/>
          <w:spacing w:val="-1"/>
        </w:rPr>
        <w:t xml:space="preserve">AB </w:t>
      </w:r>
      <w:r w:rsidR="002E5655" w:rsidRPr="002E5655">
        <w:rPr>
          <w:rFonts w:eastAsia="Arial" w:cstheme="minorBidi"/>
          <w:color w:val="auto"/>
          <w:spacing w:val="-1"/>
        </w:rPr>
        <w:t>116</w:t>
      </w:r>
      <w:r w:rsidR="001A2FC5">
        <w:rPr>
          <w:rFonts w:eastAsia="Arial" w:cstheme="minorBidi"/>
          <w:color w:val="auto"/>
          <w:spacing w:val="-1"/>
        </w:rPr>
        <w:t xml:space="preserve">0 has been chaptered and will require </w:t>
      </w:r>
      <w:r w:rsidR="002E5655" w:rsidRPr="002E5655">
        <w:rPr>
          <w:rFonts w:eastAsia="Arial" w:cstheme="minorBidi"/>
          <w:color w:val="auto"/>
          <w:spacing w:val="-1"/>
        </w:rPr>
        <w:t xml:space="preserve">regulatory efforts to extend </w:t>
      </w:r>
      <w:r w:rsidR="001A2FC5">
        <w:rPr>
          <w:rFonts w:eastAsia="Arial" w:cstheme="minorBidi"/>
          <w:color w:val="auto"/>
          <w:spacing w:val="-1"/>
        </w:rPr>
        <w:t xml:space="preserve">the </w:t>
      </w:r>
      <w:r w:rsidR="002E5655" w:rsidRPr="002E5655">
        <w:rPr>
          <w:rFonts w:eastAsia="Arial" w:cstheme="minorBidi"/>
          <w:color w:val="auto"/>
          <w:spacing w:val="-1"/>
        </w:rPr>
        <w:t xml:space="preserve">lifetime of </w:t>
      </w:r>
      <w:r w:rsidR="001A2FC5">
        <w:rPr>
          <w:rFonts w:eastAsia="Arial" w:cstheme="minorBidi"/>
          <w:color w:val="auto"/>
          <w:spacing w:val="-1"/>
        </w:rPr>
        <w:t xml:space="preserve">a </w:t>
      </w:r>
      <w:r w:rsidR="002E5655" w:rsidRPr="002E5655">
        <w:rPr>
          <w:rFonts w:eastAsia="Arial" w:cstheme="minorBidi"/>
          <w:color w:val="auto"/>
          <w:spacing w:val="-1"/>
        </w:rPr>
        <w:t>su</w:t>
      </w:r>
      <w:r w:rsidR="001A2FC5">
        <w:rPr>
          <w:rFonts w:eastAsia="Arial" w:cstheme="minorBidi"/>
          <w:color w:val="auto"/>
          <w:spacing w:val="-1"/>
        </w:rPr>
        <w:t>stained yield plan to 20 years.</w:t>
      </w:r>
    </w:p>
    <w:p w14:paraId="10BA302E" w14:textId="77777777" w:rsidR="001A2FC5" w:rsidRDefault="00C5185C" w:rsidP="00403A64">
      <w:pPr>
        <w:pStyle w:val="Default"/>
        <w:numPr>
          <w:ilvl w:val="0"/>
          <w:numId w:val="17"/>
        </w:numPr>
        <w:rPr>
          <w:rFonts w:eastAsia="Arial" w:cstheme="minorBidi"/>
          <w:color w:val="auto"/>
          <w:spacing w:val="-1"/>
        </w:rPr>
      </w:pPr>
      <w:r>
        <w:rPr>
          <w:rFonts w:eastAsia="Arial" w:cstheme="minorBidi"/>
          <w:color w:val="auto"/>
          <w:spacing w:val="-1"/>
        </w:rPr>
        <w:t xml:space="preserve">SB </w:t>
      </w:r>
      <w:r w:rsidR="002E5655" w:rsidRPr="002E5655">
        <w:rPr>
          <w:rFonts w:eastAsia="Arial" w:cstheme="minorBidi"/>
          <w:color w:val="auto"/>
          <w:spacing w:val="-1"/>
        </w:rPr>
        <w:t>69</w:t>
      </w:r>
      <w:r w:rsidR="001A2FC5">
        <w:rPr>
          <w:rFonts w:eastAsia="Arial" w:cstheme="minorBidi"/>
          <w:color w:val="auto"/>
          <w:spacing w:val="-1"/>
        </w:rPr>
        <w:t xml:space="preserve"> has the</w:t>
      </w:r>
      <w:r w:rsidR="002E5655" w:rsidRPr="002E5655">
        <w:rPr>
          <w:rFonts w:eastAsia="Arial" w:cstheme="minorBidi"/>
          <w:color w:val="auto"/>
          <w:spacing w:val="-1"/>
        </w:rPr>
        <w:t xml:space="preserve"> potential to impact the </w:t>
      </w:r>
      <w:r w:rsidR="001A2FC5">
        <w:rPr>
          <w:rFonts w:eastAsia="Arial" w:cstheme="minorBidi"/>
          <w:color w:val="auto"/>
          <w:spacing w:val="-1"/>
        </w:rPr>
        <w:t>Board the most and would require a</w:t>
      </w:r>
      <w:r w:rsidR="002E5655" w:rsidRPr="002E5655">
        <w:rPr>
          <w:rFonts w:eastAsia="Arial" w:cstheme="minorBidi"/>
          <w:color w:val="auto"/>
          <w:spacing w:val="-1"/>
        </w:rPr>
        <w:t xml:space="preserve"> review of </w:t>
      </w:r>
      <w:r w:rsidR="001A2FC5">
        <w:rPr>
          <w:rFonts w:eastAsia="Arial" w:cstheme="minorBidi"/>
          <w:color w:val="auto"/>
          <w:spacing w:val="-1"/>
        </w:rPr>
        <w:t>Anadromous Salmonid Protection</w:t>
      </w:r>
      <w:r w:rsidR="002E5655" w:rsidRPr="002E5655">
        <w:rPr>
          <w:rFonts w:eastAsia="Arial" w:cstheme="minorBidi"/>
          <w:color w:val="auto"/>
          <w:spacing w:val="-1"/>
        </w:rPr>
        <w:t xml:space="preserve"> rules</w:t>
      </w:r>
      <w:r w:rsidR="001A2FC5">
        <w:rPr>
          <w:rFonts w:eastAsia="Arial" w:cstheme="minorBidi"/>
          <w:color w:val="auto"/>
          <w:spacing w:val="-1"/>
        </w:rPr>
        <w:t xml:space="preserve"> including a literature review and a</w:t>
      </w:r>
      <w:r w:rsidR="002E5655" w:rsidRPr="002E5655">
        <w:rPr>
          <w:rFonts w:eastAsia="Arial" w:cstheme="minorBidi"/>
          <w:color w:val="auto"/>
          <w:spacing w:val="-1"/>
        </w:rPr>
        <w:t xml:space="preserve"> review </w:t>
      </w:r>
      <w:r w:rsidR="001A2FC5">
        <w:rPr>
          <w:rFonts w:eastAsia="Arial" w:cstheme="minorBidi"/>
          <w:color w:val="auto"/>
          <w:spacing w:val="-1"/>
        </w:rPr>
        <w:t>of EMC funded project findings.</w:t>
      </w:r>
    </w:p>
    <w:p w14:paraId="51D71539" w14:textId="77777777" w:rsidR="001A2FC5" w:rsidRDefault="00C5185C" w:rsidP="00403A64">
      <w:pPr>
        <w:pStyle w:val="Default"/>
        <w:numPr>
          <w:ilvl w:val="0"/>
          <w:numId w:val="17"/>
        </w:numPr>
        <w:rPr>
          <w:rFonts w:eastAsia="Arial" w:cstheme="minorBidi"/>
          <w:color w:val="auto"/>
          <w:spacing w:val="-1"/>
        </w:rPr>
      </w:pPr>
      <w:r>
        <w:rPr>
          <w:rFonts w:eastAsia="Arial" w:cstheme="minorBidi"/>
          <w:color w:val="auto"/>
          <w:spacing w:val="-1"/>
        </w:rPr>
        <w:t xml:space="preserve">SB </w:t>
      </w:r>
      <w:r w:rsidR="001A2FC5">
        <w:rPr>
          <w:rFonts w:eastAsia="Arial" w:cstheme="minorBidi"/>
          <w:color w:val="auto"/>
          <w:spacing w:val="-1"/>
        </w:rPr>
        <w:t>632 points</w:t>
      </w:r>
      <w:r w:rsidR="002E5655" w:rsidRPr="002E5655">
        <w:rPr>
          <w:rFonts w:eastAsia="Arial" w:cstheme="minorBidi"/>
          <w:color w:val="auto"/>
          <w:spacing w:val="-1"/>
        </w:rPr>
        <w:t xml:space="preserve"> out </w:t>
      </w:r>
      <w:r w:rsidR="001A2FC5">
        <w:rPr>
          <w:rFonts w:eastAsia="Arial" w:cstheme="minorBidi"/>
          <w:color w:val="auto"/>
          <w:spacing w:val="-1"/>
        </w:rPr>
        <w:t xml:space="preserve">the </w:t>
      </w:r>
      <w:r w:rsidR="002E5655" w:rsidRPr="002E5655">
        <w:rPr>
          <w:rFonts w:eastAsia="Arial" w:cstheme="minorBidi"/>
          <w:color w:val="auto"/>
          <w:spacing w:val="-1"/>
        </w:rPr>
        <w:t xml:space="preserve">importance of </w:t>
      </w:r>
      <w:r w:rsidR="001A2FC5">
        <w:rPr>
          <w:rFonts w:eastAsia="Arial" w:cstheme="minorBidi"/>
          <w:color w:val="auto"/>
          <w:spacing w:val="-1"/>
        </w:rPr>
        <w:t>the CalVTP and would require the CalVTP be certified by Feb 1 2020.</w:t>
      </w:r>
    </w:p>
    <w:p w14:paraId="4356149B" w14:textId="77777777" w:rsidR="002E5655" w:rsidRPr="002E5655" w:rsidRDefault="00C5185C" w:rsidP="00403A64">
      <w:pPr>
        <w:pStyle w:val="Default"/>
        <w:numPr>
          <w:ilvl w:val="0"/>
          <w:numId w:val="17"/>
        </w:numPr>
        <w:spacing w:after="120"/>
        <w:rPr>
          <w:rFonts w:eastAsia="Arial" w:cstheme="minorBidi"/>
          <w:color w:val="auto"/>
          <w:spacing w:val="-1"/>
        </w:rPr>
      </w:pPr>
      <w:r>
        <w:rPr>
          <w:rFonts w:eastAsia="Arial" w:cstheme="minorBidi"/>
          <w:color w:val="auto"/>
          <w:spacing w:val="-1"/>
        </w:rPr>
        <w:t xml:space="preserve">SB </w:t>
      </w:r>
      <w:r w:rsidR="001A2FC5">
        <w:rPr>
          <w:rFonts w:eastAsia="Arial" w:cstheme="minorBidi"/>
          <w:color w:val="auto"/>
          <w:spacing w:val="-1"/>
        </w:rPr>
        <w:t>182 would require modifications to the</w:t>
      </w:r>
      <w:r w:rsidR="002E5655" w:rsidRPr="002E5655">
        <w:rPr>
          <w:rFonts w:eastAsia="Arial" w:cstheme="minorBidi"/>
          <w:color w:val="auto"/>
          <w:spacing w:val="-1"/>
        </w:rPr>
        <w:t xml:space="preserve"> safety element review </w:t>
      </w:r>
      <w:r w:rsidR="001A2FC5">
        <w:rPr>
          <w:rFonts w:eastAsia="Arial" w:cstheme="minorBidi"/>
          <w:color w:val="auto"/>
          <w:spacing w:val="-1"/>
        </w:rPr>
        <w:t xml:space="preserve">process </w:t>
      </w:r>
      <w:r w:rsidR="002E5655" w:rsidRPr="002E5655">
        <w:rPr>
          <w:rFonts w:eastAsia="Arial" w:cstheme="minorBidi"/>
          <w:color w:val="auto"/>
          <w:spacing w:val="-1"/>
        </w:rPr>
        <w:t>and</w:t>
      </w:r>
      <w:r w:rsidR="001A2FC5">
        <w:rPr>
          <w:rFonts w:eastAsia="Arial" w:cstheme="minorBidi"/>
          <w:color w:val="auto"/>
          <w:spacing w:val="-1"/>
        </w:rPr>
        <w:t xml:space="preserve"> the associated</w:t>
      </w:r>
      <w:r w:rsidR="002E5655" w:rsidRPr="002E5655">
        <w:rPr>
          <w:rFonts w:eastAsia="Arial" w:cstheme="minorBidi"/>
          <w:color w:val="auto"/>
          <w:spacing w:val="-1"/>
        </w:rPr>
        <w:t xml:space="preserve"> expectations of local agencies.</w:t>
      </w:r>
    </w:p>
    <w:p w14:paraId="58616389" w14:textId="77777777" w:rsidR="002E5655" w:rsidRPr="002E5655" w:rsidRDefault="002E5655" w:rsidP="00403A64">
      <w:pPr>
        <w:pStyle w:val="Default"/>
        <w:numPr>
          <w:ilvl w:val="0"/>
          <w:numId w:val="9"/>
        </w:numPr>
        <w:ind w:left="1080"/>
        <w:rPr>
          <w:rFonts w:eastAsia="Arial" w:cstheme="minorBidi"/>
          <w:color w:val="auto"/>
          <w:spacing w:val="-1"/>
        </w:rPr>
      </w:pPr>
      <w:r w:rsidRPr="002E5655">
        <w:rPr>
          <w:rFonts w:eastAsia="Arial" w:cstheme="minorBidi"/>
          <w:color w:val="auto"/>
          <w:spacing w:val="-1"/>
        </w:rPr>
        <w:t>RMAC – Workshop September 16</w:t>
      </w:r>
      <w:r w:rsidRPr="002E5655">
        <w:rPr>
          <w:rFonts w:eastAsia="Arial" w:cstheme="minorBidi"/>
          <w:color w:val="auto"/>
          <w:spacing w:val="-1"/>
          <w:vertAlign w:val="superscript"/>
        </w:rPr>
        <w:t>th</w:t>
      </w:r>
    </w:p>
    <w:p w14:paraId="2B3467D2" w14:textId="77777777" w:rsidR="002E5655" w:rsidRDefault="001A2FC5" w:rsidP="00403A64">
      <w:pPr>
        <w:pStyle w:val="Default"/>
        <w:numPr>
          <w:ilvl w:val="0"/>
          <w:numId w:val="18"/>
        </w:numPr>
        <w:rPr>
          <w:rFonts w:eastAsia="Arial" w:cstheme="minorBidi"/>
          <w:color w:val="auto"/>
          <w:spacing w:val="-1"/>
        </w:rPr>
        <w:sectPr w:rsidR="002E5655" w:rsidSect="00BA1A62">
          <w:type w:val="continuous"/>
          <w:pgSz w:w="12240" w:h="15840"/>
          <w:pgMar w:top="1440" w:right="1440" w:bottom="1440" w:left="1440" w:header="720" w:footer="720" w:gutter="0"/>
          <w:cols w:space="720"/>
          <w:titlePg/>
          <w:docGrid w:linePitch="360"/>
        </w:sectPr>
      </w:pPr>
      <w:r>
        <w:rPr>
          <w:rFonts w:eastAsia="Arial" w:cstheme="minorBidi"/>
          <w:color w:val="auto"/>
          <w:spacing w:val="-1"/>
        </w:rPr>
        <w:t>RMAC will be hosting a workshop regarding the</w:t>
      </w:r>
      <w:r w:rsidR="002E5655" w:rsidRPr="002E5655">
        <w:rPr>
          <w:rFonts w:eastAsia="Arial" w:cstheme="minorBidi"/>
          <w:color w:val="auto"/>
          <w:spacing w:val="-1"/>
        </w:rPr>
        <w:t xml:space="preserve"> use of grazing as an effective management tool on September 16</w:t>
      </w:r>
      <w:r w:rsidR="002E5655" w:rsidRPr="002E5655">
        <w:rPr>
          <w:rFonts w:eastAsia="Arial" w:cstheme="minorBidi"/>
          <w:color w:val="auto"/>
          <w:spacing w:val="-1"/>
          <w:vertAlign w:val="superscript"/>
        </w:rPr>
        <w:t>th</w:t>
      </w:r>
      <w:r>
        <w:rPr>
          <w:rFonts w:eastAsia="Arial" w:cstheme="minorBidi"/>
          <w:color w:val="auto"/>
          <w:spacing w:val="-1"/>
        </w:rPr>
        <w:t>. They will be providing</w:t>
      </w:r>
      <w:r w:rsidR="002E5655" w:rsidRPr="002E5655">
        <w:rPr>
          <w:rFonts w:eastAsia="Arial" w:cstheme="minorBidi"/>
          <w:color w:val="auto"/>
          <w:spacing w:val="-1"/>
        </w:rPr>
        <w:t xml:space="preserve"> relevant information on targeted grazing for wildland fire prevention activities</w:t>
      </w:r>
      <w:r>
        <w:rPr>
          <w:rFonts w:eastAsia="Arial" w:cstheme="minorBidi"/>
          <w:color w:val="auto"/>
          <w:spacing w:val="-1"/>
        </w:rPr>
        <w:t>, one of the tools analyzed in C</w:t>
      </w:r>
      <w:r w:rsidR="002E5655" w:rsidRPr="002E5655">
        <w:rPr>
          <w:rFonts w:eastAsia="Arial" w:cstheme="minorBidi"/>
          <w:color w:val="auto"/>
          <w:spacing w:val="-1"/>
        </w:rPr>
        <w:t>alVTP. Chair Gilless</w:t>
      </w:r>
      <w:r>
        <w:rPr>
          <w:rFonts w:eastAsia="Arial" w:cstheme="minorBidi"/>
          <w:color w:val="auto"/>
          <w:spacing w:val="-1"/>
        </w:rPr>
        <w:t xml:space="preserve"> added that he enjoyed RMAC’s presentation at the last Board meeting, and that to be</w:t>
      </w:r>
      <w:r w:rsidR="002E5655" w:rsidRPr="002E5655">
        <w:rPr>
          <w:rFonts w:eastAsia="Arial" w:cstheme="minorBidi"/>
          <w:color w:val="auto"/>
          <w:spacing w:val="-1"/>
        </w:rPr>
        <w:t xml:space="preserve"> consistent with </w:t>
      </w:r>
      <w:r>
        <w:rPr>
          <w:rFonts w:eastAsia="Arial" w:cstheme="minorBidi"/>
          <w:color w:val="auto"/>
          <w:spacing w:val="-1"/>
        </w:rPr>
        <w:t xml:space="preserve">the Board’s </w:t>
      </w:r>
      <w:r w:rsidR="002E5655" w:rsidRPr="002E5655">
        <w:rPr>
          <w:rFonts w:eastAsia="Arial" w:cstheme="minorBidi"/>
          <w:color w:val="auto"/>
          <w:spacing w:val="-1"/>
        </w:rPr>
        <w:t xml:space="preserve">treatment of </w:t>
      </w:r>
      <w:r>
        <w:rPr>
          <w:rFonts w:eastAsia="Arial" w:cstheme="minorBidi"/>
          <w:color w:val="auto"/>
          <w:spacing w:val="-1"/>
        </w:rPr>
        <w:t>the Joint Institute</w:t>
      </w:r>
      <w:r w:rsidR="002E5655" w:rsidRPr="002E5655">
        <w:rPr>
          <w:rFonts w:eastAsia="Arial" w:cstheme="minorBidi"/>
          <w:color w:val="auto"/>
          <w:spacing w:val="-1"/>
        </w:rPr>
        <w:t xml:space="preserve"> and </w:t>
      </w:r>
      <w:r>
        <w:rPr>
          <w:rFonts w:eastAsia="Arial" w:cstheme="minorBidi"/>
          <w:color w:val="auto"/>
          <w:spacing w:val="-1"/>
        </w:rPr>
        <w:t xml:space="preserve">the </w:t>
      </w:r>
      <w:r w:rsidR="002E5655" w:rsidRPr="002E5655">
        <w:rPr>
          <w:rFonts w:eastAsia="Arial" w:cstheme="minorBidi"/>
          <w:color w:val="auto"/>
          <w:spacing w:val="-1"/>
        </w:rPr>
        <w:t xml:space="preserve">EMC, RMAC </w:t>
      </w:r>
      <w:r>
        <w:rPr>
          <w:rFonts w:eastAsia="Arial" w:cstheme="minorBidi"/>
          <w:color w:val="auto"/>
          <w:spacing w:val="-1"/>
        </w:rPr>
        <w:t>should update their Strategic P</w:t>
      </w:r>
      <w:r w:rsidR="002E5655" w:rsidRPr="002E5655">
        <w:rPr>
          <w:rFonts w:eastAsia="Arial" w:cstheme="minorBidi"/>
          <w:color w:val="auto"/>
          <w:spacing w:val="-1"/>
        </w:rPr>
        <w:t>lan</w:t>
      </w:r>
      <w:r>
        <w:rPr>
          <w:rFonts w:eastAsia="Arial" w:cstheme="minorBidi"/>
          <w:color w:val="auto"/>
          <w:spacing w:val="-1"/>
        </w:rPr>
        <w:t xml:space="preserve"> and bring the revised version forward for approval by the B</w:t>
      </w:r>
      <w:r w:rsidR="002E5655" w:rsidRPr="002E5655">
        <w:rPr>
          <w:rFonts w:eastAsia="Arial" w:cstheme="minorBidi"/>
          <w:color w:val="auto"/>
          <w:spacing w:val="-1"/>
        </w:rPr>
        <w:t>oard.</w:t>
      </w:r>
    </w:p>
    <w:p w14:paraId="147FB018" w14:textId="77777777" w:rsidR="00C40BC4" w:rsidRPr="002C2ED6" w:rsidRDefault="00B42235" w:rsidP="00DE4D15">
      <w:pPr>
        <w:pStyle w:val="Heading2"/>
        <w:spacing w:before="240"/>
        <w:rPr>
          <w:rFonts w:eastAsia="Arial" w:cs="Arial"/>
          <w:b w:val="0"/>
          <w:spacing w:val="0"/>
          <w:szCs w:val="24"/>
        </w:rPr>
      </w:pPr>
      <w:r w:rsidRPr="002C2ED6">
        <w:rPr>
          <w:rStyle w:val="Heading2Char"/>
          <w:b/>
        </w:rPr>
        <w:t>R</w:t>
      </w:r>
      <w:r w:rsidR="00C40BC4" w:rsidRPr="002C2ED6">
        <w:rPr>
          <w:rStyle w:val="Heading2Char"/>
          <w:b/>
        </w:rPr>
        <w:t>eport of the Standing Committees</w:t>
      </w:r>
      <w:r w:rsidR="00466F2D" w:rsidRPr="002C2ED6">
        <w:rPr>
          <w:rStyle w:val="Heading2Char"/>
          <w:b/>
        </w:rPr>
        <w:t>:</w:t>
      </w:r>
    </w:p>
    <w:p w14:paraId="0193432B" w14:textId="77777777" w:rsidR="002E5655" w:rsidRPr="002C2ED6" w:rsidRDefault="002E5655" w:rsidP="000675F2">
      <w:pPr>
        <w:pStyle w:val="Heading3"/>
        <w:ind w:left="360"/>
        <w:rPr>
          <w:rFonts w:eastAsia="Arial"/>
          <w:b/>
        </w:rPr>
      </w:pPr>
      <w:r w:rsidRPr="002C2ED6">
        <w:rPr>
          <w:rFonts w:eastAsia="Arial"/>
          <w:b/>
        </w:rPr>
        <w:t>Forest Practice Committee - Rich Wade, Chair</w:t>
      </w:r>
    </w:p>
    <w:p w14:paraId="09846FD0" w14:textId="77777777" w:rsidR="002E5655" w:rsidRPr="002E5655" w:rsidRDefault="002E5655" w:rsidP="00403A64">
      <w:pPr>
        <w:pStyle w:val="ListParagraph"/>
        <w:widowControl w:val="0"/>
        <w:numPr>
          <w:ilvl w:val="0"/>
          <w:numId w:val="10"/>
        </w:numPr>
        <w:ind w:left="1440"/>
        <w:contextualSpacing w:val="0"/>
        <w:rPr>
          <w:rFonts w:cs="Arial"/>
          <w:spacing w:val="-1"/>
          <w:szCs w:val="24"/>
        </w:rPr>
      </w:pPr>
      <w:r w:rsidRPr="002E5655">
        <w:rPr>
          <w:rFonts w:cs="Arial"/>
          <w:spacing w:val="-1"/>
          <w:szCs w:val="24"/>
        </w:rPr>
        <w:t>Update on Reporting to Legislature on Exemptions and Emergency Notices (PRC § 4589)</w:t>
      </w:r>
    </w:p>
    <w:p w14:paraId="38C231F7" w14:textId="77777777" w:rsidR="002E5655" w:rsidRPr="002E5655" w:rsidRDefault="00464062" w:rsidP="000675F2">
      <w:pPr>
        <w:pStyle w:val="BodyText"/>
        <w:tabs>
          <w:tab w:val="left" w:pos="872"/>
        </w:tabs>
        <w:spacing w:after="120"/>
        <w:ind w:left="1440" w:firstLine="0"/>
        <w:rPr>
          <w:spacing w:val="-1"/>
          <w:sz w:val="24"/>
          <w:szCs w:val="24"/>
        </w:rPr>
      </w:pPr>
      <w:r>
        <w:rPr>
          <w:spacing w:val="-1"/>
          <w:sz w:val="24"/>
          <w:szCs w:val="24"/>
        </w:rPr>
        <w:t>CAL FIRE reported on the</w:t>
      </w:r>
      <w:r w:rsidR="002E5655" w:rsidRPr="002E5655">
        <w:rPr>
          <w:spacing w:val="-1"/>
          <w:sz w:val="24"/>
          <w:szCs w:val="24"/>
        </w:rPr>
        <w:t xml:space="preserve"> status of </w:t>
      </w:r>
      <w:r>
        <w:rPr>
          <w:spacing w:val="-1"/>
          <w:sz w:val="24"/>
          <w:szCs w:val="24"/>
        </w:rPr>
        <w:t xml:space="preserve">their Exemption and Emergency </w:t>
      </w:r>
      <w:r w:rsidR="002E5655" w:rsidRPr="002E5655">
        <w:rPr>
          <w:spacing w:val="-1"/>
          <w:sz w:val="24"/>
          <w:szCs w:val="24"/>
        </w:rPr>
        <w:t xml:space="preserve">report to </w:t>
      </w:r>
      <w:r>
        <w:rPr>
          <w:spacing w:val="-1"/>
          <w:sz w:val="24"/>
          <w:szCs w:val="24"/>
        </w:rPr>
        <w:t xml:space="preserve">the </w:t>
      </w:r>
      <w:r w:rsidR="002E5655" w:rsidRPr="002E5655">
        <w:rPr>
          <w:spacing w:val="-1"/>
          <w:sz w:val="24"/>
          <w:szCs w:val="24"/>
        </w:rPr>
        <w:t xml:space="preserve">legislature </w:t>
      </w:r>
      <w:r>
        <w:rPr>
          <w:spacing w:val="-1"/>
          <w:sz w:val="24"/>
          <w:szCs w:val="24"/>
        </w:rPr>
        <w:t xml:space="preserve">that is </w:t>
      </w:r>
      <w:r w:rsidR="002E5655" w:rsidRPr="002E5655">
        <w:rPr>
          <w:spacing w:val="-1"/>
          <w:sz w:val="24"/>
          <w:szCs w:val="24"/>
        </w:rPr>
        <w:t xml:space="preserve">due </w:t>
      </w:r>
      <w:r>
        <w:rPr>
          <w:spacing w:val="-1"/>
          <w:sz w:val="24"/>
          <w:szCs w:val="24"/>
        </w:rPr>
        <w:t xml:space="preserve">on </w:t>
      </w:r>
      <w:r w:rsidR="002E5655" w:rsidRPr="002E5655">
        <w:rPr>
          <w:spacing w:val="-1"/>
          <w:sz w:val="24"/>
          <w:szCs w:val="24"/>
        </w:rPr>
        <w:t>December 31</w:t>
      </w:r>
      <w:r w:rsidR="002E5655" w:rsidRPr="002E5655">
        <w:rPr>
          <w:spacing w:val="-1"/>
          <w:sz w:val="24"/>
          <w:szCs w:val="24"/>
          <w:vertAlign w:val="superscript"/>
        </w:rPr>
        <w:t>st</w:t>
      </w:r>
      <w:r w:rsidR="002E5655" w:rsidRPr="002E5655">
        <w:rPr>
          <w:spacing w:val="-1"/>
          <w:sz w:val="24"/>
          <w:szCs w:val="24"/>
        </w:rPr>
        <w:t xml:space="preserve">. </w:t>
      </w:r>
      <w:r>
        <w:rPr>
          <w:spacing w:val="-1"/>
          <w:sz w:val="24"/>
          <w:szCs w:val="24"/>
        </w:rPr>
        <w:t>CAL FIRE intends to prepare a shorter, 15 page report that just conveys key findings by October, 2019 and a full document which includes scientific methods and analysis by December, 2019 for the Board’s review.</w:t>
      </w:r>
    </w:p>
    <w:p w14:paraId="0D03A6F0" w14:textId="77777777" w:rsidR="002E5655" w:rsidRPr="002E5655" w:rsidRDefault="002E5655" w:rsidP="00403A64">
      <w:pPr>
        <w:pStyle w:val="BodyText"/>
        <w:numPr>
          <w:ilvl w:val="0"/>
          <w:numId w:val="10"/>
        </w:numPr>
        <w:tabs>
          <w:tab w:val="left" w:pos="872"/>
        </w:tabs>
        <w:ind w:left="1440"/>
        <w:rPr>
          <w:spacing w:val="-1"/>
          <w:sz w:val="24"/>
          <w:szCs w:val="24"/>
        </w:rPr>
      </w:pPr>
      <w:r w:rsidRPr="002E5655">
        <w:rPr>
          <w:spacing w:val="-1"/>
          <w:sz w:val="24"/>
          <w:szCs w:val="24"/>
        </w:rPr>
        <w:t>Discussion of the Development of Non-Regulatory Action Supporting the Use of Feller-Bunchers within a Watercourse and Lake Protection Zone (WLPZ) under Specified Best Management Practices.</w:t>
      </w:r>
    </w:p>
    <w:p w14:paraId="60280B05" w14:textId="77777777" w:rsidR="002E5655" w:rsidRPr="002E5655" w:rsidRDefault="007C34A0" w:rsidP="000675F2">
      <w:pPr>
        <w:pStyle w:val="BodyText"/>
        <w:tabs>
          <w:tab w:val="left" w:pos="872"/>
        </w:tabs>
        <w:spacing w:after="120"/>
        <w:ind w:left="1440" w:firstLine="0"/>
        <w:rPr>
          <w:spacing w:val="-1"/>
          <w:sz w:val="24"/>
          <w:szCs w:val="24"/>
        </w:rPr>
      </w:pPr>
      <w:r>
        <w:rPr>
          <w:spacing w:val="-1"/>
          <w:sz w:val="24"/>
          <w:szCs w:val="24"/>
        </w:rPr>
        <w:t>Comments were received from CAL FIRE staff and Board staff was directed to coordinate with CAL FIRE to bring a revised version to the Committee in September</w:t>
      </w:r>
      <w:r w:rsidR="002E5655" w:rsidRPr="002E5655">
        <w:rPr>
          <w:spacing w:val="-1"/>
          <w:sz w:val="24"/>
          <w:szCs w:val="24"/>
        </w:rPr>
        <w:t>.</w:t>
      </w:r>
    </w:p>
    <w:p w14:paraId="7B3BA3BE" w14:textId="77777777" w:rsidR="002E5655" w:rsidRPr="002E5655" w:rsidRDefault="002E5655" w:rsidP="00403A64">
      <w:pPr>
        <w:pStyle w:val="BodyText"/>
        <w:numPr>
          <w:ilvl w:val="0"/>
          <w:numId w:val="10"/>
        </w:numPr>
        <w:tabs>
          <w:tab w:val="left" w:pos="872"/>
        </w:tabs>
        <w:ind w:left="1440"/>
        <w:rPr>
          <w:spacing w:val="-1"/>
          <w:sz w:val="24"/>
          <w:szCs w:val="24"/>
        </w:rPr>
      </w:pPr>
      <w:r w:rsidRPr="002E5655">
        <w:rPr>
          <w:spacing w:val="-1"/>
          <w:sz w:val="24"/>
          <w:szCs w:val="24"/>
        </w:rPr>
        <w:t>Discussion of existing Forest Practice Rules within 14 CCR §§ 914.2[934.2, 954.2], and 914.3[934.3, 954.3] pertaining to limitations on the use of ground-based equipment in cable and tractor yarding areas, and discussion of potential regulatory or non-regulatory actions.</w:t>
      </w:r>
    </w:p>
    <w:p w14:paraId="3A05A390" w14:textId="77777777" w:rsidR="002E5655" w:rsidRPr="002E5655" w:rsidRDefault="002E5655" w:rsidP="001D4388">
      <w:pPr>
        <w:pStyle w:val="BodyText"/>
        <w:numPr>
          <w:ilvl w:val="0"/>
          <w:numId w:val="10"/>
        </w:numPr>
        <w:tabs>
          <w:tab w:val="left" w:pos="872"/>
        </w:tabs>
        <w:spacing w:before="120"/>
        <w:ind w:left="1440"/>
        <w:rPr>
          <w:spacing w:val="-1"/>
          <w:sz w:val="24"/>
          <w:szCs w:val="24"/>
        </w:rPr>
      </w:pPr>
      <w:r w:rsidRPr="002E5655">
        <w:rPr>
          <w:spacing w:val="-1"/>
          <w:sz w:val="24"/>
          <w:szCs w:val="24"/>
        </w:rPr>
        <w:t>Discussion on the permitting of timber operations conducted pursuant to 14 CCR § 1104.1(a) within WLPZs.</w:t>
      </w:r>
    </w:p>
    <w:p w14:paraId="0560A8C1" w14:textId="77777777" w:rsidR="002E5655" w:rsidRPr="002E5655" w:rsidRDefault="006558E8" w:rsidP="000675F2">
      <w:pPr>
        <w:pStyle w:val="BodyText"/>
        <w:tabs>
          <w:tab w:val="left" w:pos="872"/>
        </w:tabs>
        <w:spacing w:after="120"/>
        <w:ind w:left="1440" w:firstLine="0"/>
        <w:rPr>
          <w:spacing w:val="-1"/>
          <w:sz w:val="24"/>
          <w:szCs w:val="24"/>
        </w:rPr>
      </w:pPr>
      <w:r>
        <w:rPr>
          <w:spacing w:val="-1"/>
          <w:sz w:val="24"/>
          <w:szCs w:val="24"/>
        </w:rPr>
        <w:t>A</w:t>
      </w:r>
      <w:r w:rsidR="002E5655" w:rsidRPr="002E5655">
        <w:rPr>
          <w:spacing w:val="-1"/>
          <w:sz w:val="24"/>
          <w:szCs w:val="24"/>
        </w:rPr>
        <w:t>fter substantial discussions</w:t>
      </w:r>
      <w:r>
        <w:rPr>
          <w:spacing w:val="-1"/>
          <w:sz w:val="24"/>
          <w:szCs w:val="24"/>
        </w:rPr>
        <w:t xml:space="preserve"> with CAL FIRE and Board staff</w:t>
      </w:r>
      <w:r w:rsidR="002E5655" w:rsidRPr="002E5655">
        <w:rPr>
          <w:spacing w:val="-1"/>
          <w:sz w:val="24"/>
          <w:szCs w:val="24"/>
        </w:rPr>
        <w:t xml:space="preserve">, </w:t>
      </w:r>
      <w:r>
        <w:rPr>
          <w:spacing w:val="-1"/>
          <w:sz w:val="24"/>
          <w:szCs w:val="24"/>
        </w:rPr>
        <w:t xml:space="preserve">the consensus was that this item is no longer an issue and </w:t>
      </w:r>
      <w:r w:rsidR="002E5655" w:rsidRPr="002E5655">
        <w:rPr>
          <w:spacing w:val="-1"/>
          <w:sz w:val="24"/>
          <w:szCs w:val="24"/>
        </w:rPr>
        <w:t xml:space="preserve">the </w:t>
      </w:r>
      <w:r>
        <w:rPr>
          <w:spacing w:val="-1"/>
          <w:sz w:val="24"/>
          <w:szCs w:val="24"/>
        </w:rPr>
        <w:t>Committee decided to drop this issue from</w:t>
      </w:r>
      <w:r w:rsidR="002E5655" w:rsidRPr="002E5655">
        <w:rPr>
          <w:spacing w:val="-1"/>
          <w:sz w:val="24"/>
          <w:szCs w:val="24"/>
        </w:rPr>
        <w:t xml:space="preserve"> future agendas.</w:t>
      </w:r>
    </w:p>
    <w:p w14:paraId="683694A1" w14:textId="77777777" w:rsidR="002E5655" w:rsidRPr="002C2ED6" w:rsidRDefault="002E5655" w:rsidP="000675F2">
      <w:pPr>
        <w:pStyle w:val="Heading3"/>
        <w:spacing w:before="120" w:after="120"/>
        <w:ind w:left="360"/>
        <w:rPr>
          <w:rFonts w:eastAsia="Arial"/>
          <w:b/>
        </w:rPr>
      </w:pPr>
      <w:r w:rsidRPr="002C2ED6">
        <w:rPr>
          <w:rFonts w:eastAsia="Arial"/>
          <w:b/>
        </w:rPr>
        <w:t>Management Committee - Chris Chase, Chair</w:t>
      </w:r>
    </w:p>
    <w:p w14:paraId="10F0DE40" w14:textId="77777777" w:rsidR="002E5655" w:rsidRPr="002E5655" w:rsidRDefault="002E5655" w:rsidP="002E5655">
      <w:pPr>
        <w:pStyle w:val="Default"/>
        <w:ind w:left="1080"/>
        <w:rPr>
          <w:rFonts w:eastAsia="Arial" w:cstheme="minorBidi"/>
          <w:color w:val="auto"/>
          <w:spacing w:val="-1"/>
        </w:rPr>
      </w:pPr>
      <w:r w:rsidRPr="002E5655">
        <w:rPr>
          <w:rFonts w:eastAsia="Arial" w:cstheme="minorBidi"/>
          <w:color w:val="auto"/>
          <w:spacing w:val="-1"/>
        </w:rPr>
        <w:t>1.</w:t>
      </w:r>
      <w:r w:rsidRPr="002E5655">
        <w:rPr>
          <w:rFonts w:eastAsia="Arial" w:cstheme="minorBidi"/>
          <w:color w:val="auto"/>
          <w:spacing w:val="-1"/>
        </w:rPr>
        <w:tab/>
        <w:t xml:space="preserve">Discussion on the Potential Revision of Stocking Standards within 14 CCR §§ 913.8 and 927 et. seq. </w:t>
      </w:r>
    </w:p>
    <w:p w14:paraId="038AF719" w14:textId="77777777" w:rsidR="002E5655" w:rsidRDefault="005A20FB" w:rsidP="000675F2">
      <w:pPr>
        <w:pStyle w:val="Default"/>
        <w:spacing w:after="120"/>
        <w:ind w:left="1080"/>
        <w:rPr>
          <w:rFonts w:eastAsia="Arial" w:cstheme="minorBidi"/>
          <w:color w:val="auto"/>
          <w:spacing w:val="-1"/>
        </w:rPr>
      </w:pPr>
      <w:r>
        <w:rPr>
          <w:rFonts w:eastAsia="Arial" w:cstheme="minorBidi"/>
          <w:color w:val="auto"/>
          <w:spacing w:val="-1"/>
        </w:rPr>
        <w:t>The Committee i</w:t>
      </w:r>
      <w:r w:rsidR="002E5655" w:rsidRPr="002E5655">
        <w:rPr>
          <w:rFonts w:eastAsia="Arial" w:cstheme="minorBidi"/>
          <w:color w:val="auto"/>
          <w:spacing w:val="-1"/>
        </w:rPr>
        <w:t xml:space="preserve">nstructed staff to make a number of changes for review at </w:t>
      </w:r>
      <w:r>
        <w:rPr>
          <w:rFonts w:eastAsia="Arial" w:cstheme="minorBidi"/>
          <w:color w:val="auto"/>
          <w:spacing w:val="-1"/>
        </w:rPr>
        <w:t>September meeting including: strike the</w:t>
      </w:r>
      <w:r w:rsidR="002E5655" w:rsidRPr="002E5655">
        <w:rPr>
          <w:rFonts w:eastAsia="Arial" w:cstheme="minorBidi"/>
          <w:color w:val="auto"/>
          <w:spacing w:val="-1"/>
        </w:rPr>
        <w:t xml:space="preserve"> requirement that 50% of all pre-harvest trees between 12-18 inches be retained, recommend language on </w:t>
      </w:r>
      <w:r>
        <w:rPr>
          <w:rFonts w:eastAsia="Arial" w:cstheme="minorBidi"/>
          <w:color w:val="auto"/>
          <w:spacing w:val="-1"/>
        </w:rPr>
        <w:t xml:space="preserve">the </w:t>
      </w:r>
      <w:r w:rsidR="002E5655" w:rsidRPr="002E5655">
        <w:rPr>
          <w:rFonts w:eastAsia="Arial" w:cstheme="minorBidi"/>
          <w:color w:val="auto"/>
          <w:spacing w:val="-1"/>
        </w:rPr>
        <w:t xml:space="preserve">use of hardwoods to meet stocking without </w:t>
      </w:r>
      <w:r>
        <w:rPr>
          <w:rFonts w:eastAsia="Arial" w:cstheme="minorBidi"/>
          <w:color w:val="auto"/>
          <w:spacing w:val="-1"/>
        </w:rPr>
        <w:t xml:space="preserve">the </w:t>
      </w:r>
      <w:r w:rsidR="002E5655" w:rsidRPr="002E5655">
        <w:rPr>
          <w:rFonts w:eastAsia="Arial" w:cstheme="minorBidi"/>
          <w:color w:val="auto"/>
          <w:spacing w:val="-1"/>
        </w:rPr>
        <w:t>requirement of planting conifer</w:t>
      </w:r>
      <w:r>
        <w:rPr>
          <w:rFonts w:eastAsia="Arial" w:cstheme="minorBidi"/>
          <w:color w:val="auto"/>
          <w:spacing w:val="-1"/>
        </w:rPr>
        <w:t xml:space="preserve">s on </w:t>
      </w:r>
      <w:r w:rsidR="002E5655" w:rsidRPr="002E5655">
        <w:rPr>
          <w:rFonts w:eastAsia="Arial" w:cstheme="minorBidi"/>
          <w:color w:val="auto"/>
          <w:spacing w:val="-1"/>
        </w:rPr>
        <w:t>site</w:t>
      </w:r>
      <w:r>
        <w:rPr>
          <w:rFonts w:eastAsia="Arial" w:cstheme="minorBidi"/>
          <w:color w:val="auto"/>
          <w:spacing w:val="-1"/>
        </w:rPr>
        <w:t>s</w:t>
      </w:r>
      <w:r w:rsidR="002E5655" w:rsidRPr="002E5655">
        <w:rPr>
          <w:rFonts w:eastAsia="Arial" w:cstheme="minorBidi"/>
          <w:color w:val="auto"/>
          <w:spacing w:val="-1"/>
        </w:rPr>
        <w:t xml:space="preserve"> where that may not </w:t>
      </w:r>
      <w:r>
        <w:rPr>
          <w:rFonts w:eastAsia="Arial" w:cstheme="minorBidi"/>
          <w:color w:val="auto"/>
          <w:spacing w:val="-1"/>
        </w:rPr>
        <w:t>meet management goals</w:t>
      </w:r>
      <w:r w:rsidR="002E5655" w:rsidRPr="002E5655">
        <w:rPr>
          <w:rFonts w:eastAsia="Arial" w:cstheme="minorBidi"/>
          <w:color w:val="auto"/>
          <w:spacing w:val="-1"/>
        </w:rPr>
        <w:t xml:space="preserve">, </w:t>
      </w:r>
      <w:r>
        <w:rPr>
          <w:rFonts w:eastAsia="Arial" w:cstheme="minorBidi"/>
          <w:color w:val="auto"/>
          <w:spacing w:val="-1"/>
        </w:rPr>
        <w:t xml:space="preserve">and </w:t>
      </w:r>
      <w:r w:rsidR="002E5655" w:rsidRPr="002E5655">
        <w:rPr>
          <w:rFonts w:eastAsia="Arial" w:cstheme="minorBidi"/>
          <w:color w:val="auto"/>
          <w:spacing w:val="-1"/>
        </w:rPr>
        <w:t xml:space="preserve">review </w:t>
      </w:r>
      <w:r>
        <w:rPr>
          <w:rFonts w:eastAsia="Arial" w:cstheme="minorBidi"/>
          <w:color w:val="auto"/>
          <w:spacing w:val="-1"/>
        </w:rPr>
        <w:t xml:space="preserve">the existing </w:t>
      </w:r>
      <w:r w:rsidR="002E5655" w:rsidRPr="002E5655">
        <w:rPr>
          <w:rFonts w:eastAsia="Arial" w:cstheme="minorBidi"/>
          <w:color w:val="auto"/>
          <w:spacing w:val="-1"/>
        </w:rPr>
        <w:t xml:space="preserve">language </w:t>
      </w:r>
      <w:r>
        <w:rPr>
          <w:rFonts w:eastAsia="Arial" w:cstheme="minorBidi"/>
          <w:color w:val="auto"/>
          <w:spacing w:val="-1"/>
        </w:rPr>
        <w:t xml:space="preserve">regarding </w:t>
      </w:r>
      <w:r w:rsidR="002E5655" w:rsidRPr="002E5655">
        <w:rPr>
          <w:rFonts w:eastAsia="Arial" w:cstheme="minorBidi"/>
          <w:color w:val="auto"/>
          <w:spacing w:val="-1"/>
        </w:rPr>
        <w:t>eucalyptus</w:t>
      </w:r>
      <w:r>
        <w:rPr>
          <w:rFonts w:eastAsia="Arial" w:cstheme="minorBidi"/>
          <w:color w:val="auto"/>
          <w:spacing w:val="-1"/>
        </w:rPr>
        <w:t>.</w:t>
      </w:r>
    </w:p>
    <w:p w14:paraId="05363641" w14:textId="77777777" w:rsidR="002E5655" w:rsidRPr="002E5655" w:rsidRDefault="002E5655" w:rsidP="002E5655">
      <w:pPr>
        <w:pStyle w:val="Default"/>
        <w:ind w:left="1080"/>
        <w:rPr>
          <w:rFonts w:eastAsia="Arial" w:cstheme="minorBidi"/>
          <w:color w:val="auto"/>
          <w:spacing w:val="-1"/>
        </w:rPr>
      </w:pPr>
      <w:r w:rsidRPr="002E5655">
        <w:rPr>
          <w:rFonts w:eastAsia="Arial" w:cstheme="minorBidi"/>
          <w:color w:val="auto"/>
          <w:spacing w:val="-1"/>
        </w:rPr>
        <w:t>2.</w:t>
      </w:r>
      <w:r w:rsidRPr="002E5655">
        <w:rPr>
          <w:rFonts w:eastAsia="Arial" w:cstheme="minorBidi"/>
          <w:color w:val="auto"/>
          <w:spacing w:val="-1"/>
        </w:rPr>
        <w:tab/>
        <w:t xml:space="preserve">Discussion on the Potential Revision of Basal Area Stocking Standards within 14 CCR 913 et. seq. </w:t>
      </w:r>
    </w:p>
    <w:p w14:paraId="0BCC099F" w14:textId="77777777" w:rsidR="002E5655" w:rsidRPr="002E5655" w:rsidRDefault="005A20FB" w:rsidP="000675F2">
      <w:pPr>
        <w:pStyle w:val="Default"/>
        <w:spacing w:after="120"/>
        <w:ind w:left="1080"/>
        <w:rPr>
          <w:rFonts w:eastAsia="Arial" w:cstheme="minorBidi"/>
          <w:color w:val="auto"/>
          <w:spacing w:val="-1"/>
        </w:rPr>
      </w:pPr>
      <w:r>
        <w:rPr>
          <w:rFonts w:eastAsia="Arial" w:cstheme="minorBidi"/>
          <w:color w:val="auto"/>
          <w:spacing w:val="-1"/>
        </w:rPr>
        <w:t>Bill Stewart from the William M</w:t>
      </w:r>
      <w:r w:rsidR="002E5655" w:rsidRPr="002E5655">
        <w:rPr>
          <w:rFonts w:eastAsia="Arial" w:cstheme="minorBidi"/>
          <w:color w:val="auto"/>
          <w:spacing w:val="-1"/>
        </w:rPr>
        <w:t xml:space="preserve">ain group was present </w:t>
      </w:r>
      <w:r>
        <w:rPr>
          <w:rFonts w:eastAsia="Arial" w:cstheme="minorBidi"/>
          <w:color w:val="auto"/>
          <w:spacing w:val="-1"/>
        </w:rPr>
        <w:t>at the Committee meeting, but</w:t>
      </w:r>
      <w:r w:rsidR="002E5655" w:rsidRPr="002E5655">
        <w:rPr>
          <w:rFonts w:eastAsia="Arial" w:cstheme="minorBidi"/>
          <w:color w:val="auto"/>
          <w:spacing w:val="-1"/>
        </w:rPr>
        <w:t xml:space="preserve"> they don’t have clear recommendations yet</w:t>
      </w:r>
      <w:r>
        <w:rPr>
          <w:rFonts w:eastAsia="Arial" w:cstheme="minorBidi"/>
          <w:color w:val="auto"/>
          <w:spacing w:val="-1"/>
        </w:rPr>
        <w:t xml:space="preserve"> on this issue. Larry C</w:t>
      </w:r>
      <w:r w:rsidR="002E5655" w:rsidRPr="002E5655">
        <w:rPr>
          <w:rFonts w:eastAsia="Arial" w:cstheme="minorBidi"/>
          <w:color w:val="auto"/>
          <w:spacing w:val="-1"/>
        </w:rPr>
        <w:t>amp submitted some suggestions</w:t>
      </w:r>
      <w:r>
        <w:rPr>
          <w:rFonts w:eastAsia="Arial" w:cstheme="minorBidi"/>
          <w:color w:val="auto"/>
          <w:spacing w:val="-1"/>
        </w:rPr>
        <w:t xml:space="preserve"> in a letter to the Board and George Gentry is planning to develop an uneven-</w:t>
      </w:r>
      <w:r w:rsidR="002E5655" w:rsidRPr="002E5655">
        <w:rPr>
          <w:rFonts w:eastAsia="Arial" w:cstheme="minorBidi"/>
          <w:color w:val="auto"/>
          <w:spacing w:val="-1"/>
        </w:rPr>
        <w:t xml:space="preserve">aged working group to further </w:t>
      </w:r>
      <w:r>
        <w:rPr>
          <w:rFonts w:eastAsia="Arial" w:cstheme="minorBidi"/>
          <w:color w:val="auto"/>
          <w:spacing w:val="-1"/>
        </w:rPr>
        <w:t>investigate</w:t>
      </w:r>
      <w:r w:rsidR="002E5655" w:rsidRPr="002E5655">
        <w:rPr>
          <w:rFonts w:eastAsia="Arial" w:cstheme="minorBidi"/>
          <w:color w:val="auto"/>
          <w:spacing w:val="-1"/>
        </w:rPr>
        <w:t xml:space="preserve"> this issue </w:t>
      </w:r>
      <w:r>
        <w:rPr>
          <w:rFonts w:eastAsia="Arial" w:cstheme="minorBidi"/>
          <w:color w:val="auto"/>
          <w:spacing w:val="-1"/>
        </w:rPr>
        <w:t>and</w:t>
      </w:r>
      <w:r w:rsidR="002E5655" w:rsidRPr="002E5655">
        <w:rPr>
          <w:rFonts w:eastAsia="Arial" w:cstheme="minorBidi"/>
          <w:color w:val="auto"/>
          <w:spacing w:val="-1"/>
        </w:rPr>
        <w:t xml:space="preserve"> discuss further at November meetin</w:t>
      </w:r>
      <w:r>
        <w:rPr>
          <w:rFonts w:eastAsia="Arial" w:cstheme="minorBidi"/>
          <w:color w:val="auto"/>
          <w:spacing w:val="-1"/>
        </w:rPr>
        <w:t>g.</w:t>
      </w:r>
    </w:p>
    <w:p w14:paraId="2D99E078" w14:textId="77777777" w:rsidR="002E5655" w:rsidRPr="002E5655" w:rsidRDefault="002E5655" w:rsidP="002E5655">
      <w:pPr>
        <w:pStyle w:val="Default"/>
        <w:ind w:left="1080"/>
        <w:rPr>
          <w:rFonts w:eastAsia="Arial" w:cstheme="minorBidi"/>
          <w:color w:val="auto"/>
          <w:spacing w:val="-1"/>
        </w:rPr>
      </w:pPr>
      <w:r w:rsidRPr="002E5655">
        <w:rPr>
          <w:rFonts w:eastAsia="Arial" w:cstheme="minorBidi"/>
          <w:color w:val="auto"/>
          <w:spacing w:val="-1"/>
        </w:rPr>
        <w:t>3.</w:t>
      </w:r>
      <w:r w:rsidRPr="002E5655">
        <w:rPr>
          <w:rFonts w:eastAsia="Arial" w:cstheme="minorBidi"/>
          <w:color w:val="auto"/>
          <w:spacing w:val="-1"/>
        </w:rPr>
        <w:tab/>
        <w:t>Discussion of issues surrounding Limited Timber Operators License and Timber Operator Education.</w:t>
      </w:r>
    </w:p>
    <w:p w14:paraId="03452EEB" w14:textId="77777777" w:rsidR="002E5655" w:rsidRPr="002E5655" w:rsidRDefault="005A20FB" w:rsidP="000675F2">
      <w:pPr>
        <w:pStyle w:val="Default"/>
        <w:spacing w:after="120"/>
        <w:ind w:left="1080"/>
        <w:rPr>
          <w:rFonts w:eastAsia="Arial" w:cstheme="minorBidi"/>
          <w:color w:val="auto"/>
          <w:spacing w:val="-1"/>
        </w:rPr>
      </w:pPr>
      <w:r>
        <w:rPr>
          <w:rFonts w:eastAsia="Arial" w:cstheme="minorBidi"/>
          <w:color w:val="auto"/>
          <w:spacing w:val="-1"/>
        </w:rPr>
        <w:t>Mr. Dias</w:t>
      </w:r>
      <w:r w:rsidR="002E5655" w:rsidRPr="002E5655">
        <w:rPr>
          <w:rFonts w:eastAsia="Arial" w:cstheme="minorBidi"/>
          <w:color w:val="auto"/>
          <w:spacing w:val="-1"/>
        </w:rPr>
        <w:t xml:space="preserve"> will reach out to </w:t>
      </w:r>
      <w:r>
        <w:rPr>
          <w:rFonts w:eastAsia="Arial" w:cstheme="minorBidi"/>
          <w:color w:val="auto"/>
          <w:spacing w:val="-1"/>
        </w:rPr>
        <w:t>the Association of California Loggers</w:t>
      </w:r>
      <w:r w:rsidR="002E5655" w:rsidRPr="002E5655">
        <w:rPr>
          <w:rFonts w:eastAsia="Arial" w:cstheme="minorBidi"/>
          <w:color w:val="auto"/>
          <w:spacing w:val="-1"/>
        </w:rPr>
        <w:t xml:space="preserve"> and several other stakeholders to further discuss this issue. </w:t>
      </w:r>
      <w:r>
        <w:rPr>
          <w:rFonts w:eastAsia="Arial" w:cstheme="minorBidi"/>
          <w:color w:val="auto"/>
          <w:spacing w:val="-1"/>
        </w:rPr>
        <w:t xml:space="preserve">CAL FIRE </w:t>
      </w:r>
      <w:r w:rsidR="002E5655" w:rsidRPr="002E5655">
        <w:rPr>
          <w:rFonts w:eastAsia="Arial" w:cstheme="minorBidi"/>
          <w:color w:val="auto"/>
          <w:spacing w:val="-1"/>
        </w:rPr>
        <w:t xml:space="preserve">is working on a proposal for a more comprehensive review of the LTO licensing procedures and the scope of this </w:t>
      </w:r>
      <w:r>
        <w:rPr>
          <w:rFonts w:eastAsia="Arial" w:cstheme="minorBidi"/>
          <w:color w:val="auto"/>
          <w:spacing w:val="-1"/>
        </w:rPr>
        <w:t xml:space="preserve">item </w:t>
      </w:r>
      <w:r w:rsidR="002E5655" w:rsidRPr="002E5655">
        <w:rPr>
          <w:rFonts w:eastAsia="Arial" w:cstheme="minorBidi"/>
          <w:color w:val="auto"/>
          <w:spacing w:val="-1"/>
        </w:rPr>
        <w:t>may expand.</w:t>
      </w:r>
    </w:p>
    <w:p w14:paraId="1025A040" w14:textId="77777777" w:rsidR="002E5655" w:rsidRPr="002C2ED6" w:rsidRDefault="002E5655" w:rsidP="000675F2">
      <w:pPr>
        <w:pStyle w:val="Heading3"/>
        <w:spacing w:before="120" w:after="120"/>
        <w:ind w:left="360"/>
        <w:rPr>
          <w:rFonts w:eastAsia="Arial"/>
          <w:b/>
        </w:rPr>
      </w:pPr>
      <w:r w:rsidRPr="002C2ED6">
        <w:rPr>
          <w:rFonts w:eastAsia="Arial"/>
          <w:b/>
        </w:rPr>
        <w:t xml:space="preserve">Resource Protection – </w:t>
      </w:r>
      <w:r w:rsidR="002C2ED6">
        <w:rPr>
          <w:rFonts w:eastAsia="Arial"/>
          <w:b/>
        </w:rPr>
        <w:t>Susan Husari</w:t>
      </w:r>
    </w:p>
    <w:p w14:paraId="0E81778B" w14:textId="77777777" w:rsidR="002E5655" w:rsidRPr="002E5655" w:rsidRDefault="002E5655" w:rsidP="002E5655">
      <w:pPr>
        <w:pStyle w:val="Default"/>
        <w:ind w:left="1080"/>
        <w:rPr>
          <w:rFonts w:eastAsia="Arial" w:cstheme="minorBidi"/>
          <w:color w:val="auto"/>
          <w:spacing w:val="-1"/>
        </w:rPr>
      </w:pPr>
      <w:r w:rsidRPr="002E5655">
        <w:rPr>
          <w:rFonts w:eastAsia="Arial" w:cstheme="minorBidi"/>
          <w:color w:val="auto"/>
          <w:spacing w:val="-1"/>
        </w:rPr>
        <w:t>1.</w:t>
      </w:r>
      <w:r w:rsidRPr="002E5655">
        <w:rPr>
          <w:rFonts w:eastAsia="Arial" w:cstheme="minorBidi"/>
          <w:color w:val="auto"/>
          <w:spacing w:val="-1"/>
        </w:rPr>
        <w:tab/>
        <w:t>Safety Element Review</w:t>
      </w:r>
    </w:p>
    <w:p w14:paraId="17D3D422" w14:textId="77777777" w:rsidR="002E5655" w:rsidRPr="002E5655" w:rsidRDefault="002E5655" w:rsidP="002E5655">
      <w:pPr>
        <w:pStyle w:val="Default"/>
        <w:ind w:left="1440"/>
        <w:rPr>
          <w:rFonts w:eastAsia="Arial" w:cstheme="minorBidi"/>
          <w:color w:val="auto"/>
          <w:spacing w:val="-1"/>
        </w:rPr>
      </w:pPr>
      <w:r w:rsidRPr="002E5655">
        <w:rPr>
          <w:rFonts w:eastAsia="Arial" w:cstheme="minorBidi"/>
          <w:color w:val="auto"/>
          <w:spacing w:val="-1"/>
        </w:rPr>
        <w:t>a.</w:t>
      </w:r>
      <w:r w:rsidRPr="002E5655">
        <w:rPr>
          <w:rFonts w:eastAsia="Arial" w:cstheme="minorBidi"/>
          <w:color w:val="auto"/>
          <w:spacing w:val="-1"/>
        </w:rPr>
        <w:tab/>
        <w:t>City of Mammoth Lakes</w:t>
      </w:r>
    </w:p>
    <w:p w14:paraId="347DDE84" w14:textId="77777777" w:rsidR="002E5655" w:rsidRPr="002E5655" w:rsidRDefault="002E5655" w:rsidP="002E5655">
      <w:pPr>
        <w:pStyle w:val="Default"/>
        <w:ind w:left="1440"/>
        <w:rPr>
          <w:rFonts w:eastAsia="Arial" w:cstheme="minorBidi"/>
          <w:color w:val="auto"/>
          <w:spacing w:val="-1"/>
        </w:rPr>
      </w:pPr>
      <w:r w:rsidRPr="002E5655">
        <w:rPr>
          <w:rFonts w:eastAsia="Arial" w:cstheme="minorBidi"/>
          <w:color w:val="auto"/>
          <w:spacing w:val="-1"/>
        </w:rPr>
        <w:t>b.</w:t>
      </w:r>
      <w:r w:rsidRPr="002E5655">
        <w:rPr>
          <w:rFonts w:eastAsia="Arial" w:cstheme="minorBidi"/>
          <w:color w:val="auto"/>
          <w:spacing w:val="-1"/>
        </w:rPr>
        <w:tab/>
        <w:t>City of Santa Paula</w:t>
      </w:r>
    </w:p>
    <w:p w14:paraId="5BCE3057" w14:textId="77777777" w:rsidR="002E5655" w:rsidRPr="002E5655" w:rsidRDefault="002E5655" w:rsidP="002E5655">
      <w:pPr>
        <w:pStyle w:val="Default"/>
        <w:ind w:left="1440"/>
        <w:rPr>
          <w:rFonts w:eastAsia="Arial" w:cstheme="minorBidi"/>
          <w:color w:val="auto"/>
          <w:spacing w:val="-1"/>
        </w:rPr>
      </w:pPr>
      <w:r w:rsidRPr="002E5655">
        <w:rPr>
          <w:rFonts w:eastAsia="Arial" w:cstheme="minorBidi"/>
          <w:color w:val="auto"/>
          <w:spacing w:val="-1"/>
        </w:rPr>
        <w:t>c.</w:t>
      </w:r>
      <w:r w:rsidRPr="002E5655">
        <w:rPr>
          <w:rFonts w:eastAsia="Arial" w:cstheme="minorBidi"/>
          <w:color w:val="auto"/>
          <w:spacing w:val="-1"/>
        </w:rPr>
        <w:tab/>
        <w:t>County of Mariposa</w:t>
      </w:r>
    </w:p>
    <w:p w14:paraId="102150E6" w14:textId="77777777" w:rsidR="002E5655" w:rsidRPr="002E5655" w:rsidRDefault="002E5655" w:rsidP="002E5655">
      <w:pPr>
        <w:pStyle w:val="Default"/>
        <w:ind w:left="1440"/>
        <w:rPr>
          <w:rFonts w:eastAsia="Arial" w:cstheme="minorBidi"/>
          <w:color w:val="auto"/>
          <w:spacing w:val="-1"/>
        </w:rPr>
      </w:pPr>
      <w:r w:rsidRPr="002E5655">
        <w:rPr>
          <w:rFonts w:eastAsia="Arial" w:cstheme="minorBidi"/>
          <w:color w:val="auto"/>
          <w:spacing w:val="-1"/>
        </w:rPr>
        <w:t>d.</w:t>
      </w:r>
      <w:r w:rsidRPr="002E5655">
        <w:rPr>
          <w:rFonts w:eastAsia="Arial" w:cstheme="minorBidi"/>
          <w:color w:val="auto"/>
          <w:spacing w:val="-1"/>
        </w:rPr>
        <w:tab/>
        <w:t>County of Tuolumne</w:t>
      </w:r>
    </w:p>
    <w:p w14:paraId="6929527B" w14:textId="77777777" w:rsidR="002E5655" w:rsidRPr="002E5655" w:rsidRDefault="000B655B" w:rsidP="000675F2">
      <w:pPr>
        <w:pStyle w:val="Default"/>
        <w:spacing w:after="120"/>
        <w:ind w:left="1080"/>
        <w:rPr>
          <w:rFonts w:eastAsia="Arial" w:cstheme="minorBidi"/>
          <w:color w:val="auto"/>
          <w:spacing w:val="-1"/>
        </w:rPr>
      </w:pPr>
      <w:r>
        <w:rPr>
          <w:rFonts w:eastAsia="Arial" w:cstheme="minorBidi"/>
          <w:color w:val="auto"/>
          <w:spacing w:val="-1"/>
        </w:rPr>
        <w:t>CAL FIRE’s land use planning team has been an active participant at RPC meetings and has worked with Ms. Hannigan to complete these reviews.</w:t>
      </w:r>
    </w:p>
    <w:p w14:paraId="714E2B19" w14:textId="77777777" w:rsidR="002E5655" w:rsidRPr="002E5655" w:rsidRDefault="002E5655" w:rsidP="002E5655">
      <w:pPr>
        <w:pStyle w:val="Default"/>
        <w:ind w:left="1080"/>
        <w:rPr>
          <w:rFonts w:eastAsia="Arial" w:cstheme="minorBidi"/>
          <w:color w:val="auto"/>
          <w:spacing w:val="-1"/>
        </w:rPr>
      </w:pPr>
      <w:r w:rsidRPr="002E5655">
        <w:rPr>
          <w:rFonts w:eastAsia="Arial" w:cstheme="minorBidi"/>
          <w:color w:val="auto"/>
          <w:spacing w:val="-1"/>
        </w:rPr>
        <w:t>2.</w:t>
      </w:r>
      <w:r w:rsidRPr="002E5655">
        <w:rPr>
          <w:rFonts w:eastAsia="Arial" w:cstheme="minorBidi"/>
          <w:color w:val="auto"/>
          <w:spacing w:val="-1"/>
        </w:rPr>
        <w:tab/>
        <w:t>Review of Proposed Rule Text and ISOR for Vegetation Clearance of Utility Infrast</w:t>
      </w:r>
      <w:r w:rsidR="00562847">
        <w:rPr>
          <w:rFonts w:eastAsia="Arial" w:cstheme="minorBidi"/>
          <w:color w:val="auto"/>
          <w:spacing w:val="-1"/>
        </w:rPr>
        <w:t>ructure 14 CCR § 1250 et. seq.</w:t>
      </w:r>
    </w:p>
    <w:p w14:paraId="5ED845EE" w14:textId="77777777" w:rsidR="002E5655" w:rsidRDefault="002E5655" w:rsidP="000675F2">
      <w:pPr>
        <w:pStyle w:val="BodyText"/>
        <w:tabs>
          <w:tab w:val="left" w:pos="872"/>
        </w:tabs>
        <w:spacing w:after="120"/>
        <w:ind w:left="1080" w:firstLine="0"/>
        <w:rPr>
          <w:spacing w:val="-3"/>
          <w:sz w:val="24"/>
          <w:szCs w:val="24"/>
        </w:rPr>
        <w:sectPr w:rsidR="002E5655" w:rsidSect="00DA0404">
          <w:type w:val="continuous"/>
          <w:pgSz w:w="12240" w:h="15840"/>
          <w:pgMar w:top="1440" w:right="1440" w:bottom="1440" w:left="1440" w:header="720" w:footer="720" w:gutter="0"/>
          <w:cols w:space="720"/>
          <w:titlePg/>
          <w:docGrid w:linePitch="360"/>
        </w:sectPr>
      </w:pPr>
      <w:r w:rsidRPr="002E5655">
        <w:rPr>
          <w:spacing w:val="-3"/>
          <w:sz w:val="24"/>
          <w:szCs w:val="24"/>
        </w:rPr>
        <w:t>Attendance from CAL FIRE and representatives from various utilities</w:t>
      </w:r>
      <w:r w:rsidR="000B655B">
        <w:rPr>
          <w:spacing w:val="-3"/>
          <w:sz w:val="24"/>
          <w:szCs w:val="24"/>
        </w:rPr>
        <w:t xml:space="preserve"> and stakeholders was high at the meeting and progress was made on this rulemaking</w:t>
      </w:r>
      <w:r w:rsidRPr="002E5655">
        <w:rPr>
          <w:spacing w:val="-3"/>
          <w:sz w:val="24"/>
          <w:szCs w:val="24"/>
        </w:rPr>
        <w:t xml:space="preserve">. </w:t>
      </w:r>
      <w:r w:rsidR="000B655B">
        <w:rPr>
          <w:spacing w:val="-3"/>
          <w:sz w:val="24"/>
          <w:szCs w:val="24"/>
        </w:rPr>
        <w:t>The Committee is h</w:t>
      </w:r>
      <w:r w:rsidRPr="002E5655">
        <w:rPr>
          <w:spacing w:val="-3"/>
          <w:sz w:val="24"/>
          <w:szCs w:val="24"/>
        </w:rPr>
        <w:t xml:space="preserve">oping to bring </w:t>
      </w:r>
      <w:r w:rsidR="000B655B">
        <w:rPr>
          <w:spacing w:val="-3"/>
          <w:sz w:val="24"/>
          <w:szCs w:val="24"/>
        </w:rPr>
        <w:t xml:space="preserve">a revision </w:t>
      </w:r>
      <w:r w:rsidRPr="002E5655">
        <w:rPr>
          <w:spacing w:val="-3"/>
          <w:sz w:val="24"/>
          <w:szCs w:val="24"/>
        </w:rPr>
        <w:t>to the full Board in September for possible action.</w:t>
      </w:r>
    </w:p>
    <w:p w14:paraId="29FFB260" w14:textId="77777777" w:rsidR="00C40BC4" w:rsidRPr="005A43A5" w:rsidRDefault="002E5655" w:rsidP="005A43A5">
      <w:pPr>
        <w:pStyle w:val="Heading1"/>
      </w:pPr>
      <w:r w:rsidRPr="005A43A5">
        <w:rPr>
          <w:rStyle w:val="Heading1Char"/>
          <w:b/>
        </w:rPr>
        <w:t>SPECIAL BOARD HEARINGS/REPORTS</w:t>
      </w:r>
      <w:r w:rsidR="00466F2D" w:rsidRPr="005A43A5">
        <w:rPr>
          <w:rStyle w:val="Heading2Char"/>
          <w:b/>
          <w:szCs w:val="32"/>
        </w:rPr>
        <w:t>:</w:t>
      </w:r>
    </w:p>
    <w:p w14:paraId="516ACA77" w14:textId="77777777" w:rsidR="002C2ED6" w:rsidRPr="002C2ED6" w:rsidRDefault="002C2ED6" w:rsidP="00403A64">
      <w:pPr>
        <w:pStyle w:val="Heading2"/>
        <w:spacing w:before="120" w:after="120"/>
      </w:pPr>
      <w:bookmarkStart w:id="2" w:name="_Hlk498610418"/>
      <w:bookmarkStart w:id="3" w:name="_Hlk503259769"/>
      <w:r w:rsidRPr="005A43A5">
        <w:rPr>
          <w:rStyle w:val="Heading2Char"/>
          <w:b/>
        </w:rPr>
        <w:t>Presentation: State Responsibility Area Review 2020 Update</w:t>
      </w:r>
      <w:r w:rsidRPr="005A43A5">
        <w:rPr>
          <w:rStyle w:val="Heading2Char"/>
        </w:rPr>
        <w:t>;</w:t>
      </w:r>
      <w:r w:rsidRPr="005A43A5">
        <w:rPr>
          <w:b w:val="0"/>
        </w:rPr>
        <w:t xml:space="preserve"> Daniel Berlant, CAL FIRE/OSFM Assistant Deputy Director, Office of State Fire Marshal and Scott Witt, CAL FIRE/OSFM Deputy Chief, Fire Plan and Prevention Grants</w:t>
      </w:r>
    </w:p>
    <w:p w14:paraId="08E61CE9" w14:textId="77777777" w:rsidR="002C2ED6" w:rsidRPr="002C2ED6" w:rsidRDefault="002C2ED6" w:rsidP="00403A64">
      <w:pPr>
        <w:pStyle w:val="Heading2"/>
        <w:spacing w:before="120" w:after="120"/>
        <w:rPr>
          <w:szCs w:val="24"/>
        </w:rPr>
      </w:pPr>
      <w:r w:rsidRPr="005A43A5">
        <w:rPr>
          <w:rStyle w:val="Heading2Char"/>
          <w:b/>
        </w:rPr>
        <w:t>Presentation: California Society of American Foresters (SAF) Position Statement on Wildland Fire,</w:t>
      </w:r>
      <w:r w:rsidRPr="005A43A5">
        <w:rPr>
          <w:b w:val="0"/>
          <w:szCs w:val="24"/>
        </w:rPr>
        <w:t xml:space="preserve"> Nick Dennis, Member of SAF</w:t>
      </w:r>
    </w:p>
    <w:p w14:paraId="7EEFDCC6" w14:textId="77777777" w:rsidR="002C2ED6" w:rsidRPr="002C2ED6" w:rsidRDefault="002C2ED6" w:rsidP="005A43A5">
      <w:pPr>
        <w:pStyle w:val="Heading2"/>
      </w:pPr>
      <w:r w:rsidRPr="005A43A5">
        <w:rPr>
          <w:rStyle w:val="Heading2Char"/>
          <w:b/>
        </w:rPr>
        <w:t>Initial Hearing: “Nonindustrial Timber Management Plan Amendments, 2019” (14 CCR § 1090 et. seq.)</w:t>
      </w:r>
    </w:p>
    <w:p w14:paraId="52F598BB" w14:textId="77777777" w:rsidR="002C2ED6" w:rsidRDefault="002C2ED6" w:rsidP="00403A64">
      <w:pPr>
        <w:pStyle w:val="ListParagraph"/>
        <w:numPr>
          <w:ilvl w:val="0"/>
          <w:numId w:val="11"/>
        </w:numPr>
        <w:rPr>
          <w:szCs w:val="24"/>
        </w:rPr>
      </w:pPr>
      <w:r w:rsidRPr="002C2ED6">
        <w:rPr>
          <w:szCs w:val="24"/>
        </w:rPr>
        <w:t xml:space="preserve">Larry Camp, Forest Landowners of California: </w:t>
      </w:r>
      <w:r w:rsidR="000B655B">
        <w:rPr>
          <w:szCs w:val="24"/>
        </w:rPr>
        <w:t>Suggested that the Board not</w:t>
      </w:r>
      <w:r w:rsidRPr="002C2ED6">
        <w:rPr>
          <w:szCs w:val="24"/>
        </w:rPr>
        <w:t xml:space="preserve"> include </w:t>
      </w:r>
      <w:r w:rsidR="000B655B">
        <w:rPr>
          <w:szCs w:val="24"/>
        </w:rPr>
        <w:t>the use</w:t>
      </w:r>
      <w:r w:rsidRPr="002C2ED6">
        <w:rPr>
          <w:szCs w:val="24"/>
        </w:rPr>
        <w:t xml:space="preserve"> of management units proposed by </w:t>
      </w:r>
      <w:r w:rsidR="000B655B">
        <w:rPr>
          <w:szCs w:val="24"/>
        </w:rPr>
        <w:t>CAL FIRE</w:t>
      </w:r>
      <w:r w:rsidRPr="002C2ED6">
        <w:rPr>
          <w:szCs w:val="24"/>
        </w:rPr>
        <w:t xml:space="preserve">. </w:t>
      </w:r>
      <w:r w:rsidR="000B655B">
        <w:rPr>
          <w:szCs w:val="24"/>
        </w:rPr>
        <w:t>He stated that this m</w:t>
      </w:r>
      <w:r w:rsidRPr="002C2ED6">
        <w:rPr>
          <w:szCs w:val="24"/>
        </w:rPr>
        <w:t xml:space="preserve">ay require substantial work </w:t>
      </w:r>
      <w:r w:rsidR="000B655B">
        <w:rPr>
          <w:szCs w:val="24"/>
        </w:rPr>
        <w:t xml:space="preserve">on behalf of small landowners </w:t>
      </w:r>
      <w:r w:rsidRPr="002C2ED6">
        <w:rPr>
          <w:szCs w:val="24"/>
        </w:rPr>
        <w:t xml:space="preserve">to subdivide </w:t>
      </w:r>
      <w:r w:rsidR="000B655B">
        <w:rPr>
          <w:szCs w:val="24"/>
        </w:rPr>
        <w:t>the area under consideration</w:t>
      </w:r>
      <w:r w:rsidRPr="002C2ED6">
        <w:rPr>
          <w:szCs w:val="24"/>
        </w:rPr>
        <w:t xml:space="preserve"> and could </w:t>
      </w:r>
      <w:r w:rsidR="000B655B">
        <w:rPr>
          <w:szCs w:val="24"/>
        </w:rPr>
        <w:t xml:space="preserve">also </w:t>
      </w:r>
      <w:r w:rsidRPr="002C2ED6">
        <w:rPr>
          <w:szCs w:val="24"/>
        </w:rPr>
        <w:t>lead to significant cost for non-industrial land owners.</w:t>
      </w:r>
    </w:p>
    <w:p w14:paraId="32F12111" w14:textId="77777777" w:rsidR="00562847" w:rsidRPr="003A5E67" w:rsidRDefault="00562847" w:rsidP="00403A64">
      <w:pPr>
        <w:pStyle w:val="Heading3"/>
        <w:spacing w:before="120"/>
        <w:rPr>
          <w:rFonts w:eastAsia="Arial"/>
        </w:rPr>
      </w:pPr>
      <w:r>
        <w:rPr>
          <w:rStyle w:val="Heading3Char"/>
          <w:b/>
        </w:rPr>
        <w:t>08-21-02</w:t>
      </w:r>
      <w:r w:rsidRPr="003A5E67">
        <w:rPr>
          <w:rFonts w:eastAsia="Arial"/>
        </w:rPr>
        <w:t xml:space="preserve"> - </w:t>
      </w:r>
      <w:r w:rsidRPr="00702FB4">
        <w:rPr>
          <w:rFonts w:eastAsia="Arial"/>
          <w:i w:val="0"/>
        </w:rPr>
        <w:t>Chairman Gilless moved to approve the supplemental statement of reasons and 15 day notice for the rule text. Member Chase</w:t>
      </w:r>
      <w:r w:rsidR="00403A64" w:rsidRPr="00702FB4">
        <w:rPr>
          <w:rFonts w:eastAsia="Arial"/>
          <w:i w:val="0"/>
        </w:rPr>
        <w:t xml:space="preserve"> seconded the motion.</w:t>
      </w:r>
    </w:p>
    <w:p w14:paraId="678E4890" w14:textId="77777777" w:rsidR="00562847" w:rsidRPr="005A3C92" w:rsidRDefault="00562847" w:rsidP="00562847">
      <w:pPr>
        <w:autoSpaceDE w:val="0"/>
        <w:autoSpaceDN w:val="0"/>
        <w:adjustRightInd w:val="0"/>
        <w:ind w:left="1440"/>
        <w:rPr>
          <w:rFonts w:eastAsia="Arial" w:cs="Arial"/>
          <w:spacing w:val="-1"/>
          <w:szCs w:val="24"/>
        </w:rPr>
      </w:pPr>
      <w:r w:rsidRPr="008D6360">
        <w:rPr>
          <w:rFonts w:eastAsia="Arial" w:cs="Arial"/>
          <w:b/>
          <w:spacing w:val="-1"/>
          <w:szCs w:val="24"/>
        </w:rPr>
        <w:t>Roll Call</w:t>
      </w:r>
      <w:r>
        <w:rPr>
          <w:rFonts w:eastAsia="Arial" w:cs="Arial"/>
          <w:spacing w:val="-1"/>
          <w:szCs w:val="24"/>
        </w:rPr>
        <w:t>:</w:t>
      </w:r>
    </w:p>
    <w:p w14:paraId="5882AFC7" w14:textId="77777777" w:rsidR="00562847" w:rsidRPr="001D4388" w:rsidRDefault="00562847" w:rsidP="001D4388">
      <w:pPr>
        <w:autoSpaceDE w:val="0"/>
        <w:autoSpaceDN w:val="0"/>
        <w:adjustRightInd w:val="0"/>
        <w:ind w:left="1800"/>
        <w:rPr>
          <w:rFonts w:eastAsia="Arial" w:cs="Arial"/>
          <w:spacing w:val="-1"/>
          <w:szCs w:val="24"/>
        </w:rPr>
      </w:pPr>
      <w:r w:rsidRPr="001D4388">
        <w:rPr>
          <w:rFonts w:eastAsia="Arial" w:cs="Arial"/>
          <w:spacing w:val="-1"/>
          <w:szCs w:val="24"/>
        </w:rPr>
        <w:t>Wade</w:t>
      </w:r>
      <w:r w:rsidRPr="001D4388">
        <w:rPr>
          <w:rFonts w:eastAsia="Arial" w:cs="Arial"/>
          <w:spacing w:val="-1"/>
          <w:szCs w:val="24"/>
        </w:rPr>
        <w:tab/>
      </w:r>
      <w:r w:rsidRPr="001D4388">
        <w:rPr>
          <w:rFonts w:eastAsia="Arial" w:cs="Arial"/>
          <w:spacing w:val="-1"/>
          <w:szCs w:val="24"/>
        </w:rPr>
        <w:tab/>
      </w:r>
      <w:r w:rsidRPr="001D4388">
        <w:rPr>
          <w:rFonts w:eastAsia="Arial" w:cs="Arial"/>
          <w:spacing w:val="-1"/>
          <w:szCs w:val="24"/>
        </w:rPr>
        <w:tab/>
        <w:t>aye</w:t>
      </w:r>
    </w:p>
    <w:p w14:paraId="289E3B9D" w14:textId="77777777" w:rsidR="00562847" w:rsidRPr="001D4388" w:rsidRDefault="00562847" w:rsidP="001D4388">
      <w:pPr>
        <w:autoSpaceDE w:val="0"/>
        <w:autoSpaceDN w:val="0"/>
        <w:adjustRightInd w:val="0"/>
        <w:ind w:left="1800"/>
        <w:rPr>
          <w:rFonts w:eastAsia="Arial" w:cs="Arial"/>
          <w:spacing w:val="-1"/>
          <w:szCs w:val="24"/>
        </w:rPr>
      </w:pPr>
      <w:r w:rsidRPr="001D4388">
        <w:rPr>
          <w:rFonts w:eastAsia="Arial" w:cs="Arial"/>
          <w:spacing w:val="-1"/>
          <w:szCs w:val="24"/>
        </w:rPr>
        <w:t>Husari</w:t>
      </w:r>
      <w:r w:rsidRPr="001D4388">
        <w:rPr>
          <w:rFonts w:eastAsia="Arial" w:cs="Arial"/>
          <w:spacing w:val="-1"/>
          <w:szCs w:val="24"/>
        </w:rPr>
        <w:tab/>
      </w:r>
      <w:r w:rsidRPr="001D4388">
        <w:rPr>
          <w:rFonts w:eastAsia="Arial" w:cs="Arial"/>
          <w:spacing w:val="-1"/>
          <w:szCs w:val="24"/>
        </w:rPr>
        <w:tab/>
      </w:r>
      <w:r w:rsidRPr="001D4388">
        <w:rPr>
          <w:rFonts w:eastAsia="Arial" w:cs="Arial"/>
          <w:spacing w:val="-1"/>
          <w:szCs w:val="24"/>
        </w:rPr>
        <w:tab/>
        <w:t>aye</w:t>
      </w:r>
    </w:p>
    <w:p w14:paraId="5961B31A" w14:textId="77777777" w:rsidR="00562847" w:rsidRPr="001D4388" w:rsidRDefault="00562847" w:rsidP="001D4388">
      <w:pPr>
        <w:autoSpaceDE w:val="0"/>
        <w:autoSpaceDN w:val="0"/>
        <w:adjustRightInd w:val="0"/>
        <w:ind w:left="1800"/>
        <w:rPr>
          <w:rFonts w:eastAsia="Arial" w:cs="Arial"/>
          <w:spacing w:val="-1"/>
          <w:szCs w:val="24"/>
        </w:rPr>
      </w:pPr>
      <w:r w:rsidRPr="001D4388">
        <w:rPr>
          <w:rFonts w:eastAsia="Arial" w:cs="Arial"/>
          <w:spacing w:val="-1"/>
          <w:szCs w:val="24"/>
        </w:rPr>
        <w:t>Delbar</w:t>
      </w:r>
      <w:r w:rsidRPr="001D4388">
        <w:rPr>
          <w:rFonts w:eastAsia="Arial" w:cs="Arial"/>
          <w:spacing w:val="-1"/>
          <w:szCs w:val="24"/>
        </w:rPr>
        <w:tab/>
      </w:r>
      <w:r w:rsidRPr="001D4388">
        <w:rPr>
          <w:rFonts w:eastAsia="Arial" w:cs="Arial"/>
          <w:spacing w:val="-1"/>
          <w:szCs w:val="24"/>
        </w:rPr>
        <w:tab/>
      </w:r>
      <w:r w:rsidRPr="001D4388">
        <w:rPr>
          <w:rFonts w:eastAsia="Arial" w:cs="Arial"/>
          <w:spacing w:val="-1"/>
          <w:szCs w:val="24"/>
        </w:rPr>
        <w:tab/>
        <w:t>aye</w:t>
      </w:r>
    </w:p>
    <w:p w14:paraId="1420C7B6" w14:textId="77777777" w:rsidR="00562847" w:rsidRPr="001D4388" w:rsidRDefault="00562847" w:rsidP="001D4388">
      <w:pPr>
        <w:autoSpaceDE w:val="0"/>
        <w:autoSpaceDN w:val="0"/>
        <w:adjustRightInd w:val="0"/>
        <w:ind w:left="1800"/>
        <w:rPr>
          <w:rFonts w:eastAsia="Arial" w:cs="Arial"/>
          <w:spacing w:val="-1"/>
          <w:szCs w:val="24"/>
        </w:rPr>
      </w:pPr>
      <w:r w:rsidRPr="001D4388">
        <w:rPr>
          <w:rFonts w:eastAsia="Arial" w:cs="Arial"/>
          <w:spacing w:val="-1"/>
          <w:szCs w:val="24"/>
        </w:rPr>
        <w:t>Los Huertos</w:t>
      </w:r>
      <w:r w:rsidRPr="001D4388">
        <w:rPr>
          <w:rFonts w:eastAsia="Arial" w:cs="Arial"/>
          <w:spacing w:val="-1"/>
          <w:szCs w:val="24"/>
        </w:rPr>
        <w:tab/>
      </w:r>
      <w:r w:rsidRPr="001D4388">
        <w:rPr>
          <w:rFonts w:eastAsia="Arial" w:cs="Arial"/>
          <w:spacing w:val="-1"/>
          <w:szCs w:val="24"/>
        </w:rPr>
        <w:tab/>
        <w:t>aye</w:t>
      </w:r>
    </w:p>
    <w:p w14:paraId="489A4DBC" w14:textId="77777777" w:rsidR="00562847" w:rsidRPr="001D4388" w:rsidRDefault="00562847" w:rsidP="001D4388">
      <w:pPr>
        <w:autoSpaceDE w:val="0"/>
        <w:autoSpaceDN w:val="0"/>
        <w:adjustRightInd w:val="0"/>
        <w:ind w:left="1800"/>
        <w:rPr>
          <w:rFonts w:eastAsia="Arial" w:cs="Arial"/>
          <w:spacing w:val="-1"/>
          <w:szCs w:val="24"/>
        </w:rPr>
      </w:pPr>
      <w:r w:rsidRPr="001D4388">
        <w:rPr>
          <w:rFonts w:eastAsia="Arial" w:cs="Arial"/>
          <w:spacing w:val="-1"/>
          <w:szCs w:val="24"/>
        </w:rPr>
        <w:t>Chase</w:t>
      </w:r>
      <w:r w:rsidRPr="001D4388">
        <w:rPr>
          <w:rFonts w:eastAsia="Arial" w:cs="Arial"/>
          <w:spacing w:val="-1"/>
          <w:szCs w:val="24"/>
        </w:rPr>
        <w:tab/>
      </w:r>
      <w:r w:rsidRPr="001D4388">
        <w:rPr>
          <w:rFonts w:eastAsia="Arial" w:cs="Arial"/>
          <w:spacing w:val="-1"/>
          <w:szCs w:val="24"/>
        </w:rPr>
        <w:tab/>
      </w:r>
      <w:r w:rsidRPr="001D4388">
        <w:rPr>
          <w:rFonts w:eastAsia="Arial" w:cs="Arial"/>
          <w:spacing w:val="-1"/>
          <w:szCs w:val="24"/>
        </w:rPr>
        <w:tab/>
        <w:t>aye</w:t>
      </w:r>
    </w:p>
    <w:p w14:paraId="62A4FD1C" w14:textId="77777777" w:rsidR="00562847" w:rsidRPr="001D4388" w:rsidRDefault="00562847" w:rsidP="001D4388">
      <w:pPr>
        <w:autoSpaceDE w:val="0"/>
        <w:autoSpaceDN w:val="0"/>
        <w:adjustRightInd w:val="0"/>
        <w:ind w:left="1800"/>
        <w:rPr>
          <w:rFonts w:eastAsia="Arial" w:cs="Arial"/>
          <w:spacing w:val="-1"/>
          <w:szCs w:val="24"/>
        </w:rPr>
      </w:pPr>
      <w:r w:rsidRPr="001D4388">
        <w:rPr>
          <w:rFonts w:eastAsia="Arial" w:cs="Arial"/>
          <w:spacing w:val="-1"/>
          <w:szCs w:val="24"/>
        </w:rPr>
        <w:t>Gilless</w:t>
      </w:r>
      <w:r w:rsidRPr="001D4388">
        <w:rPr>
          <w:rFonts w:eastAsia="Arial" w:cs="Arial"/>
          <w:spacing w:val="-1"/>
          <w:szCs w:val="24"/>
        </w:rPr>
        <w:tab/>
      </w:r>
      <w:r w:rsidRPr="001D4388">
        <w:rPr>
          <w:rFonts w:eastAsia="Arial" w:cs="Arial"/>
          <w:spacing w:val="-1"/>
          <w:szCs w:val="24"/>
        </w:rPr>
        <w:tab/>
      </w:r>
      <w:r w:rsidRPr="001D4388">
        <w:rPr>
          <w:rFonts w:eastAsia="Arial" w:cs="Arial"/>
          <w:spacing w:val="-1"/>
          <w:szCs w:val="24"/>
        </w:rPr>
        <w:tab/>
        <w:t>aye</w:t>
      </w:r>
    </w:p>
    <w:p w14:paraId="6E8F16E0" w14:textId="77777777" w:rsidR="00562847" w:rsidRDefault="00562847" w:rsidP="00562847">
      <w:pPr>
        <w:autoSpaceDE w:val="0"/>
        <w:autoSpaceDN w:val="0"/>
        <w:adjustRightInd w:val="0"/>
        <w:spacing w:before="120"/>
        <w:ind w:left="720"/>
        <w:rPr>
          <w:rFonts w:eastAsia="Arial" w:cs="Arial"/>
          <w:spacing w:val="-1"/>
          <w:szCs w:val="24"/>
        </w:rPr>
        <w:sectPr w:rsidR="00562847" w:rsidSect="009307C8">
          <w:type w:val="continuous"/>
          <w:pgSz w:w="12240" w:h="15840"/>
          <w:pgMar w:top="1440" w:right="1440" w:bottom="1440" w:left="1440" w:header="720" w:footer="720" w:gutter="0"/>
          <w:cols w:space="720"/>
          <w:docGrid w:linePitch="360"/>
        </w:sectPr>
      </w:pPr>
      <w:r w:rsidRPr="005A3C92">
        <w:rPr>
          <w:rFonts w:eastAsia="Arial" w:cs="Arial"/>
          <w:spacing w:val="-1"/>
          <w:szCs w:val="24"/>
        </w:rPr>
        <w:t xml:space="preserve">The motion </w:t>
      </w:r>
      <w:r w:rsidR="000675F2">
        <w:rPr>
          <w:rFonts w:eastAsia="Arial" w:cs="Arial"/>
          <w:spacing w:val="-1"/>
          <w:szCs w:val="24"/>
        </w:rPr>
        <w:t>carried</w:t>
      </w:r>
      <w:r>
        <w:rPr>
          <w:rFonts w:eastAsia="Arial" w:cs="Arial"/>
          <w:spacing w:val="-1"/>
          <w:szCs w:val="24"/>
        </w:rPr>
        <w:t xml:space="preserve"> with two</w:t>
      </w:r>
      <w:r w:rsidR="00403A64">
        <w:rPr>
          <w:rFonts w:eastAsia="Arial" w:cs="Arial"/>
          <w:spacing w:val="-1"/>
          <w:szCs w:val="24"/>
        </w:rPr>
        <w:t xml:space="preserve"> M</w:t>
      </w:r>
      <w:r>
        <w:rPr>
          <w:rFonts w:eastAsia="Arial" w:cs="Arial"/>
          <w:spacing w:val="-1"/>
          <w:szCs w:val="24"/>
        </w:rPr>
        <w:t>embers absent.</w:t>
      </w:r>
    </w:p>
    <w:p w14:paraId="026D8B4F" w14:textId="77777777" w:rsidR="002C2ED6" w:rsidRPr="005A43A5" w:rsidRDefault="002C2ED6" w:rsidP="00403A64">
      <w:pPr>
        <w:pStyle w:val="Heading2"/>
        <w:spacing w:before="120" w:after="120"/>
        <w:rPr>
          <w:b w:val="0"/>
        </w:rPr>
      </w:pPr>
      <w:r w:rsidRPr="005A43A5">
        <w:rPr>
          <w:rStyle w:val="Heading2Char"/>
          <w:b/>
        </w:rPr>
        <w:t>Initial Hearing: “Stocking and Silvicultural Standards Amendments, 2019.”</w:t>
      </w:r>
    </w:p>
    <w:p w14:paraId="3F8619F6" w14:textId="77777777" w:rsidR="002C2ED6" w:rsidRPr="002C2ED6" w:rsidRDefault="002C2ED6" w:rsidP="00403A64">
      <w:pPr>
        <w:pStyle w:val="BodyText"/>
        <w:numPr>
          <w:ilvl w:val="0"/>
          <w:numId w:val="12"/>
        </w:numPr>
        <w:tabs>
          <w:tab w:val="left" w:pos="512"/>
          <w:tab w:val="left" w:pos="6064"/>
          <w:tab w:val="left" w:pos="7233"/>
          <w:tab w:val="left" w:pos="9990"/>
        </w:tabs>
        <w:ind w:right="840"/>
        <w:rPr>
          <w:sz w:val="24"/>
          <w:szCs w:val="24"/>
        </w:rPr>
      </w:pPr>
      <w:r w:rsidRPr="002C2ED6">
        <w:rPr>
          <w:sz w:val="24"/>
          <w:szCs w:val="24"/>
        </w:rPr>
        <w:t xml:space="preserve">Larry Camp, Forest Landowners of California: </w:t>
      </w:r>
      <w:r w:rsidR="000B655B">
        <w:rPr>
          <w:sz w:val="24"/>
          <w:szCs w:val="24"/>
        </w:rPr>
        <w:t>FLC is supportive</w:t>
      </w:r>
      <w:r w:rsidRPr="002C2ED6">
        <w:rPr>
          <w:sz w:val="24"/>
          <w:szCs w:val="24"/>
        </w:rPr>
        <w:t xml:space="preserve"> of the regulations as proposed.</w:t>
      </w:r>
    </w:p>
    <w:p w14:paraId="169EB80E" w14:textId="77777777" w:rsidR="002C2ED6" w:rsidRDefault="00352D99" w:rsidP="00403A64">
      <w:pPr>
        <w:pStyle w:val="BodyText"/>
        <w:numPr>
          <w:ilvl w:val="0"/>
          <w:numId w:val="12"/>
        </w:numPr>
        <w:tabs>
          <w:tab w:val="left" w:pos="512"/>
          <w:tab w:val="left" w:pos="6064"/>
          <w:tab w:val="left" w:pos="7233"/>
          <w:tab w:val="left" w:pos="9990"/>
        </w:tabs>
        <w:ind w:right="840"/>
        <w:rPr>
          <w:sz w:val="24"/>
          <w:szCs w:val="24"/>
        </w:rPr>
      </w:pPr>
      <w:r>
        <w:rPr>
          <w:sz w:val="24"/>
          <w:szCs w:val="24"/>
        </w:rPr>
        <w:t>George Gentry</w:t>
      </w:r>
      <w:r w:rsidR="002C2ED6" w:rsidRPr="002C2ED6">
        <w:rPr>
          <w:sz w:val="24"/>
          <w:szCs w:val="24"/>
        </w:rPr>
        <w:t>, CFA</w:t>
      </w:r>
      <w:r w:rsidR="00562847">
        <w:rPr>
          <w:sz w:val="24"/>
          <w:szCs w:val="24"/>
        </w:rPr>
        <w:t xml:space="preserve">: </w:t>
      </w:r>
      <w:r w:rsidR="000B655B">
        <w:rPr>
          <w:sz w:val="24"/>
          <w:szCs w:val="24"/>
        </w:rPr>
        <w:t>CFA is supportive of the regulations as proposed.</w:t>
      </w:r>
    </w:p>
    <w:p w14:paraId="6207B8B7" w14:textId="77777777" w:rsidR="00562847" w:rsidRPr="003A5E67" w:rsidRDefault="00562847" w:rsidP="00403A64">
      <w:pPr>
        <w:pStyle w:val="Heading3"/>
        <w:spacing w:before="120" w:after="120"/>
        <w:rPr>
          <w:rFonts w:eastAsia="Arial"/>
        </w:rPr>
      </w:pPr>
      <w:r>
        <w:rPr>
          <w:rStyle w:val="Heading3Char"/>
          <w:b/>
        </w:rPr>
        <w:t>08-21-03</w:t>
      </w:r>
      <w:r w:rsidRPr="003A5E67">
        <w:rPr>
          <w:rFonts w:eastAsia="Arial"/>
        </w:rPr>
        <w:t xml:space="preserve"> - </w:t>
      </w:r>
      <w:r w:rsidRPr="00702FB4">
        <w:rPr>
          <w:rFonts w:eastAsia="Arial"/>
          <w:i w:val="0"/>
        </w:rPr>
        <w:t>Chairman Gilless moved to direct staff to prepare the final statement of reasons for the “Stocking and Silvicultural Standards Amendments, 2019”</w:t>
      </w:r>
      <w:r w:rsidR="00BF7291" w:rsidRPr="00702FB4">
        <w:rPr>
          <w:rFonts w:eastAsia="Arial"/>
          <w:i w:val="0"/>
        </w:rPr>
        <w:t xml:space="preserve"> rule package.</w:t>
      </w:r>
      <w:r w:rsidRPr="00702FB4">
        <w:rPr>
          <w:rFonts w:eastAsia="Arial"/>
          <w:i w:val="0"/>
        </w:rPr>
        <w:t xml:space="preserve"> Member </w:t>
      </w:r>
      <w:r w:rsidR="00BF7291" w:rsidRPr="00702FB4">
        <w:rPr>
          <w:rFonts w:eastAsia="Arial"/>
          <w:i w:val="0"/>
        </w:rPr>
        <w:t>Chase</w:t>
      </w:r>
      <w:r w:rsidRPr="00702FB4">
        <w:rPr>
          <w:rFonts w:eastAsia="Arial"/>
          <w:i w:val="0"/>
        </w:rPr>
        <w:t xml:space="preserve"> seconded the motion.</w:t>
      </w:r>
      <w:r>
        <w:rPr>
          <w:rFonts w:eastAsia="Arial"/>
        </w:rPr>
        <w:t xml:space="preserve"> </w:t>
      </w:r>
    </w:p>
    <w:p w14:paraId="5D463732" w14:textId="77777777" w:rsidR="00562847" w:rsidRPr="005A3C92" w:rsidRDefault="00562847" w:rsidP="00562847">
      <w:pPr>
        <w:autoSpaceDE w:val="0"/>
        <w:autoSpaceDN w:val="0"/>
        <w:adjustRightInd w:val="0"/>
        <w:ind w:left="1440"/>
        <w:rPr>
          <w:rFonts w:eastAsia="Arial" w:cs="Arial"/>
          <w:spacing w:val="-1"/>
          <w:szCs w:val="24"/>
        </w:rPr>
      </w:pPr>
      <w:r w:rsidRPr="008D6360">
        <w:rPr>
          <w:rFonts w:eastAsia="Arial" w:cs="Arial"/>
          <w:b/>
          <w:spacing w:val="-1"/>
          <w:szCs w:val="24"/>
        </w:rPr>
        <w:t>Roll Call</w:t>
      </w:r>
      <w:r>
        <w:rPr>
          <w:rFonts w:eastAsia="Arial" w:cs="Arial"/>
          <w:spacing w:val="-1"/>
          <w:szCs w:val="24"/>
        </w:rPr>
        <w:t>:</w:t>
      </w:r>
    </w:p>
    <w:p w14:paraId="69C05686" w14:textId="77777777" w:rsidR="00562847" w:rsidRPr="001D4388" w:rsidRDefault="00562847" w:rsidP="001D4388">
      <w:pPr>
        <w:autoSpaceDE w:val="0"/>
        <w:autoSpaceDN w:val="0"/>
        <w:adjustRightInd w:val="0"/>
        <w:ind w:left="1800"/>
        <w:rPr>
          <w:rFonts w:eastAsia="Arial" w:cs="Arial"/>
          <w:spacing w:val="-1"/>
          <w:szCs w:val="24"/>
        </w:rPr>
      </w:pPr>
      <w:r w:rsidRPr="001D4388">
        <w:rPr>
          <w:rFonts w:eastAsia="Arial" w:cs="Arial"/>
          <w:spacing w:val="-1"/>
          <w:szCs w:val="24"/>
        </w:rPr>
        <w:t>Wade</w:t>
      </w:r>
      <w:r w:rsidRPr="001D4388">
        <w:rPr>
          <w:rFonts w:eastAsia="Arial" w:cs="Arial"/>
          <w:spacing w:val="-1"/>
          <w:szCs w:val="24"/>
        </w:rPr>
        <w:tab/>
      </w:r>
      <w:r w:rsidRPr="001D4388">
        <w:rPr>
          <w:rFonts w:eastAsia="Arial" w:cs="Arial"/>
          <w:spacing w:val="-1"/>
          <w:szCs w:val="24"/>
        </w:rPr>
        <w:tab/>
      </w:r>
      <w:r w:rsidRPr="001D4388">
        <w:rPr>
          <w:rFonts w:eastAsia="Arial" w:cs="Arial"/>
          <w:spacing w:val="-1"/>
          <w:szCs w:val="24"/>
        </w:rPr>
        <w:tab/>
        <w:t>aye</w:t>
      </w:r>
    </w:p>
    <w:p w14:paraId="12C438F6" w14:textId="77777777" w:rsidR="00562847" w:rsidRPr="001D4388" w:rsidRDefault="00562847" w:rsidP="001D4388">
      <w:pPr>
        <w:autoSpaceDE w:val="0"/>
        <w:autoSpaceDN w:val="0"/>
        <w:adjustRightInd w:val="0"/>
        <w:ind w:left="1800"/>
        <w:rPr>
          <w:rFonts w:eastAsia="Arial" w:cs="Arial"/>
          <w:spacing w:val="-1"/>
          <w:szCs w:val="24"/>
        </w:rPr>
      </w:pPr>
      <w:r w:rsidRPr="001D4388">
        <w:rPr>
          <w:rFonts w:eastAsia="Arial" w:cs="Arial"/>
          <w:spacing w:val="-1"/>
          <w:szCs w:val="24"/>
        </w:rPr>
        <w:t>Husari</w:t>
      </w:r>
      <w:r w:rsidRPr="001D4388">
        <w:rPr>
          <w:rFonts w:eastAsia="Arial" w:cs="Arial"/>
          <w:spacing w:val="-1"/>
          <w:szCs w:val="24"/>
        </w:rPr>
        <w:tab/>
      </w:r>
      <w:r w:rsidRPr="001D4388">
        <w:rPr>
          <w:rFonts w:eastAsia="Arial" w:cs="Arial"/>
          <w:spacing w:val="-1"/>
          <w:szCs w:val="24"/>
        </w:rPr>
        <w:tab/>
      </w:r>
      <w:r w:rsidRPr="001D4388">
        <w:rPr>
          <w:rFonts w:eastAsia="Arial" w:cs="Arial"/>
          <w:spacing w:val="-1"/>
          <w:szCs w:val="24"/>
        </w:rPr>
        <w:tab/>
        <w:t>aye</w:t>
      </w:r>
    </w:p>
    <w:p w14:paraId="0CC9E686" w14:textId="77777777" w:rsidR="00562847" w:rsidRPr="001D4388" w:rsidRDefault="00562847" w:rsidP="001D4388">
      <w:pPr>
        <w:autoSpaceDE w:val="0"/>
        <w:autoSpaceDN w:val="0"/>
        <w:adjustRightInd w:val="0"/>
        <w:ind w:left="1800"/>
        <w:rPr>
          <w:rFonts w:eastAsia="Arial" w:cs="Arial"/>
          <w:spacing w:val="-1"/>
          <w:szCs w:val="24"/>
        </w:rPr>
      </w:pPr>
      <w:r w:rsidRPr="001D4388">
        <w:rPr>
          <w:rFonts w:eastAsia="Arial" w:cs="Arial"/>
          <w:spacing w:val="-1"/>
          <w:szCs w:val="24"/>
        </w:rPr>
        <w:t>Delbar</w:t>
      </w:r>
      <w:r w:rsidRPr="001D4388">
        <w:rPr>
          <w:rFonts w:eastAsia="Arial" w:cs="Arial"/>
          <w:spacing w:val="-1"/>
          <w:szCs w:val="24"/>
        </w:rPr>
        <w:tab/>
      </w:r>
      <w:r w:rsidRPr="001D4388">
        <w:rPr>
          <w:rFonts w:eastAsia="Arial" w:cs="Arial"/>
          <w:spacing w:val="-1"/>
          <w:szCs w:val="24"/>
        </w:rPr>
        <w:tab/>
      </w:r>
      <w:r w:rsidRPr="001D4388">
        <w:rPr>
          <w:rFonts w:eastAsia="Arial" w:cs="Arial"/>
          <w:spacing w:val="-1"/>
          <w:szCs w:val="24"/>
        </w:rPr>
        <w:tab/>
        <w:t>aye</w:t>
      </w:r>
    </w:p>
    <w:p w14:paraId="389D5C27" w14:textId="77777777" w:rsidR="00562847" w:rsidRPr="001D4388" w:rsidRDefault="00562847" w:rsidP="001D4388">
      <w:pPr>
        <w:autoSpaceDE w:val="0"/>
        <w:autoSpaceDN w:val="0"/>
        <w:adjustRightInd w:val="0"/>
        <w:ind w:left="1800"/>
        <w:rPr>
          <w:rFonts w:eastAsia="Arial" w:cs="Arial"/>
          <w:spacing w:val="-1"/>
          <w:szCs w:val="24"/>
        </w:rPr>
      </w:pPr>
      <w:r w:rsidRPr="001D4388">
        <w:rPr>
          <w:rFonts w:eastAsia="Arial" w:cs="Arial"/>
          <w:spacing w:val="-1"/>
          <w:szCs w:val="24"/>
        </w:rPr>
        <w:t>Los Huertos</w:t>
      </w:r>
      <w:r w:rsidRPr="001D4388">
        <w:rPr>
          <w:rFonts w:eastAsia="Arial" w:cs="Arial"/>
          <w:spacing w:val="-1"/>
          <w:szCs w:val="24"/>
        </w:rPr>
        <w:tab/>
      </w:r>
      <w:r w:rsidRPr="001D4388">
        <w:rPr>
          <w:rFonts w:eastAsia="Arial" w:cs="Arial"/>
          <w:spacing w:val="-1"/>
          <w:szCs w:val="24"/>
        </w:rPr>
        <w:tab/>
        <w:t>aye</w:t>
      </w:r>
    </w:p>
    <w:p w14:paraId="07E503DC" w14:textId="77777777" w:rsidR="00562847" w:rsidRPr="001D4388" w:rsidRDefault="00562847" w:rsidP="001D4388">
      <w:pPr>
        <w:autoSpaceDE w:val="0"/>
        <w:autoSpaceDN w:val="0"/>
        <w:adjustRightInd w:val="0"/>
        <w:ind w:left="1800"/>
        <w:rPr>
          <w:rFonts w:eastAsia="Arial" w:cs="Arial"/>
          <w:spacing w:val="-1"/>
          <w:szCs w:val="24"/>
        </w:rPr>
      </w:pPr>
      <w:r w:rsidRPr="001D4388">
        <w:rPr>
          <w:rFonts w:eastAsia="Arial" w:cs="Arial"/>
          <w:spacing w:val="-1"/>
          <w:szCs w:val="24"/>
        </w:rPr>
        <w:t>Chase</w:t>
      </w:r>
      <w:r w:rsidRPr="001D4388">
        <w:rPr>
          <w:rFonts w:eastAsia="Arial" w:cs="Arial"/>
          <w:spacing w:val="-1"/>
          <w:szCs w:val="24"/>
        </w:rPr>
        <w:tab/>
      </w:r>
      <w:r w:rsidRPr="001D4388">
        <w:rPr>
          <w:rFonts w:eastAsia="Arial" w:cs="Arial"/>
          <w:spacing w:val="-1"/>
          <w:szCs w:val="24"/>
        </w:rPr>
        <w:tab/>
      </w:r>
      <w:r w:rsidRPr="001D4388">
        <w:rPr>
          <w:rFonts w:eastAsia="Arial" w:cs="Arial"/>
          <w:spacing w:val="-1"/>
          <w:szCs w:val="24"/>
        </w:rPr>
        <w:tab/>
        <w:t>aye</w:t>
      </w:r>
    </w:p>
    <w:p w14:paraId="77D1D188" w14:textId="77777777" w:rsidR="00562847" w:rsidRPr="001D4388" w:rsidRDefault="00562847" w:rsidP="001D4388">
      <w:pPr>
        <w:autoSpaceDE w:val="0"/>
        <w:autoSpaceDN w:val="0"/>
        <w:adjustRightInd w:val="0"/>
        <w:ind w:left="1800"/>
        <w:rPr>
          <w:rFonts w:eastAsia="Arial" w:cs="Arial"/>
          <w:spacing w:val="-1"/>
          <w:szCs w:val="24"/>
        </w:rPr>
      </w:pPr>
      <w:r w:rsidRPr="001D4388">
        <w:rPr>
          <w:rFonts w:eastAsia="Arial" w:cs="Arial"/>
          <w:spacing w:val="-1"/>
          <w:szCs w:val="24"/>
        </w:rPr>
        <w:t>Gilless</w:t>
      </w:r>
      <w:r w:rsidRPr="001D4388">
        <w:rPr>
          <w:rFonts w:eastAsia="Arial" w:cs="Arial"/>
          <w:spacing w:val="-1"/>
          <w:szCs w:val="24"/>
        </w:rPr>
        <w:tab/>
      </w:r>
      <w:r w:rsidRPr="001D4388">
        <w:rPr>
          <w:rFonts w:eastAsia="Arial" w:cs="Arial"/>
          <w:spacing w:val="-1"/>
          <w:szCs w:val="24"/>
        </w:rPr>
        <w:tab/>
      </w:r>
      <w:r w:rsidRPr="001D4388">
        <w:rPr>
          <w:rFonts w:eastAsia="Arial" w:cs="Arial"/>
          <w:spacing w:val="-1"/>
          <w:szCs w:val="24"/>
        </w:rPr>
        <w:tab/>
        <w:t>aye</w:t>
      </w:r>
    </w:p>
    <w:p w14:paraId="47603A9A" w14:textId="77777777" w:rsidR="00562847" w:rsidRDefault="00562847" w:rsidP="00562847">
      <w:pPr>
        <w:autoSpaceDE w:val="0"/>
        <w:autoSpaceDN w:val="0"/>
        <w:adjustRightInd w:val="0"/>
        <w:spacing w:before="120"/>
        <w:ind w:left="720"/>
        <w:rPr>
          <w:rFonts w:eastAsia="Arial" w:cs="Arial"/>
          <w:spacing w:val="-1"/>
          <w:szCs w:val="24"/>
        </w:rPr>
        <w:sectPr w:rsidR="00562847" w:rsidSect="00BA1A62">
          <w:type w:val="continuous"/>
          <w:pgSz w:w="12240" w:h="15840"/>
          <w:pgMar w:top="1440" w:right="1440" w:bottom="1440" w:left="1440" w:header="720" w:footer="720" w:gutter="0"/>
          <w:cols w:space="720"/>
          <w:titlePg/>
          <w:docGrid w:linePitch="360"/>
        </w:sectPr>
      </w:pPr>
      <w:r w:rsidRPr="005A3C92">
        <w:rPr>
          <w:rFonts w:eastAsia="Arial" w:cs="Arial"/>
          <w:spacing w:val="-1"/>
          <w:szCs w:val="24"/>
        </w:rPr>
        <w:t xml:space="preserve">The motion </w:t>
      </w:r>
      <w:r w:rsidR="000675F2">
        <w:rPr>
          <w:rFonts w:eastAsia="Arial" w:cs="Arial"/>
          <w:spacing w:val="-1"/>
          <w:szCs w:val="24"/>
        </w:rPr>
        <w:t>carried</w:t>
      </w:r>
      <w:r>
        <w:rPr>
          <w:rFonts w:eastAsia="Arial" w:cs="Arial"/>
          <w:spacing w:val="-1"/>
          <w:szCs w:val="24"/>
        </w:rPr>
        <w:t xml:space="preserve"> with </w:t>
      </w:r>
      <w:r w:rsidR="00BF7291">
        <w:rPr>
          <w:rFonts w:eastAsia="Arial" w:cs="Arial"/>
          <w:spacing w:val="-1"/>
          <w:szCs w:val="24"/>
        </w:rPr>
        <w:t>three</w:t>
      </w:r>
      <w:r w:rsidR="00403A64">
        <w:rPr>
          <w:rFonts w:eastAsia="Arial" w:cs="Arial"/>
          <w:spacing w:val="-1"/>
          <w:szCs w:val="24"/>
        </w:rPr>
        <w:t xml:space="preserve"> M</w:t>
      </w:r>
      <w:r>
        <w:rPr>
          <w:rFonts w:eastAsia="Arial" w:cs="Arial"/>
          <w:spacing w:val="-1"/>
          <w:szCs w:val="24"/>
        </w:rPr>
        <w:t>embers absent.</w:t>
      </w:r>
    </w:p>
    <w:p w14:paraId="51B50ADF" w14:textId="77777777" w:rsidR="00352D99" w:rsidRDefault="002C2ED6" w:rsidP="000675F2">
      <w:pPr>
        <w:pStyle w:val="Heading2"/>
        <w:spacing w:before="240"/>
      </w:pPr>
      <w:r w:rsidRPr="00352D99">
        <w:rPr>
          <w:rStyle w:val="Heading2Char"/>
          <w:b/>
        </w:rPr>
        <w:t>Initial Hearing: “Permanent Post-Fire Recovery Exemption, 2019.”</w:t>
      </w:r>
    </w:p>
    <w:p w14:paraId="296F008E" w14:textId="77777777" w:rsidR="00BF7291" w:rsidRPr="003A5E67" w:rsidRDefault="00BF7291" w:rsidP="00403A64">
      <w:pPr>
        <w:pStyle w:val="Heading3"/>
        <w:spacing w:before="120" w:after="100" w:afterAutospacing="1"/>
        <w:rPr>
          <w:rFonts w:eastAsia="Arial"/>
        </w:rPr>
      </w:pPr>
      <w:r>
        <w:rPr>
          <w:rStyle w:val="Heading3Char"/>
          <w:b/>
        </w:rPr>
        <w:t>08-21-04</w:t>
      </w:r>
      <w:r w:rsidRPr="003A5E67">
        <w:rPr>
          <w:rFonts w:eastAsia="Arial"/>
        </w:rPr>
        <w:t xml:space="preserve"> - </w:t>
      </w:r>
      <w:r w:rsidRPr="00702FB4">
        <w:rPr>
          <w:rFonts w:eastAsia="Arial"/>
          <w:i w:val="0"/>
        </w:rPr>
        <w:t>Chairman Gilless moved to direct staff to prepare the final statement of reasons for the “Permanent Post-Fire Recovery Exemption, 2019” rule package. Member Husari seconded the motion.</w:t>
      </w:r>
      <w:r>
        <w:rPr>
          <w:rFonts w:eastAsia="Arial"/>
        </w:rPr>
        <w:t xml:space="preserve"> </w:t>
      </w:r>
    </w:p>
    <w:p w14:paraId="2274FE83" w14:textId="77777777" w:rsidR="00BF7291" w:rsidRPr="005A3C92" w:rsidRDefault="00BF7291" w:rsidP="00BF7291">
      <w:pPr>
        <w:autoSpaceDE w:val="0"/>
        <w:autoSpaceDN w:val="0"/>
        <w:adjustRightInd w:val="0"/>
        <w:ind w:left="1440"/>
        <w:rPr>
          <w:rFonts w:eastAsia="Arial" w:cs="Arial"/>
          <w:spacing w:val="-1"/>
          <w:szCs w:val="24"/>
        </w:rPr>
      </w:pPr>
      <w:r w:rsidRPr="008D6360">
        <w:rPr>
          <w:rFonts w:eastAsia="Arial" w:cs="Arial"/>
          <w:b/>
          <w:spacing w:val="-1"/>
          <w:szCs w:val="24"/>
        </w:rPr>
        <w:t>Roll Call</w:t>
      </w:r>
      <w:r>
        <w:rPr>
          <w:rFonts w:eastAsia="Arial" w:cs="Arial"/>
          <w:spacing w:val="-1"/>
          <w:szCs w:val="24"/>
        </w:rPr>
        <w:t>:</w:t>
      </w:r>
    </w:p>
    <w:p w14:paraId="7D54A088" w14:textId="77777777" w:rsidR="00BF7291" w:rsidRPr="001D4388" w:rsidRDefault="00BF7291" w:rsidP="001D4388">
      <w:pPr>
        <w:autoSpaceDE w:val="0"/>
        <w:autoSpaceDN w:val="0"/>
        <w:adjustRightInd w:val="0"/>
        <w:ind w:left="1800"/>
        <w:rPr>
          <w:rFonts w:eastAsia="Arial" w:cs="Arial"/>
          <w:spacing w:val="-1"/>
          <w:szCs w:val="24"/>
        </w:rPr>
      </w:pPr>
      <w:r w:rsidRPr="001D4388">
        <w:rPr>
          <w:rFonts w:eastAsia="Arial" w:cs="Arial"/>
          <w:spacing w:val="-1"/>
          <w:szCs w:val="24"/>
        </w:rPr>
        <w:t>Wade</w:t>
      </w:r>
      <w:r w:rsidRPr="001D4388">
        <w:rPr>
          <w:rFonts w:eastAsia="Arial" w:cs="Arial"/>
          <w:spacing w:val="-1"/>
          <w:szCs w:val="24"/>
        </w:rPr>
        <w:tab/>
      </w:r>
      <w:r w:rsidRPr="001D4388">
        <w:rPr>
          <w:rFonts w:eastAsia="Arial" w:cs="Arial"/>
          <w:spacing w:val="-1"/>
          <w:szCs w:val="24"/>
        </w:rPr>
        <w:tab/>
      </w:r>
      <w:r w:rsidRPr="001D4388">
        <w:rPr>
          <w:rFonts w:eastAsia="Arial" w:cs="Arial"/>
          <w:spacing w:val="-1"/>
          <w:szCs w:val="24"/>
        </w:rPr>
        <w:tab/>
        <w:t>aye</w:t>
      </w:r>
    </w:p>
    <w:p w14:paraId="329F8368" w14:textId="77777777" w:rsidR="00BF7291" w:rsidRPr="001D4388" w:rsidRDefault="00BF7291" w:rsidP="001D4388">
      <w:pPr>
        <w:autoSpaceDE w:val="0"/>
        <w:autoSpaceDN w:val="0"/>
        <w:adjustRightInd w:val="0"/>
        <w:ind w:left="1800"/>
        <w:rPr>
          <w:rFonts w:eastAsia="Arial" w:cs="Arial"/>
          <w:spacing w:val="-1"/>
          <w:szCs w:val="24"/>
        </w:rPr>
      </w:pPr>
      <w:r w:rsidRPr="001D4388">
        <w:rPr>
          <w:rFonts w:eastAsia="Arial" w:cs="Arial"/>
          <w:spacing w:val="-1"/>
          <w:szCs w:val="24"/>
        </w:rPr>
        <w:t>Husari</w:t>
      </w:r>
      <w:r w:rsidRPr="001D4388">
        <w:rPr>
          <w:rFonts w:eastAsia="Arial" w:cs="Arial"/>
          <w:spacing w:val="-1"/>
          <w:szCs w:val="24"/>
        </w:rPr>
        <w:tab/>
      </w:r>
      <w:r w:rsidRPr="001D4388">
        <w:rPr>
          <w:rFonts w:eastAsia="Arial" w:cs="Arial"/>
          <w:spacing w:val="-1"/>
          <w:szCs w:val="24"/>
        </w:rPr>
        <w:tab/>
      </w:r>
      <w:r w:rsidRPr="001D4388">
        <w:rPr>
          <w:rFonts w:eastAsia="Arial" w:cs="Arial"/>
          <w:spacing w:val="-1"/>
          <w:szCs w:val="24"/>
        </w:rPr>
        <w:tab/>
        <w:t>aye</w:t>
      </w:r>
    </w:p>
    <w:p w14:paraId="2C810C51" w14:textId="77777777" w:rsidR="00BF7291" w:rsidRPr="001D4388" w:rsidRDefault="00BF7291" w:rsidP="001D4388">
      <w:pPr>
        <w:autoSpaceDE w:val="0"/>
        <w:autoSpaceDN w:val="0"/>
        <w:adjustRightInd w:val="0"/>
        <w:ind w:left="1800"/>
        <w:rPr>
          <w:rFonts w:eastAsia="Arial" w:cs="Arial"/>
          <w:spacing w:val="-1"/>
          <w:szCs w:val="24"/>
        </w:rPr>
      </w:pPr>
      <w:r w:rsidRPr="001D4388">
        <w:rPr>
          <w:rFonts w:eastAsia="Arial" w:cs="Arial"/>
          <w:spacing w:val="-1"/>
          <w:szCs w:val="24"/>
        </w:rPr>
        <w:t>Delbar</w:t>
      </w:r>
      <w:r w:rsidRPr="001D4388">
        <w:rPr>
          <w:rFonts w:eastAsia="Arial" w:cs="Arial"/>
          <w:spacing w:val="-1"/>
          <w:szCs w:val="24"/>
        </w:rPr>
        <w:tab/>
      </w:r>
      <w:r w:rsidRPr="001D4388">
        <w:rPr>
          <w:rFonts w:eastAsia="Arial" w:cs="Arial"/>
          <w:spacing w:val="-1"/>
          <w:szCs w:val="24"/>
        </w:rPr>
        <w:tab/>
      </w:r>
      <w:r w:rsidRPr="001D4388">
        <w:rPr>
          <w:rFonts w:eastAsia="Arial" w:cs="Arial"/>
          <w:spacing w:val="-1"/>
          <w:szCs w:val="24"/>
        </w:rPr>
        <w:tab/>
        <w:t>aye</w:t>
      </w:r>
    </w:p>
    <w:p w14:paraId="6DC2499A" w14:textId="77777777" w:rsidR="00BF7291" w:rsidRPr="001D4388" w:rsidRDefault="00BF7291" w:rsidP="001D4388">
      <w:pPr>
        <w:autoSpaceDE w:val="0"/>
        <w:autoSpaceDN w:val="0"/>
        <w:adjustRightInd w:val="0"/>
        <w:ind w:left="1800"/>
        <w:rPr>
          <w:rFonts w:eastAsia="Arial" w:cs="Arial"/>
          <w:spacing w:val="-1"/>
          <w:szCs w:val="24"/>
        </w:rPr>
      </w:pPr>
      <w:r w:rsidRPr="001D4388">
        <w:rPr>
          <w:rFonts w:eastAsia="Arial" w:cs="Arial"/>
          <w:spacing w:val="-1"/>
          <w:szCs w:val="24"/>
        </w:rPr>
        <w:t>Los Huertos</w:t>
      </w:r>
      <w:r w:rsidRPr="001D4388">
        <w:rPr>
          <w:rFonts w:eastAsia="Arial" w:cs="Arial"/>
          <w:spacing w:val="-1"/>
          <w:szCs w:val="24"/>
        </w:rPr>
        <w:tab/>
      </w:r>
      <w:r w:rsidRPr="001D4388">
        <w:rPr>
          <w:rFonts w:eastAsia="Arial" w:cs="Arial"/>
          <w:spacing w:val="-1"/>
          <w:szCs w:val="24"/>
        </w:rPr>
        <w:tab/>
        <w:t>aye</w:t>
      </w:r>
    </w:p>
    <w:p w14:paraId="518E9267" w14:textId="77777777" w:rsidR="00BF7291" w:rsidRPr="001D4388" w:rsidRDefault="00BF7291" w:rsidP="001D4388">
      <w:pPr>
        <w:autoSpaceDE w:val="0"/>
        <w:autoSpaceDN w:val="0"/>
        <w:adjustRightInd w:val="0"/>
        <w:ind w:left="1800"/>
        <w:rPr>
          <w:rFonts w:eastAsia="Arial" w:cs="Arial"/>
          <w:spacing w:val="-1"/>
          <w:szCs w:val="24"/>
        </w:rPr>
      </w:pPr>
      <w:r w:rsidRPr="001D4388">
        <w:rPr>
          <w:rFonts w:eastAsia="Arial" w:cs="Arial"/>
          <w:spacing w:val="-1"/>
          <w:szCs w:val="24"/>
        </w:rPr>
        <w:t>Chase</w:t>
      </w:r>
      <w:r w:rsidRPr="001D4388">
        <w:rPr>
          <w:rFonts w:eastAsia="Arial" w:cs="Arial"/>
          <w:spacing w:val="-1"/>
          <w:szCs w:val="24"/>
        </w:rPr>
        <w:tab/>
      </w:r>
      <w:r w:rsidRPr="001D4388">
        <w:rPr>
          <w:rFonts w:eastAsia="Arial" w:cs="Arial"/>
          <w:spacing w:val="-1"/>
          <w:szCs w:val="24"/>
        </w:rPr>
        <w:tab/>
      </w:r>
      <w:r w:rsidRPr="001D4388">
        <w:rPr>
          <w:rFonts w:eastAsia="Arial" w:cs="Arial"/>
          <w:spacing w:val="-1"/>
          <w:szCs w:val="24"/>
        </w:rPr>
        <w:tab/>
        <w:t>aye</w:t>
      </w:r>
    </w:p>
    <w:p w14:paraId="65936430" w14:textId="77777777" w:rsidR="00BF7291" w:rsidRPr="001D4388" w:rsidRDefault="00BF7291" w:rsidP="001D4388">
      <w:pPr>
        <w:autoSpaceDE w:val="0"/>
        <w:autoSpaceDN w:val="0"/>
        <w:adjustRightInd w:val="0"/>
        <w:ind w:left="1800"/>
        <w:rPr>
          <w:rFonts w:eastAsia="Arial" w:cs="Arial"/>
          <w:spacing w:val="-1"/>
          <w:szCs w:val="24"/>
        </w:rPr>
      </w:pPr>
      <w:r w:rsidRPr="001D4388">
        <w:rPr>
          <w:rFonts w:eastAsia="Arial" w:cs="Arial"/>
          <w:spacing w:val="-1"/>
          <w:szCs w:val="24"/>
        </w:rPr>
        <w:t>Gilless</w:t>
      </w:r>
      <w:r w:rsidRPr="001D4388">
        <w:rPr>
          <w:rFonts w:eastAsia="Arial" w:cs="Arial"/>
          <w:spacing w:val="-1"/>
          <w:szCs w:val="24"/>
        </w:rPr>
        <w:tab/>
      </w:r>
      <w:r w:rsidRPr="001D4388">
        <w:rPr>
          <w:rFonts w:eastAsia="Arial" w:cs="Arial"/>
          <w:spacing w:val="-1"/>
          <w:szCs w:val="24"/>
        </w:rPr>
        <w:tab/>
      </w:r>
      <w:r w:rsidRPr="001D4388">
        <w:rPr>
          <w:rFonts w:eastAsia="Arial" w:cs="Arial"/>
          <w:spacing w:val="-1"/>
          <w:szCs w:val="24"/>
        </w:rPr>
        <w:tab/>
        <w:t>aye</w:t>
      </w:r>
    </w:p>
    <w:p w14:paraId="62777F6B" w14:textId="77777777" w:rsidR="00BF7291" w:rsidRDefault="00BF7291" w:rsidP="00BF7291">
      <w:pPr>
        <w:autoSpaceDE w:val="0"/>
        <w:autoSpaceDN w:val="0"/>
        <w:adjustRightInd w:val="0"/>
        <w:spacing w:before="120"/>
        <w:ind w:left="720"/>
        <w:rPr>
          <w:rFonts w:eastAsia="Arial" w:cs="Arial"/>
          <w:spacing w:val="-1"/>
          <w:szCs w:val="24"/>
        </w:rPr>
        <w:sectPr w:rsidR="00BF7291" w:rsidSect="009307C8">
          <w:type w:val="continuous"/>
          <w:pgSz w:w="12240" w:h="15840"/>
          <w:pgMar w:top="1440" w:right="1440" w:bottom="1440" w:left="1440" w:header="720" w:footer="720" w:gutter="0"/>
          <w:cols w:space="720"/>
          <w:docGrid w:linePitch="360"/>
        </w:sectPr>
      </w:pPr>
      <w:r w:rsidRPr="005A3C92">
        <w:rPr>
          <w:rFonts w:eastAsia="Arial" w:cs="Arial"/>
          <w:spacing w:val="-1"/>
          <w:szCs w:val="24"/>
        </w:rPr>
        <w:t xml:space="preserve">The motion </w:t>
      </w:r>
      <w:r w:rsidR="000675F2">
        <w:rPr>
          <w:rFonts w:eastAsia="Arial" w:cs="Arial"/>
          <w:spacing w:val="-1"/>
          <w:szCs w:val="24"/>
        </w:rPr>
        <w:t>carried</w:t>
      </w:r>
      <w:r>
        <w:rPr>
          <w:rFonts w:eastAsia="Arial" w:cs="Arial"/>
          <w:spacing w:val="-1"/>
          <w:szCs w:val="24"/>
        </w:rPr>
        <w:t xml:space="preserve"> with three</w:t>
      </w:r>
      <w:r w:rsidR="00403A64">
        <w:rPr>
          <w:rFonts w:eastAsia="Arial" w:cs="Arial"/>
          <w:spacing w:val="-1"/>
          <w:szCs w:val="24"/>
        </w:rPr>
        <w:t xml:space="preserve"> M</w:t>
      </w:r>
      <w:r>
        <w:rPr>
          <w:rFonts w:eastAsia="Arial" w:cs="Arial"/>
          <w:spacing w:val="-1"/>
          <w:szCs w:val="24"/>
        </w:rPr>
        <w:t>embers absent.</w:t>
      </w:r>
    </w:p>
    <w:bookmarkEnd w:id="2"/>
    <w:bookmarkEnd w:id="3"/>
    <w:p w14:paraId="1D6020FD" w14:textId="77777777" w:rsidR="00C40BC4" w:rsidRPr="002D13DA" w:rsidRDefault="00C40BC4" w:rsidP="000B655B">
      <w:pPr>
        <w:pStyle w:val="Heading1"/>
        <w:spacing w:before="360" w:after="120"/>
        <w:rPr>
          <w:rFonts w:eastAsia="Arial"/>
          <w:spacing w:val="0"/>
          <w:u w:color="000000"/>
        </w:rPr>
      </w:pPr>
      <w:r w:rsidRPr="002D13DA">
        <w:rPr>
          <w:rFonts w:eastAsia="Arial"/>
          <w:u w:color="000000"/>
        </w:rPr>
        <w:t>C</w:t>
      </w:r>
      <w:r w:rsidRPr="002D13DA">
        <w:rPr>
          <w:rFonts w:eastAsia="Arial"/>
          <w:spacing w:val="-2"/>
          <w:u w:color="000000"/>
        </w:rPr>
        <w:t>O</w:t>
      </w:r>
      <w:r w:rsidRPr="002D13DA">
        <w:rPr>
          <w:rFonts w:eastAsia="Arial"/>
          <w:u w:color="000000"/>
        </w:rPr>
        <w:t>NCLU</w:t>
      </w:r>
      <w:r w:rsidRPr="002D13DA">
        <w:rPr>
          <w:rFonts w:eastAsia="Arial"/>
          <w:spacing w:val="-6"/>
          <w:u w:color="000000"/>
        </w:rPr>
        <w:t>S</w:t>
      </w:r>
      <w:r w:rsidRPr="002D13DA">
        <w:rPr>
          <w:rFonts w:eastAsia="Arial"/>
          <w:u w:color="000000"/>
        </w:rPr>
        <w:t>I</w:t>
      </w:r>
      <w:r w:rsidRPr="002D13DA">
        <w:rPr>
          <w:rFonts w:eastAsia="Arial"/>
          <w:spacing w:val="-2"/>
          <w:u w:color="000000"/>
        </w:rPr>
        <w:t>O</w:t>
      </w:r>
      <w:r w:rsidRPr="002D13DA">
        <w:rPr>
          <w:rFonts w:eastAsia="Arial"/>
          <w:spacing w:val="0"/>
          <w:u w:color="000000"/>
        </w:rPr>
        <w:t>N</w:t>
      </w:r>
    </w:p>
    <w:p w14:paraId="0BDE39B8" w14:textId="77777777" w:rsidR="00C40BC4" w:rsidRPr="002D13DA" w:rsidRDefault="00C40BC4" w:rsidP="00DA0404">
      <w:pPr>
        <w:pStyle w:val="Heading2"/>
        <w:spacing w:before="240" w:after="120"/>
        <w:rPr>
          <w:rFonts w:eastAsia="Arial"/>
          <w:spacing w:val="0"/>
        </w:rPr>
      </w:pPr>
      <w:r w:rsidRPr="002D13DA">
        <w:rPr>
          <w:rFonts w:eastAsia="Arial"/>
        </w:rPr>
        <w:t>Publi</w:t>
      </w:r>
      <w:r w:rsidRPr="002D13DA">
        <w:rPr>
          <w:rFonts w:eastAsia="Arial"/>
          <w:spacing w:val="0"/>
        </w:rPr>
        <w:t>c</w:t>
      </w:r>
      <w:r w:rsidRPr="002D13DA">
        <w:rPr>
          <w:rFonts w:eastAsia="Arial"/>
          <w:spacing w:val="-6"/>
        </w:rPr>
        <w:t xml:space="preserve"> </w:t>
      </w:r>
      <w:r w:rsidRPr="002D13DA">
        <w:rPr>
          <w:rFonts w:eastAsia="Arial"/>
        </w:rPr>
        <w:t>F</w:t>
      </w:r>
      <w:r w:rsidRPr="002D13DA">
        <w:rPr>
          <w:rFonts w:eastAsia="Arial"/>
          <w:spacing w:val="-6"/>
        </w:rPr>
        <w:t>o</w:t>
      </w:r>
      <w:r w:rsidRPr="002D13DA">
        <w:rPr>
          <w:rFonts w:eastAsia="Arial"/>
          <w:spacing w:val="-2"/>
        </w:rPr>
        <w:t>r</w:t>
      </w:r>
      <w:r w:rsidRPr="002D13DA">
        <w:rPr>
          <w:rFonts w:eastAsia="Arial"/>
          <w:spacing w:val="-6"/>
        </w:rPr>
        <w:t>u</w:t>
      </w:r>
      <w:r w:rsidRPr="002D13DA">
        <w:rPr>
          <w:rFonts w:eastAsia="Arial"/>
          <w:spacing w:val="-5"/>
        </w:rPr>
        <w:t>m</w:t>
      </w:r>
    </w:p>
    <w:p w14:paraId="6758F6F9" w14:textId="41DC2E3A" w:rsidR="002C2ED6" w:rsidRPr="002C2ED6" w:rsidRDefault="002C2ED6" w:rsidP="002C2ED6">
      <w:pPr>
        <w:pStyle w:val="BodyText"/>
        <w:tabs>
          <w:tab w:val="left" w:pos="512"/>
        </w:tabs>
        <w:ind w:left="512" w:firstLine="0"/>
        <w:rPr>
          <w:rFonts w:cs="Arial"/>
          <w:sz w:val="24"/>
          <w:szCs w:val="24"/>
          <w:shd w:val="clear" w:color="auto" w:fill="FFFFFF"/>
        </w:rPr>
      </w:pPr>
      <w:r w:rsidRPr="002C2ED6">
        <w:rPr>
          <w:rFonts w:cs="Arial"/>
          <w:sz w:val="24"/>
          <w:szCs w:val="24"/>
          <w:shd w:val="clear" w:color="auto" w:fill="FFFFFF"/>
        </w:rPr>
        <w:t>Eric Carleson, Associated California Loggers: Recognized Ed E</w:t>
      </w:r>
      <w:r w:rsidR="00CA6F92">
        <w:rPr>
          <w:rFonts w:cs="Arial"/>
          <w:sz w:val="24"/>
          <w:szCs w:val="24"/>
          <w:shd w:val="clear" w:color="auto" w:fill="FFFFFF"/>
        </w:rPr>
        <w:t>h</w:t>
      </w:r>
      <w:r w:rsidRPr="002C2ED6">
        <w:rPr>
          <w:rFonts w:cs="Arial"/>
          <w:sz w:val="24"/>
          <w:szCs w:val="24"/>
          <w:shd w:val="clear" w:color="auto" w:fill="FFFFFF"/>
        </w:rPr>
        <w:t xml:space="preserve">lers, past </w:t>
      </w:r>
      <w:r w:rsidR="004F2F4A">
        <w:rPr>
          <w:rFonts w:cs="Arial"/>
          <w:sz w:val="24"/>
          <w:szCs w:val="24"/>
          <w:shd w:val="clear" w:color="auto" w:fill="FFFFFF"/>
        </w:rPr>
        <w:t>E</w:t>
      </w:r>
      <w:r w:rsidRPr="002C2ED6">
        <w:rPr>
          <w:rFonts w:cs="Arial"/>
          <w:sz w:val="24"/>
          <w:szCs w:val="24"/>
          <w:shd w:val="clear" w:color="auto" w:fill="FFFFFF"/>
        </w:rPr>
        <w:t xml:space="preserve">xecutive </w:t>
      </w:r>
      <w:r w:rsidR="004F2F4A">
        <w:rPr>
          <w:rFonts w:cs="Arial"/>
          <w:sz w:val="24"/>
          <w:szCs w:val="24"/>
          <w:shd w:val="clear" w:color="auto" w:fill="FFFFFF"/>
        </w:rPr>
        <w:t>O</w:t>
      </w:r>
      <w:r w:rsidRPr="002C2ED6">
        <w:rPr>
          <w:rFonts w:cs="Arial"/>
          <w:sz w:val="24"/>
          <w:szCs w:val="24"/>
          <w:shd w:val="clear" w:color="auto" w:fill="FFFFFF"/>
        </w:rPr>
        <w:t>fficer of ACL, who recently passed away.</w:t>
      </w:r>
    </w:p>
    <w:p w14:paraId="5B0791F6" w14:textId="77777777" w:rsidR="002C2ED6" w:rsidRPr="002C2ED6" w:rsidRDefault="000675F2" w:rsidP="002C2ED6">
      <w:pPr>
        <w:pStyle w:val="BodyText"/>
        <w:tabs>
          <w:tab w:val="left" w:pos="512"/>
        </w:tabs>
        <w:ind w:left="512" w:firstLine="0"/>
        <w:rPr>
          <w:rFonts w:cs="Arial"/>
          <w:sz w:val="24"/>
          <w:szCs w:val="24"/>
          <w:shd w:val="clear" w:color="auto" w:fill="FFFFFF"/>
        </w:rPr>
      </w:pPr>
      <w:r>
        <w:rPr>
          <w:rFonts w:cs="Arial"/>
          <w:sz w:val="24"/>
          <w:szCs w:val="24"/>
          <w:shd w:val="clear" w:color="auto" w:fill="FFFFFF"/>
        </w:rPr>
        <w:t>George Gentry</w:t>
      </w:r>
      <w:r w:rsidR="002C2ED6" w:rsidRPr="002C2ED6">
        <w:rPr>
          <w:rFonts w:cs="Arial"/>
          <w:sz w:val="24"/>
          <w:szCs w:val="24"/>
          <w:shd w:val="clear" w:color="auto" w:fill="FFFFFF"/>
        </w:rPr>
        <w:t xml:space="preserve">, CFA: Recognized Dan </w:t>
      </w:r>
      <w:r w:rsidR="004F2F4A" w:rsidRPr="002C2ED6">
        <w:rPr>
          <w:rFonts w:cs="Arial"/>
          <w:sz w:val="24"/>
          <w:szCs w:val="24"/>
          <w:shd w:val="clear" w:color="auto" w:fill="FFFFFF"/>
        </w:rPr>
        <w:t>S</w:t>
      </w:r>
      <w:r w:rsidR="004F2F4A">
        <w:rPr>
          <w:rFonts w:cs="Arial"/>
          <w:sz w:val="24"/>
          <w:szCs w:val="24"/>
          <w:shd w:val="clear" w:color="auto" w:fill="FFFFFF"/>
        </w:rPr>
        <w:t>endek</w:t>
      </w:r>
      <w:r w:rsidR="004F2F4A" w:rsidRPr="002C2ED6">
        <w:rPr>
          <w:rFonts w:cs="Arial"/>
          <w:sz w:val="24"/>
          <w:szCs w:val="24"/>
          <w:shd w:val="clear" w:color="auto" w:fill="FFFFFF"/>
        </w:rPr>
        <w:t xml:space="preserve"> </w:t>
      </w:r>
      <w:r w:rsidR="002C2ED6" w:rsidRPr="002C2ED6">
        <w:rPr>
          <w:rFonts w:cs="Arial"/>
          <w:sz w:val="24"/>
          <w:szCs w:val="24"/>
          <w:shd w:val="clear" w:color="auto" w:fill="FFFFFF"/>
        </w:rPr>
        <w:t xml:space="preserve">(past </w:t>
      </w:r>
      <w:r w:rsidR="004F2F4A">
        <w:rPr>
          <w:rFonts w:cs="Arial"/>
          <w:sz w:val="24"/>
          <w:szCs w:val="24"/>
          <w:shd w:val="clear" w:color="auto" w:fill="FFFFFF"/>
        </w:rPr>
        <w:t>E</w:t>
      </w:r>
      <w:r w:rsidR="002C2ED6" w:rsidRPr="002C2ED6">
        <w:rPr>
          <w:rFonts w:cs="Arial"/>
          <w:sz w:val="24"/>
          <w:szCs w:val="24"/>
          <w:shd w:val="clear" w:color="auto" w:fill="FFFFFF"/>
        </w:rPr>
        <w:t>xecu</w:t>
      </w:r>
      <w:r w:rsidR="000B655B">
        <w:rPr>
          <w:rFonts w:cs="Arial"/>
          <w:sz w:val="24"/>
          <w:szCs w:val="24"/>
          <w:shd w:val="clear" w:color="auto" w:fill="FFFFFF"/>
        </w:rPr>
        <w:t xml:space="preserve">tive </w:t>
      </w:r>
      <w:r w:rsidR="004F2F4A">
        <w:rPr>
          <w:rFonts w:cs="Arial"/>
          <w:sz w:val="24"/>
          <w:szCs w:val="24"/>
          <w:shd w:val="clear" w:color="auto" w:fill="FFFFFF"/>
        </w:rPr>
        <w:t>O</w:t>
      </w:r>
      <w:r w:rsidR="000B655B">
        <w:rPr>
          <w:rFonts w:cs="Arial"/>
          <w:sz w:val="24"/>
          <w:szCs w:val="24"/>
          <w:shd w:val="clear" w:color="auto" w:fill="FFFFFF"/>
        </w:rPr>
        <w:t xml:space="preserve">fficer for </w:t>
      </w:r>
      <w:r w:rsidR="004F2F4A">
        <w:rPr>
          <w:rFonts w:cs="Arial"/>
          <w:sz w:val="24"/>
          <w:szCs w:val="24"/>
          <w:shd w:val="clear" w:color="auto" w:fill="FFFFFF"/>
        </w:rPr>
        <w:t>L</w:t>
      </w:r>
      <w:r w:rsidR="000B655B">
        <w:rPr>
          <w:rFonts w:cs="Arial"/>
          <w:sz w:val="24"/>
          <w:szCs w:val="24"/>
          <w:shd w:val="clear" w:color="auto" w:fill="FFFFFF"/>
        </w:rPr>
        <w:t>icensing and</w:t>
      </w:r>
      <w:r w:rsidR="002C2ED6" w:rsidRPr="002C2ED6">
        <w:rPr>
          <w:rFonts w:cs="Arial"/>
          <w:sz w:val="24"/>
          <w:szCs w:val="24"/>
          <w:shd w:val="clear" w:color="auto" w:fill="FFFFFF"/>
        </w:rPr>
        <w:t xml:space="preserve"> past </w:t>
      </w:r>
      <w:r w:rsidR="004F2F4A">
        <w:rPr>
          <w:rFonts w:cs="Arial"/>
          <w:sz w:val="24"/>
          <w:szCs w:val="24"/>
          <w:shd w:val="clear" w:color="auto" w:fill="FFFFFF"/>
        </w:rPr>
        <w:t>E</w:t>
      </w:r>
      <w:r w:rsidR="002C2ED6" w:rsidRPr="002C2ED6">
        <w:rPr>
          <w:rFonts w:cs="Arial"/>
          <w:sz w:val="24"/>
          <w:szCs w:val="24"/>
          <w:shd w:val="clear" w:color="auto" w:fill="FFFFFF"/>
        </w:rPr>
        <w:t xml:space="preserve">xecutive </w:t>
      </w:r>
      <w:r w:rsidR="004F2F4A">
        <w:rPr>
          <w:rFonts w:cs="Arial"/>
          <w:sz w:val="24"/>
          <w:szCs w:val="24"/>
          <w:shd w:val="clear" w:color="auto" w:fill="FFFFFF"/>
        </w:rPr>
        <w:t>O</w:t>
      </w:r>
      <w:r w:rsidR="002C2ED6" w:rsidRPr="002C2ED6">
        <w:rPr>
          <w:rFonts w:cs="Arial"/>
          <w:sz w:val="24"/>
          <w:szCs w:val="24"/>
          <w:shd w:val="clear" w:color="auto" w:fill="FFFFFF"/>
        </w:rPr>
        <w:t>fficer</w:t>
      </w:r>
      <w:r w:rsidR="000B655B">
        <w:rPr>
          <w:rFonts w:cs="Arial"/>
          <w:sz w:val="24"/>
          <w:szCs w:val="24"/>
          <w:shd w:val="clear" w:color="auto" w:fill="FFFFFF"/>
        </w:rPr>
        <w:t xml:space="preserve"> for the Board</w:t>
      </w:r>
      <w:r w:rsidR="002C2ED6" w:rsidRPr="002C2ED6">
        <w:rPr>
          <w:rFonts w:cs="Arial"/>
          <w:sz w:val="24"/>
          <w:szCs w:val="24"/>
          <w:shd w:val="clear" w:color="auto" w:fill="FFFFFF"/>
        </w:rPr>
        <w:t>), who recently retired</w:t>
      </w:r>
      <w:r w:rsidR="000B655B">
        <w:rPr>
          <w:rFonts w:cs="Arial"/>
          <w:sz w:val="24"/>
          <w:szCs w:val="24"/>
          <w:shd w:val="clear" w:color="auto" w:fill="FFFFFF"/>
        </w:rPr>
        <w:t>.</w:t>
      </w:r>
    </w:p>
    <w:p w14:paraId="4C776C99" w14:textId="77777777" w:rsidR="00C40BC4" w:rsidRPr="002D13DA" w:rsidRDefault="00C40BC4" w:rsidP="00DA0404">
      <w:pPr>
        <w:pStyle w:val="Heading2"/>
        <w:spacing w:before="240" w:after="120"/>
        <w:rPr>
          <w:rFonts w:eastAsia="Arial"/>
        </w:rPr>
      </w:pPr>
      <w:r w:rsidRPr="002D13DA">
        <w:rPr>
          <w:rFonts w:eastAsia="Arial"/>
        </w:rPr>
        <w:t>Adjo</w:t>
      </w:r>
      <w:r w:rsidRPr="002D13DA">
        <w:rPr>
          <w:rFonts w:eastAsia="Arial"/>
          <w:spacing w:val="-6"/>
        </w:rPr>
        <w:t>u</w:t>
      </w:r>
      <w:r w:rsidRPr="002D13DA">
        <w:rPr>
          <w:rFonts w:eastAsia="Arial"/>
          <w:spacing w:val="-2"/>
        </w:rPr>
        <w:t>r</w:t>
      </w:r>
      <w:r w:rsidRPr="002D13DA">
        <w:rPr>
          <w:rFonts w:eastAsia="Arial"/>
          <w:spacing w:val="-6"/>
        </w:rPr>
        <w:t>n</w:t>
      </w:r>
      <w:r w:rsidRPr="002D13DA">
        <w:rPr>
          <w:rFonts w:eastAsia="Arial"/>
          <w:spacing w:val="-2"/>
        </w:rPr>
        <w:t>m</w:t>
      </w:r>
      <w:r w:rsidRPr="002D13DA">
        <w:rPr>
          <w:rFonts w:eastAsia="Arial"/>
        </w:rPr>
        <w:t>e</w:t>
      </w:r>
      <w:r w:rsidRPr="002D13DA">
        <w:rPr>
          <w:rFonts w:eastAsia="Arial"/>
          <w:spacing w:val="-6"/>
        </w:rPr>
        <w:t>n</w:t>
      </w:r>
      <w:r w:rsidRPr="002D13DA">
        <w:rPr>
          <w:rFonts w:eastAsia="Arial"/>
        </w:rPr>
        <w:t>t</w:t>
      </w:r>
    </w:p>
    <w:p w14:paraId="1C8E0872" w14:textId="77777777" w:rsidR="00DA0404" w:rsidRDefault="001843E9" w:rsidP="001843E9">
      <w:pPr>
        <w:rPr>
          <w:rFonts w:cs="Arial"/>
          <w:szCs w:val="24"/>
        </w:rPr>
      </w:pPr>
      <w:r w:rsidRPr="002D13DA">
        <w:rPr>
          <w:rFonts w:cs="Arial"/>
          <w:szCs w:val="24"/>
        </w:rPr>
        <w:t>Respectfully submitted,</w:t>
      </w:r>
    </w:p>
    <w:p w14:paraId="0FE6AF3F" w14:textId="77777777" w:rsidR="001843E9" w:rsidRPr="002D13DA" w:rsidRDefault="00DA0404" w:rsidP="00B255CC">
      <w:pPr>
        <w:spacing w:after="480"/>
        <w:rPr>
          <w:rFonts w:cs="Arial"/>
          <w:szCs w:val="24"/>
        </w:rPr>
      </w:pPr>
      <w:r>
        <w:rPr>
          <w:rFonts w:cs="Arial"/>
          <w:szCs w:val="24"/>
        </w:rPr>
        <w:t>A</w:t>
      </w:r>
      <w:r w:rsidR="001843E9" w:rsidRPr="002D13DA">
        <w:rPr>
          <w:rFonts w:cs="Arial"/>
          <w:szCs w:val="24"/>
        </w:rPr>
        <w:t>TTEST:</w:t>
      </w:r>
    </w:p>
    <w:p w14:paraId="1FDDAF59" w14:textId="77777777" w:rsidR="00B255CC" w:rsidRDefault="00B255CC" w:rsidP="001843E9">
      <w:pPr>
        <w:rPr>
          <w:rFonts w:cs="Arial"/>
          <w:szCs w:val="24"/>
        </w:rPr>
        <w:sectPr w:rsidR="00B255CC" w:rsidSect="00DA0404">
          <w:type w:val="continuous"/>
          <w:pgSz w:w="12240" w:h="15840"/>
          <w:pgMar w:top="1440" w:right="1440" w:bottom="1440" w:left="1440" w:header="720" w:footer="720" w:gutter="0"/>
          <w:cols w:space="720"/>
          <w:titlePg/>
          <w:docGrid w:linePitch="360"/>
        </w:sectPr>
      </w:pPr>
    </w:p>
    <w:p w14:paraId="169CAA4C" w14:textId="77777777" w:rsidR="001843E9" w:rsidRPr="002D13DA" w:rsidRDefault="001843E9" w:rsidP="001843E9">
      <w:pPr>
        <w:rPr>
          <w:rFonts w:cs="Arial"/>
          <w:szCs w:val="24"/>
        </w:rPr>
      </w:pPr>
      <w:r w:rsidRPr="002D13DA">
        <w:rPr>
          <w:rFonts w:cs="Arial"/>
          <w:noProof/>
          <w:spacing w:val="0"/>
          <w:szCs w:val="24"/>
        </w:rPr>
        <w:drawing>
          <wp:inline distT="0" distB="0" distL="0" distR="0" wp14:anchorId="5B1A2FCD" wp14:editId="16A8A444">
            <wp:extent cx="1771650" cy="1171575"/>
            <wp:effectExtent l="0" t="0" r="0" b="9525"/>
            <wp:docPr id="2" name="Picture 2" descr="Signature of Matt Dias, Executive Offi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1650" cy="1171575"/>
                    </a:xfrm>
                    <a:prstGeom prst="rect">
                      <a:avLst/>
                    </a:prstGeom>
                    <a:noFill/>
                    <a:ln>
                      <a:noFill/>
                    </a:ln>
                  </pic:spPr>
                </pic:pic>
              </a:graphicData>
            </a:graphic>
          </wp:inline>
        </w:drawing>
      </w:r>
    </w:p>
    <w:p w14:paraId="133DEB98" w14:textId="77777777" w:rsidR="001843E9" w:rsidRPr="002D13DA" w:rsidRDefault="00B255CC" w:rsidP="001843E9">
      <w:pPr>
        <w:rPr>
          <w:rFonts w:cs="Arial"/>
          <w:szCs w:val="24"/>
        </w:rPr>
      </w:pPr>
      <w:r>
        <w:rPr>
          <w:rFonts w:cs="Arial"/>
          <w:szCs w:val="24"/>
        </w:rPr>
        <w:t>Matthew Dias</w:t>
      </w:r>
    </w:p>
    <w:p w14:paraId="4983F2B8" w14:textId="77777777" w:rsidR="00B255CC" w:rsidRDefault="001843E9" w:rsidP="001843E9">
      <w:pPr>
        <w:rPr>
          <w:rFonts w:cs="Arial"/>
          <w:szCs w:val="24"/>
        </w:rPr>
      </w:pPr>
      <w:r w:rsidRPr="002D13DA">
        <w:rPr>
          <w:rFonts w:cs="Arial"/>
          <w:szCs w:val="24"/>
        </w:rPr>
        <w:t>Executive Officer</w:t>
      </w:r>
      <w:r w:rsidR="00B255CC">
        <w:rPr>
          <w:rFonts w:cs="Arial"/>
          <w:szCs w:val="24"/>
        </w:rPr>
        <w:br w:type="column"/>
      </w:r>
      <w:r w:rsidR="00B255CC" w:rsidRPr="002D13DA">
        <w:rPr>
          <w:rFonts w:cs="Arial"/>
          <w:noProof/>
          <w:spacing w:val="0"/>
          <w:szCs w:val="24"/>
        </w:rPr>
        <w:drawing>
          <wp:inline distT="0" distB="0" distL="0" distR="0" wp14:anchorId="5EB2818B" wp14:editId="01209E39">
            <wp:extent cx="2638425" cy="1171575"/>
            <wp:effectExtent l="0" t="0" r="9525" b="9525"/>
            <wp:docPr id="3" name="Picture 3" descr="Signature of J. Keith Gilless,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Keith Gilless Signa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46672" cy="1175237"/>
                    </a:xfrm>
                    <a:prstGeom prst="rect">
                      <a:avLst/>
                    </a:prstGeom>
                    <a:noFill/>
                    <a:ln>
                      <a:noFill/>
                    </a:ln>
                  </pic:spPr>
                </pic:pic>
              </a:graphicData>
            </a:graphic>
          </wp:inline>
        </w:drawing>
      </w:r>
    </w:p>
    <w:p w14:paraId="66036824" w14:textId="77777777" w:rsidR="00B255CC" w:rsidRDefault="00B255CC" w:rsidP="001843E9">
      <w:pPr>
        <w:rPr>
          <w:rFonts w:cs="Arial"/>
          <w:szCs w:val="24"/>
        </w:rPr>
      </w:pPr>
      <w:r>
        <w:rPr>
          <w:rFonts w:cs="Arial"/>
          <w:szCs w:val="24"/>
        </w:rPr>
        <w:t>Keith Gilless</w:t>
      </w:r>
    </w:p>
    <w:p w14:paraId="2BBF0B1D" w14:textId="77777777" w:rsidR="00B255CC" w:rsidRPr="002D13DA" w:rsidRDefault="00B255CC" w:rsidP="001843E9">
      <w:pPr>
        <w:rPr>
          <w:rFonts w:cs="Arial"/>
          <w:szCs w:val="24"/>
        </w:rPr>
      </w:pPr>
      <w:r>
        <w:rPr>
          <w:rFonts w:cs="Arial"/>
          <w:szCs w:val="24"/>
        </w:rPr>
        <w:t>Chair</w:t>
      </w:r>
    </w:p>
    <w:sectPr w:rsidR="00B255CC" w:rsidRPr="002D13DA" w:rsidSect="00B255CC">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226BE" w14:textId="77777777" w:rsidR="00E75972" w:rsidRDefault="00E75972" w:rsidP="005F6B90">
      <w:r>
        <w:separator/>
      </w:r>
    </w:p>
  </w:endnote>
  <w:endnote w:type="continuationSeparator" w:id="0">
    <w:p w14:paraId="1BD350AE" w14:textId="77777777" w:rsidR="00E75972" w:rsidRDefault="00E75972"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78939" w14:textId="77777777" w:rsidR="009307C8" w:rsidRDefault="00930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0D2CE" w14:textId="77777777" w:rsidR="009307C8" w:rsidRDefault="009307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D1A51" w14:textId="77777777" w:rsidR="009307C8" w:rsidRDefault="00930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4228E" w14:textId="77777777" w:rsidR="00E75972" w:rsidRDefault="00E75972" w:rsidP="005F6B90">
      <w:r>
        <w:separator/>
      </w:r>
    </w:p>
  </w:footnote>
  <w:footnote w:type="continuationSeparator" w:id="0">
    <w:p w14:paraId="7C1258CC" w14:textId="77777777" w:rsidR="00E75972" w:rsidRDefault="00E75972"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9D002" w14:textId="77777777" w:rsidR="00255842" w:rsidRDefault="00713FBD">
    <w:pPr>
      <w:pStyle w:val="Header"/>
    </w:pPr>
    <w:r>
      <w:rPr>
        <w:noProof/>
      </w:rPr>
      <w:pict w14:anchorId="1A0C7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71.3pt;height:188.5pt;rotation:315;z-index:-251658240;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D08B8" w14:textId="77777777" w:rsidR="009307C8" w:rsidRDefault="009307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35DAE" w14:textId="77777777" w:rsidR="009307C8" w:rsidRDefault="009307C8" w:rsidP="009307C8">
    <w:pPr>
      <w:tabs>
        <w:tab w:val="left" w:pos="180"/>
        <w:tab w:val="right" w:pos="10800"/>
      </w:tabs>
      <w:suppressAutoHyphens/>
      <w:spacing w:line="240" w:lineRule="exact"/>
      <w:ind w:left="-720"/>
      <w:rPr>
        <w:spacing w:val="2"/>
        <w:sz w:val="14"/>
        <w:szCs w:val="24"/>
      </w:rPr>
    </w:pPr>
    <w:r>
      <w:rPr>
        <w:sz w:val="18"/>
        <w:szCs w:val="18"/>
      </w:rPr>
      <w:t>B</w:t>
    </w:r>
    <w:r w:rsidRPr="005F6B90">
      <w:rPr>
        <w:b/>
        <w:sz w:val="18"/>
        <w:szCs w:val="18"/>
      </w:rPr>
      <w:t>OARD OF FORESTRY AND FIRE PROTECTION</w:t>
    </w:r>
    <w:r>
      <w:rPr>
        <w:b/>
        <w:spacing w:val="2"/>
        <w:sz w:val="14"/>
        <w:szCs w:val="24"/>
      </w:rPr>
      <w:tab/>
      <w:t>KEITH GILLESS, CHAIR</w:t>
    </w:r>
  </w:p>
  <w:p w14:paraId="591D93F5" w14:textId="77777777" w:rsidR="009307C8" w:rsidRDefault="009307C8" w:rsidP="009307C8">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5EC1FD3D" w14:textId="77777777" w:rsidR="009307C8" w:rsidRDefault="009307C8" w:rsidP="009307C8">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531CF8D5" w14:textId="77777777" w:rsidR="009307C8" w:rsidRDefault="009307C8" w:rsidP="009307C8">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6C46AE1A" wp14:editId="6E921B92">
          <wp:simplePos x="0" y="0"/>
          <wp:positionH relativeFrom="column">
            <wp:posOffset>5186934</wp:posOffset>
          </wp:positionH>
          <wp:positionV relativeFrom="paragraph">
            <wp:posOffset>140970</wp:posOffset>
          </wp:positionV>
          <wp:extent cx="558165" cy="549275"/>
          <wp:effectExtent l="0" t="0" r="0" b="3175"/>
          <wp:wrapNone/>
          <wp:docPr id="10" name="Picture 10"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713FBD">
      <w:rPr>
        <w:spacing w:val="-2"/>
        <w:sz w:val="12"/>
        <w:szCs w:val="12"/>
      </w:rPr>
      <w:pict w14:anchorId="7638A141">
        <v:rect id="_x0000_i1025" style="width:0;height:1.5pt" o:hralign="center" o:hrstd="t" o:hr="t" fillcolor="#a0a0a0" stroked="f"/>
      </w:pict>
    </w:r>
  </w:p>
  <w:p w14:paraId="1982DDE5" w14:textId="77777777" w:rsidR="009307C8" w:rsidRPr="005F6B90" w:rsidRDefault="009307C8" w:rsidP="009307C8">
    <w:pPr>
      <w:tabs>
        <w:tab w:val="right" w:pos="10800"/>
      </w:tabs>
      <w:suppressAutoHyphens/>
      <w:spacing w:line="240" w:lineRule="exact"/>
      <w:ind w:left="-720" w:right="-720"/>
      <w:rPr>
        <w:b/>
        <w:spacing w:val="8"/>
        <w:szCs w:val="24"/>
      </w:rPr>
    </w:pPr>
    <w:r w:rsidRPr="005F6B90">
      <w:rPr>
        <w:spacing w:val="8"/>
        <w:sz w:val="14"/>
        <w:szCs w:val="24"/>
      </w:rPr>
      <w:t>P.O. Box 944246</w:t>
    </w:r>
  </w:p>
  <w:p w14:paraId="4C875DDA" w14:textId="77777777" w:rsidR="009307C8" w:rsidRPr="005F6B90" w:rsidRDefault="009307C8" w:rsidP="009307C8">
    <w:pPr>
      <w:tabs>
        <w:tab w:val="left" w:pos="-720"/>
      </w:tabs>
      <w:suppressAutoHyphens/>
      <w:ind w:left="-720" w:right="-864"/>
      <w:rPr>
        <w:spacing w:val="8"/>
        <w:sz w:val="14"/>
        <w:szCs w:val="24"/>
      </w:rPr>
    </w:pPr>
    <w:r w:rsidRPr="005F6B90">
      <w:rPr>
        <w:spacing w:val="8"/>
        <w:sz w:val="14"/>
        <w:szCs w:val="24"/>
      </w:rPr>
      <w:t>SACRAMENTO, CA 94244-2460</w:t>
    </w:r>
  </w:p>
  <w:p w14:paraId="00284EDD" w14:textId="77777777" w:rsidR="009307C8" w:rsidRPr="005F6B90" w:rsidRDefault="009307C8" w:rsidP="009307C8">
    <w:pPr>
      <w:tabs>
        <w:tab w:val="left" w:pos="-720"/>
      </w:tabs>
      <w:suppressAutoHyphens/>
      <w:ind w:left="-720"/>
      <w:rPr>
        <w:spacing w:val="8"/>
        <w:sz w:val="14"/>
        <w:szCs w:val="24"/>
      </w:rPr>
    </w:pPr>
    <w:r w:rsidRPr="005F6B90">
      <w:rPr>
        <w:spacing w:val="8"/>
        <w:sz w:val="14"/>
        <w:szCs w:val="24"/>
      </w:rPr>
      <w:t>(916) 653-8007</w:t>
    </w:r>
  </w:p>
  <w:p w14:paraId="25661F85" w14:textId="77777777" w:rsidR="009307C8" w:rsidRPr="005F6B90" w:rsidRDefault="009307C8" w:rsidP="009307C8">
    <w:pPr>
      <w:tabs>
        <w:tab w:val="left" w:pos="-720"/>
      </w:tabs>
      <w:suppressAutoHyphens/>
      <w:ind w:left="-720"/>
      <w:rPr>
        <w:spacing w:val="8"/>
        <w:sz w:val="14"/>
        <w:szCs w:val="24"/>
      </w:rPr>
    </w:pPr>
    <w:r w:rsidRPr="005F6B90">
      <w:rPr>
        <w:spacing w:val="8"/>
        <w:sz w:val="14"/>
        <w:szCs w:val="24"/>
      </w:rPr>
      <w:t>(916) 653-0989 FAX</w:t>
    </w:r>
    <w:bookmarkStart w:id="1" w:name="code"/>
    <w:bookmarkEnd w:id="1"/>
  </w:p>
  <w:p w14:paraId="59D403BD" w14:textId="77777777" w:rsidR="009307C8" w:rsidRDefault="00713FBD" w:rsidP="009307C8">
    <w:pPr>
      <w:tabs>
        <w:tab w:val="left" w:pos="-720"/>
      </w:tabs>
      <w:suppressAutoHyphens/>
      <w:ind w:left="-720"/>
    </w:pPr>
    <w:hyperlink r:id="rId2" w:history="1">
      <w:r w:rsidR="009307C8" w:rsidRPr="00B42235">
        <w:rPr>
          <w:rStyle w:val="Hyperlink"/>
          <w:spacing w:val="8"/>
          <w:sz w:val="14"/>
          <w:szCs w:val="24"/>
        </w:rPr>
        <w:t>BOF Website (www.bof.fire.ca.gov)</w:t>
      </w:r>
    </w:hyperlink>
  </w:p>
  <w:p w14:paraId="35A04A65" w14:textId="77777777" w:rsidR="009307C8" w:rsidRDefault="009307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023"/>
    <w:multiLevelType w:val="hybridMultilevel"/>
    <w:tmpl w:val="DA429A7A"/>
    <w:lvl w:ilvl="0" w:tplc="89CA7D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AB514F"/>
    <w:multiLevelType w:val="hybridMultilevel"/>
    <w:tmpl w:val="099E4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655F2"/>
    <w:multiLevelType w:val="hybridMultilevel"/>
    <w:tmpl w:val="D556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67315"/>
    <w:multiLevelType w:val="hybridMultilevel"/>
    <w:tmpl w:val="7C3C6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91E36"/>
    <w:multiLevelType w:val="hybridMultilevel"/>
    <w:tmpl w:val="6CFC5F52"/>
    <w:lvl w:ilvl="0" w:tplc="04090011">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6731C7"/>
    <w:multiLevelType w:val="hybridMultilevel"/>
    <w:tmpl w:val="C5E8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74B1E"/>
    <w:multiLevelType w:val="hybridMultilevel"/>
    <w:tmpl w:val="270C81DC"/>
    <w:lvl w:ilvl="0" w:tplc="04090017">
      <w:start w:val="1"/>
      <w:numFmt w:val="lowerLetter"/>
      <w:lvlText w:val="%1)"/>
      <w:lvlJc w:val="left"/>
      <w:pPr>
        <w:ind w:left="1080" w:hanging="360"/>
      </w:pPr>
      <w:rPr>
        <w:rFonts w:hint="default"/>
        <w:b w:val="0"/>
        <w:spacing w:val="-3"/>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955AF"/>
    <w:multiLevelType w:val="hybridMultilevel"/>
    <w:tmpl w:val="B278114C"/>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B064ED"/>
    <w:multiLevelType w:val="hybridMultilevel"/>
    <w:tmpl w:val="35740B34"/>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DE82A78"/>
    <w:multiLevelType w:val="hybridMultilevel"/>
    <w:tmpl w:val="090EA0E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E635FE8"/>
    <w:multiLevelType w:val="hybridMultilevel"/>
    <w:tmpl w:val="235E25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9E979CC"/>
    <w:multiLevelType w:val="hybridMultilevel"/>
    <w:tmpl w:val="A54C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7E364B"/>
    <w:multiLevelType w:val="hybridMultilevel"/>
    <w:tmpl w:val="968C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0744D5"/>
    <w:multiLevelType w:val="hybridMultilevel"/>
    <w:tmpl w:val="E584BB7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15" w15:restartNumberingAfterBreak="0">
    <w:nsid w:val="760A298F"/>
    <w:multiLevelType w:val="hybridMultilevel"/>
    <w:tmpl w:val="3ECEBF24"/>
    <w:lvl w:ilvl="0" w:tplc="852A1ECE">
      <w:start w:val="1"/>
      <w:numFmt w:val="decimal"/>
      <w:lvlText w:val="%1."/>
      <w:lvlJc w:val="left"/>
      <w:pPr>
        <w:ind w:left="872" w:hanging="360"/>
      </w:pPr>
      <w:rPr>
        <w:rFonts w:hint="default"/>
      </w:rPr>
    </w:lvl>
    <w:lvl w:ilvl="1" w:tplc="04090019" w:tentative="1">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16" w15:restartNumberingAfterBreak="0">
    <w:nsid w:val="77F53EB0"/>
    <w:multiLevelType w:val="hybridMultilevel"/>
    <w:tmpl w:val="E73EF112"/>
    <w:lvl w:ilvl="0" w:tplc="F3B64D44">
      <w:start w:val="1"/>
      <w:numFmt w:val="lowerLetter"/>
      <w:lvlText w:val="%1)"/>
      <w:lvlJc w:val="left"/>
      <w:pPr>
        <w:ind w:left="932" w:hanging="360"/>
      </w:pPr>
      <w:rPr>
        <w:rFonts w:hint="default"/>
      </w:rPr>
    </w:lvl>
    <w:lvl w:ilvl="1" w:tplc="0409001B">
      <w:start w:val="1"/>
      <w:numFmt w:val="lowerRoman"/>
      <w:lvlText w:val="%2."/>
      <w:lvlJc w:val="righ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17" w15:restartNumberingAfterBreak="0">
    <w:nsid w:val="7B331AC4"/>
    <w:multiLevelType w:val="hybridMultilevel"/>
    <w:tmpl w:val="EA90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85747F"/>
    <w:multiLevelType w:val="hybridMultilevel"/>
    <w:tmpl w:val="D5443C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7"/>
  </w:num>
  <w:num w:numId="3">
    <w:abstractNumId w:val="16"/>
  </w:num>
  <w:num w:numId="4">
    <w:abstractNumId w:val="4"/>
  </w:num>
  <w:num w:numId="5">
    <w:abstractNumId w:val="13"/>
  </w:num>
  <w:num w:numId="6">
    <w:abstractNumId w:val="3"/>
  </w:num>
  <w:num w:numId="7">
    <w:abstractNumId w:val="2"/>
  </w:num>
  <w:num w:numId="8">
    <w:abstractNumId w:val="6"/>
  </w:num>
  <w:num w:numId="9">
    <w:abstractNumId w:val="0"/>
  </w:num>
  <w:num w:numId="10">
    <w:abstractNumId w:val="15"/>
  </w:num>
  <w:num w:numId="11">
    <w:abstractNumId w:val="5"/>
  </w:num>
  <w:num w:numId="12">
    <w:abstractNumId w:val="17"/>
  </w:num>
  <w:num w:numId="13">
    <w:abstractNumId w:val="14"/>
  </w:num>
  <w:num w:numId="14">
    <w:abstractNumId w:val="9"/>
  </w:num>
  <w:num w:numId="15">
    <w:abstractNumId w:val="11"/>
  </w:num>
  <w:num w:numId="16">
    <w:abstractNumId w:val="18"/>
  </w:num>
  <w:num w:numId="17">
    <w:abstractNumId w:val="8"/>
  </w:num>
  <w:num w:numId="18">
    <w:abstractNumId w:val="10"/>
  </w:num>
  <w:num w:numId="1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readOnly" w:formatting="1" w:enforcement="1" w:cryptProviderType="rsaAES" w:cryptAlgorithmClass="hash" w:cryptAlgorithmType="typeAny" w:cryptAlgorithmSid="14" w:cryptSpinCount="100000" w:hash="2yk30zUlxBZp3qGLAJvaZ7MCx8nGfFoT7TKy4h/mLkox8Q2FCLAJv7JZ1BSkxuIWzOGAuBWIEs9jogpNQnnikA==" w:salt="FEU2ZoGrZfmjARonnqicgQ=="/>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B90"/>
    <w:rsid w:val="00002F65"/>
    <w:rsid w:val="000052E0"/>
    <w:rsid w:val="00006213"/>
    <w:rsid w:val="00011D8A"/>
    <w:rsid w:val="00013CEF"/>
    <w:rsid w:val="0003112C"/>
    <w:rsid w:val="0003412E"/>
    <w:rsid w:val="000378E1"/>
    <w:rsid w:val="00050C5B"/>
    <w:rsid w:val="000529A5"/>
    <w:rsid w:val="00052D0A"/>
    <w:rsid w:val="0005329B"/>
    <w:rsid w:val="00054F7E"/>
    <w:rsid w:val="00066E77"/>
    <w:rsid w:val="000675F2"/>
    <w:rsid w:val="00074B73"/>
    <w:rsid w:val="000752C8"/>
    <w:rsid w:val="00087280"/>
    <w:rsid w:val="0009431C"/>
    <w:rsid w:val="00097A0B"/>
    <w:rsid w:val="000A7800"/>
    <w:rsid w:val="000B2C00"/>
    <w:rsid w:val="000B655B"/>
    <w:rsid w:val="000C28D4"/>
    <w:rsid w:val="000C2E24"/>
    <w:rsid w:val="000C3F53"/>
    <w:rsid w:val="000C4CF9"/>
    <w:rsid w:val="000D0526"/>
    <w:rsid w:val="000D0A79"/>
    <w:rsid w:val="000D3C4D"/>
    <w:rsid w:val="000D76CE"/>
    <w:rsid w:val="000E3C4F"/>
    <w:rsid w:val="000F6CED"/>
    <w:rsid w:val="000F6EF9"/>
    <w:rsid w:val="00107812"/>
    <w:rsid w:val="00116503"/>
    <w:rsid w:val="0012274B"/>
    <w:rsid w:val="00122CB4"/>
    <w:rsid w:val="00123A41"/>
    <w:rsid w:val="00132F5C"/>
    <w:rsid w:val="0013381F"/>
    <w:rsid w:val="00133F8F"/>
    <w:rsid w:val="001401DB"/>
    <w:rsid w:val="001419D4"/>
    <w:rsid w:val="0014720D"/>
    <w:rsid w:val="001474F5"/>
    <w:rsid w:val="0014796B"/>
    <w:rsid w:val="00150395"/>
    <w:rsid w:val="0015419B"/>
    <w:rsid w:val="00161AF9"/>
    <w:rsid w:val="00162E5B"/>
    <w:rsid w:val="0017531E"/>
    <w:rsid w:val="00175BE0"/>
    <w:rsid w:val="00181368"/>
    <w:rsid w:val="001843E9"/>
    <w:rsid w:val="0018513C"/>
    <w:rsid w:val="001946EF"/>
    <w:rsid w:val="001A2FC5"/>
    <w:rsid w:val="001A35BC"/>
    <w:rsid w:val="001A5DFD"/>
    <w:rsid w:val="001A64FC"/>
    <w:rsid w:val="001B69FE"/>
    <w:rsid w:val="001B6A78"/>
    <w:rsid w:val="001C2503"/>
    <w:rsid w:val="001C2782"/>
    <w:rsid w:val="001D1351"/>
    <w:rsid w:val="001D4388"/>
    <w:rsid w:val="001D749F"/>
    <w:rsid w:val="001F0A0C"/>
    <w:rsid w:val="001F59F6"/>
    <w:rsid w:val="001F5DDB"/>
    <w:rsid w:val="001F61C6"/>
    <w:rsid w:val="00206427"/>
    <w:rsid w:val="00210A1E"/>
    <w:rsid w:val="00212AFF"/>
    <w:rsid w:val="0021603B"/>
    <w:rsid w:val="00216998"/>
    <w:rsid w:val="002236DE"/>
    <w:rsid w:val="00223A96"/>
    <w:rsid w:val="00224EDB"/>
    <w:rsid w:val="00227086"/>
    <w:rsid w:val="002279A5"/>
    <w:rsid w:val="002312E9"/>
    <w:rsid w:val="00232FDD"/>
    <w:rsid w:val="00233548"/>
    <w:rsid w:val="0024545B"/>
    <w:rsid w:val="0025084F"/>
    <w:rsid w:val="00251DBE"/>
    <w:rsid w:val="00252CDF"/>
    <w:rsid w:val="00255043"/>
    <w:rsid w:val="00255842"/>
    <w:rsid w:val="002560A1"/>
    <w:rsid w:val="00263323"/>
    <w:rsid w:val="002716C4"/>
    <w:rsid w:val="00272547"/>
    <w:rsid w:val="0027683F"/>
    <w:rsid w:val="00282335"/>
    <w:rsid w:val="00283D66"/>
    <w:rsid w:val="00285EEF"/>
    <w:rsid w:val="002915E9"/>
    <w:rsid w:val="00294B0F"/>
    <w:rsid w:val="002967FA"/>
    <w:rsid w:val="002A0884"/>
    <w:rsid w:val="002A12FE"/>
    <w:rsid w:val="002A3698"/>
    <w:rsid w:val="002A4855"/>
    <w:rsid w:val="002A490A"/>
    <w:rsid w:val="002A6D4D"/>
    <w:rsid w:val="002B0B56"/>
    <w:rsid w:val="002B4307"/>
    <w:rsid w:val="002B6C4A"/>
    <w:rsid w:val="002B7394"/>
    <w:rsid w:val="002C2ED6"/>
    <w:rsid w:val="002C78E9"/>
    <w:rsid w:val="002D127C"/>
    <w:rsid w:val="002D13DA"/>
    <w:rsid w:val="002D2166"/>
    <w:rsid w:val="002D3C05"/>
    <w:rsid w:val="002D5DD9"/>
    <w:rsid w:val="002D6C2D"/>
    <w:rsid w:val="002E5655"/>
    <w:rsid w:val="002F67E7"/>
    <w:rsid w:val="003074B5"/>
    <w:rsid w:val="003128D0"/>
    <w:rsid w:val="00314134"/>
    <w:rsid w:val="00316D19"/>
    <w:rsid w:val="003232DB"/>
    <w:rsid w:val="00331303"/>
    <w:rsid w:val="00331F28"/>
    <w:rsid w:val="00346238"/>
    <w:rsid w:val="00352D99"/>
    <w:rsid w:val="00354299"/>
    <w:rsid w:val="00357A2B"/>
    <w:rsid w:val="003677E2"/>
    <w:rsid w:val="00367F4B"/>
    <w:rsid w:val="00370F8A"/>
    <w:rsid w:val="003820C0"/>
    <w:rsid w:val="003823C1"/>
    <w:rsid w:val="003911FC"/>
    <w:rsid w:val="00393943"/>
    <w:rsid w:val="00393EF8"/>
    <w:rsid w:val="0039414E"/>
    <w:rsid w:val="00394BBB"/>
    <w:rsid w:val="003966F5"/>
    <w:rsid w:val="00397EAF"/>
    <w:rsid w:val="003A4E3C"/>
    <w:rsid w:val="003A5E67"/>
    <w:rsid w:val="003B4CB9"/>
    <w:rsid w:val="003B5859"/>
    <w:rsid w:val="003B7C1D"/>
    <w:rsid w:val="003C46D5"/>
    <w:rsid w:val="003D0DD1"/>
    <w:rsid w:val="003D29E9"/>
    <w:rsid w:val="003D652A"/>
    <w:rsid w:val="003D6740"/>
    <w:rsid w:val="003E0695"/>
    <w:rsid w:val="003E0AFA"/>
    <w:rsid w:val="003E49B8"/>
    <w:rsid w:val="003F7109"/>
    <w:rsid w:val="004029A1"/>
    <w:rsid w:val="00403328"/>
    <w:rsid w:val="00403A64"/>
    <w:rsid w:val="00406835"/>
    <w:rsid w:val="00411924"/>
    <w:rsid w:val="00411C6C"/>
    <w:rsid w:val="00416B89"/>
    <w:rsid w:val="00416BB8"/>
    <w:rsid w:val="00417957"/>
    <w:rsid w:val="00420E90"/>
    <w:rsid w:val="00423ADF"/>
    <w:rsid w:val="004258BC"/>
    <w:rsid w:val="00425FB1"/>
    <w:rsid w:val="00427618"/>
    <w:rsid w:val="0043503E"/>
    <w:rsid w:val="004433D9"/>
    <w:rsid w:val="00443A5B"/>
    <w:rsid w:val="00445E1B"/>
    <w:rsid w:val="0044605D"/>
    <w:rsid w:val="00451415"/>
    <w:rsid w:val="00452563"/>
    <w:rsid w:val="004553AA"/>
    <w:rsid w:val="004573FD"/>
    <w:rsid w:val="00464062"/>
    <w:rsid w:val="00466F2D"/>
    <w:rsid w:val="00471BAD"/>
    <w:rsid w:val="00471CF7"/>
    <w:rsid w:val="00472BD4"/>
    <w:rsid w:val="00474D75"/>
    <w:rsid w:val="00476979"/>
    <w:rsid w:val="0048031F"/>
    <w:rsid w:val="004843D3"/>
    <w:rsid w:val="00486861"/>
    <w:rsid w:val="00487010"/>
    <w:rsid w:val="00490127"/>
    <w:rsid w:val="0049227C"/>
    <w:rsid w:val="004A2257"/>
    <w:rsid w:val="004B6867"/>
    <w:rsid w:val="004D25C3"/>
    <w:rsid w:val="004D67E0"/>
    <w:rsid w:val="004D7EA9"/>
    <w:rsid w:val="004E09D5"/>
    <w:rsid w:val="004E3ADC"/>
    <w:rsid w:val="004E4656"/>
    <w:rsid w:val="004E7E35"/>
    <w:rsid w:val="004F0D74"/>
    <w:rsid w:val="004F2705"/>
    <w:rsid w:val="004F2F4A"/>
    <w:rsid w:val="004F4149"/>
    <w:rsid w:val="00503597"/>
    <w:rsid w:val="005076AF"/>
    <w:rsid w:val="00510E66"/>
    <w:rsid w:val="00510F97"/>
    <w:rsid w:val="0052066D"/>
    <w:rsid w:val="005229F7"/>
    <w:rsid w:val="00536F2F"/>
    <w:rsid w:val="00537193"/>
    <w:rsid w:val="0054007C"/>
    <w:rsid w:val="005467A5"/>
    <w:rsid w:val="0055165D"/>
    <w:rsid w:val="005541FB"/>
    <w:rsid w:val="00562847"/>
    <w:rsid w:val="005729A5"/>
    <w:rsid w:val="00581342"/>
    <w:rsid w:val="005847B2"/>
    <w:rsid w:val="00584F32"/>
    <w:rsid w:val="00585865"/>
    <w:rsid w:val="005923B5"/>
    <w:rsid w:val="005A20FB"/>
    <w:rsid w:val="005A31B0"/>
    <w:rsid w:val="005A3C92"/>
    <w:rsid w:val="005A43A5"/>
    <w:rsid w:val="005A60C0"/>
    <w:rsid w:val="005B3CDC"/>
    <w:rsid w:val="005B45F2"/>
    <w:rsid w:val="005B59CB"/>
    <w:rsid w:val="005B7E98"/>
    <w:rsid w:val="005C53DC"/>
    <w:rsid w:val="005C63EC"/>
    <w:rsid w:val="005D258D"/>
    <w:rsid w:val="005D7E32"/>
    <w:rsid w:val="005E413A"/>
    <w:rsid w:val="005F0D2C"/>
    <w:rsid w:val="005F202A"/>
    <w:rsid w:val="005F3CCA"/>
    <w:rsid w:val="005F3FFD"/>
    <w:rsid w:val="005F6B90"/>
    <w:rsid w:val="005F7D11"/>
    <w:rsid w:val="00604812"/>
    <w:rsid w:val="0061125B"/>
    <w:rsid w:val="0061288A"/>
    <w:rsid w:val="00614A48"/>
    <w:rsid w:val="00634960"/>
    <w:rsid w:val="00636037"/>
    <w:rsid w:val="0063797A"/>
    <w:rsid w:val="00641AD0"/>
    <w:rsid w:val="00642244"/>
    <w:rsid w:val="00645250"/>
    <w:rsid w:val="00645EF8"/>
    <w:rsid w:val="0065177E"/>
    <w:rsid w:val="006536EB"/>
    <w:rsid w:val="006558E8"/>
    <w:rsid w:val="00662670"/>
    <w:rsid w:val="006626A7"/>
    <w:rsid w:val="00662AA1"/>
    <w:rsid w:val="00665EDE"/>
    <w:rsid w:val="00666C2C"/>
    <w:rsid w:val="00670015"/>
    <w:rsid w:val="006735A1"/>
    <w:rsid w:val="00677C09"/>
    <w:rsid w:val="00681F1E"/>
    <w:rsid w:val="00690745"/>
    <w:rsid w:val="006930CC"/>
    <w:rsid w:val="006943D0"/>
    <w:rsid w:val="006952FA"/>
    <w:rsid w:val="006954F6"/>
    <w:rsid w:val="006A57EE"/>
    <w:rsid w:val="006A62FF"/>
    <w:rsid w:val="006A6CDE"/>
    <w:rsid w:val="006B3815"/>
    <w:rsid w:val="006B39A5"/>
    <w:rsid w:val="006B7B89"/>
    <w:rsid w:val="006B7FB7"/>
    <w:rsid w:val="006C3462"/>
    <w:rsid w:val="006D1BDB"/>
    <w:rsid w:val="006D3C82"/>
    <w:rsid w:val="006E3DDB"/>
    <w:rsid w:val="006F4A52"/>
    <w:rsid w:val="006F7CF8"/>
    <w:rsid w:val="00700DFB"/>
    <w:rsid w:val="00702FB4"/>
    <w:rsid w:val="0070768E"/>
    <w:rsid w:val="00713FBD"/>
    <w:rsid w:val="00715630"/>
    <w:rsid w:val="0071608A"/>
    <w:rsid w:val="007164C5"/>
    <w:rsid w:val="0072125B"/>
    <w:rsid w:val="0072291F"/>
    <w:rsid w:val="007236AC"/>
    <w:rsid w:val="00724DCF"/>
    <w:rsid w:val="00727E52"/>
    <w:rsid w:val="00733C6F"/>
    <w:rsid w:val="00743FD8"/>
    <w:rsid w:val="00746EBC"/>
    <w:rsid w:val="007514F1"/>
    <w:rsid w:val="0075177E"/>
    <w:rsid w:val="007527CF"/>
    <w:rsid w:val="00752EA7"/>
    <w:rsid w:val="00753C3B"/>
    <w:rsid w:val="00754F7A"/>
    <w:rsid w:val="007561D6"/>
    <w:rsid w:val="00761CD3"/>
    <w:rsid w:val="00762F4F"/>
    <w:rsid w:val="00765A41"/>
    <w:rsid w:val="007664E0"/>
    <w:rsid w:val="00767B0A"/>
    <w:rsid w:val="0077127D"/>
    <w:rsid w:val="007835E0"/>
    <w:rsid w:val="00784E70"/>
    <w:rsid w:val="007869E4"/>
    <w:rsid w:val="00790B20"/>
    <w:rsid w:val="00793C05"/>
    <w:rsid w:val="00793DCA"/>
    <w:rsid w:val="00794ED7"/>
    <w:rsid w:val="00797720"/>
    <w:rsid w:val="007A1EC3"/>
    <w:rsid w:val="007B05D2"/>
    <w:rsid w:val="007B2BDF"/>
    <w:rsid w:val="007B604A"/>
    <w:rsid w:val="007B68C8"/>
    <w:rsid w:val="007C1A2C"/>
    <w:rsid w:val="007C34A0"/>
    <w:rsid w:val="007C735D"/>
    <w:rsid w:val="007D2AE4"/>
    <w:rsid w:val="007D46B8"/>
    <w:rsid w:val="007D49EB"/>
    <w:rsid w:val="007D4D81"/>
    <w:rsid w:val="007E12D6"/>
    <w:rsid w:val="007F2C68"/>
    <w:rsid w:val="007F3DEA"/>
    <w:rsid w:val="007F4F96"/>
    <w:rsid w:val="007F6EF3"/>
    <w:rsid w:val="00806B02"/>
    <w:rsid w:val="008140B5"/>
    <w:rsid w:val="00817148"/>
    <w:rsid w:val="0082709C"/>
    <w:rsid w:val="008307F1"/>
    <w:rsid w:val="00830B35"/>
    <w:rsid w:val="00832CC3"/>
    <w:rsid w:val="00834468"/>
    <w:rsid w:val="008375FF"/>
    <w:rsid w:val="00844619"/>
    <w:rsid w:val="0084522A"/>
    <w:rsid w:val="00850B3E"/>
    <w:rsid w:val="008510E8"/>
    <w:rsid w:val="008533D7"/>
    <w:rsid w:val="008613F1"/>
    <w:rsid w:val="00862DD7"/>
    <w:rsid w:val="00865BD6"/>
    <w:rsid w:val="008711A9"/>
    <w:rsid w:val="008725C4"/>
    <w:rsid w:val="008847B1"/>
    <w:rsid w:val="008871D1"/>
    <w:rsid w:val="008906B7"/>
    <w:rsid w:val="008A0C01"/>
    <w:rsid w:val="008A2D44"/>
    <w:rsid w:val="008A3BCF"/>
    <w:rsid w:val="008A5480"/>
    <w:rsid w:val="008B4711"/>
    <w:rsid w:val="008B53F4"/>
    <w:rsid w:val="008B675B"/>
    <w:rsid w:val="008C4E2A"/>
    <w:rsid w:val="008C6E89"/>
    <w:rsid w:val="008C7320"/>
    <w:rsid w:val="008D6360"/>
    <w:rsid w:val="008E053C"/>
    <w:rsid w:val="008E1416"/>
    <w:rsid w:val="008E19C9"/>
    <w:rsid w:val="008E3CA3"/>
    <w:rsid w:val="008F0143"/>
    <w:rsid w:val="008F194E"/>
    <w:rsid w:val="008F1AF8"/>
    <w:rsid w:val="008F230D"/>
    <w:rsid w:val="008F50F4"/>
    <w:rsid w:val="008F67CF"/>
    <w:rsid w:val="009043D7"/>
    <w:rsid w:val="00905CB2"/>
    <w:rsid w:val="00907CC1"/>
    <w:rsid w:val="00910012"/>
    <w:rsid w:val="00911063"/>
    <w:rsid w:val="00914BA6"/>
    <w:rsid w:val="00915514"/>
    <w:rsid w:val="00925FA2"/>
    <w:rsid w:val="009263DA"/>
    <w:rsid w:val="009304FF"/>
    <w:rsid w:val="009307C8"/>
    <w:rsid w:val="00931D81"/>
    <w:rsid w:val="00932052"/>
    <w:rsid w:val="0093212A"/>
    <w:rsid w:val="00933479"/>
    <w:rsid w:val="00940172"/>
    <w:rsid w:val="00943F5F"/>
    <w:rsid w:val="00956ECC"/>
    <w:rsid w:val="009617B4"/>
    <w:rsid w:val="009645CA"/>
    <w:rsid w:val="00970830"/>
    <w:rsid w:val="0097126D"/>
    <w:rsid w:val="0097139E"/>
    <w:rsid w:val="00975F30"/>
    <w:rsid w:val="0098122B"/>
    <w:rsid w:val="00985050"/>
    <w:rsid w:val="00991814"/>
    <w:rsid w:val="00994371"/>
    <w:rsid w:val="009A38C3"/>
    <w:rsid w:val="009A5859"/>
    <w:rsid w:val="009B146F"/>
    <w:rsid w:val="009B22F3"/>
    <w:rsid w:val="009B7849"/>
    <w:rsid w:val="009C6E5E"/>
    <w:rsid w:val="009D0BB7"/>
    <w:rsid w:val="009D47CD"/>
    <w:rsid w:val="009D4899"/>
    <w:rsid w:val="009D5395"/>
    <w:rsid w:val="009D773C"/>
    <w:rsid w:val="009E0372"/>
    <w:rsid w:val="009E079C"/>
    <w:rsid w:val="009E1D4E"/>
    <w:rsid w:val="009E287F"/>
    <w:rsid w:val="009E4E8E"/>
    <w:rsid w:val="009E7532"/>
    <w:rsid w:val="009F33F8"/>
    <w:rsid w:val="00A032D1"/>
    <w:rsid w:val="00A03567"/>
    <w:rsid w:val="00A06D93"/>
    <w:rsid w:val="00A10103"/>
    <w:rsid w:val="00A125CA"/>
    <w:rsid w:val="00A13C25"/>
    <w:rsid w:val="00A16567"/>
    <w:rsid w:val="00A17E87"/>
    <w:rsid w:val="00A232C1"/>
    <w:rsid w:val="00A30D35"/>
    <w:rsid w:val="00A3191A"/>
    <w:rsid w:val="00A34F9D"/>
    <w:rsid w:val="00A4241F"/>
    <w:rsid w:val="00A43E81"/>
    <w:rsid w:val="00A4643F"/>
    <w:rsid w:val="00A570AB"/>
    <w:rsid w:val="00A673B2"/>
    <w:rsid w:val="00A67A39"/>
    <w:rsid w:val="00A71211"/>
    <w:rsid w:val="00A74EAB"/>
    <w:rsid w:val="00A75495"/>
    <w:rsid w:val="00A81763"/>
    <w:rsid w:val="00A82469"/>
    <w:rsid w:val="00A83170"/>
    <w:rsid w:val="00A8347E"/>
    <w:rsid w:val="00A96EA9"/>
    <w:rsid w:val="00A975DC"/>
    <w:rsid w:val="00AA0FDF"/>
    <w:rsid w:val="00AA4F94"/>
    <w:rsid w:val="00AA6429"/>
    <w:rsid w:val="00AA67E0"/>
    <w:rsid w:val="00AA6B75"/>
    <w:rsid w:val="00AC0815"/>
    <w:rsid w:val="00AC085D"/>
    <w:rsid w:val="00AC2B75"/>
    <w:rsid w:val="00AC3C91"/>
    <w:rsid w:val="00AC3D32"/>
    <w:rsid w:val="00AC7958"/>
    <w:rsid w:val="00AD7321"/>
    <w:rsid w:val="00AE0A01"/>
    <w:rsid w:val="00AE30B2"/>
    <w:rsid w:val="00AE402C"/>
    <w:rsid w:val="00AF0BC3"/>
    <w:rsid w:val="00B02048"/>
    <w:rsid w:val="00B05D34"/>
    <w:rsid w:val="00B0712D"/>
    <w:rsid w:val="00B11634"/>
    <w:rsid w:val="00B11A18"/>
    <w:rsid w:val="00B255CC"/>
    <w:rsid w:val="00B32DED"/>
    <w:rsid w:val="00B348B1"/>
    <w:rsid w:val="00B41FE3"/>
    <w:rsid w:val="00B42235"/>
    <w:rsid w:val="00B46415"/>
    <w:rsid w:val="00B46A9E"/>
    <w:rsid w:val="00B4723F"/>
    <w:rsid w:val="00B52750"/>
    <w:rsid w:val="00B53760"/>
    <w:rsid w:val="00B546BE"/>
    <w:rsid w:val="00B549D7"/>
    <w:rsid w:val="00B54C07"/>
    <w:rsid w:val="00B573A1"/>
    <w:rsid w:val="00B576FF"/>
    <w:rsid w:val="00B62AA6"/>
    <w:rsid w:val="00B632FE"/>
    <w:rsid w:val="00B66738"/>
    <w:rsid w:val="00B67699"/>
    <w:rsid w:val="00B74016"/>
    <w:rsid w:val="00B750AC"/>
    <w:rsid w:val="00B750C5"/>
    <w:rsid w:val="00B76DD6"/>
    <w:rsid w:val="00B76EFE"/>
    <w:rsid w:val="00B810FC"/>
    <w:rsid w:val="00B84445"/>
    <w:rsid w:val="00B93296"/>
    <w:rsid w:val="00B961D7"/>
    <w:rsid w:val="00B979EF"/>
    <w:rsid w:val="00BA0BB3"/>
    <w:rsid w:val="00BA1A62"/>
    <w:rsid w:val="00BA4D8C"/>
    <w:rsid w:val="00BA601F"/>
    <w:rsid w:val="00BA73EA"/>
    <w:rsid w:val="00BB58C5"/>
    <w:rsid w:val="00BB6E61"/>
    <w:rsid w:val="00BB77D8"/>
    <w:rsid w:val="00BC186D"/>
    <w:rsid w:val="00BC2AD9"/>
    <w:rsid w:val="00BC4AF5"/>
    <w:rsid w:val="00BD0156"/>
    <w:rsid w:val="00BD3C7A"/>
    <w:rsid w:val="00BD4814"/>
    <w:rsid w:val="00BD6003"/>
    <w:rsid w:val="00BF3CB3"/>
    <w:rsid w:val="00BF536B"/>
    <w:rsid w:val="00BF7291"/>
    <w:rsid w:val="00C00A44"/>
    <w:rsid w:val="00C00E94"/>
    <w:rsid w:val="00C04F35"/>
    <w:rsid w:val="00C066E9"/>
    <w:rsid w:val="00C10868"/>
    <w:rsid w:val="00C203B0"/>
    <w:rsid w:val="00C2137F"/>
    <w:rsid w:val="00C25215"/>
    <w:rsid w:val="00C40BC4"/>
    <w:rsid w:val="00C4301A"/>
    <w:rsid w:val="00C46D20"/>
    <w:rsid w:val="00C471FD"/>
    <w:rsid w:val="00C50E6B"/>
    <w:rsid w:val="00C5185C"/>
    <w:rsid w:val="00C556AD"/>
    <w:rsid w:val="00C56393"/>
    <w:rsid w:val="00C63837"/>
    <w:rsid w:val="00C648F2"/>
    <w:rsid w:val="00C67811"/>
    <w:rsid w:val="00C67D58"/>
    <w:rsid w:val="00C7236A"/>
    <w:rsid w:val="00C77BFA"/>
    <w:rsid w:val="00C77E7C"/>
    <w:rsid w:val="00C835A9"/>
    <w:rsid w:val="00C84217"/>
    <w:rsid w:val="00C96B3C"/>
    <w:rsid w:val="00CA2F90"/>
    <w:rsid w:val="00CA3D87"/>
    <w:rsid w:val="00CA69FF"/>
    <w:rsid w:val="00CA6A10"/>
    <w:rsid w:val="00CA6F92"/>
    <w:rsid w:val="00CA7028"/>
    <w:rsid w:val="00CB0476"/>
    <w:rsid w:val="00CB12B9"/>
    <w:rsid w:val="00CC5840"/>
    <w:rsid w:val="00CD315D"/>
    <w:rsid w:val="00CD4BD2"/>
    <w:rsid w:val="00CE10B8"/>
    <w:rsid w:val="00CE1E2E"/>
    <w:rsid w:val="00CE2D6A"/>
    <w:rsid w:val="00CE6005"/>
    <w:rsid w:val="00D0076B"/>
    <w:rsid w:val="00D007AF"/>
    <w:rsid w:val="00D05A3D"/>
    <w:rsid w:val="00D12969"/>
    <w:rsid w:val="00D1298F"/>
    <w:rsid w:val="00D21B1C"/>
    <w:rsid w:val="00D26A82"/>
    <w:rsid w:val="00D310ED"/>
    <w:rsid w:val="00D33429"/>
    <w:rsid w:val="00D410B5"/>
    <w:rsid w:val="00D4719E"/>
    <w:rsid w:val="00D641EA"/>
    <w:rsid w:val="00D65F99"/>
    <w:rsid w:val="00D76FBF"/>
    <w:rsid w:val="00D77199"/>
    <w:rsid w:val="00D834E5"/>
    <w:rsid w:val="00D8554F"/>
    <w:rsid w:val="00D857C0"/>
    <w:rsid w:val="00D86337"/>
    <w:rsid w:val="00D86DD8"/>
    <w:rsid w:val="00D91694"/>
    <w:rsid w:val="00D931D3"/>
    <w:rsid w:val="00D972B7"/>
    <w:rsid w:val="00DA0404"/>
    <w:rsid w:val="00DA0CCF"/>
    <w:rsid w:val="00DA0F46"/>
    <w:rsid w:val="00DA41C8"/>
    <w:rsid w:val="00DA7930"/>
    <w:rsid w:val="00DB3F68"/>
    <w:rsid w:val="00DB40B8"/>
    <w:rsid w:val="00DB470C"/>
    <w:rsid w:val="00DB6E83"/>
    <w:rsid w:val="00DC144E"/>
    <w:rsid w:val="00DC18A0"/>
    <w:rsid w:val="00DC74C9"/>
    <w:rsid w:val="00DD2091"/>
    <w:rsid w:val="00DD4040"/>
    <w:rsid w:val="00DD737D"/>
    <w:rsid w:val="00DD7520"/>
    <w:rsid w:val="00DD7FB0"/>
    <w:rsid w:val="00DE1526"/>
    <w:rsid w:val="00DE4D15"/>
    <w:rsid w:val="00DF1AC4"/>
    <w:rsid w:val="00DF2B75"/>
    <w:rsid w:val="00DF2E93"/>
    <w:rsid w:val="00DF5789"/>
    <w:rsid w:val="00DF65E2"/>
    <w:rsid w:val="00DF7A25"/>
    <w:rsid w:val="00E00019"/>
    <w:rsid w:val="00E034BB"/>
    <w:rsid w:val="00E10078"/>
    <w:rsid w:val="00E128D0"/>
    <w:rsid w:val="00E12AEF"/>
    <w:rsid w:val="00E130EE"/>
    <w:rsid w:val="00E21965"/>
    <w:rsid w:val="00E22B5C"/>
    <w:rsid w:val="00E22E7C"/>
    <w:rsid w:val="00E41DA3"/>
    <w:rsid w:val="00E42306"/>
    <w:rsid w:val="00E45CDE"/>
    <w:rsid w:val="00E50CFF"/>
    <w:rsid w:val="00E60250"/>
    <w:rsid w:val="00E60556"/>
    <w:rsid w:val="00E67040"/>
    <w:rsid w:val="00E72D85"/>
    <w:rsid w:val="00E74619"/>
    <w:rsid w:val="00E75972"/>
    <w:rsid w:val="00E8261E"/>
    <w:rsid w:val="00E84478"/>
    <w:rsid w:val="00E87CD4"/>
    <w:rsid w:val="00E9000D"/>
    <w:rsid w:val="00E917EF"/>
    <w:rsid w:val="00E9589B"/>
    <w:rsid w:val="00E96C47"/>
    <w:rsid w:val="00E978E4"/>
    <w:rsid w:val="00EA05A6"/>
    <w:rsid w:val="00EA1A9A"/>
    <w:rsid w:val="00EB7744"/>
    <w:rsid w:val="00EE11AA"/>
    <w:rsid w:val="00EE2249"/>
    <w:rsid w:val="00EE2976"/>
    <w:rsid w:val="00EE477E"/>
    <w:rsid w:val="00EE71A0"/>
    <w:rsid w:val="00EF042C"/>
    <w:rsid w:val="00EF76C2"/>
    <w:rsid w:val="00F03B5A"/>
    <w:rsid w:val="00F07A11"/>
    <w:rsid w:val="00F10EB1"/>
    <w:rsid w:val="00F12059"/>
    <w:rsid w:val="00F132DB"/>
    <w:rsid w:val="00F15602"/>
    <w:rsid w:val="00F1597E"/>
    <w:rsid w:val="00F20EE2"/>
    <w:rsid w:val="00F31C28"/>
    <w:rsid w:val="00F33B99"/>
    <w:rsid w:val="00F36CB8"/>
    <w:rsid w:val="00F43EF1"/>
    <w:rsid w:val="00F57273"/>
    <w:rsid w:val="00F57769"/>
    <w:rsid w:val="00F5797E"/>
    <w:rsid w:val="00F661A4"/>
    <w:rsid w:val="00F761A1"/>
    <w:rsid w:val="00F76C9F"/>
    <w:rsid w:val="00F84573"/>
    <w:rsid w:val="00F85804"/>
    <w:rsid w:val="00F92A30"/>
    <w:rsid w:val="00F92ECA"/>
    <w:rsid w:val="00F9408D"/>
    <w:rsid w:val="00F9732E"/>
    <w:rsid w:val="00FB6057"/>
    <w:rsid w:val="00FB6634"/>
    <w:rsid w:val="00FC10B2"/>
    <w:rsid w:val="00FC5FD8"/>
    <w:rsid w:val="00FD4103"/>
    <w:rsid w:val="00FD597A"/>
    <w:rsid w:val="00FE15C2"/>
    <w:rsid w:val="00FE1D51"/>
    <w:rsid w:val="00FE373D"/>
    <w:rsid w:val="00FE69A1"/>
    <w:rsid w:val="00FF0BE3"/>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0FB6D95F"/>
  <w15:chartTrackingRefBased/>
  <w15:docId w15:val="{B0D9B656-FFF6-4539-BEF7-A539591E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9"/>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5084F"/>
    <w:pPr>
      <w:keepNext/>
      <w:keepLines/>
      <w:spacing w:before="4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9"/>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25084F"/>
    <w:rPr>
      <w:rFonts w:ascii="Arial" w:eastAsiaTheme="majorEastAsia" w:hAnsi="Arial" w:cstheme="majorBidi"/>
      <w: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styleId="CommentReference">
    <w:name w:val="annotation reference"/>
    <w:basedOn w:val="DefaultParagraphFont"/>
    <w:uiPriority w:val="99"/>
    <w:semiHidden/>
    <w:unhideWhenUsed/>
    <w:rsid w:val="00CA6F92"/>
    <w:rPr>
      <w:sz w:val="16"/>
      <w:szCs w:val="16"/>
    </w:rPr>
  </w:style>
  <w:style w:type="paragraph" w:styleId="CommentText">
    <w:name w:val="annotation text"/>
    <w:basedOn w:val="Normal"/>
    <w:link w:val="CommentTextChar"/>
    <w:uiPriority w:val="99"/>
    <w:semiHidden/>
    <w:unhideWhenUsed/>
    <w:rsid w:val="00CA6F92"/>
    <w:rPr>
      <w:sz w:val="20"/>
    </w:rPr>
  </w:style>
  <w:style w:type="character" w:customStyle="1" w:styleId="CommentTextChar">
    <w:name w:val="Comment Text Char"/>
    <w:basedOn w:val="DefaultParagraphFont"/>
    <w:link w:val="CommentText"/>
    <w:uiPriority w:val="99"/>
    <w:semiHidden/>
    <w:rsid w:val="00CA6F92"/>
    <w:rPr>
      <w:rFonts w:ascii="Arial" w:eastAsia="Times New Roman" w:hAnsi="Arial"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CA6F92"/>
    <w:rPr>
      <w:b/>
      <w:bCs/>
    </w:rPr>
  </w:style>
  <w:style w:type="character" w:customStyle="1" w:styleId="CommentSubjectChar">
    <w:name w:val="Comment Subject Char"/>
    <w:basedOn w:val="CommentTextChar"/>
    <w:link w:val="CommentSubject"/>
    <w:uiPriority w:val="99"/>
    <w:semiHidden/>
    <w:rsid w:val="00CA6F92"/>
    <w:rPr>
      <w:rFonts w:ascii="Arial" w:eastAsia="Times New Roman" w:hAnsi="Arial"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991D2-8837-4BD3-B44E-D6C7491A4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1900</Words>
  <Characters>10836</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Goss, Brandi@BOF</cp:lastModifiedBy>
  <cp:revision>5</cp:revision>
  <cp:lastPrinted>2019-10-28T14:59:00Z</cp:lastPrinted>
  <dcterms:created xsi:type="dcterms:W3CDTF">2019-10-29T14:27:00Z</dcterms:created>
  <dcterms:modified xsi:type="dcterms:W3CDTF">2019-11-07T17:19:00Z</dcterms:modified>
</cp:coreProperties>
</file>