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E9292" w14:textId="77777777" w:rsidR="005F6B90" w:rsidRPr="00352D99" w:rsidRDefault="001F7724" w:rsidP="00352D99">
      <w:pPr>
        <w:pStyle w:val="Title"/>
        <w:spacing w:before="240"/>
        <w:rPr>
          <w:sz w:val="36"/>
          <w:szCs w:val="36"/>
        </w:rPr>
      </w:pPr>
      <w:r>
        <w:rPr>
          <w:sz w:val="36"/>
          <w:szCs w:val="36"/>
        </w:rPr>
        <w:t xml:space="preserve">DRAFT </w:t>
      </w:r>
      <w:r w:rsidR="005F6B90" w:rsidRPr="00352D99">
        <w:rPr>
          <w:sz w:val="36"/>
          <w:szCs w:val="36"/>
        </w:rPr>
        <w:t>BOARD OF FORESTRY AND FIRE PROTECTION</w:t>
      </w:r>
      <w:r w:rsidR="00466F2D" w:rsidRPr="00352D99">
        <w:rPr>
          <w:sz w:val="36"/>
          <w:szCs w:val="36"/>
        </w:rPr>
        <w:t xml:space="preserve"> MEETING MINUTES</w:t>
      </w:r>
    </w:p>
    <w:p w14:paraId="2A79AB1B" w14:textId="4F3D0EFF" w:rsidR="005F6B90" w:rsidRPr="00797720" w:rsidRDefault="00BD2974" w:rsidP="00352D99">
      <w:pPr>
        <w:pStyle w:val="Subtitle"/>
      </w:pPr>
      <w:r>
        <w:t>Sacramento</w:t>
      </w:r>
      <w:r w:rsidR="005F6B90" w:rsidRPr="00797720">
        <w:t>, CA</w:t>
      </w:r>
    </w:p>
    <w:p w14:paraId="18A5E9E7" w14:textId="2864EDED" w:rsidR="00806B02" w:rsidRPr="00797720" w:rsidRDefault="00BD2974" w:rsidP="00352D99">
      <w:pPr>
        <w:pStyle w:val="Subtitle"/>
      </w:pPr>
      <w:r>
        <w:t xml:space="preserve">November </w:t>
      </w:r>
      <w:r w:rsidR="0094174D">
        <w:t>6</w:t>
      </w:r>
      <w:r w:rsidR="0094174D" w:rsidRPr="0094174D">
        <w:rPr>
          <w:vertAlign w:val="superscript"/>
        </w:rPr>
        <w:t>th</w:t>
      </w:r>
      <w:r w:rsidR="00393943" w:rsidRPr="00797720">
        <w:t>, 2019</w:t>
      </w:r>
    </w:p>
    <w:p w14:paraId="300AF426" w14:textId="77777777" w:rsidR="00806B02" w:rsidRPr="002C2ED6" w:rsidRDefault="00806B02" w:rsidP="002C2ED6">
      <w:pPr>
        <w:pStyle w:val="Heading1"/>
        <w:rPr>
          <w:rFonts w:cs="Arial"/>
          <w:b w:val="0"/>
          <w:szCs w:val="24"/>
        </w:rPr>
      </w:pPr>
      <w:r w:rsidRPr="002C2ED6">
        <w:rPr>
          <w:rStyle w:val="Heading1Char"/>
          <w:b/>
        </w:rPr>
        <w:t>BOARD OF FORESTRY</w:t>
      </w:r>
      <w:r w:rsidR="00724DCF" w:rsidRPr="002C2ED6">
        <w:rPr>
          <w:rStyle w:val="Heading1Char"/>
          <w:b/>
        </w:rPr>
        <w:t xml:space="preserve"> AND FIRE PROTECTION</w:t>
      </w:r>
      <w:r w:rsidRPr="002C2ED6">
        <w:rPr>
          <w:rStyle w:val="Heading1Char"/>
          <w:b/>
        </w:rPr>
        <w:t xml:space="preserve"> MEMBERS</w:t>
      </w:r>
      <w:r w:rsidRPr="002C2ED6">
        <w:rPr>
          <w:rFonts w:cs="Arial"/>
          <w:b w:val="0"/>
          <w:szCs w:val="24"/>
        </w:rPr>
        <w:t>:</w:t>
      </w:r>
    </w:p>
    <w:p w14:paraId="2F45163F" w14:textId="77777777" w:rsidR="00BA1A62" w:rsidRPr="004258BC" w:rsidRDefault="00806B02" w:rsidP="004258BC">
      <w:pPr>
        <w:pStyle w:val="Heading2"/>
        <w:spacing w:before="240" w:after="120"/>
      </w:pPr>
      <w:r w:rsidRPr="004258BC">
        <w:rPr>
          <w:rStyle w:val="Heading2Char"/>
          <w:b/>
        </w:rPr>
        <w:t>Present</w:t>
      </w:r>
      <w:r w:rsidRPr="004258BC">
        <w:t>:</w:t>
      </w:r>
    </w:p>
    <w:p w14:paraId="08732A75" w14:textId="77777777" w:rsidR="00BA1A62" w:rsidRDefault="00BA1A62" w:rsidP="00403A64">
      <w:pPr>
        <w:pStyle w:val="ListParagraph"/>
        <w:numPr>
          <w:ilvl w:val="0"/>
          <w:numId w:val="1"/>
        </w:numPr>
        <w:tabs>
          <w:tab w:val="left" w:pos="1320"/>
        </w:tabs>
        <w:spacing w:before="120"/>
        <w:rPr>
          <w:rFonts w:cs="Arial"/>
          <w:szCs w:val="24"/>
        </w:rPr>
        <w:sectPr w:rsidR="00BA1A62" w:rsidSect="00DA0404">
          <w:headerReference w:type="even" r:id="rId8"/>
          <w:headerReference w:type="first" r:id="rId9"/>
          <w:pgSz w:w="12240" w:h="15840"/>
          <w:pgMar w:top="1440" w:right="1440" w:bottom="1440" w:left="1440" w:header="720" w:footer="720" w:gutter="0"/>
          <w:cols w:space="720"/>
          <w:titlePg/>
          <w:docGrid w:linePitch="360"/>
        </w:sectPr>
      </w:pPr>
    </w:p>
    <w:p w14:paraId="45308D7D" w14:textId="77777777" w:rsidR="00862DD7" w:rsidRPr="00BA1A62" w:rsidRDefault="00862DD7" w:rsidP="00403A64">
      <w:pPr>
        <w:pStyle w:val="ListParagraph"/>
        <w:numPr>
          <w:ilvl w:val="0"/>
          <w:numId w:val="1"/>
        </w:numPr>
        <w:tabs>
          <w:tab w:val="left" w:pos="1320"/>
        </w:tabs>
        <w:spacing w:before="120"/>
        <w:rPr>
          <w:rFonts w:cs="Arial"/>
          <w:szCs w:val="24"/>
        </w:rPr>
      </w:pPr>
      <w:r w:rsidRPr="00BA1A62">
        <w:rPr>
          <w:rFonts w:cs="Arial"/>
          <w:szCs w:val="24"/>
        </w:rPr>
        <w:t>Keith Gilles</w:t>
      </w:r>
      <w:r w:rsidR="00BB77D8">
        <w:rPr>
          <w:rFonts w:cs="Arial"/>
          <w:szCs w:val="24"/>
        </w:rPr>
        <w:t>s</w:t>
      </w:r>
      <w:r w:rsidRPr="00BA1A62">
        <w:rPr>
          <w:rFonts w:cs="Arial"/>
          <w:szCs w:val="24"/>
        </w:rPr>
        <w:t>, Chair</w:t>
      </w:r>
    </w:p>
    <w:p w14:paraId="489D4912" w14:textId="77777777" w:rsidR="004C5CA9" w:rsidRDefault="004C5CA9" w:rsidP="00403A64">
      <w:pPr>
        <w:pStyle w:val="ListParagraph"/>
        <w:numPr>
          <w:ilvl w:val="0"/>
          <w:numId w:val="1"/>
        </w:numPr>
        <w:tabs>
          <w:tab w:val="left" w:pos="1320"/>
        </w:tabs>
        <w:rPr>
          <w:rFonts w:cs="Arial"/>
          <w:szCs w:val="24"/>
        </w:rPr>
      </w:pPr>
      <w:r>
        <w:t xml:space="preserve">Darcy </w:t>
      </w:r>
      <w:proofErr w:type="spellStart"/>
      <w:r>
        <w:t>Wheeles</w:t>
      </w:r>
      <w:proofErr w:type="spellEnd"/>
      <w:r>
        <w:t>, Vice Chair</w:t>
      </w:r>
      <w:r>
        <w:rPr>
          <w:rFonts w:cs="Arial"/>
          <w:szCs w:val="24"/>
        </w:rPr>
        <w:t xml:space="preserve"> </w:t>
      </w:r>
    </w:p>
    <w:p w14:paraId="72B0DD15" w14:textId="4117C996" w:rsidR="00EE477E" w:rsidRDefault="00EE477E" w:rsidP="00403A64">
      <w:pPr>
        <w:pStyle w:val="ListParagraph"/>
        <w:numPr>
          <w:ilvl w:val="0"/>
          <w:numId w:val="1"/>
        </w:numPr>
        <w:tabs>
          <w:tab w:val="left" w:pos="1320"/>
        </w:tabs>
        <w:rPr>
          <w:rFonts w:cs="Arial"/>
          <w:szCs w:val="24"/>
        </w:rPr>
      </w:pPr>
      <w:r>
        <w:rPr>
          <w:rFonts w:cs="Arial"/>
          <w:szCs w:val="24"/>
        </w:rPr>
        <w:t>Katie Delbar</w:t>
      </w:r>
    </w:p>
    <w:p w14:paraId="5721A379" w14:textId="77777777" w:rsidR="00B632FE" w:rsidRDefault="00E10078" w:rsidP="0094174D">
      <w:pPr>
        <w:pStyle w:val="ListParagraph"/>
        <w:numPr>
          <w:ilvl w:val="0"/>
          <w:numId w:val="6"/>
        </w:numPr>
        <w:tabs>
          <w:tab w:val="left" w:pos="1320"/>
        </w:tabs>
        <w:rPr>
          <w:rFonts w:cs="Arial"/>
          <w:szCs w:val="24"/>
        </w:rPr>
      </w:pPr>
      <w:r w:rsidRPr="00B632FE">
        <w:rPr>
          <w:rFonts w:cs="Arial"/>
          <w:szCs w:val="24"/>
        </w:rPr>
        <w:t>Chris Chase</w:t>
      </w:r>
    </w:p>
    <w:p w14:paraId="40894B00" w14:textId="77777777" w:rsidR="00E10078" w:rsidRPr="00B632FE" w:rsidRDefault="00E10078" w:rsidP="004C5CA9">
      <w:pPr>
        <w:pStyle w:val="ListParagraph"/>
        <w:numPr>
          <w:ilvl w:val="0"/>
          <w:numId w:val="6"/>
        </w:numPr>
        <w:tabs>
          <w:tab w:val="left" w:pos="1320"/>
        </w:tabs>
        <w:ind w:left="360"/>
        <w:rPr>
          <w:rFonts w:cs="Arial"/>
          <w:szCs w:val="24"/>
        </w:rPr>
      </w:pPr>
      <w:r w:rsidRPr="00B632FE">
        <w:rPr>
          <w:rFonts w:cs="Arial"/>
          <w:szCs w:val="24"/>
        </w:rPr>
        <w:t>Rich Wade</w:t>
      </w:r>
    </w:p>
    <w:p w14:paraId="6E0F0402" w14:textId="77777777" w:rsidR="00E10078" w:rsidRPr="00B632FE" w:rsidRDefault="00E10078" w:rsidP="00403A64">
      <w:pPr>
        <w:pStyle w:val="ListParagraph"/>
        <w:numPr>
          <w:ilvl w:val="0"/>
          <w:numId w:val="1"/>
        </w:numPr>
        <w:tabs>
          <w:tab w:val="left" w:pos="1320"/>
        </w:tabs>
        <w:ind w:left="360"/>
        <w:rPr>
          <w:rFonts w:cs="Arial"/>
          <w:szCs w:val="24"/>
        </w:rPr>
      </w:pPr>
      <w:r w:rsidRPr="00B632FE">
        <w:rPr>
          <w:rFonts w:cs="Arial"/>
          <w:szCs w:val="24"/>
        </w:rPr>
        <w:t>Susan Husari</w:t>
      </w:r>
    </w:p>
    <w:p w14:paraId="5119A5BB" w14:textId="77777777" w:rsidR="0094174D" w:rsidRPr="00EE477E" w:rsidRDefault="0094174D" w:rsidP="0094174D">
      <w:pPr>
        <w:pStyle w:val="ListParagraph"/>
        <w:numPr>
          <w:ilvl w:val="0"/>
          <w:numId w:val="1"/>
        </w:numPr>
        <w:ind w:left="360"/>
      </w:pPr>
      <w:r w:rsidRPr="00EE477E">
        <w:t>Mike Jani</w:t>
      </w:r>
    </w:p>
    <w:p w14:paraId="5FF7CB14" w14:textId="4798C170" w:rsidR="00BA1A62" w:rsidRDefault="00BA1A62" w:rsidP="004C5CA9">
      <w:pPr>
        <w:pStyle w:val="ListParagraph"/>
        <w:tabs>
          <w:tab w:val="left" w:pos="1320"/>
        </w:tabs>
        <w:spacing w:before="120"/>
        <w:ind w:left="360"/>
        <w:rPr>
          <w:rStyle w:val="Heading2Char"/>
        </w:rPr>
        <w:sectPr w:rsidR="00BA1A62" w:rsidSect="00BA1A62">
          <w:type w:val="continuous"/>
          <w:pgSz w:w="12240" w:h="15840"/>
          <w:pgMar w:top="1440" w:right="1440" w:bottom="1440" w:left="1440" w:header="720" w:footer="720" w:gutter="0"/>
          <w:cols w:num="2" w:space="720"/>
          <w:titlePg/>
          <w:docGrid w:linePitch="360"/>
        </w:sectPr>
      </w:pPr>
    </w:p>
    <w:p w14:paraId="18547E4D" w14:textId="3268509C" w:rsidR="004C5CA9" w:rsidRDefault="004C5CA9" w:rsidP="004C5CA9">
      <w:pPr>
        <w:pStyle w:val="Heading2"/>
        <w:rPr>
          <w:rStyle w:val="Heading1Char"/>
          <w:b/>
        </w:rPr>
      </w:pPr>
      <w:r>
        <w:rPr>
          <w:rStyle w:val="Heading1Char"/>
          <w:b/>
        </w:rPr>
        <w:t>Absent</w:t>
      </w:r>
      <w:bookmarkStart w:id="1" w:name="_GoBack"/>
      <w:bookmarkEnd w:id="1"/>
    </w:p>
    <w:p w14:paraId="66E93022" w14:textId="6F043C55" w:rsidR="004C5CA9" w:rsidRPr="004C5CA9" w:rsidRDefault="004C5CA9" w:rsidP="004C5CA9">
      <w:pPr>
        <w:pStyle w:val="ListParagraph"/>
        <w:numPr>
          <w:ilvl w:val="0"/>
          <w:numId w:val="29"/>
        </w:numPr>
        <w:rPr>
          <w:rFonts w:eastAsiaTheme="majorEastAsia"/>
        </w:rPr>
      </w:pPr>
      <w:r>
        <w:rPr>
          <w:rFonts w:eastAsiaTheme="majorEastAsia"/>
        </w:rPr>
        <w:t xml:space="preserve">Marc Los </w:t>
      </w:r>
      <w:proofErr w:type="spellStart"/>
      <w:r>
        <w:rPr>
          <w:rFonts w:eastAsiaTheme="majorEastAsia"/>
        </w:rPr>
        <w:t>Huertos</w:t>
      </w:r>
      <w:proofErr w:type="spellEnd"/>
    </w:p>
    <w:p w14:paraId="4036976E" w14:textId="28BA90DF" w:rsidR="00BA1A62" w:rsidRPr="002C2ED6" w:rsidRDefault="00423ADF" w:rsidP="00562847">
      <w:pPr>
        <w:pStyle w:val="Heading1"/>
        <w:spacing w:before="360"/>
        <w:rPr>
          <w:rStyle w:val="Heading1Char"/>
          <w:b/>
        </w:rPr>
      </w:pPr>
      <w:r w:rsidRPr="002C2ED6">
        <w:rPr>
          <w:rStyle w:val="Heading1Char"/>
          <w:b/>
        </w:rPr>
        <w:t>B</w:t>
      </w:r>
      <w:r w:rsidR="005F6B90" w:rsidRPr="002C2ED6">
        <w:rPr>
          <w:rStyle w:val="Heading1Char"/>
          <w:b/>
        </w:rPr>
        <w:t xml:space="preserve">OARD </w:t>
      </w:r>
      <w:r w:rsidR="00BA1A62" w:rsidRPr="002C2ED6">
        <w:rPr>
          <w:rStyle w:val="Heading1Char"/>
          <w:b/>
        </w:rPr>
        <w:t>S</w:t>
      </w:r>
      <w:r w:rsidR="005F6B90" w:rsidRPr="002C2ED6">
        <w:rPr>
          <w:rStyle w:val="Heading1Char"/>
          <w:b/>
        </w:rPr>
        <w:t>TAFF</w:t>
      </w:r>
      <w:r w:rsidR="002E5655" w:rsidRPr="002C2ED6">
        <w:rPr>
          <w:rStyle w:val="Heading1Char"/>
          <w:b/>
        </w:rPr>
        <w:t xml:space="preserve"> PRESENT:</w:t>
      </w:r>
    </w:p>
    <w:p w14:paraId="095C36A6" w14:textId="77777777" w:rsidR="004258BC" w:rsidRDefault="004258BC" w:rsidP="00403A64">
      <w:pPr>
        <w:pStyle w:val="ListParagraph"/>
        <w:numPr>
          <w:ilvl w:val="0"/>
          <w:numId w:val="5"/>
        </w:numPr>
        <w:tabs>
          <w:tab w:val="left" w:pos="1320"/>
        </w:tabs>
        <w:spacing w:before="120"/>
        <w:rPr>
          <w:rFonts w:cs="Arial"/>
          <w:szCs w:val="24"/>
        </w:rPr>
        <w:sectPr w:rsidR="004258BC" w:rsidSect="00BA1A62">
          <w:type w:val="continuous"/>
          <w:pgSz w:w="12240" w:h="15840"/>
          <w:pgMar w:top="1440" w:right="1440" w:bottom="1440" w:left="1440" w:header="720" w:footer="720" w:gutter="0"/>
          <w:cols w:space="720"/>
          <w:titlePg/>
          <w:docGrid w:linePitch="360"/>
        </w:sectPr>
      </w:pPr>
    </w:p>
    <w:p w14:paraId="31A9300F" w14:textId="77777777" w:rsidR="008C6E89" w:rsidRPr="00BA1A62" w:rsidRDefault="00423ADF" w:rsidP="00403A64">
      <w:pPr>
        <w:pStyle w:val="ListParagraph"/>
        <w:numPr>
          <w:ilvl w:val="0"/>
          <w:numId w:val="5"/>
        </w:numPr>
        <w:tabs>
          <w:tab w:val="left" w:pos="1320"/>
        </w:tabs>
        <w:spacing w:before="120"/>
        <w:rPr>
          <w:rFonts w:cs="Arial"/>
          <w:szCs w:val="24"/>
        </w:rPr>
      </w:pPr>
      <w:r w:rsidRPr="00BB77D8">
        <w:rPr>
          <w:rFonts w:cs="Arial"/>
          <w:szCs w:val="24"/>
        </w:rPr>
        <w:t>M</w:t>
      </w:r>
      <w:r w:rsidR="00E10078" w:rsidRPr="00BB77D8">
        <w:rPr>
          <w:rFonts w:cs="Arial"/>
          <w:szCs w:val="24"/>
        </w:rPr>
        <w:t>att Dias, Executive Officer</w:t>
      </w:r>
    </w:p>
    <w:p w14:paraId="42A57A4E" w14:textId="77777777" w:rsidR="00E10078" w:rsidRPr="00BB77D8" w:rsidRDefault="00E10078" w:rsidP="00403A64">
      <w:pPr>
        <w:pStyle w:val="ListParagraph"/>
        <w:numPr>
          <w:ilvl w:val="0"/>
          <w:numId w:val="5"/>
        </w:numPr>
        <w:rPr>
          <w:rFonts w:cs="Arial"/>
          <w:szCs w:val="24"/>
        </w:rPr>
      </w:pPr>
      <w:r w:rsidRPr="00BB77D8">
        <w:rPr>
          <w:rFonts w:cs="Arial"/>
          <w:szCs w:val="24"/>
        </w:rPr>
        <w:t xml:space="preserve">Eric Hedge, </w:t>
      </w:r>
      <w:r w:rsidR="00BB77D8" w:rsidRPr="00BB77D8">
        <w:rPr>
          <w:rFonts w:cs="Arial"/>
          <w:szCs w:val="24"/>
        </w:rPr>
        <w:t>Regulations Program Manager</w:t>
      </w:r>
    </w:p>
    <w:p w14:paraId="6151C76B" w14:textId="77777777" w:rsidR="00E10078" w:rsidRPr="00423ADF" w:rsidRDefault="00E10078" w:rsidP="00403A64">
      <w:pPr>
        <w:pStyle w:val="ListParagraph"/>
        <w:numPr>
          <w:ilvl w:val="0"/>
          <w:numId w:val="5"/>
        </w:numPr>
        <w:rPr>
          <w:rFonts w:cs="Arial"/>
          <w:szCs w:val="24"/>
        </w:rPr>
      </w:pPr>
      <w:r w:rsidRPr="00423ADF">
        <w:rPr>
          <w:rFonts w:cs="Arial"/>
          <w:szCs w:val="24"/>
        </w:rPr>
        <w:t>Dan Stapleton, Licensing Officer</w:t>
      </w:r>
    </w:p>
    <w:p w14:paraId="195C3FD8" w14:textId="77777777" w:rsidR="00670015" w:rsidRDefault="00E10078" w:rsidP="0094174D">
      <w:pPr>
        <w:pStyle w:val="ListParagraph"/>
        <w:numPr>
          <w:ilvl w:val="0"/>
          <w:numId w:val="5"/>
        </w:numPr>
        <w:rPr>
          <w:rFonts w:cs="Arial"/>
          <w:szCs w:val="24"/>
        </w:rPr>
      </w:pPr>
      <w:r w:rsidRPr="00BB77D8">
        <w:rPr>
          <w:rFonts w:cs="Arial"/>
          <w:szCs w:val="24"/>
        </w:rPr>
        <w:t>Jeff Slaton, Board Counsel</w:t>
      </w:r>
    </w:p>
    <w:p w14:paraId="344DE850" w14:textId="77777777" w:rsidR="00E10078" w:rsidRPr="00670015" w:rsidRDefault="00E10078" w:rsidP="00403A64">
      <w:pPr>
        <w:pStyle w:val="ListParagraph"/>
        <w:numPr>
          <w:ilvl w:val="0"/>
          <w:numId w:val="5"/>
        </w:numPr>
        <w:ind w:left="360"/>
        <w:rPr>
          <w:rFonts w:cs="Arial"/>
          <w:szCs w:val="24"/>
        </w:rPr>
      </w:pPr>
      <w:r w:rsidRPr="00670015">
        <w:rPr>
          <w:rFonts w:cs="Arial"/>
          <w:szCs w:val="24"/>
        </w:rPr>
        <w:t>Edith Hannigan, Land Use Planning Program Manager</w:t>
      </w:r>
    </w:p>
    <w:p w14:paraId="2BD6213A" w14:textId="77777777" w:rsidR="00E10078" w:rsidRDefault="00E10078" w:rsidP="00403A64">
      <w:pPr>
        <w:pStyle w:val="ListParagraph"/>
        <w:numPr>
          <w:ilvl w:val="0"/>
          <w:numId w:val="5"/>
        </w:numPr>
        <w:ind w:left="360"/>
        <w:rPr>
          <w:rFonts w:cs="Arial"/>
          <w:szCs w:val="24"/>
        </w:rPr>
      </w:pPr>
      <w:r w:rsidRPr="00423ADF">
        <w:rPr>
          <w:rFonts w:cs="Arial"/>
          <w:szCs w:val="24"/>
        </w:rPr>
        <w:t>Brandi Goss, Environmental Scientist</w:t>
      </w:r>
    </w:p>
    <w:p w14:paraId="50C58895" w14:textId="73B002AE" w:rsidR="0094174D" w:rsidRPr="00423ADF" w:rsidRDefault="004C5CA9" w:rsidP="00403A64">
      <w:pPr>
        <w:pStyle w:val="ListParagraph"/>
        <w:numPr>
          <w:ilvl w:val="0"/>
          <w:numId w:val="5"/>
        </w:numPr>
        <w:ind w:left="360"/>
        <w:rPr>
          <w:rFonts w:cs="Arial"/>
          <w:szCs w:val="24"/>
        </w:rPr>
      </w:pPr>
      <w:r>
        <w:rPr>
          <w:rFonts w:cs="Arial"/>
          <w:szCs w:val="24"/>
        </w:rPr>
        <w:t>David Ludwig, Forestry Assistant II</w:t>
      </w:r>
    </w:p>
    <w:p w14:paraId="4515A627" w14:textId="77777777" w:rsidR="004258BC" w:rsidRDefault="004258BC" w:rsidP="00BA1A62">
      <w:pPr>
        <w:pStyle w:val="ListParagraph"/>
        <w:spacing w:before="160"/>
        <w:ind w:left="360"/>
        <w:rPr>
          <w:rStyle w:val="Heading1Char"/>
        </w:rPr>
        <w:sectPr w:rsidR="004258BC" w:rsidSect="004258BC">
          <w:type w:val="continuous"/>
          <w:pgSz w:w="12240" w:h="15840"/>
          <w:pgMar w:top="1440" w:right="1440" w:bottom="1440" w:left="1440" w:header="720" w:footer="720" w:gutter="0"/>
          <w:cols w:num="2" w:space="720"/>
          <w:titlePg/>
          <w:docGrid w:linePitch="360"/>
        </w:sectPr>
      </w:pPr>
    </w:p>
    <w:p w14:paraId="6A9400D4" w14:textId="77777777" w:rsidR="004258BC" w:rsidRDefault="004258BC" w:rsidP="00BA1A62">
      <w:pPr>
        <w:pStyle w:val="ListParagraph"/>
        <w:spacing w:before="160"/>
        <w:ind w:left="360"/>
        <w:rPr>
          <w:rStyle w:val="Heading1Char"/>
        </w:rPr>
        <w:sectPr w:rsidR="004258BC" w:rsidSect="004258BC">
          <w:type w:val="continuous"/>
          <w:pgSz w:w="12240" w:h="15840"/>
          <w:pgMar w:top="1440" w:right="1440" w:bottom="1440" w:left="1440" w:header="720" w:footer="720" w:gutter="0"/>
          <w:cols w:num="2" w:space="720"/>
          <w:titlePg/>
          <w:docGrid w:linePitch="360"/>
        </w:sectPr>
      </w:pPr>
    </w:p>
    <w:p w14:paraId="4AF0BCFA" w14:textId="77777777" w:rsidR="00E917EF" w:rsidRPr="002C2ED6" w:rsidRDefault="00F92A30" w:rsidP="002C2ED6">
      <w:pPr>
        <w:pStyle w:val="Heading1"/>
      </w:pPr>
      <w:r w:rsidRPr="002C2ED6">
        <w:rPr>
          <w:rStyle w:val="Heading1Char"/>
          <w:b/>
        </w:rPr>
        <w:t>DEP</w:t>
      </w:r>
      <w:r w:rsidR="005F6B90" w:rsidRPr="002C2ED6">
        <w:rPr>
          <w:rStyle w:val="Heading1Char"/>
          <w:b/>
        </w:rPr>
        <w:t>ARTMENTAL STAFF</w:t>
      </w:r>
      <w:r w:rsidR="002E5655" w:rsidRPr="002C2ED6">
        <w:rPr>
          <w:rStyle w:val="Heading1Char"/>
          <w:b/>
        </w:rPr>
        <w:t xml:space="preserve"> PRESENT</w:t>
      </w:r>
      <w:r w:rsidR="00862DD7" w:rsidRPr="002C2ED6">
        <w:t>:</w:t>
      </w:r>
    </w:p>
    <w:p w14:paraId="108E953F" w14:textId="4528839D" w:rsidR="00423ADF" w:rsidRDefault="004C5CA9" w:rsidP="00403A64">
      <w:pPr>
        <w:pStyle w:val="ListParagraph"/>
        <w:numPr>
          <w:ilvl w:val="0"/>
          <w:numId w:val="2"/>
        </w:numPr>
        <w:rPr>
          <w:rFonts w:cs="Arial"/>
          <w:szCs w:val="24"/>
        </w:rPr>
      </w:pPr>
      <w:r>
        <w:rPr>
          <w:rFonts w:cs="Arial"/>
          <w:szCs w:val="24"/>
        </w:rPr>
        <w:t>Thom Porter, Director</w:t>
      </w:r>
    </w:p>
    <w:p w14:paraId="3E4DF268" w14:textId="044A22D8" w:rsidR="004C5CA9" w:rsidRDefault="004C5CA9" w:rsidP="00403A64">
      <w:pPr>
        <w:pStyle w:val="ListParagraph"/>
        <w:numPr>
          <w:ilvl w:val="0"/>
          <w:numId w:val="2"/>
        </w:numPr>
        <w:rPr>
          <w:rFonts w:cs="Arial"/>
          <w:szCs w:val="24"/>
        </w:rPr>
      </w:pPr>
      <w:r>
        <w:rPr>
          <w:rFonts w:cs="Arial"/>
          <w:szCs w:val="24"/>
        </w:rPr>
        <w:t xml:space="preserve">Mike </w:t>
      </w:r>
      <w:proofErr w:type="spellStart"/>
      <w:r>
        <w:rPr>
          <w:rFonts w:cs="Arial"/>
          <w:szCs w:val="24"/>
        </w:rPr>
        <w:t>Mohler</w:t>
      </w:r>
      <w:proofErr w:type="spellEnd"/>
      <w:r>
        <w:rPr>
          <w:rFonts w:cs="Arial"/>
          <w:szCs w:val="24"/>
        </w:rPr>
        <w:t>, Deputy Director of Communications</w:t>
      </w:r>
    </w:p>
    <w:p w14:paraId="2B277995" w14:textId="00519D9D" w:rsidR="004C5CA9" w:rsidRDefault="004C5CA9" w:rsidP="00403A64">
      <w:pPr>
        <w:pStyle w:val="ListParagraph"/>
        <w:numPr>
          <w:ilvl w:val="0"/>
          <w:numId w:val="2"/>
        </w:numPr>
        <w:rPr>
          <w:rFonts w:cs="Arial"/>
          <w:szCs w:val="24"/>
        </w:rPr>
      </w:pPr>
      <w:r>
        <w:rPr>
          <w:rFonts w:cs="Arial"/>
          <w:szCs w:val="24"/>
        </w:rPr>
        <w:t>Dennis Hall, Assistant Deputy Director</w:t>
      </w:r>
    </w:p>
    <w:p w14:paraId="49003DDF" w14:textId="77777777" w:rsidR="00C56393" w:rsidRDefault="00466F2D" w:rsidP="00403A64">
      <w:pPr>
        <w:pStyle w:val="ListParagraph"/>
        <w:numPr>
          <w:ilvl w:val="0"/>
          <w:numId w:val="2"/>
        </w:numPr>
        <w:rPr>
          <w:rFonts w:cs="Arial"/>
          <w:szCs w:val="24"/>
        </w:rPr>
      </w:pPr>
      <w:r w:rsidRPr="00670015">
        <w:rPr>
          <w:rFonts w:cs="Arial"/>
          <w:szCs w:val="24"/>
        </w:rPr>
        <w:t>Eric Huff, Staff Chief, Forest Practice Program</w:t>
      </w:r>
    </w:p>
    <w:p w14:paraId="29525F64" w14:textId="221C9974" w:rsidR="002E5655" w:rsidRDefault="00562847" w:rsidP="00403A64">
      <w:pPr>
        <w:pStyle w:val="ListParagraph"/>
        <w:numPr>
          <w:ilvl w:val="0"/>
          <w:numId w:val="2"/>
        </w:numPr>
        <w:rPr>
          <w:rFonts w:cs="Arial"/>
          <w:szCs w:val="24"/>
        </w:rPr>
      </w:pPr>
      <w:r>
        <w:rPr>
          <w:rFonts w:cs="Arial"/>
          <w:szCs w:val="24"/>
        </w:rPr>
        <w:t>Bill Solin</w:t>
      </w:r>
      <w:r w:rsidR="00C56393">
        <w:rPr>
          <w:rFonts w:cs="Arial"/>
          <w:szCs w:val="24"/>
        </w:rPr>
        <w:t>s</w:t>
      </w:r>
      <w:r>
        <w:rPr>
          <w:rFonts w:cs="Arial"/>
          <w:szCs w:val="24"/>
        </w:rPr>
        <w:t>k</w:t>
      </w:r>
      <w:r w:rsidR="008115C4">
        <w:rPr>
          <w:rFonts w:cs="Arial"/>
          <w:szCs w:val="24"/>
        </w:rPr>
        <w:t>y</w:t>
      </w:r>
      <w:r w:rsidR="00C56393">
        <w:rPr>
          <w:rFonts w:cs="Arial"/>
          <w:szCs w:val="24"/>
        </w:rPr>
        <w:t>, Forester III, THP Administration</w:t>
      </w:r>
    </w:p>
    <w:p w14:paraId="58224ED3" w14:textId="26F8E9DC" w:rsidR="0094174D" w:rsidRDefault="004C5CA9" w:rsidP="00403A64">
      <w:pPr>
        <w:pStyle w:val="ListParagraph"/>
        <w:numPr>
          <w:ilvl w:val="0"/>
          <w:numId w:val="2"/>
        </w:numPr>
        <w:rPr>
          <w:rFonts w:cs="Arial"/>
          <w:szCs w:val="24"/>
        </w:rPr>
      </w:pPr>
      <w:r>
        <w:rPr>
          <w:rFonts w:cs="Arial"/>
          <w:szCs w:val="24"/>
        </w:rPr>
        <w:t xml:space="preserve">Daniel </w:t>
      </w:r>
      <w:proofErr w:type="spellStart"/>
      <w:r>
        <w:rPr>
          <w:rFonts w:cs="Arial"/>
          <w:szCs w:val="24"/>
        </w:rPr>
        <w:t>Berlant</w:t>
      </w:r>
      <w:proofErr w:type="spellEnd"/>
      <w:r>
        <w:rPr>
          <w:rFonts w:cs="Arial"/>
          <w:szCs w:val="24"/>
        </w:rPr>
        <w:t>, Assistant Deputy Director</w:t>
      </w:r>
    </w:p>
    <w:p w14:paraId="3630709E" w14:textId="4355DCF9" w:rsidR="004C5CA9" w:rsidRDefault="004C5CA9" w:rsidP="00403A64">
      <w:pPr>
        <w:pStyle w:val="ListParagraph"/>
        <w:numPr>
          <w:ilvl w:val="0"/>
          <w:numId w:val="2"/>
        </w:numPr>
        <w:rPr>
          <w:rFonts w:cs="Arial"/>
          <w:szCs w:val="24"/>
        </w:rPr>
      </w:pPr>
      <w:r>
        <w:rPr>
          <w:rFonts w:cs="Arial"/>
          <w:szCs w:val="24"/>
        </w:rPr>
        <w:t>Marcus Hernandez, Captain, Land Use Planning</w:t>
      </w:r>
    </w:p>
    <w:p w14:paraId="3FF10341" w14:textId="35E29C8C" w:rsidR="004C5CA9" w:rsidRDefault="004C5CA9" w:rsidP="00403A64">
      <w:pPr>
        <w:pStyle w:val="ListParagraph"/>
        <w:numPr>
          <w:ilvl w:val="0"/>
          <w:numId w:val="2"/>
        </w:numPr>
        <w:rPr>
          <w:rFonts w:cs="Arial"/>
          <w:szCs w:val="24"/>
        </w:rPr>
      </w:pPr>
      <w:r>
        <w:rPr>
          <w:rFonts w:cs="Arial"/>
          <w:szCs w:val="24"/>
        </w:rPr>
        <w:t>Tom Smith, Senior Plant Pathologist</w:t>
      </w:r>
    </w:p>
    <w:p w14:paraId="519C89B0" w14:textId="500B2342" w:rsidR="004C5CA9" w:rsidRDefault="004C5CA9" w:rsidP="00403A64">
      <w:pPr>
        <w:pStyle w:val="ListParagraph"/>
        <w:numPr>
          <w:ilvl w:val="0"/>
          <w:numId w:val="2"/>
        </w:numPr>
        <w:rPr>
          <w:rFonts w:cs="Arial"/>
          <w:szCs w:val="24"/>
        </w:rPr>
      </w:pPr>
      <w:r>
        <w:rPr>
          <w:rFonts w:cs="Arial"/>
          <w:szCs w:val="24"/>
        </w:rPr>
        <w:t>Tadashi Moody, Senior Environmental Scientist, FRAP</w:t>
      </w:r>
    </w:p>
    <w:p w14:paraId="56547CE8" w14:textId="2F70D727" w:rsidR="004C5CA9" w:rsidRDefault="004C5CA9" w:rsidP="00403A64">
      <w:pPr>
        <w:pStyle w:val="ListParagraph"/>
        <w:numPr>
          <w:ilvl w:val="0"/>
          <w:numId w:val="2"/>
        </w:numPr>
        <w:rPr>
          <w:rFonts w:cs="Arial"/>
          <w:szCs w:val="24"/>
        </w:rPr>
      </w:pPr>
      <w:r>
        <w:rPr>
          <w:rFonts w:cs="Arial"/>
          <w:szCs w:val="24"/>
        </w:rPr>
        <w:t xml:space="preserve">Pete </w:t>
      </w:r>
      <w:proofErr w:type="spellStart"/>
      <w:r>
        <w:rPr>
          <w:rFonts w:cs="Arial"/>
          <w:szCs w:val="24"/>
        </w:rPr>
        <w:t>Cafferata</w:t>
      </w:r>
      <w:proofErr w:type="spellEnd"/>
      <w:r>
        <w:rPr>
          <w:rFonts w:cs="Arial"/>
          <w:szCs w:val="24"/>
        </w:rPr>
        <w:t>, Forester III</w:t>
      </w:r>
    </w:p>
    <w:p w14:paraId="553908BC" w14:textId="77777777" w:rsidR="004C5CA9" w:rsidRPr="004C5CA9" w:rsidRDefault="004C5CA9" w:rsidP="004C5CA9">
      <w:pPr>
        <w:rPr>
          <w:rFonts w:cs="Arial"/>
          <w:szCs w:val="24"/>
        </w:rPr>
        <w:sectPr w:rsidR="004C5CA9" w:rsidRPr="004C5CA9" w:rsidSect="00BA1A62">
          <w:type w:val="continuous"/>
          <w:pgSz w:w="12240" w:h="15840"/>
          <w:pgMar w:top="1440" w:right="1440" w:bottom="1440" w:left="1440" w:header="720" w:footer="720" w:gutter="0"/>
          <w:cols w:space="720"/>
          <w:titlePg/>
          <w:docGrid w:linePitch="360"/>
        </w:sectPr>
      </w:pPr>
    </w:p>
    <w:p w14:paraId="3736EA24" w14:textId="77777777" w:rsidR="004258BC" w:rsidRPr="002E5655" w:rsidRDefault="004258BC" w:rsidP="00403A64">
      <w:pPr>
        <w:pStyle w:val="ListParagraph"/>
        <w:numPr>
          <w:ilvl w:val="0"/>
          <w:numId w:val="2"/>
        </w:numPr>
        <w:rPr>
          <w:rFonts w:cs="Arial"/>
          <w:szCs w:val="24"/>
        </w:rPr>
      </w:pPr>
      <w:r w:rsidRPr="002E5655">
        <w:rPr>
          <w:rFonts w:cs="Arial"/>
          <w:szCs w:val="24"/>
        </w:rPr>
        <w:br w:type="page"/>
      </w:r>
    </w:p>
    <w:p w14:paraId="50C139B9" w14:textId="77777777" w:rsidR="00C40BC4" w:rsidRPr="00F73BDC" w:rsidRDefault="00C40BC4" w:rsidP="002C2ED6">
      <w:pPr>
        <w:pStyle w:val="Heading1"/>
        <w:rPr>
          <w:rFonts w:cs="Arial"/>
          <w:b w:val="0"/>
          <w:szCs w:val="24"/>
        </w:rPr>
      </w:pPr>
      <w:r w:rsidRPr="00F73BDC">
        <w:rPr>
          <w:rStyle w:val="Heading1Char"/>
          <w:rFonts w:cs="Arial"/>
          <w:b/>
        </w:rPr>
        <w:lastRenderedPageBreak/>
        <w:t>Announcement of Action(s) Taken in Executive Session</w:t>
      </w:r>
      <w:r w:rsidR="00466F2D" w:rsidRPr="00F73BDC">
        <w:rPr>
          <w:rFonts w:cs="Arial"/>
          <w:b w:val="0"/>
          <w:szCs w:val="24"/>
        </w:rPr>
        <w:t>:</w:t>
      </w:r>
    </w:p>
    <w:p w14:paraId="4BAA3A9A" w14:textId="77777777" w:rsidR="00E952A7" w:rsidRPr="00471154" w:rsidRDefault="00E952A7" w:rsidP="00E952A7">
      <w:pPr>
        <w:pStyle w:val="ListParagraph"/>
        <w:widowControl w:val="0"/>
        <w:numPr>
          <w:ilvl w:val="0"/>
          <w:numId w:val="3"/>
        </w:numPr>
        <w:tabs>
          <w:tab w:val="left" w:pos="6064"/>
          <w:tab w:val="left" w:pos="7233"/>
        </w:tabs>
        <w:spacing w:before="120" w:after="120"/>
        <w:ind w:left="1080" w:right="504"/>
        <w:contextualSpacing w:val="0"/>
        <w:rPr>
          <w:rFonts w:eastAsia="Arial" w:cs="Arial"/>
          <w:bCs/>
          <w:spacing w:val="-4"/>
          <w:szCs w:val="24"/>
        </w:rPr>
      </w:pPr>
      <w:r w:rsidRPr="00471154">
        <w:rPr>
          <w:rFonts w:eastAsia="Arial" w:cs="Arial"/>
          <w:bCs/>
          <w:spacing w:val="-4"/>
          <w:szCs w:val="24"/>
        </w:rPr>
        <w:t>Coast Action Group vs. California State Board of Forestry and Fire Protection (Case No. RG17860755)</w:t>
      </w:r>
    </w:p>
    <w:p w14:paraId="5C970627" w14:textId="77777777" w:rsidR="00E952A7" w:rsidRDefault="00E952A7" w:rsidP="00E952A7">
      <w:pPr>
        <w:pStyle w:val="ListParagraph"/>
        <w:widowControl w:val="0"/>
        <w:numPr>
          <w:ilvl w:val="0"/>
          <w:numId w:val="3"/>
        </w:numPr>
        <w:tabs>
          <w:tab w:val="left" w:pos="6064"/>
          <w:tab w:val="left" w:pos="7233"/>
        </w:tabs>
        <w:spacing w:before="120" w:after="120"/>
        <w:ind w:left="1080" w:right="504"/>
        <w:contextualSpacing w:val="0"/>
        <w:rPr>
          <w:rFonts w:eastAsia="Arial" w:cs="Arial"/>
          <w:bCs/>
          <w:spacing w:val="-4"/>
          <w:szCs w:val="24"/>
        </w:rPr>
      </w:pPr>
      <w:r w:rsidRPr="00471154">
        <w:rPr>
          <w:rFonts w:eastAsia="Arial" w:cs="Arial"/>
          <w:bCs/>
          <w:spacing w:val="-4"/>
          <w:szCs w:val="24"/>
        </w:rPr>
        <w:t xml:space="preserve">Board Consideration of Administrative Law Judge Proposed Decision on </w:t>
      </w:r>
      <w:r w:rsidRPr="00DE79E6">
        <w:rPr>
          <w:rFonts w:eastAsia="Arial" w:cs="Arial"/>
          <w:bCs/>
          <w:spacing w:val="-4"/>
          <w:szCs w:val="24"/>
        </w:rPr>
        <w:t>Civil Penalty CP-17-25A (Robert Jones), OAH No. 2019061057</w:t>
      </w:r>
    </w:p>
    <w:p w14:paraId="28D3E8B3" w14:textId="0A3223F8" w:rsidR="00E952A7" w:rsidRDefault="00E952A7" w:rsidP="00E952A7">
      <w:pPr>
        <w:pStyle w:val="ListParagraph"/>
        <w:widowControl w:val="0"/>
        <w:numPr>
          <w:ilvl w:val="0"/>
          <w:numId w:val="3"/>
        </w:numPr>
        <w:tabs>
          <w:tab w:val="left" w:pos="6064"/>
          <w:tab w:val="left" w:pos="7233"/>
        </w:tabs>
        <w:spacing w:before="120" w:after="120"/>
        <w:ind w:left="1080" w:right="504"/>
        <w:contextualSpacing w:val="0"/>
        <w:rPr>
          <w:rFonts w:eastAsia="Arial" w:cs="Arial"/>
          <w:bCs/>
          <w:spacing w:val="-4"/>
          <w:szCs w:val="24"/>
        </w:rPr>
      </w:pPr>
      <w:r>
        <w:rPr>
          <w:rFonts w:eastAsia="Arial" w:cs="Arial"/>
          <w:bCs/>
          <w:spacing w:val="-4"/>
          <w:szCs w:val="24"/>
        </w:rPr>
        <w:t>Licensing Case 335</w:t>
      </w:r>
    </w:p>
    <w:p w14:paraId="409A8F5D" w14:textId="36F0B32D" w:rsidR="007502C6" w:rsidRPr="007502C6" w:rsidRDefault="007502C6" w:rsidP="00FB0021">
      <w:pPr>
        <w:widowControl w:val="0"/>
        <w:tabs>
          <w:tab w:val="left" w:pos="6064"/>
          <w:tab w:val="left" w:pos="7233"/>
        </w:tabs>
        <w:spacing w:before="120" w:after="120"/>
        <w:ind w:right="504"/>
        <w:rPr>
          <w:rFonts w:eastAsia="Arial" w:cs="Arial"/>
          <w:bCs/>
          <w:spacing w:val="-4"/>
          <w:szCs w:val="24"/>
        </w:rPr>
      </w:pPr>
      <w:r>
        <w:rPr>
          <w:rFonts w:eastAsia="Arial" w:cs="Arial"/>
          <w:bCs/>
          <w:spacing w:val="-4"/>
          <w:szCs w:val="24"/>
        </w:rPr>
        <w:t xml:space="preserve">The Board discussed </w:t>
      </w:r>
      <w:r w:rsidR="004C5CA9">
        <w:rPr>
          <w:rFonts w:eastAsia="Arial" w:cs="Arial"/>
          <w:bCs/>
          <w:spacing w:val="-4"/>
          <w:szCs w:val="24"/>
        </w:rPr>
        <w:t>items a) and c) on the agenda. For Licensing Case 335, the Board</w:t>
      </w:r>
      <w:r>
        <w:rPr>
          <w:rFonts w:eastAsia="Arial" w:cs="Arial"/>
          <w:bCs/>
          <w:spacing w:val="-4"/>
          <w:szCs w:val="24"/>
        </w:rPr>
        <w:t xml:space="preserve"> adopted a stipulated settlement agreement between the Board and the Licensee.</w:t>
      </w:r>
      <w:r w:rsidR="004C5CA9">
        <w:rPr>
          <w:rFonts w:eastAsia="Arial" w:cs="Arial"/>
          <w:bCs/>
          <w:spacing w:val="-4"/>
          <w:szCs w:val="24"/>
        </w:rPr>
        <w:t xml:space="preserve"> No other reportable actions were taken.</w:t>
      </w:r>
    </w:p>
    <w:p w14:paraId="6DC81821" w14:textId="77777777" w:rsidR="00C40BC4" w:rsidRPr="00F73BDC" w:rsidRDefault="00C40BC4" w:rsidP="002C2ED6">
      <w:pPr>
        <w:pStyle w:val="Heading1"/>
        <w:rPr>
          <w:rFonts w:cs="Arial"/>
          <w:b w:val="0"/>
          <w:szCs w:val="24"/>
        </w:rPr>
      </w:pPr>
      <w:r w:rsidRPr="00F73BDC">
        <w:rPr>
          <w:rStyle w:val="Heading1Char"/>
          <w:rFonts w:cs="Arial"/>
          <w:b/>
        </w:rPr>
        <w:t>Consent Calendar Items</w:t>
      </w:r>
      <w:r w:rsidR="002C2ED6" w:rsidRPr="00F73BDC">
        <w:rPr>
          <w:rFonts w:cs="Arial"/>
          <w:b w:val="0"/>
          <w:szCs w:val="24"/>
        </w:rPr>
        <w:t>:</w:t>
      </w:r>
    </w:p>
    <w:p w14:paraId="3EF71FDE" w14:textId="77777777" w:rsidR="00E952A7" w:rsidRPr="00E952A7" w:rsidRDefault="00E952A7" w:rsidP="00E952A7">
      <w:pPr>
        <w:pStyle w:val="Default"/>
        <w:numPr>
          <w:ilvl w:val="0"/>
          <w:numId w:val="21"/>
        </w:numPr>
        <w:rPr>
          <w:rFonts w:eastAsia="Arial"/>
          <w:color w:val="auto"/>
          <w:spacing w:val="-1"/>
        </w:rPr>
      </w:pPr>
      <w:r w:rsidRPr="00E952A7">
        <w:rPr>
          <w:rFonts w:eastAsia="Arial"/>
          <w:color w:val="auto"/>
          <w:spacing w:val="-1"/>
        </w:rPr>
        <w:t xml:space="preserve">Approval of August and September Board Meeting Minutes (with minor edits if requested by members of the Board); </w:t>
      </w:r>
    </w:p>
    <w:p w14:paraId="298E7066" w14:textId="1CA5646E" w:rsidR="00E952A7" w:rsidRPr="00E952A7" w:rsidRDefault="00E952A7" w:rsidP="00E952A7">
      <w:pPr>
        <w:pStyle w:val="Default"/>
        <w:numPr>
          <w:ilvl w:val="0"/>
          <w:numId w:val="21"/>
        </w:numPr>
        <w:rPr>
          <w:rFonts w:eastAsia="Arial"/>
          <w:color w:val="auto"/>
          <w:spacing w:val="-1"/>
        </w:rPr>
      </w:pPr>
      <w:r w:rsidRPr="00E952A7">
        <w:rPr>
          <w:rFonts w:eastAsia="Arial"/>
          <w:color w:val="auto"/>
          <w:spacing w:val="-1"/>
        </w:rPr>
        <w:t xml:space="preserve">Re-appointment of Member Susan </w:t>
      </w:r>
      <w:proofErr w:type="spellStart"/>
      <w:r w:rsidRPr="00E952A7">
        <w:rPr>
          <w:rFonts w:eastAsia="Arial"/>
          <w:color w:val="auto"/>
          <w:spacing w:val="-1"/>
        </w:rPr>
        <w:t>Husari</w:t>
      </w:r>
      <w:proofErr w:type="spellEnd"/>
      <w:r w:rsidRPr="00E952A7">
        <w:rPr>
          <w:rFonts w:eastAsia="Arial"/>
          <w:color w:val="auto"/>
          <w:spacing w:val="-1"/>
        </w:rPr>
        <w:t xml:space="preserve"> as </w:t>
      </w:r>
      <w:r w:rsidR="00CA7B9E">
        <w:rPr>
          <w:rFonts w:eastAsia="Arial"/>
          <w:color w:val="auto"/>
          <w:spacing w:val="-1"/>
        </w:rPr>
        <w:t>Co</w:t>
      </w:r>
      <w:r w:rsidRPr="00E952A7">
        <w:rPr>
          <w:rFonts w:eastAsia="Arial"/>
          <w:color w:val="auto"/>
          <w:spacing w:val="-1"/>
        </w:rPr>
        <w:t xml:space="preserve">-Chair of the Effectiveness Monitoring Committee, </w:t>
      </w:r>
    </w:p>
    <w:p w14:paraId="587AD058" w14:textId="77777777" w:rsidR="00E952A7" w:rsidRPr="00E952A7" w:rsidRDefault="00E952A7" w:rsidP="00E952A7">
      <w:pPr>
        <w:pStyle w:val="Default"/>
        <w:numPr>
          <w:ilvl w:val="0"/>
          <w:numId w:val="21"/>
        </w:numPr>
        <w:rPr>
          <w:rFonts w:eastAsia="Arial"/>
          <w:color w:val="auto"/>
          <w:spacing w:val="-1"/>
        </w:rPr>
      </w:pPr>
      <w:r w:rsidRPr="00E952A7">
        <w:rPr>
          <w:rFonts w:eastAsia="Arial"/>
          <w:color w:val="auto"/>
          <w:spacing w:val="-1"/>
        </w:rPr>
        <w:t xml:space="preserve">Re-appointment of Matt O’Connor to the Effectiveness Monitoring Committee; </w:t>
      </w:r>
    </w:p>
    <w:p w14:paraId="7A97B142" w14:textId="77777777" w:rsidR="00E952A7" w:rsidRPr="00E952A7" w:rsidRDefault="00E952A7" w:rsidP="00E952A7">
      <w:pPr>
        <w:pStyle w:val="Default"/>
        <w:numPr>
          <w:ilvl w:val="0"/>
          <w:numId w:val="21"/>
        </w:numPr>
        <w:rPr>
          <w:rFonts w:eastAsia="Arial"/>
          <w:color w:val="auto"/>
          <w:spacing w:val="-1"/>
        </w:rPr>
      </w:pPr>
      <w:r w:rsidRPr="00E952A7">
        <w:rPr>
          <w:rFonts w:eastAsia="Arial"/>
          <w:color w:val="auto"/>
          <w:spacing w:val="-1"/>
        </w:rPr>
        <w:t xml:space="preserve">Appointment of Elliot </w:t>
      </w:r>
      <w:proofErr w:type="spellStart"/>
      <w:r w:rsidRPr="00E952A7">
        <w:rPr>
          <w:rFonts w:eastAsia="Arial"/>
          <w:color w:val="auto"/>
          <w:spacing w:val="-1"/>
        </w:rPr>
        <w:t>Chasin</w:t>
      </w:r>
      <w:proofErr w:type="spellEnd"/>
      <w:r w:rsidRPr="00E952A7">
        <w:rPr>
          <w:rFonts w:eastAsia="Arial"/>
          <w:color w:val="auto"/>
          <w:spacing w:val="-1"/>
        </w:rPr>
        <w:t xml:space="preserve">, Department of Fish and Wildlife as an Agency Representative to the Effectiveness Monitoring Committee; </w:t>
      </w:r>
    </w:p>
    <w:p w14:paraId="28782365" w14:textId="77777777" w:rsidR="00E952A7" w:rsidRPr="00E952A7" w:rsidRDefault="00E952A7" w:rsidP="00E952A7">
      <w:pPr>
        <w:pStyle w:val="Default"/>
        <w:numPr>
          <w:ilvl w:val="0"/>
          <w:numId w:val="21"/>
        </w:numPr>
        <w:rPr>
          <w:rFonts w:eastAsia="Arial"/>
          <w:color w:val="auto"/>
          <w:spacing w:val="-1"/>
        </w:rPr>
      </w:pPr>
      <w:r w:rsidRPr="00E952A7">
        <w:rPr>
          <w:rFonts w:eastAsia="Arial"/>
          <w:color w:val="auto"/>
          <w:spacing w:val="-1"/>
        </w:rPr>
        <w:t xml:space="preserve">Appointment of Michael Ian Jones to the Jackson Advisory Council for a term of 4 years; and </w:t>
      </w:r>
    </w:p>
    <w:p w14:paraId="3C8B8230" w14:textId="09ABAD9A" w:rsidR="00CD6980" w:rsidRPr="00F73BDC" w:rsidRDefault="00CD6980" w:rsidP="00E952A7">
      <w:pPr>
        <w:pStyle w:val="Default"/>
        <w:numPr>
          <w:ilvl w:val="0"/>
          <w:numId w:val="21"/>
        </w:numPr>
        <w:rPr>
          <w:bCs/>
        </w:rPr>
      </w:pPr>
      <w:r w:rsidRPr="00F73BDC">
        <w:rPr>
          <w:rFonts w:eastAsia="Arial"/>
          <w:color w:val="auto"/>
          <w:spacing w:val="-1"/>
        </w:rPr>
        <w:t>Review of Rulemaking Matrix</w:t>
      </w:r>
    </w:p>
    <w:p w14:paraId="4F0E4A5F" w14:textId="49957717" w:rsidR="00C40BC4" w:rsidRPr="00E64798" w:rsidRDefault="00E952A7" w:rsidP="000675F2">
      <w:pPr>
        <w:spacing w:before="120" w:after="120"/>
        <w:ind w:left="720"/>
        <w:rPr>
          <w:rFonts w:eastAsia="Arial" w:cs="Arial"/>
        </w:rPr>
      </w:pPr>
      <w:r w:rsidRPr="00E64798">
        <w:rPr>
          <w:rStyle w:val="Heading3Char"/>
          <w:rFonts w:cs="Arial"/>
        </w:rPr>
        <w:t>11</w:t>
      </w:r>
      <w:r w:rsidR="00CD6980" w:rsidRPr="00E64798">
        <w:rPr>
          <w:rStyle w:val="Heading3Char"/>
          <w:rFonts w:cs="Arial"/>
        </w:rPr>
        <w:t>-</w:t>
      </w:r>
      <w:r w:rsidRPr="00E64798">
        <w:rPr>
          <w:rStyle w:val="Heading3Char"/>
          <w:rFonts w:cs="Arial"/>
        </w:rPr>
        <w:t>0</w:t>
      </w:r>
      <w:r w:rsidR="00CD6980" w:rsidRPr="00E64798">
        <w:rPr>
          <w:rStyle w:val="Heading3Char"/>
          <w:rFonts w:cs="Arial"/>
        </w:rPr>
        <w:t>6</w:t>
      </w:r>
      <w:r w:rsidR="005A3C92" w:rsidRPr="00E64798">
        <w:rPr>
          <w:rStyle w:val="Heading3Char"/>
          <w:rFonts w:cs="Arial"/>
        </w:rPr>
        <w:t>-01</w:t>
      </w:r>
      <w:r w:rsidR="005A3C92" w:rsidRPr="00E64798">
        <w:rPr>
          <w:rFonts w:eastAsia="Arial" w:cs="Arial"/>
        </w:rPr>
        <w:t xml:space="preserve"> -</w:t>
      </w:r>
      <w:r w:rsidR="005A3C92" w:rsidRPr="00E64798">
        <w:rPr>
          <w:rFonts w:eastAsia="Arial" w:cs="Arial"/>
          <w:i/>
        </w:rPr>
        <w:t xml:space="preserve"> </w:t>
      </w:r>
      <w:r w:rsidR="005A3C92" w:rsidRPr="00E64798">
        <w:rPr>
          <w:rFonts w:eastAsia="Arial" w:cs="Arial"/>
        </w:rPr>
        <w:t>Chairman Gilless moved to a</w:t>
      </w:r>
      <w:r w:rsidR="00C40BC4" w:rsidRPr="00E64798">
        <w:rPr>
          <w:rFonts w:eastAsia="Arial" w:cs="Arial"/>
        </w:rPr>
        <w:t xml:space="preserve">pprove </w:t>
      </w:r>
      <w:r w:rsidR="005A5F5A" w:rsidRPr="00E64798">
        <w:rPr>
          <w:rFonts w:eastAsia="Arial" w:cs="Arial"/>
        </w:rPr>
        <w:t>the</w:t>
      </w:r>
      <w:r w:rsidR="00CD6980" w:rsidRPr="00E64798">
        <w:rPr>
          <w:rFonts w:eastAsia="Arial" w:cs="Arial"/>
        </w:rPr>
        <w:t xml:space="preserve"> items on the </w:t>
      </w:r>
      <w:r w:rsidR="005A3C92" w:rsidRPr="00E64798">
        <w:rPr>
          <w:rFonts w:eastAsia="Arial" w:cs="Arial"/>
        </w:rPr>
        <w:t>Consent Calendar.</w:t>
      </w:r>
      <w:r w:rsidR="00BB77D8" w:rsidRPr="00E64798">
        <w:rPr>
          <w:rFonts w:eastAsia="Arial" w:cs="Arial"/>
        </w:rPr>
        <w:t xml:space="preserve"> Member </w:t>
      </w:r>
      <w:proofErr w:type="spellStart"/>
      <w:r w:rsidR="005A5F5A" w:rsidRPr="00E64798">
        <w:rPr>
          <w:rFonts w:eastAsia="Arial" w:cs="Arial"/>
        </w:rPr>
        <w:t>Wheeles</w:t>
      </w:r>
      <w:proofErr w:type="spellEnd"/>
      <w:r w:rsidR="000675F2" w:rsidRPr="00E64798">
        <w:rPr>
          <w:rFonts w:eastAsia="Arial" w:cs="Arial"/>
        </w:rPr>
        <w:t xml:space="preserve"> seconded the motion.</w:t>
      </w:r>
    </w:p>
    <w:p w14:paraId="7247FDAB" w14:textId="77777777" w:rsidR="005A3C92" w:rsidRPr="00E64798" w:rsidRDefault="005A3C92" w:rsidP="005A3C92">
      <w:pPr>
        <w:autoSpaceDE w:val="0"/>
        <w:autoSpaceDN w:val="0"/>
        <w:adjustRightInd w:val="0"/>
        <w:ind w:left="1440"/>
        <w:rPr>
          <w:rFonts w:eastAsia="Arial" w:cs="Arial"/>
          <w:spacing w:val="-1"/>
          <w:szCs w:val="24"/>
        </w:rPr>
      </w:pPr>
      <w:r w:rsidRPr="00E64798">
        <w:rPr>
          <w:rFonts w:eastAsia="Arial" w:cs="Arial"/>
          <w:b/>
          <w:spacing w:val="-1"/>
          <w:szCs w:val="24"/>
        </w:rPr>
        <w:t>Roll Call</w:t>
      </w:r>
      <w:r w:rsidRPr="00E64798">
        <w:rPr>
          <w:rFonts w:eastAsia="Arial" w:cs="Arial"/>
          <w:spacing w:val="-1"/>
          <w:szCs w:val="24"/>
        </w:rPr>
        <w:t>:</w:t>
      </w:r>
    </w:p>
    <w:p w14:paraId="4EDB7D2F" w14:textId="77777777" w:rsidR="00C40BC4" w:rsidRPr="00E64798" w:rsidRDefault="002E5655" w:rsidP="001F7724">
      <w:pPr>
        <w:tabs>
          <w:tab w:val="left" w:pos="720"/>
          <w:tab w:val="left" w:pos="1440"/>
          <w:tab w:val="left" w:pos="2160"/>
          <w:tab w:val="left" w:pos="2880"/>
          <w:tab w:val="left" w:pos="3600"/>
          <w:tab w:val="left" w:pos="4320"/>
          <w:tab w:val="center" w:pos="5580"/>
        </w:tabs>
        <w:autoSpaceDE w:val="0"/>
        <w:autoSpaceDN w:val="0"/>
        <w:adjustRightInd w:val="0"/>
        <w:ind w:left="1800"/>
        <w:rPr>
          <w:rFonts w:eastAsia="Arial" w:cs="Arial"/>
          <w:spacing w:val="-1"/>
          <w:szCs w:val="24"/>
        </w:rPr>
      </w:pPr>
      <w:r w:rsidRPr="00E64798">
        <w:rPr>
          <w:rFonts w:eastAsia="Arial" w:cs="Arial"/>
          <w:spacing w:val="-1"/>
          <w:szCs w:val="24"/>
        </w:rPr>
        <w:t>Wade</w:t>
      </w:r>
      <w:r w:rsidR="002A4855" w:rsidRPr="00E64798">
        <w:rPr>
          <w:rFonts w:eastAsia="Arial" w:cs="Arial"/>
          <w:spacing w:val="-1"/>
          <w:szCs w:val="24"/>
        </w:rPr>
        <w:tab/>
      </w:r>
      <w:r w:rsidR="002A4855" w:rsidRPr="00E64798">
        <w:rPr>
          <w:rFonts w:eastAsia="Arial" w:cs="Arial"/>
          <w:spacing w:val="-1"/>
          <w:szCs w:val="24"/>
        </w:rPr>
        <w:tab/>
      </w:r>
      <w:r w:rsidRPr="00E64798">
        <w:rPr>
          <w:rFonts w:eastAsia="Arial" w:cs="Arial"/>
          <w:spacing w:val="-1"/>
          <w:szCs w:val="24"/>
        </w:rPr>
        <w:tab/>
      </w:r>
      <w:r w:rsidR="00C40BC4" w:rsidRPr="00E64798">
        <w:rPr>
          <w:rFonts w:eastAsia="Arial" w:cs="Arial"/>
          <w:spacing w:val="-1"/>
          <w:szCs w:val="24"/>
        </w:rPr>
        <w:t>aye</w:t>
      </w:r>
    </w:p>
    <w:p w14:paraId="555E5BD9" w14:textId="77777777" w:rsidR="00C40BC4" w:rsidRPr="00E64798" w:rsidRDefault="002E5655" w:rsidP="001F7724">
      <w:pPr>
        <w:autoSpaceDE w:val="0"/>
        <w:autoSpaceDN w:val="0"/>
        <w:adjustRightInd w:val="0"/>
        <w:ind w:left="1800"/>
        <w:rPr>
          <w:rFonts w:eastAsia="Arial" w:cs="Arial"/>
          <w:spacing w:val="-1"/>
          <w:szCs w:val="24"/>
        </w:rPr>
      </w:pPr>
      <w:r w:rsidRPr="00E64798">
        <w:rPr>
          <w:rFonts w:eastAsia="Arial" w:cs="Arial"/>
          <w:spacing w:val="-1"/>
          <w:szCs w:val="24"/>
        </w:rPr>
        <w:t>Husari</w:t>
      </w:r>
      <w:r w:rsidR="002A4855" w:rsidRPr="00E64798">
        <w:rPr>
          <w:rFonts w:eastAsia="Arial" w:cs="Arial"/>
          <w:spacing w:val="-1"/>
          <w:szCs w:val="24"/>
        </w:rPr>
        <w:tab/>
      </w:r>
      <w:r w:rsidR="002A4855" w:rsidRPr="00E64798">
        <w:rPr>
          <w:rFonts w:eastAsia="Arial" w:cs="Arial"/>
          <w:spacing w:val="-1"/>
          <w:szCs w:val="24"/>
        </w:rPr>
        <w:tab/>
      </w:r>
      <w:r w:rsidRPr="00E64798">
        <w:rPr>
          <w:rFonts w:eastAsia="Arial" w:cs="Arial"/>
          <w:spacing w:val="-1"/>
          <w:szCs w:val="24"/>
        </w:rPr>
        <w:tab/>
      </w:r>
      <w:r w:rsidR="00C40BC4" w:rsidRPr="00E64798">
        <w:rPr>
          <w:rFonts w:eastAsia="Arial" w:cs="Arial"/>
          <w:spacing w:val="-1"/>
          <w:szCs w:val="24"/>
        </w:rPr>
        <w:t>aye</w:t>
      </w:r>
    </w:p>
    <w:p w14:paraId="1FF683A1" w14:textId="77777777" w:rsidR="00F73BDC" w:rsidRPr="00E64798" w:rsidRDefault="00F73BDC" w:rsidP="001F7724">
      <w:pPr>
        <w:autoSpaceDE w:val="0"/>
        <w:autoSpaceDN w:val="0"/>
        <w:adjustRightInd w:val="0"/>
        <w:ind w:left="1800"/>
        <w:rPr>
          <w:rFonts w:eastAsia="Arial" w:cs="Arial"/>
          <w:spacing w:val="-1"/>
          <w:szCs w:val="24"/>
        </w:rPr>
      </w:pPr>
      <w:r w:rsidRPr="00E64798">
        <w:rPr>
          <w:rFonts w:eastAsia="Arial" w:cs="Arial"/>
          <w:spacing w:val="-1"/>
          <w:szCs w:val="24"/>
        </w:rPr>
        <w:t>Jani</w:t>
      </w:r>
      <w:r w:rsidRPr="00E64798">
        <w:rPr>
          <w:rFonts w:eastAsia="Arial" w:cs="Arial"/>
          <w:spacing w:val="-1"/>
          <w:szCs w:val="24"/>
        </w:rPr>
        <w:tab/>
      </w:r>
      <w:r w:rsidRPr="00E64798">
        <w:rPr>
          <w:rFonts w:eastAsia="Arial" w:cs="Arial"/>
          <w:spacing w:val="-1"/>
          <w:szCs w:val="24"/>
        </w:rPr>
        <w:tab/>
      </w:r>
      <w:r w:rsidRPr="00E64798">
        <w:rPr>
          <w:rFonts w:eastAsia="Arial" w:cs="Arial"/>
          <w:spacing w:val="-1"/>
          <w:szCs w:val="24"/>
        </w:rPr>
        <w:tab/>
        <w:t>aye</w:t>
      </w:r>
    </w:p>
    <w:p w14:paraId="4F246B43" w14:textId="77777777" w:rsidR="00C40BC4" w:rsidRPr="00E64798" w:rsidRDefault="002E5655" w:rsidP="001F7724">
      <w:pPr>
        <w:autoSpaceDE w:val="0"/>
        <w:autoSpaceDN w:val="0"/>
        <w:adjustRightInd w:val="0"/>
        <w:ind w:left="1800"/>
        <w:rPr>
          <w:rFonts w:eastAsia="Arial" w:cs="Arial"/>
          <w:spacing w:val="-1"/>
          <w:szCs w:val="24"/>
        </w:rPr>
      </w:pPr>
      <w:r w:rsidRPr="00E64798">
        <w:rPr>
          <w:rFonts w:eastAsia="Arial" w:cs="Arial"/>
          <w:spacing w:val="-1"/>
          <w:szCs w:val="24"/>
        </w:rPr>
        <w:t>Delbar</w:t>
      </w:r>
      <w:r w:rsidR="002A4855" w:rsidRPr="00E64798">
        <w:rPr>
          <w:rFonts w:eastAsia="Arial" w:cs="Arial"/>
          <w:spacing w:val="-1"/>
          <w:szCs w:val="24"/>
        </w:rPr>
        <w:tab/>
      </w:r>
      <w:r w:rsidR="002A4855" w:rsidRPr="00E64798">
        <w:rPr>
          <w:rFonts w:eastAsia="Arial" w:cs="Arial"/>
          <w:spacing w:val="-1"/>
          <w:szCs w:val="24"/>
        </w:rPr>
        <w:tab/>
      </w:r>
      <w:r w:rsidR="002A4855" w:rsidRPr="00E64798">
        <w:rPr>
          <w:rFonts w:eastAsia="Arial" w:cs="Arial"/>
          <w:spacing w:val="-1"/>
          <w:szCs w:val="24"/>
        </w:rPr>
        <w:tab/>
      </w:r>
      <w:r w:rsidR="00E978E4" w:rsidRPr="00E64798">
        <w:rPr>
          <w:rFonts w:eastAsia="Arial" w:cs="Arial"/>
          <w:spacing w:val="-1"/>
          <w:szCs w:val="24"/>
        </w:rPr>
        <w:t>aye</w:t>
      </w:r>
    </w:p>
    <w:p w14:paraId="4333D6E3" w14:textId="0606884E" w:rsidR="00F73BDC" w:rsidRDefault="00F73BDC" w:rsidP="001F7724">
      <w:pPr>
        <w:autoSpaceDE w:val="0"/>
        <w:autoSpaceDN w:val="0"/>
        <w:adjustRightInd w:val="0"/>
        <w:ind w:left="1800"/>
        <w:rPr>
          <w:rFonts w:eastAsia="Arial" w:cs="Arial"/>
          <w:spacing w:val="-1"/>
          <w:szCs w:val="24"/>
        </w:rPr>
      </w:pPr>
      <w:proofErr w:type="spellStart"/>
      <w:r w:rsidRPr="00E64798">
        <w:rPr>
          <w:rFonts w:eastAsia="Arial" w:cs="Arial"/>
          <w:spacing w:val="-1"/>
          <w:szCs w:val="24"/>
        </w:rPr>
        <w:t>Wheeles</w:t>
      </w:r>
      <w:proofErr w:type="spellEnd"/>
      <w:r w:rsidRPr="00E64798">
        <w:rPr>
          <w:rFonts w:eastAsia="Arial" w:cs="Arial"/>
          <w:spacing w:val="-1"/>
          <w:szCs w:val="24"/>
        </w:rPr>
        <w:tab/>
      </w:r>
      <w:r w:rsidRPr="00E64798">
        <w:rPr>
          <w:rFonts w:eastAsia="Arial" w:cs="Arial"/>
          <w:spacing w:val="-1"/>
          <w:szCs w:val="24"/>
        </w:rPr>
        <w:tab/>
      </w:r>
      <w:r w:rsidR="00F17529" w:rsidRPr="00E64798">
        <w:rPr>
          <w:rFonts w:eastAsia="Arial" w:cs="Arial"/>
          <w:spacing w:val="-1"/>
          <w:szCs w:val="24"/>
        </w:rPr>
        <w:tab/>
      </w:r>
      <w:r w:rsidRPr="00E64798">
        <w:rPr>
          <w:rFonts w:eastAsia="Arial" w:cs="Arial"/>
          <w:spacing w:val="-1"/>
          <w:szCs w:val="24"/>
        </w:rPr>
        <w:t>aye</w:t>
      </w:r>
    </w:p>
    <w:p w14:paraId="43A7C0F2" w14:textId="7A81EABB" w:rsidR="00FB0021" w:rsidRPr="00E64798" w:rsidRDefault="00FB0021" w:rsidP="001F7724">
      <w:pPr>
        <w:autoSpaceDE w:val="0"/>
        <w:autoSpaceDN w:val="0"/>
        <w:adjustRightInd w:val="0"/>
        <w:ind w:left="1800"/>
        <w:rPr>
          <w:rFonts w:eastAsia="Arial" w:cs="Arial"/>
          <w:spacing w:val="-1"/>
          <w:szCs w:val="24"/>
        </w:rPr>
      </w:pPr>
      <w:r>
        <w:rPr>
          <w:rFonts w:eastAsia="Arial" w:cs="Arial"/>
          <w:spacing w:val="-1"/>
          <w:szCs w:val="24"/>
        </w:rPr>
        <w:t xml:space="preserve">Los </w:t>
      </w:r>
      <w:proofErr w:type="spellStart"/>
      <w:r>
        <w:rPr>
          <w:rFonts w:eastAsia="Arial" w:cs="Arial"/>
          <w:spacing w:val="-1"/>
          <w:szCs w:val="24"/>
        </w:rPr>
        <w:t>Huertos</w:t>
      </w:r>
      <w:proofErr w:type="spellEnd"/>
      <w:r>
        <w:rPr>
          <w:rFonts w:eastAsia="Arial" w:cs="Arial"/>
          <w:spacing w:val="-1"/>
          <w:szCs w:val="24"/>
        </w:rPr>
        <w:tab/>
      </w:r>
      <w:r>
        <w:rPr>
          <w:rFonts w:eastAsia="Arial" w:cs="Arial"/>
          <w:spacing w:val="-1"/>
          <w:szCs w:val="24"/>
        </w:rPr>
        <w:tab/>
        <w:t>absent</w:t>
      </w:r>
    </w:p>
    <w:p w14:paraId="203A8B3D" w14:textId="77777777" w:rsidR="00C40BC4" w:rsidRPr="00E64798" w:rsidRDefault="002E5655" w:rsidP="001F7724">
      <w:pPr>
        <w:autoSpaceDE w:val="0"/>
        <w:autoSpaceDN w:val="0"/>
        <w:adjustRightInd w:val="0"/>
        <w:ind w:left="1800"/>
        <w:rPr>
          <w:rFonts w:eastAsia="Arial" w:cs="Arial"/>
          <w:spacing w:val="-1"/>
          <w:szCs w:val="24"/>
        </w:rPr>
      </w:pPr>
      <w:r w:rsidRPr="00E64798">
        <w:rPr>
          <w:rFonts w:eastAsia="Arial" w:cs="Arial"/>
          <w:spacing w:val="-1"/>
          <w:szCs w:val="24"/>
        </w:rPr>
        <w:t>Chase</w:t>
      </w:r>
      <w:r w:rsidR="002A4855" w:rsidRPr="00E64798">
        <w:rPr>
          <w:rFonts w:eastAsia="Arial" w:cs="Arial"/>
          <w:spacing w:val="-1"/>
          <w:szCs w:val="24"/>
        </w:rPr>
        <w:tab/>
      </w:r>
      <w:r w:rsidR="002A4855" w:rsidRPr="00E64798">
        <w:rPr>
          <w:rFonts w:eastAsia="Arial" w:cs="Arial"/>
          <w:spacing w:val="-1"/>
          <w:szCs w:val="24"/>
        </w:rPr>
        <w:tab/>
      </w:r>
      <w:r w:rsidR="002A4855" w:rsidRPr="00E64798">
        <w:rPr>
          <w:rFonts w:eastAsia="Arial" w:cs="Arial"/>
          <w:spacing w:val="-1"/>
          <w:szCs w:val="24"/>
        </w:rPr>
        <w:tab/>
      </w:r>
      <w:r w:rsidR="00C40BC4" w:rsidRPr="00E64798">
        <w:rPr>
          <w:rFonts w:eastAsia="Arial" w:cs="Arial"/>
          <w:spacing w:val="-1"/>
          <w:szCs w:val="24"/>
        </w:rPr>
        <w:t>aye</w:t>
      </w:r>
    </w:p>
    <w:p w14:paraId="00FC60D5" w14:textId="77777777" w:rsidR="005A3C92" w:rsidRPr="001F7724" w:rsidRDefault="00BB77D8" w:rsidP="001F7724">
      <w:pPr>
        <w:autoSpaceDE w:val="0"/>
        <w:autoSpaceDN w:val="0"/>
        <w:adjustRightInd w:val="0"/>
        <w:ind w:left="1800"/>
        <w:rPr>
          <w:rFonts w:eastAsia="Arial" w:cs="Arial"/>
          <w:spacing w:val="-1"/>
          <w:szCs w:val="24"/>
        </w:rPr>
      </w:pPr>
      <w:r w:rsidRPr="00E64798">
        <w:rPr>
          <w:rFonts w:eastAsia="Arial" w:cs="Arial"/>
          <w:spacing w:val="-1"/>
          <w:szCs w:val="24"/>
        </w:rPr>
        <w:t>Gilless</w:t>
      </w:r>
      <w:r w:rsidR="002A4855" w:rsidRPr="00E64798">
        <w:rPr>
          <w:rFonts w:eastAsia="Arial" w:cs="Arial"/>
          <w:spacing w:val="-1"/>
          <w:szCs w:val="24"/>
        </w:rPr>
        <w:tab/>
      </w:r>
      <w:r w:rsidR="002A4855" w:rsidRPr="00E64798">
        <w:rPr>
          <w:rFonts w:eastAsia="Arial" w:cs="Arial"/>
          <w:spacing w:val="-1"/>
          <w:szCs w:val="24"/>
        </w:rPr>
        <w:tab/>
      </w:r>
      <w:r w:rsidR="0071608A" w:rsidRPr="00E64798">
        <w:rPr>
          <w:rFonts w:eastAsia="Arial" w:cs="Arial"/>
          <w:spacing w:val="-1"/>
          <w:szCs w:val="24"/>
        </w:rPr>
        <w:tab/>
      </w:r>
      <w:r w:rsidR="00C40BC4" w:rsidRPr="00E64798">
        <w:rPr>
          <w:rFonts w:eastAsia="Arial" w:cs="Arial"/>
          <w:spacing w:val="-1"/>
          <w:szCs w:val="24"/>
        </w:rPr>
        <w:t>aye</w:t>
      </w:r>
    </w:p>
    <w:p w14:paraId="6D1B6B4C" w14:textId="14580609" w:rsidR="004258BC" w:rsidRPr="00F73BDC" w:rsidRDefault="005A3C92" w:rsidP="00BA1A62">
      <w:pPr>
        <w:autoSpaceDE w:val="0"/>
        <w:autoSpaceDN w:val="0"/>
        <w:adjustRightInd w:val="0"/>
        <w:spacing w:before="120"/>
        <w:ind w:left="720"/>
        <w:rPr>
          <w:rFonts w:eastAsia="Arial" w:cs="Arial"/>
          <w:spacing w:val="-1"/>
          <w:szCs w:val="24"/>
        </w:rPr>
        <w:sectPr w:rsidR="004258BC" w:rsidRPr="00F73BDC" w:rsidSect="00BA1A62">
          <w:type w:val="continuous"/>
          <w:pgSz w:w="12240" w:h="15840"/>
          <w:pgMar w:top="1440" w:right="1440" w:bottom="1440" w:left="1440" w:header="720" w:footer="720" w:gutter="0"/>
          <w:cols w:space="720"/>
          <w:titlePg/>
          <w:docGrid w:linePitch="360"/>
        </w:sectPr>
      </w:pPr>
      <w:r w:rsidRPr="00F73BDC">
        <w:rPr>
          <w:rFonts w:eastAsia="Arial" w:cs="Arial"/>
          <w:spacing w:val="-1"/>
          <w:szCs w:val="24"/>
        </w:rPr>
        <w:t xml:space="preserve">The motion </w:t>
      </w:r>
      <w:r w:rsidR="00E64798">
        <w:rPr>
          <w:rFonts w:eastAsia="Arial" w:cs="Arial"/>
          <w:spacing w:val="-1"/>
          <w:szCs w:val="24"/>
        </w:rPr>
        <w:t>carried with one absence</w:t>
      </w:r>
      <w:r w:rsidR="00BB77D8" w:rsidRPr="00F73BDC">
        <w:rPr>
          <w:rFonts w:eastAsia="Arial" w:cs="Arial"/>
          <w:spacing w:val="-1"/>
          <w:szCs w:val="24"/>
        </w:rPr>
        <w:t>.</w:t>
      </w:r>
    </w:p>
    <w:p w14:paraId="4FF02AFC" w14:textId="77777777" w:rsidR="00C40BC4" w:rsidRPr="00F73BDC" w:rsidRDefault="00C40BC4" w:rsidP="002C2ED6">
      <w:pPr>
        <w:pStyle w:val="Heading1"/>
        <w:rPr>
          <w:rFonts w:eastAsia="Arial" w:cs="Arial"/>
          <w:spacing w:val="0"/>
        </w:rPr>
      </w:pPr>
      <w:r w:rsidRPr="00F73BDC">
        <w:rPr>
          <w:rFonts w:eastAsia="Arial" w:cs="Arial"/>
          <w:u w:color="000000"/>
        </w:rPr>
        <w:t>M</w:t>
      </w:r>
      <w:r w:rsidRPr="00F73BDC">
        <w:rPr>
          <w:rFonts w:eastAsia="Arial" w:cs="Arial"/>
          <w:spacing w:val="-2"/>
          <w:u w:color="000000"/>
        </w:rPr>
        <w:t>O</w:t>
      </w:r>
      <w:r w:rsidRPr="00F73BDC">
        <w:rPr>
          <w:rFonts w:eastAsia="Arial" w:cs="Arial"/>
          <w:u w:color="000000"/>
        </w:rPr>
        <w:t>N</w:t>
      </w:r>
      <w:r w:rsidRPr="00F73BDC">
        <w:rPr>
          <w:rFonts w:eastAsia="Arial" w:cs="Arial"/>
          <w:spacing w:val="-6"/>
          <w:u w:color="000000"/>
        </w:rPr>
        <w:t>T</w:t>
      </w:r>
      <w:r w:rsidRPr="00F73BDC">
        <w:rPr>
          <w:rFonts w:eastAsia="Arial" w:cs="Arial"/>
          <w:u w:color="000000"/>
        </w:rPr>
        <w:t>HL</w:t>
      </w:r>
      <w:r w:rsidRPr="00F73BDC">
        <w:rPr>
          <w:rFonts w:eastAsia="Arial" w:cs="Arial"/>
          <w:spacing w:val="0"/>
          <w:u w:color="000000"/>
        </w:rPr>
        <w:t>Y</w:t>
      </w:r>
      <w:r w:rsidRPr="00F73BDC">
        <w:rPr>
          <w:rFonts w:eastAsia="Arial" w:cs="Arial"/>
          <w:spacing w:val="-5"/>
          <w:u w:color="000000"/>
        </w:rPr>
        <w:t xml:space="preserve"> </w:t>
      </w:r>
      <w:r w:rsidRPr="00F73BDC">
        <w:rPr>
          <w:rFonts w:eastAsia="Arial" w:cs="Arial"/>
          <w:spacing w:val="-6"/>
          <w:u w:color="000000"/>
        </w:rPr>
        <w:t>B</w:t>
      </w:r>
      <w:r w:rsidRPr="00F73BDC">
        <w:rPr>
          <w:rFonts w:eastAsia="Arial" w:cs="Arial"/>
          <w:spacing w:val="0"/>
          <w:u w:color="000000"/>
        </w:rPr>
        <w:t>O</w:t>
      </w:r>
      <w:r w:rsidRPr="00F73BDC">
        <w:rPr>
          <w:rFonts w:eastAsia="Arial" w:cs="Arial"/>
          <w:spacing w:val="-11"/>
          <w:u w:color="000000"/>
        </w:rPr>
        <w:t>A</w:t>
      </w:r>
      <w:r w:rsidRPr="00F73BDC">
        <w:rPr>
          <w:rFonts w:eastAsia="Arial" w:cs="Arial"/>
          <w:u w:color="000000"/>
        </w:rPr>
        <w:t>R</w:t>
      </w:r>
      <w:r w:rsidRPr="00F73BDC">
        <w:rPr>
          <w:rFonts w:eastAsia="Arial" w:cs="Arial"/>
          <w:spacing w:val="0"/>
          <w:u w:color="000000"/>
        </w:rPr>
        <w:t>D</w:t>
      </w:r>
      <w:r w:rsidRPr="00F73BDC">
        <w:rPr>
          <w:rFonts w:eastAsia="Arial" w:cs="Arial"/>
          <w:spacing w:val="-5"/>
          <w:u w:color="000000"/>
        </w:rPr>
        <w:t xml:space="preserve"> </w:t>
      </w:r>
      <w:r w:rsidRPr="00F73BDC">
        <w:rPr>
          <w:rFonts w:eastAsia="Arial" w:cs="Arial"/>
          <w:u w:color="000000"/>
        </w:rPr>
        <w:t>REP</w:t>
      </w:r>
      <w:r w:rsidRPr="00F73BDC">
        <w:rPr>
          <w:rFonts w:eastAsia="Arial" w:cs="Arial"/>
          <w:spacing w:val="-2"/>
          <w:u w:color="000000"/>
        </w:rPr>
        <w:t>O</w:t>
      </w:r>
      <w:r w:rsidRPr="00F73BDC">
        <w:rPr>
          <w:rFonts w:eastAsia="Arial" w:cs="Arial"/>
          <w:u w:color="000000"/>
        </w:rPr>
        <w:t>R</w:t>
      </w:r>
      <w:r w:rsidRPr="00F73BDC">
        <w:rPr>
          <w:rFonts w:eastAsia="Arial" w:cs="Arial"/>
          <w:spacing w:val="-6"/>
          <w:u w:color="000000"/>
        </w:rPr>
        <w:t>T</w:t>
      </w:r>
      <w:r w:rsidRPr="00F73BDC">
        <w:rPr>
          <w:rFonts w:eastAsia="Arial" w:cs="Arial"/>
          <w:spacing w:val="0"/>
          <w:u w:color="000000"/>
        </w:rPr>
        <w:t>S</w:t>
      </w:r>
    </w:p>
    <w:p w14:paraId="4BADEBF9" w14:textId="77777777" w:rsidR="00C40BC4" w:rsidRPr="00F73BDC" w:rsidRDefault="00C40BC4" w:rsidP="002967FA">
      <w:pPr>
        <w:pStyle w:val="Heading2"/>
        <w:spacing w:before="240" w:after="120"/>
        <w:rPr>
          <w:rFonts w:eastAsia="Arial" w:cs="Arial"/>
        </w:rPr>
      </w:pPr>
      <w:r w:rsidRPr="00F73BDC">
        <w:rPr>
          <w:rFonts w:eastAsia="Arial" w:cs="Arial"/>
          <w:spacing w:val="-4"/>
        </w:rPr>
        <w:t>R</w:t>
      </w:r>
      <w:r w:rsidRPr="00F73BDC">
        <w:rPr>
          <w:rFonts w:eastAsia="Arial" w:cs="Arial"/>
        </w:rPr>
        <w:t>ep</w:t>
      </w:r>
      <w:r w:rsidRPr="00F73BDC">
        <w:rPr>
          <w:rFonts w:eastAsia="Arial" w:cs="Arial"/>
          <w:spacing w:val="-6"/>
        </w:rPr>
        <w:t>o</w:t>
      </w:r>
      <w:r w:rsidRPr="00F73BDC">
        <w:rPr>
          <w:rFonts w:eastAsia="Arial" w:cs="Arial"/>
          <w:spacing w:val="-2"/>
        </w:rPr>
        <w:t>r</w:t>
      </w:r>
      <w:r w:rsidRPr="00F73BDC">
        <w:rPr>
          <w:rFonts w:eastAsia="Arial" w:cs="Arial"/>
        </w:rPr>
        <w:t>t</w:t>
      </w:r>
      <w:r w:rsidRPr="00F73BDC">
        <w:rPr>
          <w:rFonts w:eastAsia="Arial" w:cs="Arial"/>
          <w:spacing w:val="-5"/>
        </w:rPr>
        <w:t xml:space="preserve"> </w:t>
      </w:r>
      <w:r w:rsidRPr="00F73BDC">
        <w:rPr>
          <w:rFonts w:eastAsia="Arial" w:cs="Arial"/>
          <w:spacing w:val="-6"/>
        </w:rPr>
        <w:t>o</w:t>
      </w:r>
      <w:r w:rsidRPr="00F73BDC">
        <w:rPr>
          <w:rFonts w:eastAsia="Arial" w:cs="Arial"/>
        </w:rPr>
        <w:t>f</w:t>
      </w:r>
      <w:r w:rsidRPr="00F73BDC">
        <w:rPr>
          <w:rFonts w:eastAsia="Arial" w:cs="Arial"/>
          <w:spacing w:val="-5"/>
        </w:rPr>
        <w:t xml:space="preserve"> </w:t>
      </w:r>
      <w:r w:rsidRPr="00F73BDC">
        <w:rPr>
          <w:rFonts w:eastAsia="Arial" w:cs="Arial"/>
          <w:spacing w:val="-4"/>
        </w:rPr>
        <w:t>t</w:t>
      </w:r>
      <w:r w:rsidRPr="00F73BDC">
        <w:rPr>
          <w:rFonts w:eastAsia="Arial" w:cs="Arial"/>
        </w:rPr>
        <w:t>he</w:t>
      </w:r>
      <w:r w:rsidRPr="00F73BDC">
        <w:rPr>
          <w:rFonts w:eastAsia="Arial" w:cs="Arial"/>
          <w:spacing w:val="-7"/>
        </w:rPr>
        <w:t xml:space="preserve"> </w:t>
      </w:r>
      <w:r w:rsidRPr="00F73BDC">
        <w:rPr>
          <w:rFonts w:eastAsia="Arial" w:cs="Arial"/>
          <w:spacing w:val="-4"/>
        </w:rPr>
        <w:t>C</w:t>
      </w:r>
      <w:r w:rsidRPr="00F73BDC">
        <w:rPr>
          <w:rFonts w:eastAsia="Arial" w:cs="Arial"/>
          <w:spacing w:val="-6"/>
        </w:rPr>
        <w:t>h</w:t>
      </w:r>
      <w:r w:rsidRPr="00F73BDC">
        <w:rPr>
          <w:rFonts w:eastAsia="Arial" w:cs="Arial"/>
        </w:rPr>
        <w:t>a</w:t>
      </w:r>
      <w:r w:rsidRPr="00F73BDC">
        <w:rPr>
          <w:rFonts w:eastAsia="Arial" w:cs="Arial"/>
          <w:spacing w:val="-4"/>
        </w:rPr>
        <w:t>ir</w:t>
      </w:r>
      <w:r w:rsidRPr="00F73BDC">
        <w:rPr>
          <w:rFonts w:eastAsia="Arial" w:cs="Arial"/>
          <w:spacing w:val="-2"/>
        </w:rPr>
        <w:t>m</w:t>
      </w:r>
      <w:r w:rsidRPr="00F73BDC">
        <w:rPr>
          <w:rFonts w:eastAsia="Arial" w:cs="Arial"/>
          <w:spacing w:val="-6"/>
        </w:rPr>
        <w:t>a</w:t>
      </w:r>
      <w:r w:rsidRPr="00F73BDC">
        <w:rPr>
          <w:rFonts w:eastAsia="Arial" w:cs="Arial"/>
        </w:rPr>
        <w:t>n, Dr. Keith Gilless</w:t>
      </w:r>
      <w:r w:rsidR="00466F2D" w:rsidRPr="00F73BDC">
        <w:rPr>
          <w:rFonts w:eastAsia="Arial" w:cs="Arial"/>
        </w:rPr>
        <w:t>:</w:t>
      </w:r>
    </w:p>
    <w:p w14:paraId="0745A1B3" w14:textId="67548E6F" w:rsidR="00E952A7" w:rsidRPr="00F73BDC" w:rsidRDefault="00E64798" w:rsidP="00A41599">
      <w:pPr>
        <w:widowControl w:val="0"/>
        <w:tabs>
          <w:tab w:val="left" w:pos="512"/>
        </w:tabs>
        <w:ind w:left="504"/>
        <w:rPr>
          <w:rFonts w:eastAsia="Arial" w:cs="Arial"/>
          <w:spacing w:val="0"/>
          <w:szCs w:val="24"/>
        </w:rPr>
        <w:sectPr w:rsidR="00E952A7" w:rsidRPr="00F73BDC" w:rsidSect="00BA1A62">
          <w:type w:val="continuous"/>
          <w:pgSz w:w="12240" w:h="15840"/>
          <w:pgMar w:top="1440" w:right="1440" w:bottom="1440" w:left="1440" w:header="720" w:footer="720" w:gutter="0"/>
          <w:cols w:space="720"/>
          <w:titlePg/>
          <w:docGrid w:linePitch="360"/>
        </w:sectPr>
      </w:pPr>
      <w:r>
        <w:rPr>
          <w:rFonts w:eastAsia="Arial" w:cs="Arial"/>
          <w:spacing w:val="0"/>
          <w:szCs w:val="24"/>
        </w:rPr>
        <w:t>Chairman Gilless commented that w</w:t>
      </w:r>
      <w:r w:rsidR="007502C6">
        <w:rPr>
          <w:rFonts w:eastAsia="Arial" w:cs="Arial"/>
          <w:spacing w:val="0"/>
          <w:szCs w:val="24"/>
        </w:rPr>
        <w:t xml:space="preserve">e have </w:t>
      </w:r>
      <w:r>
        <w:rPr>
          <w:rFonts w:eastAsia="Arial" w:cs="Arial"/>
          <w:spacing w:val="0"/>
          <w:szCs w:val="24"/>
        </w:rPr>
        <w:t xml:space="preserve">just </w:t>
      </w:r>
      <w:r w:rsidR="00CA7B9E">
        <w:rPr>
          <w:rFonts w:eastAsia="Arial" w:cs="Arial"/>
          <w:spacing w:val="0"/>
          <w:szCs w:val="24"/>
        </w:rPr>
        <w:t>persevered</w:t>
      </w:r>
      <w:r w:rsidR="007502C6">
        <w:rPr>
          <w:rFonts w:eastAsia="Arial" w:cs="Arial"/>
          <w:spacing w:val="0"/>
          <w:szCs w:val="24"/>
        </w:rPr>
        <w:t xml:space="preserve"> through a difficult period </w:t>
      </w:r>
      <w:r w:rsidR="00CA7B9E">
        <w:rPr>
          <w:rFonts w:eastAsia="Arial" w:cs="Arial"/>
          <w:spacing w:val="0"/>
          <w:szCs w:val="24"/>
        </w:rPr>
        <w:t xml:space="preserve">of </w:t>
      </w:r>
      <w:r>
        <w:rPr>
          <w:rFonts w:eastAsia="Arial" w:cs="Arial"/>
          <w:spacing w:val="0"/>
          <w:szCs w:val="24"/>
        </w:rPr>
        <w:t>this fire season and that the outcomes</w:t>
      </w:r>
      <w:r w:rsidR="007502C6">
        <w:rPr>
          <w:rFonts w:eastAsia="Arial" w:cs="Arial"/>
          <w:spacing w:val="0"/>
          <w:szCs w:val="24"/>
        </w:rPr>
        <w:t xml:space="preserve"> reflected well on the </w:t>
      </w:r>
      <w:r>
        <w:rPr>
          <w:rFonts w:eastAsia="Arial" w:cs="Arial"/>
          <w:spacing w:val="0"/>
          <w:szCs w:val="24"/>
        </w:rPr>
        <w:t xml:space="preserve">fire and </w:t>
      </w:r>
      <w:r w:rsidR="007502C6">
        <w:rPr>
          <w:rFonts w:eastAsia="Arial" w:cs="Arial"/>
          <w:spacing w:val="0"/>
          <w:szCs w:val="24"/>
        </w:rPr>
        <w:t>public safety organizations involved</w:t>
      </w:r>
      <w:r>
        <w:rPr>
          <w:rFonts w:eastAsia="Arial" w:cs="Arial"/>
          <w:spacing w:val="0"/>
          <w:szCs w:val="24"/>
        </w:rPr>
        <w:t xml:space="preserve"> in combatting those wildfires</w:t>
      </w:r>
      <w:r w:rsidR="007502C6">
        <w:rPr>
          <w:rFonts w:eastAsia="Arial" w:cs="Arial"/>
          <w:spacing w:val="0"/>
          <w:szCs w:val="24"/>
        </w:rPr>
        <w:t xml:space="preserve">. </w:t>
      </w:r>
      <w:r>
        <w:rPr>
          <w:rFonts w:eastAsia="Arial" w:cs="Arial"/>
          <w:spacing w:val="0"/>
          <w:szCs w:val="24"/>
        </w:rPr>
        <w:t>Statewide situation analysis at the end of this fire season may be useful for taking notes on successful techniques for implementation in future years. He is also</w:t>
      </w:r>
      <w:r w:rsidR="007502C6">
        <w:rPr>
          <w:rFonts w:eastAsia="Arial" w:cs="Arial"/>
          <w:spacing w:val="0"/>
          <w:szCs w:val="24"/>
        </w:rPr>
        <w:t xml:space="preserve"> seeing a positive evolution in </w:t>
      </w:r>
      <w:r>
        <w:rPr>
          <w:rFonts w:eastAsia="Arial" w:cs="Arial"/>
          <w:spacing w:val="0"/>
          <w:szCs w:val="24"/>
        </w:rPr>
        <w:t>emergency public communications</w:t>
      </w:r>
      <w:r w:rsidR="007502C6">
        <w:rPr>
          <w:rFonts w:eastAsia="Arial" w:cs="Arial"/>
          <w:spacing w:val="0"/>
          <w:szCs w:val="24"/>
        </w:rPr>
        <w:t xml:space="preserve">. </w:t>
      </w:r>
      <w:r>
        <w:rPr>
          <w:rFonts w:eastAsia="Arial" w:cs="Arial"/>
          <w:spacing w:val="0"/>
          <w:szCs w:val="24"/>
        </w:rPr>
        <w:t xml:space="preserve">Evacuations were very successful </w:t>
      </w:r>
      <w:r>
        <w:rPr>
          <w:rFonts w:eastAsia="Arial" w:cs="Arial"/>
          <w:spacing w:val="0"/>
          <w:szCs w:val="24"/>
        </w:rPr>
        <w:lastRenderedPageBreak/>
        <w:t>which saved lives and assisted the fire service and public safety officials. Finally, he noted that c</w:t>
      </w:r>
      <w:r w:rsidR="007502C6">
        <w:rPr>
          <w:rFonts w:eastAsia="Arial" w:cs="Arial"/>
          <w:spacing w:val="0"/>
          <w:szCs w:val="24"/>
        </w:rPr>
        <w:t xml:space="preserve">ell phone </w:t>
      </w:r>
      <w:r>
        <w:rPr>
          <w:rFonts w:eastAsia="Arial" w:cs="Arial"/>
          <w:spacing w:val="0"/>
          <w:szCs w:val="24"/>
        </w:rPr>
        <w:t xml:space="preserve">networks </w:t>
      </w:r>
      <w:r w:rsidR="00CA7B9E">
        <w:rPr>
          <w:rFonts w:eastAsia="Arial" w:cs="Arial"/>
          <w:spacing w:val="0"/>
          <w:szCs w:val="24"/>
        </w:rPr>
        <w:t>can be</w:t>
      </w:r>
      <w:r>
        <w:rPr>
          <w:rFonts w:eastAsia="Arial" w:cs="Arial"/>
          <w:spacing w:val="0"/>
          <w:szCs w:val="24"/>
        </w:rPr>
        <w:t xml:space="preserve"> particularly vulnerable in the age of public safety power shutdowns and that </w:t>
      </w:r>
      <w:r w:rsidR="007502C6">
        <w:rPr>
          <w:rFonts w:eastAsia="Arial" w:cs="Arial"/>
          <w:spacing w:val="0"/>
          <w:szCs w:val="24"/>
        </w:rPr>
        <w:t xml:space="preserve">studying </w:t>
      </w:r>
      <w:r>
        <w:rPr>
          <w:rFonts w:eastAsia="Arial" w:cs="Arial"/>
          <w:spacing w:val="0"/>
          <w:szCs w:val="24"/>
        </w:rPr>
        <w:t>this phenomenon</w:t>
      </w:r>
      <w:r w:rsidR="007502C6">
        <w:rPr>
          <w:rFonts w:eastAsia="Arial" w:cs="Arial"/>
          <w:spacing w:val="0"/>
          <w:szCs w:val="24"/>
        </w:rPr>
        <w:t xml:space="preserve"> will be important moving forward for public safety. </w:t>
      </w:r>
      <w:r w:rsidR="00CA7B9E">
        <w:rPr>
          <w:rFonts w:eastAsia="Arial" w:cs="Arial"/>
          <w:spacing w:val="0"/>
          <w:szCs w:val="24"/>
        </w:rPr>
        <w:t>Comment were also offered on the public safety power shutdowns and how</w:t>
      </w:r>
      <w:r>
        <w:rPr>
          <w:rFonts w:eastAsia="Arial" w:cs="Arial"/>
          <w:spacing w:val="0"/>
          <w:szCs w:val="24"/>
        </w:rPr>
        <w:t xml:space="preserve"> with regard </w:t>
      </w:r>
      <w:r w:rsidR="00A41599">
        <w:rPr>
          <w:rFonts w:eastAsia="Arial" w:cs="Arial"/>
          <w:spacing w:val="0"/>
          <w:szCs w:val="24"/>
        </w:rPr>
        <w:t>affecting</w:t>
      </w:r>
      <w:r>
        <w:rPr>
          <w:rFonts w:eastAsia="Arial" w:cs="Arial"/>
          <w:spacing w:val="0"/>
          <w:szCs w:val="24"/>
        </w:rPr>
        <w:t xml:space="preserve"> evacuation efforts </w:t>
      </w:r>
      <w:r w:rsidR="00A41599">
        <w:rPr>
          <w:rFonts w:eastAsia="Arial" w:cs="Arial"/>
          <w:spacing w:val="0"/>
          <w:szCs w:val="24"/>
        </w:rPr>
        <w:t xml:space="preserve">or </w:t>
      </w:r>
      <w:r>
        <w:rPr>
          <w:rFonts w:eastAsia="Arial" w:cs="Arial"/>
          <w:spacing w:val="0"/>
          <w:szCs w:val="24"/>
        </w:rPr>
        <w:t>timing of ev</w:t>
      </w:r>
      <w:r w:rsidR="00A41599">
        <w:rPr>
          <w:rFonts w:eastAsia="Arial" w:cs="Arial"/>
          <w:spacing w:val="0"/>
          <w:szCs w:val="24"/>
        </w:rPr>
        <w:t>acuation orders.</w:t>
      </w:r>
    </w:p>
    <w:p w14:paraId="0857B777" w14:textId="4CF6740E" w:rsidR="00480AC1" w:rsidRDefault="00C40BC4" w:rsidP="00480AC1">
      <w:pPr>
        <w:pStyle w:val="Heading2"/>
        <w:spacing w:before="240" w:after="120"/>
        <w:rPr>
          <w:rFonts w:eastAsia="Arial" w:cs="Arial"/>
        </w:rPr>
      </w:pPr>
      <w:r w:rsidRPr="00F73BDC">
        <w:rPr>
          <w:rFonts w:eastAsia="Arial" w:cs="Arial"/>
        </w:rPr>
        <w:t>Rep</w:t>
      </w:r>
      <w:r w:rsidRPr="00F73BDC">
        <w:rPr>
          <w:rFonts w:eastAsia="Arial" w:cs="Arial"/>
          <w:spacing w:val="-6"/>
        </w:rPr>
        <w:t>o</w:t>
      </w:r>
      <w:r w:rsidRPr="00F73BDC">
        <w:rPr>
          <w:rFonts w:eastAsia="Arial" w:cs="Arial"/>
          <w:spacing w:val="-2"/>
        </w:rPr>
        <w:t>r</w:t>
      </w:r>
      <w:r w:rsidRPr="00F73BDC">
        <w:rPr>
          <w:rFonts w:eastAsia="Arial" w:cs="Arial"/>
          <w:spacing w:val="0"/>
        </w:rPr>
        <w:t>t</w:t>
      </w:r>
      <w:r w:rsidRPr="00F73BDC">
        <w:rPr>
          <w:rFonts w:eastAsia="Arial" w:cs="Arial"/>
          <w:spacing w:val="-5"/>
        </w:rPr>
        <w:t xml:space="preserve"> </w:t>
      </w:r>
      <w:r w:rsidRPr="00F73BDC">
        <w:rPr>
          <w:rFonts w:eastAsia="Arial" w:cs="Arial"/>
          <w:spacing w:val="-6"/>
        </w:rPr>
        <w:t>o</w:t>
      </w:r>
      <w:r w:rsidRPr="00F73BDC">
        <w:rPr>
          <w:rFonts w:eastAsia="Arial" w:cs="Arial"/>
          <w:spacing w:val="0"/>
        </w:rPr>
        <w:t>f</w:t>
      </w:r>
      <w:r w:rsidRPr="00F73BDC">
        <w:rPr>
          <w:rFonts w:eastAsia="Arial" w:cs="Arial"/>
          <w:spacing w:val="-6"/>
        </w:rPr>
        <w:t xml:space="preserve"> </w:t>
      </w:r>
      <w:r w:rsidRPr="00F73BDC">
        <w:rPr>
          <w:rFonts w:eastAsia="Arial" w:cs="Arial"/>
        </w:rPr>
        <w:t>th</w:t>
      </w:r>
      <w:r w:rsidRPr="00F73BDC">
        <w:rPr>
          <w:rFonts w:eastAsia="Arial" w:cs="Arial"/>
          <w:spacing w:val="0"/>
        </w:rPr>
        <w:t>e</w:t>
      </w:r>
      <w:r w:rsidRPr="00F73BDC">
        <w:rPr>
          <w:rFonts w:eastAsia="Arial" w:cs="Arial"/>
          <w:spacing w:val="-7"/>
        </w:rPr>
        <w:t xml:space="preserve"> </w:t>
      </w:r>
      <w:r w:rsidRPr="00F73BDC">
        <w:rPr>
          <w:rFonts w:eastAsia="Arial" w:cs="Arial"/>
        </w:rPr>
        <w:t>D</w:t>
      </w:r>
      <w:r w:rsidRPr="00F73BDC">
        <w:rPr>
          <w:rFonts w:eastAsia="Arial" w:cs="Arial"/>
          <w:spacing w:val="-6"/>
        </w:rPr>
        <w:t>i</w:t>
      </w:r>
      <w:r w:rsidRPr="00F73BDC">
        <w:rPr>
          <w:rFonts w:eastAsia="Arial" w:cs="Arial"/>
          <w:spacing w:val="-2"/>
        </w:rPr>
        <w:t>r</w:t>
      </w:r>
      <w:r w:rsidRPr="00F73BDC">
        <w:rPr>
          <w:rFonts w:eastAsia="Arial" w:cs="Arial"/>
        </w:rPr>
        <w:t>e</w:t>
      </w:r>
      <w:r w:rsidRPr="00F73BDC">
        <w:rPr>
          <w:rFonts w:eastAsia="Arial" w:cs="Arial"/>
          <w:spacing w:val="-5"/>
        </w:rPr>
        <w:t>c</w:t>
      </w:r>
      <w:r w:rsidRPr="00F73BDC">
        <w:rPr>
          <w:rFonts w:eastAsia="Arial" w:cs="Arial"/>
          <w:spacing w:val="-2"/>
        </w:rPr>
        <w:t>t</w:t>
      </w:r>
      <w:r w:rsidRPr="00F73BDC">
        <w:rPr>
          <w:rFonts w:eastAsia="Arial" w:cs="Arial"/>
          <w:spacing w:val="-6"/>
        </w:rPr>
        <w:t>o</w:t>
      </w:r>
      <w:r w:rsidRPr="00F73BDC">
        <w:rPr>
          <w:rFonts w:eastAsia="Arial" w:cs="Arial"/>
        </w:rPr>
        <w:t>r,</w:t>
      </w:r>
      <w:r w:rsidR="00FE15C2" w:rsidRPr="00F73BDC">
        <w:rPr>
          <w:rFonts w:eastAsia="Arial" w:cs="Arial"/>
        </w:rPr>
        <w:t xml:space="preserve"> </w:t>
      </w:r>
      <w:r w:rsidR="00480AC1">
        <w:rPr>
          <w:rFonts w:eastAsia="Arial" w:cs="Arial"/>
        </w:rPr>
        <w:t>Thom Porter, Director</w:t>
      </w:r>
    </w:p>
    <w:p w14:paraId="25CF0A6A" w14:textId="0A7779A9" w:rsidR="00480AC1" w:rsidRPr="00480AC1" w:rsidRDefault="00426519" w:rsidP="00480AC1">
      <w:r>
        <w:t>Director Porter thanked C</w:t>
      </w:r>
      <w:r w:rsidR="00480AC1">
        <w:t>hair</w:t>
      </w:r>
      <w:r>
        <w:t>man Gilless</w:t>
      </w:r>
      <w:r w:rsidR="00480AC1">
        <w:t xml:space="preserve"> for recognizing the hard work that is being done by federal, state, and local part</w:t>
      </w:r>
      <w:r>
        <w:t>ners during</w:t>
      </w:r>
      <w:r w:rsidR="008320B6">
        <w:t xml:space="preserve"> the recent wildfires.</w:t>
      </w:r>
    </w:p>
    <w:p w14:paraId="1D95D984" w14:textId="2A2907B3" w:rsidR="00CD5146" w:rsidRDefault="00CD5146" w:rsidP="00CD5146">
      <w:pPr>
        <w:pStyle w:val="Heading3"/>
        <w:spacing w:before="120"/>
      </w:pPr>
      <w:r>
        <w:t xml:space="preserve">Forest </w:t>
      </w:r>
      <w:r w:rsidRPr="00CD5146">
        <w:t>Practice</w:t>
      </w:r>
    </w:p>
    <w:p w14:paraId="031922D1" w14:textId="5AB48A04" w:rsidR="008320B6" w:rsidRPr="008320B6" w:rsidRDefault="00C028AF" w:rsidP="00E64798">
      <w:pPr>
        <w:ind w:left="720"/>
      </w:pPr>
      <w:r>
        <w:t>There has been an i</w:t>
      </w:r>
      <w:r w:rsidR="008320B6">
        <w:t>ncrease in THP</w:t>
      </w:r>
      <w:r>
        <w:t xml:space="preserve">, </w:t>
      </w:r>
      <w:r w:rsidR="008320B6">
        <w:t>NTMP</w:t>
      </w:r>
      <w:r>
        <w:t>,</w:t>
      </w:r>
      <w:r w:rsidR="008320B6">
        <w:t xml:space="preserve"> and WFMP submissions this past year</w:t>
      </w:r>
      <w:r w:rsidR="00A41599">
        <w:t>.</w:t>
      </w:r>
    </w:p>
    <w:p w14:paraId="052673C2" w14:textId="230D7D5B" w:rsidR="008320B6" w:rsidRDefault="00C94E48" w:rsidP="008320B6">
      <w:pPr>
        <w:pStyle w:val="Heading3"/>
        <w:spacing w:before="120"/>
      </w:pPr>
      <w:r>
        <w:t>Aircraft</w:t>
      </w:r>
    </w:p>
    <w:p w14:paraId="578ED8C9" w14:textId="3BCFC850" w:rsidR="00C94E48" w:rsidRPr="00C94E48" w:rsidRDefault="00C028AF" w:rsidP="00E64798">
      <w:pPr>
        <w:ind w:left="720"/>
      </w:pPr>
      <w:r>
        <w:t>The first S70i aircraft has been ground testing at</w:t>
      </w:r>
      <w:r w:rsidR="00C94E48">
        <w:t xml:space="preserve"> McClellan and is now capable of water</w:t>
      </w:r>
      <w:r>
        <w:t xml:space="preserve"> </w:t>
      </w:r>
      <w:r w:rsidR="00C94E48">
        <w:t xml:space="preserve">dropping. It will also be capable of </w:t>
      </w:r>
      <w:r w:rsidR="00406DDF">
        <w:t>crew support and</w:t>
      </w:r>
      <w:r w:rsidR="00C94E48">
        <w:t xml:space="preserve"> hoist rescue, and </w:t>
      </w:r>
      <w:r w:rsidR="00406DDF">
        <w:t xml:space="preserve">will be functional </w:t>
      </w:r>
      <w:r w:rsidR="00A41599">
        <w:t xml:space="preserve">for </w:t>
      </w:r>
      <w:r w:rsidR="00C94E48">
        <w:t>night</w:t>
      </w:r>
      <w:r w:rsidR="00A41599">
        <w:t xml:space="preserve"> missions</w:t>
      </w:r>
      <w:r w:rsidR="00C94E48">
        <w:t xml:space="preserve"> next fire seas</w:t>
      </w:r>
      <w:r w:rsidR="00406DDF">
        <w:t>on. The next S70i should arrive</w:t>
      </w:r>
      <w:r w:rsidR="00C94E48">
        <w:t xml:space="preserve"> in January with additional aircraft coming every two months after that.</w:t>
      </w:r>
    </w:p>
    <w:p w14:paraId="5E4197B8" w14:textId="3E6F5D24" w:rsidR="00CD5146" w:rsidRDefault="00C94E48" w:rsidP="00CD5146">
      <w:pPr>
        <w:pStyle w:val="Heading3"/>
        <w:spacing w:before="120"/>
      </w:pPr>
      <w:r>
        <w:t>Fire Prevention</w:t>
      </w:r>
    </w:p>
    <w:p w14:paraId="3EE70C39" w14:textId="352725C9" w:rsidR="00C94E48" w:rsidRPr="00C94E48" w:rsidRDefault="00406DDF" w:rsidP="00E64798">
      <w:pPr>
        <w:ind w:left="720"/>
      </w:pPr>
      <w:r>
        <w:t xml:space="preserve">The </w:t>
      </w:r>
      <w:r w:rsidR="00A41599">
        <w:t xml:space="preserve">CALFIRE </w:t>
      </w:r>
      <w:r>
        <w:t>p</w:t>
      </w:r>
      <w:r w:rsidR="00C94E48">
        <w:t xml:space="preserve">rescribed fire </w:t>
      </w:r>
      <w:r>
        <w:t>guidebook is finished and available</w:t>
      </w:r>
      <w:r w:rsidR="00C94E48">
        <w:t>.</w:t>
      </w:r>
      <w:r>
        <w:t xml:space="preserve"> The target for acres of prescribed fire</w:t>
      </w:r>
      <w:r w:rsidR="00C94E48">
        <w:t xml:space="preserve"> was met last year and 5,000 acres </w:t>
      </w:r>
      <w:r>
        <w:t xml:space="preserve">have been completed </w:t>
      </w:r>
      <w:r w:rsidR="00C94E48">
        <w:t>to date since July 1, 2019.</w:t>
      </w:r>
      <w:r>
        <w:t xml:space="preserve"> The Department is also </w:t>
      </w:r>
      <w:r w:rsidR="00C94E48">
        <w:t>expecting to meet the Defensible Space Inspections goal this year.</w:t>
      </w:r>
    </w:p>
    <w:p w14:paraId="4AA940CC" w14:textId="2B837B7D" w:rsidR="00CD5146" w:rsidRDefault="00C94E48" w:rsidP="00CD5146">
      <w:pPr>
        <w:pStyle w:val="Heading3"/>
        <w:spacing w:before="120"/>
      </w:pPr>
      <w:r>
        <w:t>Demonstration State Forests</w:t>
      </w:r>
    </w:p>
    <w:p w14:paraId="6E2526A6" w14:textId="7ECCCB8D" w:rsidR="00C94E48" w:rsidRPr="00C94E48" w:rsidRDefault="00406DDF" w:rsidP="00E64798">
      <w:pPr>
        <w:ind w:left="720"/>
      </w:pPr>
      <w:r>
        <w:t>A future goal of the Department is to think about h</w:t>
      </w:r>
      <w:r w:rsidR="00C94E48">
        <w:t xml:space="preserve">ow </w:t>
      </w:r>
      <w:r>
        <w:t>to</w:t>
      </w:r>
      <w:r w:rsidR="00C94E48">
        <w:t xml:space="preserve"> better use the work being done on </w:t>
      </w:r>
      <w:r>
        <w:t>the Demonstration State F</w:t>
      </w:r>
      <w:r w:rsidR="00C94E48">
        <w:t>orests as an example for the public regarding how to manage lands and how that management affects water quality, a</w:t>
      </w:r>
      <w:r>
        <w:t>ir quality, fire activity</w:t>
      </w:r>
      <w:r w:rsidR="00A41599">
        <w:t>, or other resource values.</w:t>
      </w:r>
    </w:p>
    <w:p w14:paraId="3EBA3DED" w14:textId="2E4788AB" w:rsidR="00CD5146" w:rsidRDefault="00C94E48" w:rsidP="00CD5146">
      <w:pPr>
        <w:pStyle w:val="Heading3"/>
        <w:spacing w:before="120"/>
      </w:pPr>
      <w:r>
        <w:t>Crews</w:t>
      </w:r>
    </w:p>
    <w:p w14:paraId="7ED159C1" w14:textId="3AB34622" w:rsidR="00C94E48" w:rsidRPr="00C94E48" w:rsidRDefault="00C94E48" w:rsidP="00E64798">
      <w:pPr>
        <w:ind w:left="720"/>
      </w:pPr>
      <w:r>
        <w:t xml:space="preserve">Inmate crews are down by 49 </w:t>
      </w:r>
      <w:r w:rsidR="00A41599">
        <w:t xml:space="preserve">crews </w:t>
      </w:r>
      <w:r>
        <w:t>from full capacity</w:t>
      </w:r>
      <w:r w:rsidR="00A41599">
        <w:t>,</w:t>
      </w:r>
      <w:r w:rsidR="00A5742F">
        <w:t xml:space="preserve"> which</w:t>
      </w:r>
      <w:r>
        <w:t xml:space="preserve"> is less than 30% of crew cap</w:t>
      </w:r>
      <w:r w:rsidR="00406DDF">
        <w:t>acity</w:t>
      </w:r>
      <w:r>
        <w:t xml:space="preserve"> and is impacting how long it takes to get fires under control due to limi</w:t>
      </w:r>
      <w:r w:rsidR="00A5742F">
        <w:t>tations on line-cutting crews. The Department is l</w:t>
      </w:r>
      <w:r>
        <w:t>ooking at involving the C</w:t>
      </w:r>
      <w:r w:rsidR="00A41599">
        <w:t xml:space="preserve">alifornia Conservation </w:t>
      </w:r>
      <w:proofErr w:type="spellStart"/>
      <w:r w:rsidR="00A41599">
        <w:t>Corps</w:t>
      </w:r>
      <w:r w:rsidR="00A5742F">
        <w:t>’s</w:t>
      </w:r>
      <w:proofErr w:type="spellEnd"/>
      <w:r>
        <w:t xml:space="preserve"> in supporting this effort.</w:t>
      </w:r>
      <w:r w:rsidR="00A5742F">
        <w:t xml:space="preserve"> They are also looking to the</w:t>
      </w:r>
      <w:r>
        <w:t xml:space="preserve"> Ventura training program for inmates being released who were previously on inmate crews </w:t>
      </w:r>
      <w:r w:rsidR="00A5742F">
        <w:t>as</w:t>
      </w:r>
      <w:r w:rsidR="001D16DA">
        <w:t xml:space="preserve"> an option for filling this gap. There were</w:t>
      </w:r>
      <w:r w:rsidR="00A5742F">
        <w:t xml:space="preserve"> 66 participants who started this</w:t>
      </w:r>
      <w:r w:rsidR="001D16DA">
        <w:t xml:space="preserve"> program, with about</w:t>
      </w:r>
      <w:r w:rsidR="00A5742F">
        <w:t xml:space="preserve"> 1/3 remaining (2 fire crews). Finally, p</w:t>
      </w:r>
      <w:r w:rsidR="001D16DA">
        <w:t>eak staffing has bee</w:t>
      </w:r>
      <w:r w:rsidR="00A5742F">
        <w:t>n extended for the entire state which will assist in fire protection as well as completion of fuel reduction projects.</w:t>
      </w:r>
    </w:p>
    <w:p w14:paraId="68B73AAE" w14:textId="0632793F" w:rsidR="00CD5146" w:rsidRDefault="00F73BDC" w:rsidP="00CD5146">
      <w:pPr>
        <w:pStyle w:val="Heading3"/>
        <w:spacing w:before="120"/>
      </w:pPr>
      <w:r w:rsidRPr="00F73BDC">
        <w:t>Fire Protection</w:t>
      </w:r>
    </w:p>
    <w:p w14:paraId="59622580" w14:textId="476368BB" w:rsidR="008320B6" w:rsidRDefault="008320B6" w:rsidP="00E64798">
      <w:pPr>
        <w:ind w:left="720"/>
      </w:pPr>
      <w:r>
        <w:t xml:space="preserve">The Department has been grappling with the public safety power shutdowns and how to deal with communications and still effectively protect communities. The Department will be helping the </w:t>
      </w:r>
      <w:r w:rsidR="00A5742F">
        <w:t>C</w:t>
      </w:r>
      <w:r w:rsidR="00A41599">
        <w:t>alifornia Public Utilities Commission</w:t>
      </w:r>
      <w:r>
        <w:t xml:space="preserve"> work with utilities on what public safety shutdowns will look like in the future. The communications section of CAL FIRE has been working hard with federal and local </w:t>
      </w:r>
      <w:r>
        <w:lastRenderedPageBreak/>
        <w:t xml:space="preserve">partners as well as the Governor’s office to ensure a consistent message is being communicated to the public. There were 0 fatalities in the </w:t>
      </w:r>
      <w:proofErr w:type="spellStart"/>
      <w:r>
        <w:t>Kincade</w:t>
      </w:r>
      <w:proofErr w:type="spellEnd"/>
      <w:r>
        <w:t xml:space="preserve"> fire despite the fire burning into </w:t>
      </w:r>
      <w:proofErr w:type="spellStart"/>
      <w:r>
        <w:t>G</w:t>
      </w:r>
      <w:r w:rsidR="00A5742F">
        <w:t>eyserville</w:t>
      </w:r>
      <w:proofErr w:type="spellEnd"/>
      <w:r w:rsidR="00A5742F">
        <w:t xml:space="preserve"> on the first night. The S</w:t>
      </w:r>
      <w:r w:rsidR="00A41599">
        <w:t xml:space="preserve">onoma/Napa/Lake </w:t>
      </w:r>
      <w:proofErr w:type="spellStart"/>
      <w:r w:rsidR="00A41599">
        <w:t>umit</w:t>
      </w:r>
      <w:proofErr w:type="spellEnd"/>
      <w:r>
        <w:t xml:space="preserve"> did a great job with </w:t>
      </w:r>
      <w:r w:rsidR="00A41599">
        <w:t xml:space="preserve">assisting in </w:t>
      </w:r>
      <w:r>
        <w:t xml:space="preserve">evacuations – evacuation zones were already </w:t>
      </w:r>
      <w:r w:rsidR="00A5742F">
        <w:t>in place</w:t>
      </w:r>
      <w:r>
        <w:t xml:space="preserve"> and there was broad education of the public on which zone they were in and how to understand when to evacuate, including a high-low siren. Early evacuation saved lives </w:t>
      </w:r>
      <w:proofErr w:type="gramStart"/>
      <w:r>
        <w:t>and also</w:t>
      </w:r>
      <w:proofErr w:type="gramEnd"/>
      <w:r>
        <w:t xml:space="preserve"> resulted in a more coordinated effort by the fire fighters because their attention was fully focused on fighting fire.</w:t>
      </w:r>
    </w:p>
    <w:p w14:paraId="7F7B75BC" w14:textId="7F489D7F" w:rsidR="001D16DA" w:rsidRDefault="001D16DA" w:rsidP="00A5742F">
      <w:pPr>
        <w:pStyle w:val="Heading3"/>
        <w:spacing w:before="120"/>
      </w:pPr>
      <w:r>
        <w:t>Previous Board Questions</w:t>
      </w:r>
    </w:p>
    <w:p w14:paraId="1FCF190F" w14:textId="77E33D6E" w:rsidR="001D16DA" w:rsidRPr="008320B6" w:rsidRDefault="001D16DA" w:rsidP="00A5742F">
      <w:pPr>
        <w:ind w:left="720"/>
      </w:pPr>
      <w:r>
        <w:t>Director Porter covered several questions from Board members at previous meetings including changes in the new FHSZ maps, and updates on the Governor’s 35 emergency projects.</w:t>
      </w:r>
    </w:p>
    <w:p w14:paraId="07487854" w14:textId="77777777" w:rsidR="00C40BC4" w:rsidRPr="00F73BDC" w:rsidRDefault="00C40BC4" w:rsidP="004258BC">
      <w:pPr>
        <w:pStyle w:val="Heading2"/>
        <w:spacing w:before="240" w:after="120"/>
        <w:rPr>
          <w:rFonts w:cs="Arial"/>
        </w:rPr>
      </w:pPr>
      <w:r w:rsidRPr="00F73BDC">
        <w:rPr>
          <w:rStyle w:val="Heading2Char"/>
          <w:rFonts w:cs="Arial"/>
          <w:b/>
        </w:rPr>
        <w:t>Report of Executive Officer, Matt Dias</w:t>
      </w:r>
      <w:r w:rsidR="00466F2D" w:rsidRPr="00F73BDC">
        <w:rPr>
          <w:rStyle w:val="Heading2Char"/>
          <w:rFonts w:cs="Arial"/>
          <w:b/>
        </w:rPr>
        <w:t>:</w:t>
      </w:r>
    </w:p>
    <w:p w14:paraId="1C2301B4" w14:textId="1086DE94" w:rsidR="00C76552" w:rsidRPr="00F73BDC" w:rsidRDefault="00DD4D07" w:rsidP="00C76552">
      <w:pPr>
        <w:tabs>
          <w:tab w:val="left" w:pos="512"/>
        </w:tabs>
        <w:spacing w:before="120"/>
        <w:ind w:left="721"/>
        <w:rPr>
          <w:rFonts w:eastAsia="Arial" w:cs="Arial"/>
          <w:szCs w:val="24"/>
        </w:rPr>
      </w:pPr>
      <w:r>
        <w:rPr>
          <w:rFonts w:eastAsia="Arial" w:cs="Arial"/>
          <w:szCs w:val="24"/>
        </w:rPr>
        <w:t xml:space="preserve">Mr. Dias </w:t>
      </w:r>
      <w:r w:rsidR="00B4121B">
        <w:rPr>
          <w:rFonts w:eastAsia="Arial" w:cs="Arial"/>
          <w:szCs w:val="24"/>
        </w:rPr>
        <w:t xml:space="preserve">and staff are working to get an </w:t>
      </w:r>
      <w:r w:rsidR="00291B12">
        <w:rPr>
          <w:rFonts w:eastAsia="Arial" w:cs="Arial"/>
          <w:szCs w:val="24"/>
        </w:rPr>
        <w:t xml:space="preserve">Attorney </w:t>
      </w:r>
      <w:r w:rsidR="00A41599">
        <w:rPr>
          <w:rFonts w:eastAsia="Arial" w:cs="Arial"/>
          <w:szCs w:val="24"/>
        </w:rPr>
        <w:t>III</w:t>
      </w:r>
      <w:r w:rsidR="00291B12">
        <w:rPr>
          <w:rFonts w:eastAsia="Arial" w:cs="Arial"/>
          <w:szCs w:val="24"/>
        </w:rPr>
        <w:t xml:space="preserve"> </w:t>
      </w:r>
      <w:r w:rsidR="00B4121B">
        <w:rPr>
          <w:rFonts w:eastAsia="Arial" w:cs="Arial"/>
          <w:szCs w:val="24"/>
        </w:rPr>
        <w:t xml:space="preserve">and an AGPA </w:t>
      </w:r>
      <w:r w:rsidR="00291B12">
        <w:rPr>
          <w:rFonts w:eastAsia="Arial" w:cs="Arial"/>
          <w:szCs w:val="24"/>
        </w:rPr>
        <w:t>position filled and are also working on a broad restructuring of the Board’s program in terms of nesting of pos</w:t>
      </w:r>
      <w:r w:rsidR="00B4121B">
        <w:rPr>
          <w:rFonts w:eastAsia="Arial" w:cs="Arial"/>
          <w:szCs w:val="24"/>
        </w:rPr>
        <w:t>itions to assist in</w:t>
      </w:r>
      <w:r w:rsidR="00A41599">
        <w:rPr>
          <w:rFonts w:eastAsia="Arial" w:cs="Arial"/>
          <w:szCs w:val="24"/>
        </w:rPr>
        <w:t xml:space="preserve"> program</w:t>
      </w:r>
      <w:r w:rsidR="00B4121B">
        <w:rPr>
          <w:rFonts w:eastAsia="Arial" w:cs="Arial"/>
          <w:szCs w:val="24"/>
        </w:rPr>
        <w:t xml:space="preserve"> management.</w:t>
      </w:r>
    </w:p>
    <w:p w14:paraId="3CCBD24D" w14:textId="2614FF2B" w:rsidR="00E952A7" w:rsidRDefault="00E952A7" w:rsidP="00E952A7">
      <w:pPr>
        <w:pStyle w:val="Default"/>
        <w:numPr>
          <w:ilvl w:val="0"/>
          <w:numId w:val="22"/>
        </w:numPr>
        <w:spacing w:before="120"/>
        <w:rPr>
          <w:rFonts w:eastAsia="Arial"/>
          <w:color w:val="auto"/>
          <w:spacing w:val="-1"/>
        </w:rPr>
      </w:pPr>
      <w:r>
        <w:rPr>
          <w:rFonts w:eastAsia="Arial"/>
          <w:color w:val="auto"/>
          <w:spacing w:val="-1"/>
        </w:rPr>
        <w:t>DRAFT Annual Report and Priorities Review</w:t>
      </w:r>
    </w:p>
    <w:p w14:paraId="0E8DD331" w14:textId="4D601FAF" w:rsidR="00291B12" w:rsidRDefault="00291B12" w:rsidP="00291B12">
      <w:pPr>
        <w:pStyle w:val="Default"/>
        <w:spacing w:before="120"/>
        <w:ind w:left="1080"/>
        <w:rPr>
          <w:rFonts w:eastAsia="Arial"/>
          <w:color w:val="auto"/>
          <w:spacing w:val="-1"/>
        </w:rPr>
      </w:pPr>
      <w:r>
        <w:rPr>
          <w:rFonts w:eastAsia="Arial"/>
          <w:color w:val="auto"/>
          <w:spacing w:val="-1"/>
        </w:rPr>
        <w:t xml:space="preserve">Mr. Ludwig will be preparing a draft annual report for consideration at the December meeting </w:t>
      </w:r>
      <w:r w:rsidR="00C76552">
        <w:rPr>
          <w:rFonts w:eastAsia="Arial"/>
          <w:color w:val="auto"/>
          <w:spacing w:val="-1"/>
        </w:rPr>
        <w:t>for potential approval at the January meeting.</w:t>
      </w:r>
    </w:p>
    <w:p w14:paraId="724FB78D" w14:textId="3FD2CB14" w:rsidR="00E952A7" w:rsidRDefault="00E952A7" w:rsidP="00E952A7">
      <w:pPr>
        <w:pStyle w:val="Default"/>
        <w:numPr>
          <w:ilvl w:val="0"/>
          <w:numId w:val="22"/>
        </w:numPr>
        <w:spacing w:before="120"/>
        <w:rPr>
          <w:rFonts w:eastAsia="Arial"/>
          <w:color w:val="auto"/>
          <w:spacing w:val="-1"/>
        </w:rPr>
      </w:pPr>
      <w:r>
        <w:rPr>
          <w:rFonts w:eastAsia="Arial"/>
          <w:color w:val="auto"/>
          <w:spacing w:val="-1"/>
        </w:rPr>
        <w:t>Cal VTP Outreach</w:t>
      </w:r>
    </w:p>
    <w:p w14:paraId="14C59CC1" w14:textId="3B037F34" w:rsidR="00291B12" w:rsidRDefault="00291B12" w:rsidP="00291B12">
      <w:pPr>
        <w:pStyle w:val="Default"/>
        <w:spacing w:before="120"/>
        <w:ind w:left="1080"/>
        <w:rPr>
          <w:rFonts w:eastAsia="Arial"/>
          <w:color w:val="auto"/>
          <w:spacing w:val="-1"/>
        </w:rPr>
      </w:pPr>
      <w:r>
        <w:rPr>
          <w:rFonts w:eastAsia="Arial" w:cs="Times New Roman"/>
          <w:color w:val="auto"/>
          <w:spacing w:val="-1"/>
          <w:szCs w:val="20"/>
        </w:rPr>
        <w:t>An administrative draft will be available for co</w:t>
      </w:r>
      <w:r w:rsidR="00B4121B">
        <w:rPr>
          <w:rFonts w:eastAsia="Arial" w:cs="Times New Roman"/>
          <w:color w:val="auto"/>
          <w:spacing w:val="-1"/>
          <w:szCs w:val="20"/>
        </w:rPr>
        <w:t xml:space="preserve">nsideration by the Board soon. Mr. Dias </w:t>
      </w:r>
      <w:r w:rsidR="00A41599">
        <w:rPr>
          <w:rFonts w:eastAsia="Arial" w:cs="Times New Roman"/>
          <w:color w:val="auto"/>
          <w:spacing w:val="-1"/>
          <w:szCs w:val="20"/>
        </w:rPr>
        <w:t xml:space="preserve">stated that he, along with Ascent Environmental, provided </w:t>
      </w:r>
      <w:r w:rsidR="00B4121B">
        <w:rPr>
          <w:rFonts w:eastAsia="Arial" w:cs="Times New Roman"/>
          <w:color w:val="auto"/>
          <w:spacing w:val="-1"/>
          <w:szCs w:val="20"/>
        </w:rPr>
        <w:t>a p</w:t>
      </w:r>
      <w:r>
        <w:rPr>
          <w:rFonts w:eastAsia="Arial" w:cs="Times New Roman"/>
          <w:color w:val="auto"/>
          <w:spacing w:val="-1"/>
          <w:szCs w:val="20"/>
        </w:rPr>
        <w:t xml:space="preserve">resentation before the Coastal commission about the </w:t>
      </w:r>
      <w:proofErr w:type="spellStart"/>
      <w:r>
        <w:rPr>
          <w:rFonts w:eastAsia="Arial" w:cs="Times New Roman"/>
          <w:color w:val="auto"/>
          <w:spacing w:val="-1"/>
          <w:szCs w:val="20"/>
        </w:rPr>
        <w:t>CalVTP</w:t>
      </w:r>
      <w:proofErr w:type="spellEnd"/>
      <w:r>
        <w:rPr>
          <w:rFonts w:eastAsia="Arial" w:cs="Times New Roman"/>
          <w:color w:val="auto"/>
          <w:spacing w:val="-1"/>
          <w:szCs w:val="20"/>
        </w:rPr>
        <w:t xml:space="preserve"> </w:t>
      </w:r>
      <w:r w:rsidR="00B4121B">
        <w:rPr>
          <w:rFonts w:eastAsia="Arial" w:cs="Times New Roman"/>
          <w:color w:val="auto"/>
          <w:spacing w:val="-1"/>
          <w:szCs w:val="20"/>
        </w:rPr>
        <w:t>and</w:t>
      </w:r>
      <w:r>
        <w:rPr>
          <w:rFonts w:eastAsia="Arial" w:cs="Times New Roman"/>
          <w:color w:val="auto"/>
          <w:spacing w:val="-1"/>
          <w:szCs w:val="20"/>
        </w:rPr>
        <w:t xml:space="preserve"> </w:t>
      </w:r>
      <w:r w:rsidR="00B4121B">
        <w:rPr>
          <w:rFonts w:eastAsia="Arial" w:cs="Times New Roman"/>
          <w:color w:val="auto"/>
          <w:spacing w:val="-1"/>
          <w:szCs w:val="20"/>
        </w:rPr>
        <w:t>w</w:t>
      </w:r>
      <w:r>
        <w:rPr>
          <w:rFonts w:eastAsia="Arial" w:cs="Times New Roman"/>
          <w:color w:val="auto"/>
          <w:spacing w:val="-1"/>
          <w:szCs w:val="20"/>
        </w:rPr>
        <w:t>ill be working with the State Lands Commission doing similar work soon to aid in implementation.</w:t>
      </w:r>
    </w:p>
    <w:p w14:paraId="7741856B" w14:textId="66F43044" w:rsidR="00E952A7" w:rsidRDefault="00E952A7" w:rsidP="00E952A7">
      <w:pPr>
        <w:pStyle w:val="Default"/>
        <w:numPr>
          <w:ilvl w:val="0"/>
          <w:numId w:val="22"/>
        </w:numPr>
        <w:spacing w:before="120"/>
        <w:rPr>
          <w:rFonts w:eastAsia="Arial"/>
          <w:color w:val="auto"/>
          <w:spacing w:val="-1"/>
        </w:rPr>
      </w:pPr>
      <w:r w:rsidRPr="008854DC">
        <w:rPr>
          <w:rFonts w:eastAsia="Arial"/>
          <w:color w:val="auto"/>
          <w:spacing w:val="-1"/>
        </w:rPr>
        <w:t>Discussion</w:t>
      </w:r>
      <w:r>
        <w:rPr>
          <w:rFonts w:eastAsia="Arial"/>
          <w:color w:val="auto"/>
          <w:spacing w:val="-1"/>
        </w:rPr>
        <w:t xml:space="preserve"> and Board consideration</w:t>
      </w:r>
      <w:r w:rsidRPr="008854DC">
        <w:rPr>
          <w:rFonts w:eastAsia="Arial"/>
          <w:color w:val="auto"/>
          <w:spacing w:val="-1"/>
        </w:rPr>
        <w:t xml:space="preserve"> of the Development of Non-Regulatory Action Supporting the Use of Feller-Bunchers within a Watercourse and Lake Protection Zone (WLPZ) under Specified Best Management Practices.</w:t>
      </w:r>
    </w:p>
    <w:p w14:paraId="64B324F5" w14:textId="301B8ADF" w:rsidR="00291B12" w:rsidRPr="00F21AC3" w:rsidRDefault="00291B12" w:rsidP="00291B12">
      <w:pPr>
        <w:spacing w:before="120" w:after="120"/>
        <w:ind w:left="720"/>
        <w:rPr>
          <w:rFonts w:eastAsia="Arial" w:cs="Arial"/>
        </w:rPr>
      </w:pPr>
      <w:r w:rsidRPr="00F21AC3">
        <w:rPr>
          <w:rStyle w:val="Heading3Char"/>
          <w:rFonts w:cs="Arial"/>
        </w:rPr>
        <w:t>11-06-02</w:t>
      </w:r>
      <w:r w:rsidRPr="00F21AC3">
        <w:rPr>
          <w:rFonts w:eastAsia="Arial" w:cs="Arial"/>
        </w:rPr>
        <w:t xml:space="preserve"> – </w:t>
      </w:r>
      <w:r w:rsidRPr="00F21AC3">
        <w:rPr>
          <w:rFonts w:eastAsia="Arial" w:cs="Arial"/>
          <w:spacing w:val="-1"/>
          <w:szCs w:val="24"/>
        </w:rPr>
        <w:t xml:space="preserve">Member </w:t>
      </w:r>
      <w:r w:rsidR="00F21AC3" w:rsidRPr="00F21AC3">
        <w:rPr>
          <w:rFonts w:eastAsia="Arial" w:cs="Arial"/>
          <w:spacing w:val="-1"/>
          <w:szCs w:val="24"/>
        </w:rPr>
        <w:t>Wade moved to approve the white paper titled “Partial Harvest in Watercourse and Lake Protection Zones Using Low Ground Pressure Equipment to Support Fire Resilient, Ecologically Diverse Stands and Associated Ecosystem Services</w:t>
      </w:r>
      <w:r w:rsidR="00F21AC3">
        <w:rPr>
          <w:rFonts w:eastAsia="Arial" w:cs="Arial"/>
          <w:spacing w:val="-1"/>
          <w:szCs w:val="24"/>
        </w:rPr>
        <w:t>” for distribution</w:t>
      </w:r>
      <w:r w:rsidRPr="00F21AC3">
        <w:rPr>
          <w:rFonts w:eastAsia="Arial" w:cs="Arial"/>
          <w:spacing w:val="-1"/>
          <w:szCs w:val="24"/>
        </w:rPr>
        <w:t>.</w:t>
      </w:r>
      <w:r w:rsidR="00F21AC3" w:rsidRPr="00F21AC3">
        <w:rPr>
          <w:rFonts w:eastAsia="Arial" w:cs="Arial"/>
          <w:spacing w:val="-1"/>
          <w:szCs w:val="24"/>
        </w:rPr>
        <w:t xml:space="preserve"> Member Jani seconded the motion.</w:t>
      </w:r>
    </w:p>
    <w:p w14:paraId="479DB3FB" w14:textId="77777777" w:rsidR="00291B12" w:rsidRPr="00F21AC3" w:rsidRDefault="00291B12" w:rsidP="00291B12">
      <w:pPr>
        <w:autoSpaceDE w:val="0"/>
        <w:autoSpaceDN w:val="0"/>
        <w:adjustRightInd w:val="0"/>
        <w:ind w:left="1440"/>
        <w:rPr>
          <w:rFonts w:eastAsia="Arial" w:cs="Arial"/>
          <w:spacing w:val="-1"/>
          <w:szCs w:val="24"/>
        </w:rPr>
      </w:pPr>
      <w:r w:rsidRPr="00F21AC3">
        <w:rPr>
          <w:rFonts w:eastAsia="Arial" w:cs="Arial"/>
          <w:b/>
          <w:spacing w:val="-1"/>
          <w:szCs w:val="24"/>
        </w:rPr>
        <w:t>Roll Call</w:t>
      </w:r>
      <w:r w:rsidRPr="00F21AC3">
        <w:rPr>
          <w:rFonts w:eastAsia="Arial" w:cs="Arial"/>
          <w:spacing w:val="-1"/>
          <w:szCs w:val="24"/>
        </w:rPr>
        <w:t>:</w:t>
      </w:r>
    </w:p>
    <w:p w14:paraId="080E8106" w14:textId="77777777" w:rsidR="00291B12" w:rsidRPr="00F21AC3" w:rsidRDefault="00291B12" w:rsidP="00291B12">
      <w:pPr>
        <w:autoSpaceDE w:val="0"/>
        <w:autoSpaceDN w:val="0"/>
        <w:adjustRightInd w:val="0"/>
        <w:ind w:left="1800"/>
        <w:rPr>
          <w:rFonts w:eastAsia="Arial" w:cs="Arial"/>
          <w:spacing w:val="-1"/>
          <w:szCs w:val="24"/>
        </w:rPr>
      </w:pPr>
      <w:r w:rsidRPr="00F21AC3">
        <w:rPr>
          <w:rFonts w:eastAsia="Arial" w:cs="Arial"/>
          <w:spacing w:val="-1"/>
          <w:szCs w:val="24"/>
        </w:rPr>
        <w:t>Wade</w:t>
      </w:r>
      <w:r w:rsidRPr="00F21AC3">
        <w:rPr>
          <w:rFonts w:eastAsia="Arial" w:cs="Arial"/>
          <w:spacing w:val="-1"/>
          <w:szCs w:val="24"/>
        </w:rPr>
        <w:tab/>
      </w:r>
      <w:r w:rsidRPr="00F21AC3">
        <w:rPr>
          <w:rFonts w:eastAsia="Arial" w:cs="Arial"/>
          <w:spacing w:val="-1"/>
          <w:szCs w:val="24"/>
        </w:rPr>
        <w:tab/>
      </w:r>
      <w:r w:rsidRPr="00F21AC3">
        <w:rPr>
          <w:rFonts w:eastAsia="Arial" w:cs="Arial"/>
          <w:spacing w:val="-1"/>
          <w:szCs w:val="24"/>
        </w:rPr>
        <w:tab/>
        <w:t>aye</w:t>
      </w:r>
    </w:p>
    <w:p w14:paraId="2F7878AE" w14:textId="77777777" w:rsidR="00291B12" w:rsidRPr="00F21AC3" w:rsidRDefault="00291B12" w:rsidP="00291B12">
      <w:pPr>
        <w:autoSpaceDE w:val="0"/>
        <w:autoSpaceDN w:val="0"/>
        <w:adjustRightInd w:val="0"/>
        <w:ind w:left="1800"/>
        <w:rPr>
          <w:rFonts w:eastAsia="Arial" w:cs="Arial"/>
          <w:spacing w:val="-1"/>
          <w:szCs w:val="24"/>
        </w:rPr>
      </w:pPr>
      <w:r w:rsidRPr="00F21AC3">
        <w:rPr>
          <w:rFonts w:eastAsia="Arial" w:cs="Arial"/>
          <w:spacing w:val="-1"/>
          <w:szCs w:val="24"/>
        </w:rPr>
        <w:t>Husari</w:t>
      </w:r>
      <w:r w:rsidRPr="00F21AC3">
        <w:rPr>
          <w:rFonts w:eastAsia="Arial" w:cs="Arial"/>
          <w:spacing w:val="-1"/>
          <w:szCs w:val="24"/>
        </w:rPr>
        <w:tab/>
      </w:r>
      <w:r w:rsidRPr="00F21AC3">
        <w:rPr>
          <w:rFonts w:eastAsia="Arial" w:cs="Arial"/>
          <w:spacing w:val="-1"/>
          <w:szCs w:val="24"/>
        </w:rPr>
        <w:tab/>
      </w:r>
      <w:r w:rsidRPr="00F21AC3">
        <w:rPr>
          <w:rFonts w:eastAsia="Arial" w:cs="Arial"/>
          <w:spacing w:val="-1"/>
          <w:szCs w:val="24"/>
        </w:rPr>
        <w:tab/>
        <w:t>aye</w:t>
      </w:r>
    </w:p>
    <w:p w14:paraId="3BBA7936" w14:textId="77777777" w:rsidR="00291B12" w:rsidRPr="00F21AC3" w:rsidRDefault="00291B12" w:rsidP="00291B12">
      <w:pPr>
        <w:autoSpaceDE w:val="0"/>
        <w:autoSpaceDN w:val="0"/>
        <w:adjustRightInd w:val="0"/>
        <w:ind w:left="1800"/>
        <w:rPr>
          <w:rFonts w:eastAsia="Arial" w:cs="Arial"/>
          <w:spacing w:val="-1"/>
          <w:szCs w:val="24"/>
        </w:rPr>
      </w:pPr>
      <w:r w:rsidRPr="00F21AC3">
        <w:rPr>
          <w:rFonts w:eastAsia="Arial" w:cs="Arial"/>
          <w:spacing w:val="-1"/>
          <w:szCs w:val="24"/>
        </w:rPr>
        <w:t>Jani</w:t>
      </w:r>
      <w:r w:rsidRPr="00F21AC3">
        <w:rPr>
          <w:rFonts w:eastAsia="Arial" w:cs="Arial"/>
          <w:spacing w:val="-1"/>
          <w:szCs w:val="24"/>
        </w:rPr>
        <w:tab/>
      </w:r>
      <w:r w:rsidRPr="00F21AC3">
        <w:rPr>
          <w:rFonts w:eastAsia="Arial" w:cs="Arial"/>
          <w:spacing w:val="-1"/>
          <w:szCs w:val="24"/>
        </w:rPr>
        <w:tab/>
      </w:r>
      <w:r w:rsidRPr="00F21AC3">
        <w:rPr>
          <w:rFonts w:eastAsia="Arial" w:cs="Arial"/>
          <w:spacing w:val="-1"/>
          <w:szCs w:val="24"/>
        </w:rPr>
        <w:tab/>
        <w:t>aye</w:t>
      </w:r>
    </w:p>
    <w:p w14:paraId="7BC8E9D3" w14:textId="77777777" w:rsidR="00291B12" w:rsidRPr="00F21AC3" w:rsidRDefault="00291B12" w:rsidP="00291B12">
      <w:pPr>
        <w:autoSpaceDE w:val="0"/>
        <w:autoSpaceDN w:val="0"/>
        <w:adjustRightInd w:val="0"/>
        <w:ind w:left="1800"/>
        <w:rPr>
          <w:rFonts w:eastAsia="Arial" w:cs="Arial"/>
          <w:spacing w:val="-1"/>
          <w:szCs w:val="24"/>
        </w:rPr>
      </w:pPr>
      <w:r w:rsidRPr="00F21AC3">
        <w:rPr>
          <w:rFonts w:eastAsia="Arial" w:cs="Arial"/>
          <w:spacing w:val="-1"/>
          <w:szCs w:val="24"/>
        </w:rPr>
        <w:t>Delbar</w:t>
      </w:r>
      <w:r w:rsidRPr="00F21AC3">
        <w:rPr>
          <w:rFonts w:eastAsia="Arial" w:cs="Arial"/>
          <w:spacing w:val="-1"/>
          <w:szCs w:val="24"/>
        </w:rPr>
        <w:tab/>
      </w:r>
      <w:r w:rsidRPr="00F21AC3">
        <w:rPr>
          <w:rFonts w:eastAsia="Arial" w:cs="Arial"/>
          <w:spacing w:val="-1"/>
          <w:szCs w:val="24"/>
        </w:rPr>
        <w:tab/>
      </w:r>
      <w:r w:rsidRPr="00F21AC3">
        <w:rPr>
          <w:rFonts w:eastAsia="Arial" w:cs="Arial"/>
          <w:spacing w:val="-1"/>
          <w:szCs w:val="24"/>
        </w:rPr>
        <w:tab/>
        <w:t>aye</w:t>
      </w:r>
    </w:p>
    <w:p w14:paraId="65BF425B" w14:textId="65170609" w:rsidR="00291B12" w:rsidRDefault="00291B12" w:rsidP="00291B12">
      <w:pPr>
        <w:autoSpaceDE w:val="0"/>
        <w:autoSpaceDN w:val="0"/>
        <w:adjustRightInd w:val="0"/>
        <w:ind w:left="1800"/>
        <w:rPr>
          <w:rFonts w:eastAsia="Arial" w:cs="Arial"/>
          <w:spacing w:val="-1"/>
          <w:szCs w:val="24"/>
        </w:rPr>
      </w:pPr>
      <w:proofErr w:type="spellStart"/>
      <w:r w:rsidRPr="00F21AC3">
        <w:rPr>
          <w:rFonts w:eastAsia="Arial" w:cs="Arial"/>
          <w:spacing w:val="-1"/>
          <w:szCs w:val="24"/>
        </w:rPr>
        <w:t>Wheeles</w:t>
      </w:r>
      <w:proofErr w:type="spellEnd"/>
      <w:r w:rsidRPr="00F21AC3">
        <w:rPr>
          <w:rFonts w:eastAsia="Arial" w:cs="Arial"/>
          <w:spacing w:val="-1"/>
          <w:szCs w:val="24"/>
        </w:rPr>
        <w:tab/>
      </w:r>
      <w:r w:rsidRPr="00F21AC3">
        <w:rPr>
          <w:rFonts w:eastAsia="Arial" w:cs="Arial"/>
          <w:spacing w:val="-1"/>
          <w:szCs w:val="24"/>
        </w:rPr>
        <w:tab/>
      </w:r>
      <w:r w:rsidRPr="00F21AC3">
        <w:rPr>
          <w:rFonts w:eastAsia="Arial" w:cs="Arial"/>
          <w:spacing w:val="-1"/>
          <w:szCs w:val="24"/>
        </w:rPr>
        <w:tab/>
        <w:t>aye</w:t>
      </w:r>
    </w:p>
    <w:p w14:paraId="3F4F7C15" w14:textId="14FBCEC2" w:rsidR="00FB0021" w:rsidRPr="00F21AC3" w:rsidRDefault="00FB0021" w:rsidP="00291B12">
      <w:pPr>
        <w:autoSpaceDE w:val="0"/>
        <w:autoSpaceDN w:val="0"/>
        <w:adjustRightInd w:val="0"/>
        <w:ind w:left="1800"/>
        <w:rPr>
          <w:rFonts w:eastAsia="Arial" w:cs="Arial"/>
          <w:spacing w:val="-1"/>
          <w:szCs w:val="24"/>
        </w:rPr>
      </w:pPr>
      <w:r>
        <w:rPr>
          <w:rFonts w:eastAsia="Arial" w:cs="Arial"/>
          <w:spacing w:val="-1"/>
          <w:szCs w:val="24"/>
        </w:rPr>
        <w:t xml:space="preserve">Los </w:t>
      </w:r>
      <w:proofErr w:type="spellStart"/>
      <w:r>
        <w:rPr>
          <w:rFonts w:eastAsia="Arial" w:cs="Arial"/>
          <w:spacing w:val="-1"/>
          <w:szCs w:val="24"/>
        </w:rPr>
        <w:t>Huertos</w:t>
      </w:r>
      <w:proofErr w:type="spellEnd"/>
      <w:r>
        <w:rPr>
          <w:rFonts w:eastAsia="Arial" w:cs="Arial"/>
          <w:spacing w:val="-1"/>
          <w:szCs w:val="24"/>
        </w:rPr>
        <w:tab/>
      </w:r>
      <w:r>
        <w:rPr>
          <w:rFonts w:eastAsia="Arial" w:cs="Arial"/>
          <w:spacing w:val="-1"/>
          <w:szCs w:val="24"/>
        </w:rPr>
        <w:tab/>
        <w:t>absent</w:t>
      </w:r>
    </w:p>
    <w:p w14:paraId="38011CE2" w14:textId="77777777" w:rsidR="00291B12" w:rsidRPr="001F7724" w:rsidRDefault="00291B12" w:rsidP="00291B12">
      <w:pPr>
        <w:autoSpaceDE w:val="0"/>
        <w:autoSpaceDN w:val="0"/>
        <w:adjustRightInd w:val="0"/>
        <w:ind w:left="1800"/>
        <w:rPr>
          <w:rFonts w:eastAsia="Arial" w:cs="Arial"/>
          <w:spacing w:val="-1"/>
          <w:szCs w:val="24"/>
        </w:rPr>
      </w:pPr>
      <w:r w:rsidRPr="00F21AC3">
        <w:rPr>
          <w:rFonts w:eastAsia="Arial" w:cs="Arial"/>
          <w:spacing w:val="-1"/>
          <w:szCs w:val="24"/>
        </w:rPr>
        <w:t>Chase</w:t>
      </w:r>
      <w:r w:rsidRPr="00F21AC3">
        <w:rPr>
          <w:rFonts w:eastAsia="Arial" w:cs="Arial"/>
          <w:spacing w:val="-1"/>
          <w:szCs w:val="24"/>
        </w:rPr>
        <w:tab/>
      </w:r>
      <w:r w:rsidRPr="00F21AC3">
        <w:rPr>
          <w:rFonts w:eastAsia="Arial" w:cs="Arial"/>
          <w:spacing w:val="-1"/>
          <w:szCs w:val="24"/>
        </w:rPr>
        <w:tab/>
      </w:r>
      <w:r w:rsidRPr="00F21AC3">
        <w:rPr>
          <w:rFonts w:eastAsia="Arial" w:cs="Arial"/>
          <w:spacing w:val="-1"/>
          <w:szCs w:val="24"/>
        </w:rPr>
        <w:tab/>
        <w:t>aye</w:t>
      </w:r>
    </w:p>
    <w:p w14:paraId="1DBDCCDD" w14:textId="77777777" w:rsidR="00291B12" w:rsidRPr="001F7724" w:rsidRDefault="00291B12" w:rsidP="00291B12">
      <w:pPr>
        <w:autoSpaceDE w:val="0"/>
        <w:autoSpaceDN w:val="0"/>
        <w:adjustRightInd w:val="0"/>
        <w:ind w:left="1800"/>
        <w:rPr>
          <w:rFonts w:eastAsia="Arial" w:cs="Arial"/>
          <w:spacing w:val="-1"/>
          <w:szCs w:val="24"/>
        </w:rPr>
      </w:pPr>
      <w:r w:rsidRPr="001F7724">
        <w:rPr>
          <w:rFonts w:eastAsia="Arial" w:cs="Arial"/>
          <w:spacing w:val="-1"/>
          <w:szCs w:val="24"/>
        </w:rPr>
        <w:t>Gilless</w:t>
      </w:r>
      <w:r w:rsidRPr="001F7724">
        <w:rPr>
          <w:rFonts w:eastAsia="Arial" w:cs="Arial"/>
          <w:spacing w:val="-1"/>
          <w:szCs w:val="24"/>
        </w:rPr>
        <w:tab/>
      </w:r>
      <w:r w:rsidRPr="001F7724">
        <w:rPr>
          <w:rFonts w:eastAsia="Arial" w:cs="Arial"/>
          <w:spacing w:val="-1"/>
          <w:szCs w:val="24"/>
        </w:rPr>
        <w:tab/>
      </w:r>
      <w:r w:rsidRPr="001F7724">
        <w:rPr>
          <w:rFonts w:eastAsia="Arial" w:cs="Arial"/>
          <w:spacing w:val="-1"/>
          <w:szCs w:val="24"/>
        </w:rPr>
        <w:tab/>
        <w:t>aye</w:t>
      </w:r>
    </w:p>
    <w:p w14:paraId="40EC8AE0" w14:textId="43579C34" w:rsidR="00291B12" w:rsidRPr="00291B12" w:rsidRDefault="00291B12" w:rsidP="00291B12">
      <w:pPr>
        <w:autoSpaceDE w:val="0"/>
        <w:autoSpaceDN w:val="0"/>
        <w:adjustRightInd w:val="0"/>
        <w:spacing w:before="120"/>
        <w:ind w:left="720"/>
        <w:rPr>
          <w:rFonts w:eastAsia="Arial" w:cs="Arial"/>
          <w:spacing w:val="-1"/>
          <w:szCs w:val="24"/>
        </w:rPr>
      </w:pPr>
      <w:r w:rsidRPr="00F73BDC">
        <w:rPr>
          <w:rFonts w:eastAsia="Arial" w:cs="Arial"/>
          <w:spacing w:val="-1"/>
          <w:szCs w:val="24"/>
        </w:rPr>
        <w:lastRenderedPageBreak/>
        <w:t xml:space="preserve">The motion </w:t>
      </w:r>
      <w:r w:rsidR="00F21AC3">
        <w:rPr>
          <w:rFonts w:eastAsia="Arial" w:cs="Arial"/>
          <w:spacing w:val="-1"/>
          <w:szCs w:val="24"/>
        </w:rPr>
        <w:t>carried with one absence</w:t>
      </w:r>
      <w:r>
        <w:rPr>
          <w:rFonts w:eastAsia="Arial" w:cs="Arial"/>
          <w:spacing w:val="-1"/>
          <w:szCs w:val="24"/>
        </w:rPr>
        <w:t>.</w:t>
      </w:r>
    </w:p>
    <w:p w14:paraId="5C18A9AD" w14:textId="77777777" w:rsidR="00F73BDC" w:rsidRPr="00F73BDC" w:rsidRDefault="00F73BDC" w:rsidP="00291B12">
      <w:pPr>
        <w:pStyle w:val="Heading2"/>
        <w:spacing w:before="240"/>
        <w:rPr>
          <w:rFonts w:eastAsia="Arial"/>
        </w:rPr>
      </w:pPr>
      <w:r w:rsidRPr="00F73BDC">
        <w:rPr>
          <w:rFonts w:eastAsia="Arial"/>
        </w:rPr>
        <w:t>Report</w:t>
      </w:r>
      <w:r w:rsidR="00125CED">
        <w:rPr>
          <w:rFonts w:eastAsia="Arial"/>
        </w:rPr>
        <w:t xml:space="preserve"> of the Regulations Coordinator, Eric Hedge:</w:t>
      </w:r>
    </w:p>
    <w:p w14:paraId="480B0ABD" w14:textId="1CC0BD03" w:rsidR="00E952A7" w:rsidRPr="00E952A7" w:rsidRDefault="00E952A7" w:rsidP="00E952A7">
      <w:pPr>
        <w:numPr>
          <w:ilvl w:val="0"/>
          <w:numId w:val="24"/>
        </w:numPr>
        <w:spacing w:before="120" w:after="120"/>
        <w:rPr>
          <w:rFonts w:eastAsia="Arial" w:cs="Arial"/>
          <w:b/>
          <w:spacing w:val="0"/>
          <w:szCs w:val="24"/>
        </w:rPr>
      </w:pPr>
      <w:r w:rsidRPr="00E952A7">
        <w:rPr>
          <w:rFonts w:eastAsia="Arial" w:cs="Arial"/>
          <w:spacing w:val="0"/>
          <w:szCs w:val="24"/>
        </w:rPr>
        <w:t>Board consideration of authorization of a 15-day public notice of modifications to the regulatory text and additions to the rulemaking file for action entitled</w:t>
      </w:r>
      <w:r w:rsidRPr="00E952A7">
        <w:rPr>
          <w:rFonts w:eastAsia="Arial" w:cs="Arial"/>
          <w:b/>
          <w:spacing w:val="0"/>
          <w:szCs w:val="24"/>
        </w:rPr>
        <w:t xml:space="preserve"> “</w:t>
      </w:r>
      <w:r w:rsidRPr="00E952A7">
        <w:rPr>
          <w:rFonts w:eastAsia="Arial" w:cs="Arial"/>
          <w:spacing w:val="0"/>
          <w:szCs w:val="24"/>
        </w:rPr>
        <w:t>Fire Safety Survey, 2019.”</w:t>
      </w:r>
    </w:p>
    <w:p w14:paraId="2B2F76F8" w14:textId="4D30E940" w:rsidR="00125CED" w:rsidRPr="00F21AC3" w:rsidRDefault="00E952A7" w:rsidP="00125CED">
      <w:pPr>
        <w:spacing w:before="120" w:after="120"/>
        <w:ind w:left="720"/>
        <w:rPr>
          <w:rFonts w:eastAsia="Arial" w:cs="Arial"/>
        </w:rPr>
      </w:pPr>
      <w:r w:rsidRPr="00F21AC3">
        <w:rPr>
          <w:rStyle w:val="Heading3Char"/>
          <w:rFonts w:cs="Arial"/>
        </w:rPr>
        <w:t>11</w:t>
      </w:r>
      <w:r w:rsidR="00125CED" w:rsidRPr="00F21AC3">
        <w:rPr>
          <w:rStyle w:val="Heading3Char"/>
          <w:rFonts w:cs="Arial"/>
        </w:rPr>
        <w:t>-</w:t>
      </w:r>
      <w:r w:rsidRPr="00F21AC3">
        <w:rPr>
          <w:rStyle w:val="Heading3Char"/>
          <w:rFonts w:cs="Arial"/>
        </w:rPr>
        <w:t>0</w:t>
      </w:r>
      <w:r w:rsidR="00125CED" w:rsidRPr="00F21AC3">
        <w:rPr>
          <w:rStyle w:val="Heading3Char"/>
          <w:rFonts w:cs="Arial"/>
        </w:rPr>
        <w:t>6</w:t>
      </w:r>
      <w:r w:rsidR="006E74B1" w:rsidRPr="00F21AC3">
        <w:rPr>
          <w:rStyle w:val="Heading3Char"/>
          <w:rFonts w:cs="Arial"/>
        </w:rPr>
        <w:t>-03</w:t>
      </w:r>
      <w:r w:rsidR="00125CED" w:rsidRPr="00F21AC3">
        <w:rPr>
          <w:rFonts w:eastAsia="Arial" w:cs="Arial"/>
        </w:rPr>
        <w:t xml:space="preserve"> </w:t>
      </w:r>
      <w:r w:rsidR="006E74B1" w:rsidRPr="00F21AC3">
        <w:rPr>
          <w:rFonts w:eastAsia="Arial" w:cs="Arial"/>
        </w:rPr>
        <w:t>–</w:t>
      </w:r>
      <w:r w:rsidR="00125CED" w:rsidRPr="00F21AC3">
        <w:rPr>
          <w:rFonts w:eastAsia="Arial" w:cs="Arial"/>
        </w:rPr>
        <w:t xml:space="preserve"> </w:t>
      </w:r>
      <w:r w:rsidR="00F21AC3">
        <w:rPr>
          <w:rFonts w:eastAsia="Arial" w:cs="Arial"/>
          <w:spacing w:val="-1"/>
          <w:szCs w:val="24"/>
        </w:rPr>
        <w:t>Vice Chair</w:t>
      </w:r>
      <w:r w:rsidR="006E74B1" w:rsidRPr="00F21AC3">
        <w:rPr>
          <w:rFonts w:eastAsia="Arial" w:cs="Arial"/>
          <w:spacing w:val="-1"/>
          <w:szCs w:val="24"/>
        </w:rPr>
        <w:t xml:space="preserve"> </w:t>
      </w:r>
      <w:proofErr w:type="spellStart"/>
      <w:r w:rsidR="00F21AC3" w:rsidRPr="00F21AC3">
        <w:rPr>
          <w:rFonts w:eastAsia="Arial" w:cs="Arial"/>
          <w:spacing w:val="-1"/>
          <w:szCs w:val="24"/>
        </w:rPr>
        <w:t>Wheeles</w:t>
      </w:r>
      <w:proofErr w:type="spellEnd"/>
      <w:r w:rsidR="00F21AC3" w:rsidRPr="00F21AC3">
        <w:rPr>
          <w:rFonts w:eastAsia="Arial" w:cs="Arial"/>
          <w:spacing w:val="-1"/>
          <w:szCs w:val="24"/>
        </w:rPr>
        <w:t xml:space="preserve"> moved to approve the Supplemental Statement of Reasons and modified rule text for the rulemaking entitled “Fire Safety Survey, 2019,” and authorize noticing for a 15-Day Comment period with an amendment to remove “(e.g., two paved roads)” on page two, line 23 of the rule text to improve clarity.</w:t>
      </w:r>
      <w:r w:rsidR="00F21AC3">
        <w:rPr>
          <w:rFonts w:eastAsia="Arial" w:cs="Arial"/>
          <w:spacing w:val="-1"/>
          <w:szCs w:val="24"/>
        </w:rPr>
        <w:t xml:space="preserve"> Member Husari seconded the motion.</w:t>
      </w:r>
    </w:p>
    <w:p w14:paraId="56F3DE09" w14:textId="77777777" w:rsidR="00125CED" w:rsidRPr="00F21AC3" w:rsidRDefault="00125CED" w:rsidP="00125CED">
      <w:pPr>
        <w:autoSpaceDE w:val="0"/>
        <w:autoSpaceDN w:val="0"/>
        <w:adjustRightInd w:val="0"/>
        <w:ind w:left="1440"/>
        <w:rPr>
          <w:rFonts w:eastAsia="Arial" w:cs="Arial"/>
          <w:spacing w:val="-1"/>
          <w:szCs w:val="24"/>
        </w:rPr>
      </w:pPr>
      <w:r w:rsidRPr="00F21AC3">
        <w:rPr>
          <w:rFonts w:eastAsia="Arial" w:cs="Arial"/>
          <w:b/>
          <w:spacing w:val="-1"/>
          <w:szCs w:val="24"/>
        </w:rPr>
        <w:t>Roll Call</w:t>
      </w:r>
      <w:r w:rsidRPr="00F21AC3">
        <w:rPr>
          <w:rFonts w:eastAsia="Arial" w:cs="Arial"/>
          <w:spacing w:val="-1"/>
          <w:szCs w:val="24"/>
        </w:rPr>
        <w:t>:</w:t>
      </w:r>
    </w:p>
    <w:p w14:paraId="6499E638" w14:textId="77777777" w:rsidR="00125CED" w:rsidRPr="00F21AC3" w:rsidRDefault="00125CED" w:rsidP="001F7724">
      <w:pPr>
        <w:autoSpaceDE w:val="0"/>
        <w:autoSpaceDN w:val="0"/>
        <w:adjustRightInd w:val="0"/>
        <w:ind w:left="1800"/>
        <w:rPr>
          <w:rFonts w:eastAsia="Arial" w:cs="Arial"/>
          <w:spacing w:val="-1"/>
          <w:szCs w:val="24"/>
        </w:rPr>
      </w:pPr>
      <w:r w:rsidRPr="00F21AC3">
        <w:rPr>
          <w:rFonts w:eastAsia="Arial" w:cs="Arial"/>
          <w:spacing w:val="-1"/>
          <w:szCs w:val="24"/>
        </w:rPr>
        <w:t>Wade</w:t>
      </w:r>
      <w:r w:rsidRPr="00F21AC3">
        <w:rPr>
          <w:rFonts w:eastAsia="Arial" w:cs="Arial"/>
          <w:spacing w:val="-1"/>
          <w:szCs w:val="24"/>
        </w:rPr>
        <w:tab/>
      </w:r>
      <w:r w:rsidRPr="00F21AC3">
        <w:rPr>
          <w:rFonts w:eastAsia="Arial" w:cs="Arial"/>
          <w:spacing w:val="-1"/>
          <w:szCs w:val="24"/>
        </w:rPr>
        <w:tab/>
      </w:r>
      <w:r w:rsidRPr="00F21AC3">
        <w:rPr>
          <w:rFonts w:eastAsia="Arial" w:cs="Arial"/>
          <w:spacing w:val="-1"/>
          <w:szCs w:val="24"/>
        </w:rPr>
        <w:tab/>
        <w:t>aye</w:t>
      </w:r>
    </w:p>
    <w:p w14:paraId="7F21E235" w14:textId="77777777" w:rsidR="00125CED" w:rsidRPr="00F21AC3" w:rsidRDefault="00125CED" w:rsidP="001F7724">
      <w:pPr>
        <w:autoSpaceDE w:val="0"/>
        <w:autoSpaceDN w:val="0"/>
        <w:adjustRightInd w:val="0"/>
        <w:ind w:left="1800"/>
        <w:rPr>
          <w:rFonts w:eastAsia="Arial" w:cs="Arial"/>
          <w:spacing w:val="-1"/>
          <w:szCs w:val="24"/>
        </w:rPr>
      </w:pPr>
      <w:r w:rsidRPr="00F21AC3">
        <w:rPr>
          <w:rFonts w:eastAsia="Arial" w:cs="Arial"/>
          <w:spacing w:val="-1"/>
          <w:szCs w:val="24"/>
        </w:rPr>
        <w:t>Husari</w:t>
      </w:r>
      <w:r w:rsidRPr="00F21AC3">
        <w:rPr>
          <w:rFonts w:eastAsia="Arial" w:cs="Arial"/>
          <w:spacing w:val="-1"/>
          <w:szCs w:val="24"/>
        </w:rPr>
        <w:tab/>
      </w:r>
      <w:r w:rsidRPr="00F21AC3">
        <w:rPr>
          <w:rFonts w:eastAsia="Arial" w:cs="Arial"/>
          <w:spacing w:val="-1"/>
          <w:szCs w:val="24"/>
        </w:rPr>
        <w:tab/>
      </w:r>
      <w:r w:rsidRPr="00F21AC3">
        <w:rPr>
          <w:rFonts w:eastAsia="Arial" w:cs="Arial"/>
          <w:spacing w:val="-1"/>
          <w:szCs w:val="24"/>
        </w:rPr>
        <w:tab/>
        <w:t>aye</w:t>
      </w:r>
    </w:p>
    <w:p w14:paraId="51F012B9" w14:textId="77777777" w:rsidR="00125CED" w:rsidRPr="00F21AC3" w:rsidRDefault="00125CED" w:rsidP="001F7724">
      <w:pPr>
        <w:autoSpaceDE w:val="0"/>
        <w:autoSpaceDN w:val="0"/>
        <w:adjustRightInd w:val="0"/>
        <w:ind w:left="1800"/>
        <w:rPr>
          <w:rFonts w:eastAsia="Arial" w:cs="Arial"/>
          <w:spacing w:val="-1"/>
          <w:szCs w:val="24"/>
        </w:rPr>
      </w:pPr>
      <w:r w:rsidRPr="00F21AC3">
        <w:rPr>
          <w:rFonts w:eastAsia="Arial" w:cs="Arial"/>
          <w:spacing w:val="-1"/>
          <w:szCs w:val="24"/>
        </w:rPr>
        <w:t>Jani</w:t>
      </w:r>
      <w:r w:rsidRPr="00F21AC3">
        <w:rPr>
          <w:rFonts w:eastAsia="Arial" w:cs="Arial"/>
          <w:spacing w:val="-1"/>
          <w:szCs w:val="24"/>
        </w:rPr>
        <w:tab/>
      </w:r>
      <w:r w:rsidRPr="00F21AC3">
        <w:rPr>
          <w:rFonts w:eastAsia="Arial" w:cs="Arial"/>
          <w:spacing w:val="-1"/>
          <w:szCs w:val="24"/>
        </w:rPr>
        <w:tab/>
      </w:r>
      <w:r w:rsidRPr="00F21AC3">
        <w:rPr>
          <w:rFonts w:eastAsia="Arial" w:cs="Arial"/>
          <w:spacing w:val="-1"/>
          <w:szCs w:val="24"/>
        </w:rPr>
        <w:tab/>
        <w:t>aye</w:t>
      </w:r>
    </w:p>
    <w:p w14:paraId="020B2CA3" w14:textId="77777777" w:rsidR="00125CED" w:rsidRPr="00F21AC3" w:rsidRDefault="00125CED" w:rsidP="001F7724">
      <w:pPr>
        <w:autoSpaceDE w:val="0"/>
        <w:autoSpaceDN w:val="0"/>
        <w:adjustRightInd w:val="0"/>
        <w:ind w:left="1800"/>
        <w:rPr>
          <w:rFonts w:eastAsia="Arial" w:cs="Arial"/>
          <w:spacing w:val="-1"/>
          <w:szCs w:val="24"/>
        </w:rPr>
      </w:pPr>
      <w:r w:rsidRPr="00F21AC3">
        <w:rPr>
          <w:rFonts w:eastAsia="Arial" w:cs="Arial"/>
          <w:spacing w:val="-1"/>
          <w:szCs w:val="24"/>
        </w:rPr>
        <w:t>Delbar</w:t>
      </w:r>
      <w:r w:rsidRPr="00F21AC3">
        <w:rPr>
          <w:rFonts w:eastAsia="Arial" w:cs="Arial"/>
          <w:spacing w:val="-1"/>
          <w:szCs w:val="24"/>
        </w:rPr>
        <w:tab/>
      </w:r>
      <w:r w:rsidRPr="00F21AC3">
        <w:rPr>
          <w:rFonts w:eastAsia="Arial" w:cs="Arial"/>
          <w:spacing w:val="-1"/>
          <w:szCs w:val="24"/>
        </w:rPr>
        <w:tab/>
      </w:r>
      <w:r w:rsidRPr="00F21AC3">
        <w:rPr>
          <w:rFonts w:eastAsia="Arial" w:cs="Arial"/>
          <w:spacing w:val="-1"/>
          <w:szCs w:val="24"/>
        </w:rPr>
        <w:tab/>
        <w:t>aye</w:t>
      </w:r>
    </w:p>
    <w:p w14:paraId="01BC0C23" w14:textId="1B379B0E" w:rsidR="00125CED" w:rsidRDefault="00125CED" w:rsidP="001F7724">
      <w:pPr>
        <w:autoSpaceDE w:val="0"/>
        <w:autoSpaceDN w:val="0"/>
        <w:adjustRightInd w:val="0"/>
        <w:ind w:left="1800"/>
        <w:rPr>
          <w:rFonts w:eastAsia="Arial" w:cs="Arial"/>
          <w:spacing w:val="-1"/>
          <w:szCs w:val="24"/>
        </w:rPr>
      </w:pPr>
      <w:proofErr w:type="spellStart"/>
      <w:r w:rsidRPr="00F21AC3">
        <w:rPr>
          <w:rFonts w:eastAsia="Arial" w:cs="Arial"/>
          <w:spacing w:val="-1"/>
          <w:szCs w:val="24"/>
        </w:rPr>
        <w:t>Wheeles</w:t>
      </w:r>
      <w:proofErr w:type="spellEnd"/>
      <w:r w:rsidRPr="00F21AC3">
        <w:rPr>
          <w:rFonts w:eastAsia="Arial" w:cs="Arial"/>
          <w:spacing w:val="-1"/>
          <w:szCs w:val="24"/>
        </w:rPr>
        <w:tab/>
      </w:r>
      <w:r w:rsidRPr="00F21AC3">
        <w:rPr>
          <w:rFonts w:eastAsia="Arial" w:cs="Arial"/>
          <w:spacing w:val="-1"/>
          <w:szCs w:val="24"/>
        </w:rPr>
        <w:tab/>
      </w:r>
      <w:r w:rsidR="00F17529" w:rsidRPr="00F21AC3">
        <w:rPr>
          <w:rFonts w:eastAsia="Arial" w:cs="Arial"/>
          <w:spacing w:val="-1"/>
          <w:szCs w:val="24"/>
        </w:rPr>
        <w:tab/>
      </w:r>
      <w:r w:rsidRPr="00F21AC3">
        <w:rPr>
          <w:rFonts w:eastAsia="Arial" w:cs="Arial"/>
          <w:spacing w:val="-1"/>
          <w:szCs w:val="24"/>
        </w:rPr>
        <w:t>aye</w:t>
      </w:r>
    </w:p>
    <w:p w14:paraId="3F4432DD" w14:textId="6C135C44" w:rsidR="00FB0021" w:rsidRPr="00F21AC3" w:rsidRDefault="00FB0021" w:rsidP="001F7724">
      <w:pPr>
        <w:autoSpaceDE w:val="0"/>
        <w:autoSpaceDN w:val="0"/>
        <w:adjustRightInd w:val="0"/>
        <w:ind w:left="1800"/>
        <w:rPr>
          <w:rFonts w:eastAsia="Arial" w:cs="Arial"/>
          <w:spacing w:val="-1"/>
          <w:szCs w:val="24"/>
        </w:rPr>
      </w:pPr>
      <w:r>
        <w:rPr>
          <w:rFonts w:eastAsia="Arial" w:cs="Arial"/>
          <w:spacing w:val="-1"/>
          <w:szCs w:val="24"/>
        </w:rPr>
        <w:t xml:space="preserve">Los </w:t>
      </w:r>
      <w:proofErr w:type="spellStart"/>
      <w:r>
        <w:rPr>
          <w:rFonts w:eastAsia="Arial" w:cs="Arial"/>
          <w:spacing w:val="-1"/>
          <w:szCs w:val="24"/>
        </w:rPr>
        <w:t>Huertos</w:t>
      </w:r>
      <w:proofErr w:type="spellEnd"/>
      <w:r>
        <w:rPr>
          <w:rFonts w:eastAsia="Arial" w:cs="Arial"/>
          <w:spacing w:val="-1"/>
          <w:szCs w:val="24"/>
        </w:rPr>
        <w:tab/>
      </w:r>
      <w:r>
        <w:rPr>
          <w:rFonts w:eastAsia="Arial" w:cs="Arial"/>
          <w:spacing w:val="-1"/>
          <w:szCs w:val="24"/>
        </w:rPr>
        <w:tab/>
        <w:t>absent</w:t>
      </w:r>
    </w:p>
    <w:p w14:paraId="3DFB6E02" w14:textId="77777777" w:rsidR="00125CED" w:rsidRPr="00F21AC3" w:rsidRDefault="00125CED" w:rsidP="001F7724">
      <w:pPr>
        <w:autoSpaceDE w:val="0"/>
        <w:autoSpaceDN w:val="0"/>
        <w:adjustRightInd w:val="0"/>
        <w:ind w:left="1800"/>
        <w:rPr>
          <w:rFonts w:eastAsia="Arial" w:cs="Arial"/>
          <w:spacing w:val="-1"/>
          <w:szCs w:val="24"/>
        </w:rPr>
      </w:pPr>
      <w:r w:rsidRPr="00F21AC3">
        <w:rPr>
          <w:rFonts w:eastAsia="Arial" w:cs="Arial"/>
          <w:spacing w:val="-1"/>
          <w:szCs w:val="24"/>
        </w:rPr>
        <w:t>Chase</w:t>
      </w:r>
      <w:r w:rsidRPr="00F21AC3">
        <w:rPr>
          <w:rFonts w:eastAsia="Arial" w:cs="Arial"/>
          <w:spacing w:val="-1"/>
          <w:szCs w:val="24"/>
        </w:rPr>
        <w:tab/>
      </w:r>
      <w:r w:rsidRPr="00F21AC3">
        <w:rPr>
          <w:rFonts w:eastAsia="Arial" w:cs="Arial"/>
          <w:spacing w:val="-1"/>
          <w:szCs w:val="24"/>
        </w:rPr>
        <w:tab/>
      </w:r>
      <w:r w:rsidRPr="00F21AC3">
        <w:rPr>
          <w:rFonts w:eastAsia="Arial" w:cs="Arial"/>
          <w:spacing w:val="-1"/>
          <w:szCs w:val="24"/>
        </w:rPr>
        <w:tab/>
        <w:t>aye</w:t>
      </w:r>
    </w:p>
    <w:p w14:paraId="71B82089" w14:textId="77777777" w:rsidR="00125CED" w:rsidRPr="001F7724" w:rsidRDefault="00125CED" w:rsidP="001F7724">
      <w:pPr>
        <w:autoSpaceDE w:val="0"/>
        <w:autoSpaceDN w:val="0"/>
        <w:adjustRightInd w:val="0"/>
        <w:ind w:left="1800"/>
        <w:rPr>
          <w:rFonts w:eastAsia="Arial" w:cs="Arial"/>
          <w:spacing w:val="-1"/>
          <w:szCs w:val="24"/>
        </w:rPr>
      </w:pPr>
      <w:r w:rsidRPr="00F21AC3">
        <w:rPr>
          <w:rFonts w:eastAsia="Arial" w:cs="Arial"/>
          <w:spacing w:val="-1"/>
          <w:szCs w:val="24"/>
        </w:rPr>
        <w:t>Gilless</w:t>
      </w:r>
      <w:r w:rsidRPr="00F21AC3">
        <w:rPr>
          <w:rFonts w:eastAsia="Arial" w:cs="Arial"/>
          <w:spacing w:val="-1"/>
          <w:szCs w:val="24"/>
        </w:rPr>
        <w:tab/>
      </w:r>
      <w:r w:rsidRPr="00F21AC3">
        <w:rPr>
          <w:rFonts w:eastAsia="Arial" w:cs="Arial"/>
          <w:spacing w:val="-1"/>
          <w:szCs w:val="24"/>
        </w:rPr>
        <w:tab/>
      </w:r>
      <w:r w:rsidRPr="00F21AC3">
        <w:rPr>
          <w:rFonts w:eastAsia="Arial" w:cs="Arial"/>
          <w:spacing w:val="-1"/>
          <w:szCs w:val="24"/>
        </w:rPr>
        <w:tab/>
        <w:t>aye</w:t>
      </w:r>
    </w:p>
    <w:p w14:paraId="3FC5117E" w14:textId="636A4E73" w:rsidR="000B3E95" w:rsidRDefault="00125CED" w:rsidP="00125CED">
      <w:pPr>
        <w:autoSpaceDE w:val="0"/>
        <w:autoSpaceDN w:val="0"/>
        <w:adjustRightInd w:val="0"/>
        <w:spacing w:before="120"/>
        <w:ind w:left="720"/>
        <w:rPr>
          <w:rFonts w:eastAsia="Arial" w:cs="Arial"/>
          <w:spacing w:val="-1"/>
          <w:szCs w:val="24"/>
        </w:rPr>
      </w:pPr>
      <w:r w:rsidRPr="00F73BDC">
        <w:rPr>
          <w:rFonts w:eastAsia="Arial" w:cs="Arial"/>
          <w:spacing w:val="-1"/>
          <w:szCs w:val="24"/>
        </w:rPr>
        <w:t xml:space="preserve">The motion </w:t>
      </w:r>
      <w:r w:rsidR="00F21AC3">
        <w:rPr>
          <w:rFonts w:eastAsia="Arial" w:cs="Arial"/>
          <w:spacing w:val="-1"/>
          <w:szCs w:val="24"/>
        </w:rPr>
        <w:t>carried with one absence</w:t>
      </w:r>
      <w:r w:rsidRPr="00F73BDC">
        <w:rPr>
          <w:rFonts w:eastAsia="Arial" w:cs="Arial"/>
          <w:spacing w:val="-1"/>
          <w:szCs w:val="24"/>
        </w:rPr>
        <w:t>.</w:t>
      </w:r>
    </w:p>
    <w:p w14:paraId="063CF401" w14:textId="77777777" w:rsidR="00125CED" w:rsidRPr="00F73BDC" w:rsidRDefault="00125CED" w:rsidP="00125CED">
      <w:pPr>
        <w:autoSpaceDE w:val="0"/>
        <w:autoSpaceDN w:val="0"/>
        <w:adjustRightInd w:val="0"/>
        <w:spacing w:before="120"/>
        <w:ind w:left="720"/>
        <w:rPr>
          <w:rFonts w:eastAsia="Arial" w:cs="Arial"/>
          <w:spacing w:val="-1"/>
          <w:szCs w:val="24"/>
        </w:rPr>
        <w:sectPr w:rsidR="00125CED" w:rsidRPr="00F73BDC" w:rsidSect="00BA1A62">
          <w:type w:val="continuous"/>
          <w:pgSz w:w="12240" w:h="15840"/>
          <w:pgMar w:top="1440" w:right="1440" w:bottom="1440" w:left="1440" w:header="720" w:footer="720" w:gutter="0"/>
          <w:cols w:space="720"/>
          <w:titlePg/>
          <w:docGrid w:linePitch="360"/>
        </w:sectPr>
      </w:pPr>
    </w:p>
    <w:p w14:paraId="67199DB5" w14:textId="120CED21" w:rsidR="00E952A7" w:rsidRPr="00E952A7" w:rsidRDefault="00E952A7" w:rsidP="00E952A7">
      <w:pPr>
        <w:numPr>
          <w:ilvl w:val="0"/>
          <w:numId w:val="24"/>
        </w:numPr>
        <w:spacing w:before="120" w:after="120"/>
        <w:rPr>
          <w:rFonts w:eastAsia="Arial" w:cs="Arial"/>
          <w:b/>
          <w:spacing w:val="0"/>
          <w:szCs w:val="24"/>
        </w:rPr>
      </w:pPr>
      <w:r w:rsidRPr="00E952A7">
        <w:rPr>
          <w:rFonts w:eastAsia="Arial" w:cs="Arial"/>
          <w:spacing w:val="0"/>
          <w:szCs w:val="24"/>
        </w:rPr>
        <w:t>Board consideration of authorization of a 15-day public notice of modifications to the regulatory text and additions to the rulemaking file for action entitled</w:t>
      </w:r>
      <w:r w:rsidRPr="00E952A7">
        <w:rPr>
          <w:rFonts w:eastAsia="Arial" w:cs="Arial"/>
          <w:b/>
          <w:spacing w:val="0"/>
          <w:szCs w:val="24"/>
        </w:rPr>
        <w:t xml:space="preserve"> “</w:t>
      </w:r>
      <w:r w:rsidRPr="00E952A7">
        <w:rPr>
          <w:rFonts w:eastAsia="Arial" w:cs="Arial"/>
          <w:spacing w:val="0"/>
          <w:szCs w:val="24"/>
        </w:rPr>
        <w:t>Subdivision Map Findings, 2019.”</w:t>
      </w:r>
    </w:p>
    <w:p w14:paraId="4B54F886" w14:textId="4FF276D5" w:rsidR="00125CED" w:rsidRPr="00F21AC3" w:rsidRDefault="00E952A7" w:rsidP="00125CED">
      <w:pPr>
        <w:spacing w:before="120" w:after="120"/>
        <w:ind w:left="720"/>
        <w:rPr>
          <w:rFonts w:eastAsia="Arial" w:cs="Arial"/>
        </w:rPr>
      </w:pPr>
      <w:r w:rsidRPr="00F21AC3">
        <w:rPr>
          <w:rStyle w:val="Heading3Char"/>
          <w:rFonts w:cs="Arial"/>
        </w:rPr>
        <w:t>11-0</w:t>
      </w:r>
      <w:r w:rsidR="00125CED" w:rsidRPr="00F21AC3">
        <w:rPr>
          <w:rStyle w:val="Heading3Char"/>
          <w:rFonts w:cs="Arial"/>
        </w:rPr>
        <w:t>6</w:t>
      </w:r>
      <w:r w:rsidR="006E74B1" w:rsidRPr="00F21AC3">
        <w:rPr>
          <w:rStyle w:val="Heading3Char"/>
          <w:rFonts w:cs="Arial"/>
        </w:rPr>
        <w:t>-04</w:t>
      </w:r>
      <w:r w:rsidR="00125CED" w:rsidRPr="00F21AC3">
        <w:rPr>
          <w:rFonts w:eastAsia="Arial" w:cs="Arial"/>
        </w:rPr>
        <w:t xml:space="preserve"> </w:t>
      </w:r>
      <w:r w:rsidR="006E74B1" w:rsidRPr="00F21AC3">
        <w:rPr>
          <w:rFonts w:eastAsia="Arial" w:cs="Arial"/>
        </w:rPr>
        <w:t>–</w:t>
      </w:r>
      <w:r w:rsidR="00125CED" w:rsidRPr="00F21AC3">
        <w:rPr>
          <w:rFonts w:eastAsia="Arial" w:cs="Arial"/>
        </w:rPr>
        <w:t xml:space="preserve"> </w:t>
      </w:r>
      <w:r w:rsidR="00F21AC3" w:rsidRPr="00F21AC3">
        <w:rPr>
          <w:rFonts w:eastAsia="Arial" w:cs="Arial"/>
          <w:spacing w:val="-1"/>
          <w:szCs w:val="24"/>
        </w:rPr>
        <w:t xml:space="preserve">Vice Chair </w:t>
      </w:r>
      <w:proofErr w:type="spellStart"/>
      <w:r w:rsidR="00F21AC3" w:rsidRPr="00F21AC3">
        <w:rPr>
          <w:rFonts w:eastAsia="Arial" w:cs="Arial"/>
          <w:spacing w:val="-1"/>
          <w:szCs w:val="24"/>
        </w:rPr>
        <w:t>Wheeles</w:t>
      </w:r>
      <w:proofErr w:type="spellEnd"/>
      <w:r w:rsidR="006E74B1" w:rsidRPr="00F21AC3">
        <w:rPr>
          <w:rFonts w:eastAsia="Arial" w:cs="Arial"/>
          <w:spacing w:val="-1"/>
          <w:szCs w:val="24"/>
        </w:rPr>
        <w:t xml:space="preserve"> </w:t>
      </w:r>
      <w:r w:rsidR="00F21AC3" w:rsidRPr="00F21AC3">
        <w:rPr>
          <w:rFonts w:eastAsia="Arial" w:cs="Arial"/>
          <w:spacing w:val="-1"/>
          <w:szCs w:val="24"/>
        </w:rPr>
        <w:t>moved to approve the Supplemental Statement of Reasons and modified rule text for the rulemaking entitled “Subdivision Map Findings, 2019,” and authorize noticing for a 15-Day Comment period. Member Husari seconded the motion.</w:t>
      </w:r>
    </w:p>
    <w:p w14:paraId="15CF0D91" w14:textId="77777777" w:rsidR="00125CED" w:rsidRPr="00F21AC3" w:rsidRDefault="00125CED" w:rsidP="00125CED">
      <w:pPr>
        <w:autoSpaceDE w:val="0"/>
        <w:autoSpaceDN w:val="0"/>
        <w:adjustRightInd w:val="0"/>
        <w:ind w:left="1440"/>
        <w:rPr>
          <w:rFonts w:eastAsia="Arial" w:cs="Arial"/>
          <w:spacing w:val="-1"/>
          <w:szCs w:val="24"/>
        </w:rPr>
      </w:pPr>
      <w:r w:rsidRPr="00F21AC3">
        <w:rPr>
          <w:rFonts w:eastAsia="Arial" w:cs="Arial"/>
          <w:b/>
          <w:spacing w:val="-1"/>
          <w:szCs w:val="24"/>
        </w:rPr>
        <w:t>Roll Call</w:t>
      </w:r>
      <w:r w:rsidRPr="00F21AC3">
        <w:rPr>
          <w:rFonts w:eastAsia="Arial" w:cs="Arial"/>
          <w:spacing w:val="-1"/>
          <w:szCs w:val="24"/>
        </w:rPr>
        <w:t>:</w:t>
      </w:r>
    </w:p>
    <w:p w14:paraId="434821D5" w14:textId="77777777" w:rsidR="00125CED" w:rsidRPr="00F21AC3" w:rsidRDefault="00125CED" w:rsidP="001F7724">
      <w:pPr>
        <w:autoSpaceDE w:val="0"/>
        <w:autoSpaceDN w:val="0"/>
        <w:adjustRightInd w:val="0"/>
        <w:ind w:left="1800"/>
        <w:rPr>
          <w:rFonts w:eastAsia="Arial" w:cs="Arial"/>
          <w:spacing w:val="-1"/>
          <w:szCs w:val="24"/>
        </w:rPr>
      </w:pPr>
      <w:r w:rsidRPr="00F21AC3">
        <w:rPr>
          <w:rFonts w:eastAsia="Arial" w:cs="Arial"/>
          <w:spacing w:val="-1"/>
          <w:szCs w:val="24"/>
        </w:rPr>
        <w:t>Wade</w:t>
      </w:r>
      <w:r w:rsidRPr="00F21AC3">
        <w:rPr>
          <w:rFonts w:eastAsia="Arial" w:cs="Arial"/>
          <w:spacing w:val="-1"/>
          <w:szCs w:val="24"/>
        </w:rPr>
        <w:tab/>
      </w:r>
      <w:r w:rsidRPr="00F21AC3">
        <w:rPr>
          <w:rFonts w:eastAsia="Arial" w:cs="Arial"/>
          <w:spacing w:val="-1"/>
          <w:szCs w:val="24"/>
        </w:rPr>
        <w:tab/>
      </w:r>
      <w:r w:rsidRPr="00F21AC3">
        <w:rPr>
          <w:rFonts w:eastAsia="Arial" w:cs="Arial"/>
          <w:spacing w:val="-1"/>
          <w:szCs w:val="24"/>
        </w:rPr>
        <w:tab/>
        <w:t>aye</w:t>
      </w:r>
    </w:p>
    <w:p w14:paraId="4146BE06" w14:textId="77777777" w:rsidR="00125CED" w:rsidRPr="00F21AC3" w:rsidRDefault="00125CED" w:rsidP="001F7724">
      <w:pPr>
        <w:autoSpaceDE w:val="0"/>
        <w:autoSpaceDN w:val="0"/>
        <w:adjustRightInd w:val="0"/>
        <w:ind w:left="1800"/>
        <w:rPr>
          <w:rFonts w:eastAsia="Arial" w:cs="Arial"/>
          <w:spacing w:val="-1"/>
          <w:szCs w:val="24"/>
        </w:rPr>
      </w:pPr>
      <w:r w:rsidRPr="00F21AC3">
        <w:rPr>
          <w:rFonts w:eastAsia="Arial" w:cs="Arial"/>
          <w:spacing w:val="-1"/>
          <w:szCs w:val="24"/>
        </w:rPr>
        <w:t>Husari</w:t>
      </w:r>
      <w:r w:rsidRPr="00F21AC3">
        <w:rPr>
          <w:rFonts w:eastAsia="Arial" w:cs="Arial"/>
          <w:spacing w:val="-1"/>
          <w:szCs w:val="24"/>
        </w:rPr>
        <w:tab/>
      </w:r>
      <w:r w:rsidRPr="00F21AC3">
        <w:rPr>
          <w:rFonts w:eastAsia="Arial" w:cs="Arial"/>
          <w:spacing w:val="-1"/>
          <w:szCs w:val="24"/>
        </w:rPr>
        <w:tab/>
      </w:r>
      <w:r w:rsidRPr="00F21AC3">
        <w:rPr>
          <w:rFonts w:eastAsia="Arial" w:cs="Arial"/>
          <w:spacing w:val="-1"/>
          <w:szCs w:val="24"/>
        </w:rPr>
        <w:tab/>
        <w:t>aye</w:t>
      </w:r>
    </w:p>
    <w:p w14:paraId="51F4B742" w14:textId="77777777" w:rsidR="00125CED" w:rsidRPr="00F21AC3" w:rsidRDefault="00125CED" w:rsidP="001F7724">
      <w:pPr>
        <w:autoSpaceDE w:val="0"/>
        <w:autoSpaceDN w:val="0"/>
        <w:adjustRightInd w:val="0"/>
        <w:ind w:left="1800"/>
        <w:rPr>
          <w:rFonts w:eastAsia="Arial" w:cs="Arial"/>
          <w:spacing w:val="-1"/>
          <w:szCs w:val="24"/>
        </w:rPr>
      </w:pPr>
      <w:r w:rsidRPr="00F21AC3">
        <w:rPr>
          <w:rFonts w:eastAsia="Arial" w:cs="Arial"/>
          <w:spacing w:val="-1"/>
          <w:szCs w:val="24"/>
        </w:rPr>
        <w:t>Jani</w:t>
      </w:r>
      <w:r w:rsidRPr="00F21AC3">
        <w:rPr>
          <w:rFonts w:eastAsia="Arial" w:cs="Arial"/>
          <w:spacing w:val="-1"/>
          <w:szCs w:val="24"/>
        </w:rPr>
        <w:tab/>
      </w:r>
      <w:r w:rsidRPr="00F21AC3">
        <w:rPr>
          <w:rFonts w:eastAsia="Arial" w:cs="Arial"/>
          <w:spacing w:val="-1"/>
          <w:szCs w:val="24"/>
        </w:rPr>
        <w:tab/>
      </w:r>
      <w:r w:rsidRPr="00F21AC3">
        <w:rPr>
          <w:rFonts w:eastAsia="Arial" w:cs="Arial"/>
          <w:spacing w:val="-1"/>
          <w:szCs w:val="24"/>
        </w:rPr>
        <w:tab/>
        <w:t>aye</w:t>
      </w:r>
    </w:p>
    <w:p w14:paraId="342738F7" w14:textId="77777777" w:rsidR="00125CED" w:rsidRPr="00F21AC3" w:rsidRDefault="00125CED" w:rsidP="001F7724">
      <w:pPr>
        <w:autoSpaceDE w:val="0"/>
        <w:autoSpaceDN w:val="0"/>
        <w:adjustRightInd w:val="0"/>
        <w:ind w:left="1800"/>
        <w:rPr>
          <w:rFonts w:eastAsia="Arial" w:cs="Arial"/>
          <w:spacing w:val="-1"/>
          <w:szCs w:val="24"/>
        </w:rPr>
      </w:pPr>
      <w:r w:rsidRPr="00F21AC3">
        <w:rPr>
          <w:rFonts w:eastAsia="Arial" w:cs="Arial"/>
          <w:spacing w:val="-1"/>
          <w:szCs w:val="24"/>
        </w:rPr>
        <w:t>Delbar</w:t>
      </w:r>
      <w:r w:rsidRPr="00F21AC3">
        <w:rPr>
          <w:rFonts w:eastAsia="Arial" w:cs="Arial"/>
          <w:spacing w:val="-1"/>
          <w:szCs w:val="24"/>
        </w:rPr>
        <w:tab/>
      </w:r>
      <w:r w:rsidRPr="00F21AC3">
        <w:rPr>
          <w:rFonts w:eastAsia="Arial" w:cs="Arial"/>
          <w:spacing w:val="-1"/>
          <w:szCs w:val="24"/>
        </w:rPr>
        <w:tab/>
      </w:r>
      <w:r w:rsidRPr="00F21AC3">
        <w:rPr>
          <w:rFonts w:eastAsia="Arial" w:cs="Arial"/>
          <w:spacing w:val="-1"/>
          <w:szCs w:val="24"/>
        </w:rPr>
        <w:tab/>
        <w:t>aye</w:t>
      </w:r>
    </w:p>
    <w:p w14:paraId="5FC13B56" w14:textId="3DC79257" w:rsidR="00125CED" w:rsidRDefault="00125CED" w:rsidP="001F7724">
      <w:pPr>
        <w:autoSpaceDE w:val="0"/>
        <w:autoSpaceDN w:val="0"/>
        <w:adjustRightInd w:val="0"/>
        <w:ind w:left="1800"/>
        <w:rPr>
          <w:rFonts w:eastAsia="Arial" w:cs="Arial"/>
          <w:spacing w:val="-1"/>
          <w:szCs w:val="24"/>
        </w:rPr>
      </w:pPr>
      <w:proofErr w:type="spellStart"/>
      <w:r w:rsidRPr="00F21AC3">
        <w:rPr>
          <w:rFonts w:eastAsia="Arial" w:cs="Arial"/>
          <w:spacing w:val="-1"/>
          <w:szCs w:val="24"/>
        </w:rPr>
        <w:t>Wheeles</w:t>
      </w:r>
      <w:proofErr w:type="spellEnd"/>
      <w:r w:rsidRPr="00F21AC3">
        <w:rPr>
          <w:rFonts w:eastAsia="Arial" w:cs="Arial"/>
          <w:spacing w:val="-1"/>
          <w:szCs w:val="24"/>
        </w:rPr>
        <w:tab/>
      </w:r>
      <w:r w:rsidRPr="00F21AC3">
        <w:rPr>
          <w:rFonts w:eastAsia="Arial" w:cs="Arial"/>
          <w:spacing w:val="-1"/>
          <w:szCs w:val="24"/>
        </w:rPr>
        <w:tab/>
      </w:r>
      <w:r w:rsidR="00F17529" w:rsidRPr="00F21AC3">
        <w:rPr>
          <w:rFonts w:eastAsia="Arial" w:cs="Arial"/>
          <w:spacing w:val="-1"/>
          <w:szCs w:val="24"/>
        </w:rPr>
        <w:tab/>
      </w:r>
      <w:r w:rsidRPr="00F21AC3">
        <w:rPr>
          <w:rFonts w:eastAsia="Arial" w:cs="Arial"/>
          <w:spacing w:val="-1"/>
          <w:szCs w:val="24"/>
        </w:rPr>
        <w:t>aye</w:t>
      </w:r>
    </w:p>
    <w:p w14:paraId="2C45F457" w14:textId="3D65008F" w:rsidR="00FB0021" w:rsidRPr="00F21AC3" w:rsidRDefault="00FB0021" w:rsidP="001F7724">
      <w:pPr>
        <w:autoSpaceDE w:val="0"/>
        <w:autoSpaceDN w:val="0"/>
        <w:adjustRightInd w:val="0"/>
        <w:ind w:left="1800"/>
        <w:rPr>
          <w:rFonts w:eastAsia="Arial" w:cs="Arial"/>
          <w:spacing w:val="-1"/>
          <w:szCs w:val="24"/>
        </w:rPr>
      </w:pPr>
      <w:r>
        <w:rPr>
          <w:rFonts w:eastAsia="Arial" w:cs="Arial"/>
          <w:spacing w:val="-1"/>
          <w:szCs w:val="24"/>
        </w:rPr>
        <w:t xml:space="preserve">Los </w:t>
      </w:r>
      <w:proofErr w:type="spellStart"/>
      <w:r>
        <w:rPr>
          <w:rFonts w:eastAsia="Arial" w:cs="Arial"/>
          <w:spacing w:val="-1"/>
          <w:szCs w:val="24"/>
        </w:rPr>
        <w:t>Huertos</w:t>
      </w:r>
      <w:proofErr w:type="spellEnd"/>
      <w:r>
        <w:rPr>
          <w:rFonts w:eastAsia="Arial" w:cs="Arial"/>
          <w:spacing w:val="-1"/>
          <w:szCs w:val="24"/>
        </w:rPr>
        <w:tab/>
      </w:r>
      <w:r>
        <w:rPr>
          <w:rFonts w:eastAsia="Arial" w:cs="Arial"/>
          <w:spacing w:val="-1"/>
          <w:szCs w:val="24"/>
        </w:rPr>
        <w:tab/>
        <w:t>absent</w:t>
      </w:r>
    </w:p>
    <w:p w14:paraId="26304017" w14:textId="77777777" w:rsidR="00125CED" w:rsidRPr="00F21AC3" w:rsidRDefault="00125CED" w:rsidP="001F7724">
      <w:pPr>
        <w:autoSpaceDE w:val="0"/>
        <w:autoSpaceDN w:val="0"/>
        <w:adjustRightInd w:val="0"/>
        <w:ind w:left="1800"/>
        <w:rPr>
          <w:rFonts w:eastAsia="Arial" w:cs="Arial"/>
          <w:spacing w:val="-1"/>
          <w:szCs w:val="24"/>
        </w:rPr>
      </w:pPr>
      <w:r w:rsidRPr="00F21AC3">
        <w:rPr>
          <w:rFonts w:eastAsia="Arial" w:cs="Arial"/>
          <w:spacing w:val="-1"/>
          <w:szCs w:val="24"/>
        </w:rPr>
        <w:t>Chase</w:t>
      </w:r>
      <w:r w:rsidRPr="00F21AC3">
        <w:rPr>
          <w:rFonts w:eastAsia="Arial" w:cs="Arial"/>
          <w:spacing w:val="-1"/>
          <w:szCs w:val="24"/>
        </w:rPr>
        <w:tab/>
      </w:r>
      <w:r w:rsidRPr="00F21AC3">
        <w:rPr>
          <w:rFonts w:eastAsia="Arial" w:cs="Arial"/>
          <w:spacing w:val="-1"/>
          <w:szCs w:val="24"/>
        </w:rPr>
        <w:tab/>
      </w:r>
      <w:r w:rsidRPr="00F21AC3">
        <w:rPr>
          <w:rFonts w:eastAsia="Arial" w:cs="Arial"/>
          <w:spacing w:val="-1"/>
          <w:szCs w:val="24"/>
        </w:rPr>
        <w:tab/>
        <w:t>aye</w:t>
      </w:r>
    </w:p>
    <w:p w14:paraId="24177711" w14:textId="77777777" w:rsidR="00125CED" w:rsidRPr="001F7724" w:rsidRDefault="00125CED" w:rsidP="001F7724">
      <w:pPr>
        <w:autoSpaceDE w:val="0"/>
        <w:autoSpaceDN w:val="0"/>
        <w:adjustRightInd w:val="0"/>
        <w:ind w:left="1800"/>
        <w:rPr>
          <w:rFonts w:eastAsia="Arial" w:cs="Arial"/>
          <w:spacing w:val="-1"/>
          <w:szCs w:val="24"/>
        </w:rPr>
      </w:pPr>
      <w:r w:rsidRPr="00F21AC3">
        <w:rPr>
          <w:rFonts w:eastAsia="Arial" w:cs="Arial"/>
          <w:spacing w:val="-1"/>
          <w:szCs w:val="24"/>
        </w:rPr>
        <w:t>Gilless</w:t>
      </w:r>
      <w:r w:rsidRPr="00F21AC3">
        <w:rPr>
          <w:rFonts w:eastAsia="Arial" w:cs="Arial"/>
          <w:spacing w:val="-1"/>
          <w:szCs w:val="24"/>
        </w:rPr>
        <w:tab/>
      </w:r>
      <w:r w:rsidRPr="00F21AC3">
        <w:rPr>
          <w:rFonts w:eastAsia="Arial" w:cs="Arial"/>
          <w:spacing w:val="-1"/>
          <w:szCs w:val="24"/>
        </w:rPr>
        <w:tab/>
      </w:r>
      <w:r w:rsidRPr="00F21AC3">
        <w:rPr>
          <w:rFonts w:eastAsia="Arial" w:cs="Arial"/>
          <w:spacing w:val="-1"/>
          <w:szCs w:val="24"/>
        </w:rPr>
        <w:tab/>
        <w:t>aye</w:t>
      </w:r>
    </w:p>
    <w:p w14:paraId="04794DEE" w14:textId="42C2CDF2" w:rsidR="00FB0021" w:rsidRDefault="00125CED" w:rsidP="00125CED">
      <w:pPr>
        <w:autoSpaceDE w:val="0"/>
        <w:autoSpaceDN w:val="0"/>
        <w:adjustRightInd w:val="0"/>
        <w:spacing w:before="120"/>
        <w:ind w:left="720"/>
        <w:rPr>
          <w:rFonts w:eastAsia="Arial" w:cs="Arial"/>
          <w:spacing w:val="-1"/>
          <w:szCs w:val="24"/>
        </w:rPr>
      </w:pPr>
      <w:r w:rsidRPr="00F73BDC">
        <w:rPr>
          <w:rFonts w:eastAsia="Arial" w:cs="Arial"/>
          <w:spacing w:val="-1"/>
          <w:szCs w:val="24"/>
        </w:rPr>
        <w:t xml:space="preserve">The motion </w:t>
      </w:r>
      <w:r w:rsidR="00F21AC3">
        <w:rPr>
          <w:rFonts w:eastAsia="Arial" w:cs="Arial"/>
          <w:spacing w:val="-1"/>
          <w:szCs w:val="24"/>
        </w:rPr>
        <w:t>carried with one absence</w:t>
      </w:r>
      <w:r w:rsidRPr="00F73BDC">
        <w:rPr>
          <w:rFonts w:eastAsia="Arial" w:cs="Arial"/>
          <w:spacing w:val="-1"/>
          <w:szCs w:val="24"/>
        </w:rPr>
        <w:t>.</w:t>
      </w:r>
      <w:r w:rsidR="00FB0021">
        <w:rPr>
          <w:rFonts w:eastAsia="Arial" w:cs="Arial"/>
          <w:spacing w:val="-1"/>
          <w:szCs w:val="24"/>
        </w:rPr>
        <w:br w:type="page"/>
      </w:r>
    </w:p>
    <w:p w14:paraId="1927F23A" w14:textId="10F22B0F" w:rsidR="00E952A7" w:rsidRPr="00E952A7" w:rsidRDefault="00E952A7" w:rsidP="00E952A7">
      <w:pPr>
        <w:pStyle w:val="BodyText"/>
        <w:numPr>
          <w:ilvl w:val="0"/>
          <w:numId w:val="24"/>
        </w:numPr>
        <w:tabs>
          <w:tab w:val="left" w:pos="512"/>
          <w:tab w:val="left" w:pos="6064"/>
          <w:tab w:val="left" w:pos="7233"/>
          <w:tab w:val="left" w:pos="9990"/>
        </w:tabs>
        <w:spacing w:before="120" w:after="120"/>
        <w:ind w:left="720" w:right="840"/>
        <w:rPr>
          <w:rFonts w:cs="Arial"/>
          <w:b/>
          <w:sz w:val="24"/>
          <w:szCs w:val="24"/>
        </w:rPr>
      </w:pPr>
      <w:r w:rsidRPr="00E952A7">
        <w:rPr>
          <w:rFonts w:cs="Arial"/>
          <w:sz w:val="24"/>
          <w:szCs w:val="24"/>
        </w:rPr>
        <w:lastRenderedPageBreak/>
        <w:t>Board consideration of authorization of a 15-day public notice of modifications to the regulatory text and additions to the rulemaking file for action entitled</w:t>
      </w:r>
      <w:r w:rsidRPr="00E952A7">
        <w:rPr>
          <w:rFonts w:cs="Arial"/>
          <w:b/>
          <w:sz w:val="24"/>
          <w:szCs w:val="24"/>
        </w:rPr>
        <w:t xml:space="preserve"> “</w:t>
      </w:r>
      <w:r w:rsidRPr="00E952A7">
        <w:rPr>
          <w:rFonts w:cs="Arial"/>
          <w:sz w:val="24"/>
          <w:szCs w:val="24"/>
        </w:rPr>
        <w:t>Very High Fire Hazard Severity Zone Adoption, 2019.”</w:t>
      </w:r>
      <w:r w:rsidRPr="00E952A7">
        <w:rPr>
          <w:rFonts w:cs="Arial"/>
          <w:b/>
          <w:sz w:val="24"/>
          <w:szCs w:val="24"/>
        </w:rPr>
        <w:t xml:space="preserve"> </w:t>
      </w:r>
    </w:p>
    <w:p w14:paraId="2DC9854F" w14:textId="294F376B" w:rsidR="00125CED" w:rsidRPr="00C75866" w:rsidRDefault="00E952A7" w:rsidP="00E952A7">
      <w:pPr>
        <w:pStyle w:val="BodyText"/>
        <w:tabs>
          <w:tab w:val="left" w:pos="512"/>
          <w:tab w:val="left" w:pos="6064"/>
          <w:tab w:val="left" w:pos="7233"/>
          <w:tab w:val="left" w:pos="9990"/>
        </w:tabs>
        <w:spacing w:before="120" w:after="120"/>
        <w:ind w:left="720" w:right="840" w:firstLine="0"/>
        <w:rPr>
          <w:rFonts w:cs="Arial"/>
          <w:sz w:val="24"/>
          <w:szCs w:val="24"/>
        </w:rPr>
      </w:pPr>
      <w:r w:rsidRPr="00C75866">
        <w:rPr>
          <w:rStyle w:val="Heading3Char"/>
          <w:rFonts w:cs="Arial"/>
        </w:rPr>
        <w:t>11-0</w:t>
      </w:r>
      <w:r w:rsidR="00125CED" w:rsidRPr="00C75866">
        <w:rPr>
          <w:rStyle w:val="Heading3Char"/>
          <w:rFonts w:cs="Arial"/>
        </w:rPr>
        <w:t>6</w:t>
      </w:r>
      <w:r w:rsidR="00F21AC3" w:rsidRPr="00C75866">
        <w:rPr>
          <w:rStyle w:val="Heading3Char"/>
          <w:rFonts w:cs="Arial"/>
        </w:rPr>
        <w:t>-05</w:t>
      </w:r>
      <w:r w:rsidR="00125CED" w:rsidRPr="00C75866">
        <w:rPr>
          <w:rFonts w:cs="Arial"/>
          <w:sz w:val="24"/>
          <w:szCs w:val="24"/>
        </w:rPr>
        <w:t xml:space="preserve"> </w:t>
      </w:r>
      <w:r w:rsidR="006E74B1" w:rsidRPr="00C75866">
        <w:rPr>
          <w:rFonts w:cs="Arial"/>
          <w:sz w:val="24"/>
          <w:szCs w:val="24"/>
        </w:rPr>
        <w:t>–</w:t>
      </w:r>
      <w:r w:rsidR="00125CED" w:rsidRPr="00C75866">
        <w:rPr>
          <w:rFonts w:cs="Arial"/>
          <w:sz w:val="24"/>
          <w:szCs w:val="24"/>
        </w:rPr>
        <w:t xml:space="preserve"> </w:t>
      </w:r>
      <w:r w:rsidR="00F21AC3" w:rsidRPr="00C75866">
        <w:rPr>
          <w:rFonts w:cs="Arial"/>
          <w:spacing w:val="-1"/>
          <w:sz w:val="24"/>
          <w:szCs w:val="24"/>
        </w:rPr>
        <w:t xml:space="preserve">Vice Chair </w:t>
      </w:r>
      <w:proofErr w:type="spellStart"/>
      <w:r w:rsidR="00F21AC3" w:rsidRPr="00C75866">
        <w:rPr>
          <w:rFonts w:cs="Arial"/>
          <w:spacing w:val="-1"/>
          <w:sz w:val="24"/>
          <w:szCs w:val="24"/>
        </w:rPr>
        <w:t>Wheeles</w:t>
      </w:r>
      <w:proofErr w:type="spellEnd"/>
      <w:r w:rsidR="00F21AC3" w:rsidRPr="00C75866">
        <w:rPr>
          <w:rFonts w:cs="Arial"/>
          <w:spacing w:val="-1"/>
          <w:sz w:val="24"/>
          <w:szCs w:val="24"/>
        </w:rPr>
        <w:t xml:space="preserve"> moved to approve the Supplemental Statement of Reasons and modified rule text for the rulemaking entitled “Very High Fire Hazard Severity Zone Adoption, 2019,” and authorize noticing for a 15-Day Comment period.</w:t>
      </w:r>
    </w:p>
    <w:p w14:paraId="270BF600" w14:textId="77777777" w:rsidR="00125CED" w:rsidRPr="00F21AC3" w:rsidRDefault="00125CED" w:rsidP="00125CED">
      <w:pPr>
        <w:autoSpaceDE w:val="0"/>
        <w:autoSpaceDN w:val="0"/>
        <w:adjustRightInd w:val="0"/>
        <w:ind w:left="1440"/>
        <w:rPr>
          <w:rFonts w:eastAsia="Arial" w:cs="Arial"/>
          <w:spacing w:val="-1"/>
          <w:szCs w:val="24"/>
        </w:rPr>
      </w:pPr>
      <w:r w:rsidRPr="00F21AC3">
        <w:rPr>
          <w:rFonts w:eastAsia="Arial" w:cs="Arial"/>
          <w:b/>
          <w:spacing w:val="-1"/>
          <w:szCs w:val="24"/>
        </w:rPr>
        <w:t>Roll Call</w:t>
      </w:r>
      <w:r w:rsidRPr="00F21AC3">
        <w:rPr>
          <w:rFonts w:eastAsia="Arial" w:cs="Arial"/>
          <w:spacing w:val="-1"/>
          <w:szCs w:val="24"/>
        </w:rPr>
        <w:t>:</w:t>
      </w:r>
    </w:p>
    <w:p w14:paraId="10E930B9" w14:textId="77777777" w:rsidR="00125CED" w:rsidRPr="00F21AC3" w:rsidRDefault="00125CED" w:rsidP="001F7724">
      <w:pPr>
        <w:autoSpaceDE w:val="0"/>
        <w:autoSpaceDN w:val="0"/>
        <w:adjustRightInd w:val="0"/>
        <w:ind w:left="1800"/>
        <w:rPr>
          <w:rFonts w:eastAsia="Arial" w:cs="Arial"/>
          <w:spacing w:val="-1"/>
          <w:szCs w:val="24"/>
        </w:rPr>
      </w:pPr>
      <w:r w:rsidRPr="00F21AC3">
        <w:rPr>
          <w:rFonts w:eastAsia="Arial" w:cs="Arial"/>
          <w:spacing w:val="-1"/>
          <w:szCs w:val="24"/>
        </w:rPr>
        <w:t>Wade</w:t>
      </w:r>
      <w:r w:rsidRPr="00F21AC3">
        <w:rPr>
          <w:rFonts w:eastAsia="Arial" w:cs="Arial"/>
          <w:spacing w:val="-1"/>
          <w:szCs w:val="24"/>
        </w:rPr>
        <w:tab/>
      </w:r>
      <w:r w:rsidRPr="00F21AC3">
        <w:rPr>
          <w:rFonts w:eastAsia="Arial" w:cs="Arial"/>
          <w:spacing w:val="-1"/>
          <w:szCs w:val="24"/>
        </w:rPr>
        <w:tab/>
      </w:r>
      <w:r w:rsidRPr="00F21AC3">
        <w:rPr>
          <w:rFonts w:eastAsia="Arial" w:cs="Arial"/>
          <w:spacing w:val="-1"/>
          <w:szCs w:val="24"/>
        </w:rPr>
        <w:tab/>
        <w:t>aye</w:t>
      </w:r>
    </w:p>
    <w:p w14:paraId="5CFEF110" w14:textId="77777777" w:rsidR="00125CED" w:rsidRPr="00F21AC3" w:rsidRDefault="00125CED" w:rsidP="001F7724">
      <w:pPr>
        <w:autoSpaceDE w:val="0"/>
        <w:autoSpaceDN w:val="0"/>
        <w:adjustRightInd w:val="0"/>
        <w:ind w:left="1800"/>
        <w:rPr>
          <w:rFonts w:eastAsia="Arial" w:cs="Arial"/>
          <w:spacing w:val="-1"/>
          <w:szCs w:val="24"/>
        </w:rPr>
      </w:pPr>
      <w:r w:rsidRPr="00F21AC3">
        <w:rPr>
          <w:rFonts w:eastAsia="Arial" w:cs="Arial"/>
          <w:spacing w:val="-1"/>
          <w:szCs w:val="24"/>
        </w:rPr>
        <w:t>Husari</w:t>
      </w:r>
      <w:r w:rsidRPr="00F21AC3">
        <w:rPr>
          <w:rFonts w:eastAsia="Arial" w:cs="Arial"/>
          <w:spacing w:val="-1"/>
          <w:szCs w:val="24"/>
        </w:rPr>
        <w:tab/>
      </w:r>
      <w:r w:rsidRPr="00F21AC3">
        <w:rPr>
          <w:rFonts w:eastAsia="Arial" w:cs="Arial"/>
          <w:spacing w:val="-1"/>
          <w:szCs w:val="24"/>
        </w:rPr>
        <w:tab/>
      </w:r>
      <w:r w:rsidRPr="00F21AC3">
        <w:rPr>
          <w:rFonts w:eastAsia="Arial" w:cs="Arial"/>
          <w:spacing w:val="-1"/>
          <w:szCs w:val="24"/>
        </w:rPr>
        <w:tab/>
        <w:t>aye</w:t>
      </w:r>
    </w:p>
    <w:p w14:paraId="3B72D412" w14:textId="77777777" w:rsidR="00125CED" w:rsidRPr="00F21AC3" w:rsidRDefault="00125CED" w:rsidP="001F7724">
      <w:pPr>
        <w:autoSpaceDE w:val="0"/>
        <w:autoSpaceDN w:val="0"/>
        <w:adjustRightInd w:val="0"/>
        <w:ind w:left="1800"/>
        <w:rPr>
          <w:rFonts w:eastAsia="Arial" w:cs="Arial"/>
          <w:spacing w:val="-1"/>
          <w:szCs w:val="24"/>
        </w:rPr>
      </w:pPr>
      <w:r w:rsidRPr="00F21AC3">
        <w:rPr>
          <w:rFonts w:eastAsia="Arial" w:cs="Arial"/>
          <w:spacing w:val="-1"/>
          <w:szCs w:val="24"/>
        </w:rPr>
        <w:t>Jani</w:t>
      </w:r>
      <w:r w:rsidRPr="00F21AC3">
        <w:rPr>
          <w:rFonts w:eastAsia="Arial" w:cs="Arial"/>
          <w:spacing w:val="-1"/>
          <w:szCs w:val="24"/>
        </w:rPr>
        <w:tab/>
      </w:r>
      <w:r w:rsidRPr="00F21AC3">
        <w:rPr>
          <w:rFonts w:eastAsia="Arial" w:cs="Arial"/>
          <w:spacing w:val="-1"/>
          <w:szCs w:val="24"/>
        </w:rPr>
        <w:tab/>
      </w:r>
      <w:r w:rsidRPr="00F21AC3">
        <w:rPr>
          <w:rFonts w:eastAsia="Arial" w:cs="Arial"/>
          <w:spacing w:val="-1"/>
          <w:szCs w:val="24"/>
        </w:rPr>
        <w:tab/>
        <w:t>aye</w:t>
      </w:r>
    </w:p>
    <w:p w14:paraId="3F3E8789" w14:textId="77777777" w:rsidR="00125CED" w:rsidRPr="00F21AC3" w:rsidRDefault="00125CED" w:rsidP="001F7724">
      <w:pPr>
        <w:autoSpaceDE w:val="0"/>
        <w:autoSpaceDN w:val="0"/>
        <w:adjustRightInd w:val="0"/>
        <w:ind w:left="1800"/>
        <w:rPr>
          <w:rFonts w:eastAsia="Arial" w:cs="Arial"/>
          <w:spacing w:val="-1"/>
          <w:szCs w:val="24"/>
        </w:rPr>
      </w:pPr>
      <w:r w:rsidRPr="00F21AC3">
        <w:rPr>
          <w:rFonts w:eastAsia="Arial" w:cs="Arial"/>
          <w:spacing w:val="-1"/>
          <w:szCs w:val="24"/>
        </w:rPr>
        <w:t>Delbar</w:t>
      </w:r>
      <w:r w:rsidRPr="00F21AC3">
        <w:rPr>
          <w:rFonts w:eastAsia="Arial" w:cs="Arial"/>
          <w:spacing w:val="-1"/>
          <w:szCs w:val="24"/>
        </w:rPr>
        <w:tab/>
      </w:r>
      <w:r w:rsidRPr="00F21AC3">
        <w:rPr>
          <w:rFonts w:eastAsia="Arial" w:cs="Arial"/>
          <w:spacing w:val="-1"/>
          <w:szCs w:val="24"/>
        </w:rPr>
        <w:tab/>
      </w:r>
      <w:r w:rsidRPr="00F21AC3">
        <w:rPr>
          <w:rFonts w:eastAsia="Arial" w:cs="Arial"/>
          <w:spacing w:val="-1"/>
          <w:szCs w:val="24"/>
        </w:rPr>
        <w:tab/>
        <w:t>aye</w:t>
      </w:r>
    </w:p>
    <w:p w14:paraId="5CE27A2B" w14:textId="6C742C8F" w:rsidR="00125CED" w:rsidRDefault="00125CED" w:rsidP="001F7724">
      <w:pPr>
        <w:autoSpaceDE w:val="0"/>
        <w:autoSpaceDN w:val="0"/>
        <w:adjustRightInd w:val="0"/>
        <w:ind w:left="1800"/>
        <w:rPr>
          <w:rFonts w:eastAsia="Arial" w:cs="Arial"/>
          <w:spacing w:val="-1"/>
          <w:szCs w:val="24"/>
        </w:rPr>
      </w:pPr>
      <w:proofErr w:type="spellStart"/>
      <w:r w:rsidRPr="00F21AC3">
        <w:rPr>
          <w:rFonts w:eastAsia="Arial" w:cs="Arial"/>
          <w:spacing w:val="-1"/>
          <w:szCs w:val="24"/>
        </w:rPr>
        <w:t>Wheeles</w:t>
      </w:r>
      <w:proofErr w:type="spellEnd"/>
      <w:r w:rsidRPr="00F21AC3">
        <w:rPr>
          <w:rFonts w:eastAsia="Arial" w:cs="Arial"/>
          <w:spacing w:val="-1"/>
          <w:szCs w:val="24"/>
        </w:rPr>
        <w:tab/>
      </w:r>
      <w:r w:rsidRPr="00F21AC3">
        <w:rPr>
          <w:rFonts w:eastAsia="Arial" w:cs="Arial"/>
          <w:spacing w:val="-1"/>
          <w:szCs w:val="24"/>
        </w:rPr>
        <w:tab/>
      </w:r>
      <w:r w:rsidR="00F17529" w:rsidRPr="00F21AC3">
        <w:rPr>
          <w:rFonts w:eastAsia="Arial" w:cs="Arial"/>
          <w:spacing w:val="-1"/>
          <w:szCs w:val="24"/>
        </w:rPr>
        <w:tab/>
      </w:r>
      <w:r w:rsidRPr="00F21AC3">
        <w:rPr>
          <w:rFonts w:eastAsia="Arial" w:cs="Arial"/>
          <w:spacing w:val="-1"/>
          <w:szCs w:val="24"/>
        </w:rPr>
        <w:t>aye</w:t>
      </w:r>
    </w:p>
    <w:p w14:paraId="3FDE5CBD" w14:textId="0819D62B" w:rsidR="00C75866" w:rsidRPr="00F21AC3" w:rsidRDefault="00C75866" w:rsidP="001F7724">
      <w:pPr>
        <w:autoSpaceDE w:val="0"/>
        <w:autoSpaceDN w:val="0"/>
        <w:adjustRightInd w:val="0"/>
        <w:ind w:left="1800"/>
        <w:rPr>
          <w:rFonts w:eastAsia="Arial" w:cs="Arial"/>
          <w:spacing w:val="-1"/>
          <w:szCs w:val="24"/>
        </w:rPr>
      </w:pPr>
      <w:r>
        <w:rPr>
          <w:rFonts w:eastAsia="Arial" w:cs="Arial"/>
          <w:spacing w:val="-1"/>
          <w:szCs w:val="24"/>
        </w:rPr>
        <w:t xml:space="preserve">Los </w:t>
      </w:r>
      <w:proofErr w:type="spellStart"/>
      <w:r>
        <w:rPr>
          <w:rFonts w:eastAsia="Arial" w:cs="Arial"/>
          <w:spacing w:val="-1"/>
          <w:szCs w:val="24"/>
        </w:rPr>
        <w:t>Huertos</w:t>
      </w:r>
      <w:proofErr w:type="spellEnd"/>
      <w:r>
        <w:rPr>
          <w:rFonts w:eastAsia="Arial" w:cs="Arial"/>
          <w:spacing w:val="-1"/>
          <w:szCs w:val="24"/>
        </w:rPr>
        <w:tab/>
      </w:r>
      <w:r>
        <w:rPr>
          <w:rFonts w:eastAsia="Arial" w:cs="Arial"/>
          <w:spacing w:val="-1"/>
          <w:szCs w:val="24"/>
        </w:rPr>
        <w:tab/>
        <w:t>absent</w:t>
      </w:r>
    </w:p>
    <w:p w14:paraId="79F7DD91" w14:textId="77777777" w:rsidR="00125CED" w:rsidRPr="00F21AC3" w:rsidRDefault="00125CED" w:rsidP="001F7724">
      <w:pPr>
        <w:autoSpaceDE w:val="0"/>
        <w:autoSpaceDN w:val="0"/>
        <w:adjustRightInd w:val="0"/>
        <w:ind w:left="1800"/>
        <w:rPr>
          <w:rFonts w:eastAsia="Arial" w:cs="Arial"/>
          <w:spacing w:val="-1"/>
          <w:szCs w:val="24"/>
        </w:rPr>
      </w:pPr>
      <w:r w:rsidRPr="00F21AC3">
        <w:rPr>
          <w:rFonts w:eastAsia="Arial" w:cs="Arial"/>
          <w:spacing w:val="-1"/>
          <w:szCs w:val="24"/>
        </w:rPr>
        <w:t>Chase</w:t>
      </w:r>
      <w:r w:rsidRPr="00F21AC3">
        <w:rPr>
          <w:rFonts w:eastAsia="Arial" w:cs="Arial"/>
          <w:spacing w:val="-1"/>
          <w:szCs w:val="24"/>
        </w:rPr>
        <w:tab/>
      </w:r>
      <w:r w:rsidRPr="00F21AC3">
        <w:rPr>
          <w:rFonts w:eastAsia="Arial" w:cs="Arial"/>
          <w:spacing w:val="-1"/>
          <w:szCs w:val="24"/>
        </w:rPr>
        <w:tab/>
      </w:r>
      <w:r w:rsidRPr="00F21AC3">
        <w:rPr>
          <w:rFonts w:eastAsia="Arial" w:cs="Arial"/>
          <w:spacing w:val="-1"/>
          <w:szCs w:val="24"/>
        </w:rPr>
        <w:tab/>
        <w:t>aye</w:t>
      </w:r>
    </w:p>
    <w:p w14:paraId="34FBEF80" w14:textId="77777777" w:rsidR="00125CED" w:rsidRPr="001F7724" w:rsidRDefault="00125CED" w:rsidP="001F7724">
      <w:pPr>
        <w:autoSpaceDE w:val="0"/>
        <w:autoSpaceDN w:val="0"/>
        <w:adjustRightInd w:val="0"/>
        <w:ind w:left="1800"/>
        <w:rPr>
          <w:rFonts w:eastAsia="Arial" w:cs="Arial"/>
          <w:spacing w:val="-1"/>
          <w:szCs w:val="24"/>
        </w:rPr>
      </w:pPr>
      <w:r w:rsidRPr="00F21AC3">
        <w:rPr>
          <w:rFonts w:eastAsia="Arial" w:cs="Arial"/>
          <w:spacing w:val="-1"/>
          <w:szCs w:val="24"/>
        </w:rPr>
        <w:t>Gilless</w:t>
      </w:r>
      <w:r w:rsidRPr="00F21AC3">
        <w:rPr>
          <w:rFonts w:eastAsia="Arial" w:cs="Arial"/>
          <w:spacing w:val="-1"/>
          <w:szCs w:val="24"/>
        </w:rPr>
        <w:tab/>
      </w:r>
      <w:r w:rsidRPr="00F21AC3">
        <w:rPr>
          <w:rFonts w:eastAsia="Arial" w:cs="Arial"/>
          <w:spacing w:val="-1"/>
          <w:szCs w:val="24"/>
        </w:rPr>
        <w:tab/>
      </w:r>
      <w:r w:rsidRPr="00F21AC3">
        <w:rPr>
          <w:rFonts w:eastAsia="Arial" w:cs="Arial"/>
          <w:spacing w:val="-1"/>
          <w:szCs w:val="24"/>
        </w:rPr>
        <w:tab/>
        <w:t>aye</w:t>
      </w:r>
    </w:p>
    <w:p w14:paraId="401FC3A9" w14:textId="68EED6D6" w:rsidR="00125CED" w:rsidRPr="00F73BDC" w:rsidRDefault="00125CED" w:rsidP="00125CED">
      <w:pPr>
        <w:autoSpaceDE w:val="0"/>
        <w:autoSpaceDN w:val="0"/>
        <w:adjustRightInd w:val="0"/>
        <w:spacing w:before="120"/>
        <w:ind w:left="720"/>
        <w:rPr>
          <w:rFonts w:eastAsia="Arial" w:cs="Arial"/>
          <w:spacing w:val="-1"/>
          <w:szCs w:val="24"/>
        </w:rPr>
        <w:sectPr w:rsidR="00125CED" w:rsidRPr="00F73BDC" w:rsidSect="001F7724">
          <w:type w:val="continuous"/>
          <w:pgSz w:w="12240" w:h="15840"/>
          <w:pgMar w:top="1440" w:right="1440" w:bottom="1440" w:left="1440" w:header="720" w:footer="720" w:gutter="0"/>
          <w:cols w:space="720"/>
          <w:docGrid w:linePitch="360"/>
        </w:sectPr>
      </w:pPr>
      <w:r w:rsidRPr="00F73BDC">
        <w:rPr>
          <w:rFonts w:eastAsia="Arial" w:cs="Arial"/>
          <w:spacing w:val="-1"/>
          <w:szCs w:val="24"/>
        </w:rPr>
        <w:t xml:space="preserve">The motion </w:t>
      </w:r>
      <w:r w:rsidR="00F21AC3">
        <w:rPr>
          <w:rFonts w:eastAsia="Arial" w:cs="Arial"/>
          <w:spacing w:val="-1"/>
          <w:szCs w:val="24"/>
        </w:rPr>
        <w:t>carried with one absence</w:t>
      </w:r>
      <w:r w:rsidRPr="00F73BDC">
        <w:rPr>
          <w:rFonts w:eastAsia="Arial" w:cs="Arial"/>
          <w:spacing w:val="-1"/>
          <w:szCs w:val="24"/>
        </w:rPr>
        <w:t>.</w:t>
      </w:r>
    </w:p>
    <w:p w14:paraId="42FE296C" w14:textId="6AEFDC83" w:rsidR="00E952A7" w:rsidRDefault="00E952A7" w:rsidP="00E952A7">
      <w:pPr>
        <w:numPr>
          <w:ilvl w:val="0"/>
          <w:numId w:val="24"/>
        </w:numPr>
        <w:spacing w:before="120" w:after="120"/>
        <w:rPr>
          <w:rFonts w:cs="Arial"/>
          <w:szCs w:val="24"/>
        </w:rPr>
      </w:pPr>
      <w:r w:rsidRPr="00E952A7">
        <w:rPr>
          <w:rFonts w:cs="Arial"/>
          <w:szCs w:val="24"/>
        </w:rPr>
        <w:t>Board consideration of authorization of a 15-day public notice of modifications to the regulatory text and additions to the rulemaking file for action entitled “Registered Professional Forester and Certified Spe</w:t>
      </w:r>
      <w:r w:rsidR="00F21AC3">
        <w:rPr>
          <w:rFonts w:cs="Arial"/>
          <w:szCs w:val="24"/>
        </w:rPr>
        <w:t>cialty Amendments, 2019.”</w:t>
      </w:r>
    </w:p>
    <w:p w14:paraId="0EEB815B" w14:textId="78B03463" w:rsidR="00F21AC3" w:rsidRPr="00E952A7" w:rsidRDefault="00F21AC3" w:rsidP="00F21AC3">
      <w:pPr>
        <w:spacing w:before="120" w:after="120"/>
        <w:ind w:left="1080"/>
        <w:rPr>
          <w:rFonts w:cs="Arial"/>
          <w:szCs w:val="24"/>
        </w:rPr>
      </w:pPr>
      <w:r>
        <w:rPr>
          <w:rFonts w:cs="Arial"/>
          <w:szCs w:val="24"/>
        </w:rPr>
        <w:t>Consideration of this item was postponed until the December meeting.</w:t>
      </w:r>
    </w:p>
    <w:p w14:paraId="1A8BE6AB" w14:textId="4097F9FA" w:rsidR="00E952A7" w:rsidRDefault="00E952A7" w:rsidP="00E952A7">
      <w:pPr>
        <w:numPr>
          <w:ilvl w:val="0"/>
          <w:numId w:val="24"/>
        </w:numPr>
        <w:autoSpaceDE w:val="0"/>
        <w:autoSpaceDN w:val="0"/>
        <w:adjustRightInd w:val="0"/>
        <w:spacing w:before="120"/>
        <w:rPr>
          <w:rFonts w:eastAsia="Arial" w:cs="Arial"/>
          <w:spacing w:val="-1"/>
          <w:szCs w:val="24"/>
        </w:rPr>
      </w:pPr>
      <w:r w:rsidRPr="00E952A7">
        <w:rPr>
          <w:rFonts w:eastAsia="Arial" w:cs="Arial"/>
          <w:spacing w:val="-1"/>
          <w:szCs w:val="24"/>
        </w:rPr>
        <w:t xml:space="preserve">Board consideration of approval of the Initial Statement of Reasons and authorization for 45-day noticing of rule text for the proposed rulemaking action entitled “Southern </w:t>
      </w:r>
      <w:proofErr w:type="spellStart"/>
      <w:r w:rsidRPr="00E952A7">
        <w:rPr>
          <w:rFonts w:eastAsia="Arial" w:cs="Arial"/>
          <w:spacing w:val="-1"/>
          <w:szCs w:val="24"/>
        </w:rPr>
        <w:t>Subdistrict</w:t>
      </w:r>
      <w:proofErr w:type="spellEnd"/>
      <w:r w:rsidRPr="00E952A7">
        <w:rPr>
          <w:rFonts w:eastAsia="Arial" w:cs="Arial"/>
          <w:spacing w:val="-1"/>
          <w:szCs w:val="24"/>
        </w:rPr>
        <w:t xml:space="preserve"> and Marin Co. Point Count Amendments” (14 CCR §§ 913.8, 926.1, 926.8, 926.25, 927.9, 927.10 &amp; 927.16).</w:t>
      </w:r>
    </w:p>
    <w:p w14:paraId="03E015E4" w14:textId="791FDC5C" w:rsidR="00F21AC3" w:rsidRPr="00C75866" w:rsidRDefault="00F21AC3" w:rsidP="00F21AC3">
      <w:pPr>
        <w:pStyle w:val="BodyText"/>
        <w:tabs>
          <w:tab w:val="left" w:pos="512"/>
          <w:tab w:val="left" w:pos="6064"/>
          <w:tab w:val="left" w:pos="7233"/>
          <w:tab w:val="left" w:pos="9990"/>
        </w:tabs>
        <w:spacing w:before="120" w:after="120"/>
        <w:ind w:left="720" w:right="840" w:firstLine="0"/>
        <w:rPr>
          <w:rFonts w:cs="Arial"/>
          <w:sz w:val="24"/>
          <w:szCs w:val="24"/>
        </w:rPr>
      </w:pPr>
      <w:r w:rsidRPr="00C75866">
        <w:rPr>
          <w:rStyle w:val="Heading3Char"/>
          <w:rFonts w:cs="Arial"/>
        </w:rPr>
        <w:t>11-06</w:t>
      </w:r>
      <w:r w:rsidR="00C75866" w:rsidRPr="00C75866">
        <w:rPr>
          <w:rStyle w:val="Heading3Char"/>
          <w:rFonts w:cs="Arial"/>
        </w:rPr>
        <w:t>-06</w:t>
      </w:r>
      <w:r w:rsidRPr="00C75866">
        <w:rPr>
          <w:rFonts w:cs="Arial"/>
          <w:sz w:val="24"/>
          <w:szCs w:val="24"/>
        </w:rPr>
        <w:t xml:space="preserve"> – </w:t>
      </w:r>
      <w:r w:rsidR="00C75866" w:rsidRPr="00C75866">
        <w:rPr>
          <w:rFonts w:cs="Arial"/>
          <w:spacing w:val="-1"/>
          <w:sz w:val="24"/>
          <w:szCs w:val="24"/>
        </w:rPr>
        <w:t>Member Chase</w:t>
      </w:r>
      <w:r w:rsidRPr="00C75866">
        <w:rPr>
          <w:rFonts w:cs="Arial"/>
          <w:spacing w:val="-1"/>
          <w:sz w:val="24"/>
          <w:szCs w:val="24"/>
        </w:rPr>
        <w:t xml:space="preserve"> </w:t>
      </w:r>
      <w:r w:rsidR="00C75866" w:rsidRPr="00C75866">
        <w:rPr>
          <w:rFonts w:cs="Arial"/>
          <w:spacing w:val="-1"/>
          <w:sz w:val="24"/>
          <w:szCs w:val="24"/>
        </w:rPr>
        <w:t xml:space="preserve">moved to approve the Initial Statement of Reasons for the rulemaking entitled “Southern </w:t>
      </w:r>
      <w:proofErr w:type="spellStart"/>
      <w:r w:rsidR="00C75866" w:rsidRPr="00C75866">
        <w:rPr>
          <w:rFonts w:cs="Arial"/>
          <w:spacing w:val="-1"/>
          <w:sz w:val="24"/>
          <w:szCs w:val="24"/>
        </w:rPr>
        <w:t>Subdistrict</w:t>
      </w:r>
      <w:proofErr w:type="spellEnd"/>
      <w:r w:rsidR="00C75866" w:rsidRPr="00C75866">
        <w:rPr>
          <w:rFonts w:cs="Arial"/>
          <w:spacing w:val="-1"/>
          <w:sz w:val="24"/>
          <w:szCs w:val="24"/>
        </w:rPr>
        <w:t xml:space="preserve"> and Marin Co. Point Count Amendments,” and authorize noticing for the 45-Day Comment period. Member Wade seconded the motion.</w:t>
      </w:r>
    </w:p>
    <w:p w14:paraId="46B48DFD" w14:textId="77777777" w:rsidR="00F21AC3" w:rsidRPr="00F21AC3" w:rsidRDefault="00F21AC3" w:rsidP="00F21AC3">
      <w:pPr>
        <w:autoSpaceDE w:val="0"/>
        <w:autoSpaceDN w:val="0"/>
        <w:adjustRightInd w:val="0"/>
        <w:ind w:left="1440"/>
        <w:rPr>
          <w:rFonts w:eastAsia="Arial" w:cs="Arial"/>
          <w:spacing w:val="-1"/>
          <w:szCs w:val="24"/>
        </w:rPr>
      </w:pPr>
      <w:r w:rsidRPr="00F21AC3">
        <w:rPr>
          <w:rFonts w:eastAsia="Arial" w:cs="Arial"/>
          <w:b/>
          <w:spacing w:val="-1"/>
          <w:szCs w:val="24"/>
        </w:rPr>
        <w:t>Roll Call</w:t>
      </w:r>
      <w:r w:rsidRPr="00F21AC3">
        <w:rPr>
          <w:rFonts w:eastAsia="Arial" w:cs="Arial"/>
          <w:spacing w:val="-1"/>
          <w:szCs w:val="24"/>
        </w:rPr>
        <w:t>:</w:t>
      </w:r>
    </w:p>
    <w:p w14:paraId="17B80BAA" w14:textId="77777777" w:rsidR="00F21AC3" w:rsidRPr="00F21AC3" w:rsidRDefault="00F21AC3" w:rsidP="00F21AC3">
      <w:pPr>
        <w:autoSpaceDE w:val="0"/>
        <w:autoSpaceDN w:val="0"/>
        <w:adjustRightInd w:val="0"/>
        <w:ind w:left="1800"/>
        <w:rPr>
          <w:rFonts w:eastAsia="Arial" w:cs="Arial"/>
          <w:spacing w:val="-1"/>
          <w:szCs w:val="24"/>
        </w:rPr>
      </w:pPr>
      <w:r w:rsidRPr="00F21AC3">
        <w:rPr>
          <w:rFonts w:eastAsia="Arial" w:cs="Arial"/>
          <w:spacing w:val="-1"/>
          <w:szCs w:val="24"/>
        </w:rPr>
        <w:t>Wade</w:t>
      </w:r>
      <w:r w:rsidRPr="00F21AC3">
        <w:rPr>
          <w:rFonts w:eastAsia="Arial" w:cs="Arial"/>
          <w:spacing w:val="-1"/>
          <w:szCs w:val="24"/>
        </w:rPr>
        <w:tab/>
      </w:r>
      <w:r w:rsidRPr="00F21AC3">
        <w:rPr>
          <w:rFonts w:eastAsia="Arial" w:cs="Arial"/>
          <w:spacing w:val="-1"/>
          <w:szCs w:val="24"/>
        </w:rPr>
        <w:tab/>
      </w:r>
      <w:r w:rsidRPr="00F21AC3">
        <w:rPr>
          <w:rFonts w:eastAsia="Arial" w:cs="Arial"/>
          <w:spacing w:val="-1"/>
          <w:szCs w:val="24"/>
        </w:rPr>
        <w:tab/>
        <w:t>aye</w:t>
      </w:r>
    </w:p>
    <w:p w14:paraId="0AA429B1" w14:textId="77777777" w:rsidR="00F21AC3" w:rsidRPr="00F21AC3" w:rsidRDefault="00F21AC3" w:rsidP="00F21AC3">
      <w:pPr>
        <w:autoSpaceDE w:val="0"/>
        <w:autoSpaceDN w:val="0"/>
        <w:adjustRightInd w:val="0"/>
        <w:ind w:left="1800"/>
        <w:rPr>
          <w:rFonts w:eastAsia="Arial" w:cs="Arial"/>
          <w:spacing w:val="-1"/>
          <w:szCs w:val="24"/>
        </w:rPr>
      </w:pPr>
      <w:r w:rsidRPr="00F21AC3">
        <w:rPr>
          <w:rFonts w:eastAsia="Arial" w:cs="Arial"/>
          <w:spacing w:val="-1"/>
          <w:szCs w:val="24"/>
        </w:rPr>
        <w:t>Husari</w:t>
      </w:r>
      <w:r w:rsidRPr="00F21AC3">
        <w:rPr>
          <w:rFonts w:eastAsia="Arial" w:cs="Arial"/>
          <w:spacing w:val="-1"/>
          <w:szCs w:val="24"/>
        </w:rPr>
        <w:tab/>
      </w:r>
      <w:r w:rsidRPr="00F21AC3">
        <w:rPr>
          <w:rFonts w:eastAsia="Arial" w:cs="Arial"/>
          <w:spacing w:val="-1"/>
          <w:szCs w:val="24"/>
        </w:rPr>
        <w:tab/>
      </w:r>
      <w:r w:rsidRPr="00F21AC3">
        <w:rPr>
          <w:rFonts w:eastAsia="Arial" w:cs="Arial"/>
          <w:spacing w:val="-1"/>
          <w:szCs w:val="24"/>
        </w:rPr>
        <w:tab/>
        <w:t>aye</w:t>
      </w:r>
    </w:p>
    <w:p w14:paraId="56E00FDD" w14:textId="77777777" w:rsidR="00F21AC3" w:rsidRPr="00F21AC3" w:rsidRDefault="00F21AC3" w:rsidP="00F21AC3">
      <w:pPr>
        <w:autoSpaceDE w:val="0"/>
        <w:autoSpaceDN w:val="0"/>
        <w:adjustRightInd w:val="0"/>
        <w:ind w:left="1800"/>
        <w:rPr>
          <w:rFonts w:eastAsia="Arial" w:cs="Arial"/>
          <w:spacing w:val="-1"/>
          <w:szCs w:val="24"/>
        </w:rPr>
      </w:pPr>
      <w:r w:rsidRPr="00F21AC3">
        <w:rPr>
          <w:rFonts w:eastAsia="Arial" w:cs="Arial"/>
          <w:spacing w:val="-1"/>
          <w:szCs w:val="24"/>
        </w:rPr>
        <w:t>Jani</w:t>
      </w:r>
      <w:r w:rsidRPr="00F21AC3">
        <w:rPr>
          <w:rFonts w:eastAsia="Arial" w:cs="Arial"/>
          <w:spacing w:val="-1"/>
          <w:szCs w:val="24"/>
        </w:rPr>
        <w:tab/>
      </w:r>
      <w:r w:rsidRPr="00F21AC3">
        <w:rPr>
          <w:rFonts w:eastAsia="Arial" w:cs="Arial"/>
          <w:spacing w:val="-1"/>
          <w:szCs w:val="24"/>
        </w:rPr>
        <w:tab/>
      </w:r>
      <w:r w:rsidRPr="00F21AC3">
        <w:rPr>
          <w:rFonts w:eastAsia="Arial" w:cs="Arial"/>
          <w:spacing w:val="-1"/>
          <w:szCs w:val="24"/>
        </w:rPr>
        <w:tab/>
        <w:t>aye</w:t>
      </w:r>
    </w:p>
    <w:p w14:paraId="6CCD83B3" w14:textId="77777777" w:rsidR="00F21AC3" w:rsidRPr="00F21AC3" w:rsidRDefault="00F21AC3" w:rsidP="00F21AC3">
      <w:pPr>
        <w:autoSpaceDE w:val="0"/>
        <w:autoSpaceDN w:val="0"/>
        <w:adjustRightInd w:val="0"/>
        <w:ind w:left="1800"/>
        <w:rPr>
          <w:rFonts w:eastAsia="Arial" w:cs="Arial"/>
          <w:spacing w:val="-1"/>
          <w:szCs w:val="24"/>
        </w:rPr>
      </w:pPr>
      <w:r w:rsidRPr="00F21AC3">
        <w:rPr>
          <w:rFonts w:eastAsia="Arial" w:cs="Arial"/>
          <w:spacing w:val="-1"/>
          <w:szCs w:val="24"/>
        </w:rPr>
        <w:t>Delbar</w:t>
      </w:r>
      <w:r w:rsidRPr="00F21AC3">
        <w:rPr>
          <w:rFonts w:eastAsia="Arial" w:cs="Arial"/>
          <w:spacing w:val="-1"/>
          <w:szCs w:val="24"/>
        </w:rPr>
        <w:tab/>
      </w:r>
      <w:r w:rsidRPr="00F21AC3">
        <w:rPr>
          <w:rFonts w:eastAsia="Arial" w:cs="Arial"/>
          <w:spacing w:val="-1"/>
          <w:szCs w:val="24"/>
        </w:rPr>
        <w:tab/>
      </w:r>
      <w:r w:rsidRPr="00F21AC3">
        <w:rPr>
          <w:rFonts w:eastAsia="Arial" w:cs="Arial"/>
          <w:spacing w:val="-1"/>
          <w:szCs w:val="24"/>
        </w:rPr>
        <w:tab/>
        <w:t>aye</w:t>
      </w:r>
    </w:p>
    <w:p w14:paraId="234251E1" w14:textId="7DD9F714" w:rsidR="00F21AC3" w:rsidRDefault="00F21AC3" w:rsidP="00F21AC3">
      <w:pPr>
        <w:autoSpaceDE w:val="0"/>
        <w:autoSpaceDN w:val="0"/>
        <w:adjustRightInd w:val="0"/>
        <w:ind w:left="1800"/>
        <w:rPr>
          <w:rFonts w:eastAsia="Arial" w:cs="Arial"/>
          <w:spacing w:val="-1"/>
          <w:szCs w:val="24"/>
        </w:rPr>
      </w:pPr>
      <w:proofErr w:type="spellStart"/>
      <w:r w:rsidRPr="00F21AC3">
        <w:rPr>
          <w:rFonts w:eastAsia="Arial" w:cs="Arial"/>
          <w:spacing w:val="-1"/>
          <w:szCs w:val="24"/>
        </w:rPr>
        <w:t>Wheeles</w:t>
      </w:r>
      <w:proofErr w:type="spellEnd"/>
      <w:r w:rsidRPr="00F21AC3">
        <w:rPr>
          <w:rFonts w:eastAsia="Arial" w:cs="Arial"/>
          <w:spacing w:val="-1"/>
          <w:szCs w:val="24"/>
        </w:rPr>
        <w:tab/>
      </w:r>
      <w:r w:rsidRPr="00F21AC3">
        <w:rPr>
          <w:rFonts w:eastAsia="Arial" w:cs="Arial"/>
          <w:spacing w:val="-1"/>
          <w:szCs w:val="24"/>
        </w:rPr>
        <w:tab/>
      </w:r>
      <w:r w:rsidRPr="00F21AC3">
        <w:rPr>
          <w:rFonts w:eastAsia="Arial" w:cs="Arial"/>
          <w:spacing w:val="-1"/>
          <w:szCs w:val="24"/>
        </w:rPr>
        <w:tab/>
        <w:t>a</w:t>
      </w:r>
      <w:r w:rsidR="00C75866">
        <w:rPr>
          <w:rFonts w:eastAsia="Arial" w:cs="Arial"/>
          <w:spacing w:val="-1"/>
          <w:szCs w:val="24"/>
        </w:rPr>
        <w:t>bsent</w:t>
      </w:r>
    </w:p>
    <w:p w14:paraId="2DE8B813" w14:textId="2C6CFEB5" w:rsidR="00C75866" w:rsidRPr="00F21AC3" w:rsidRDefault="00C75866" w:rsidP="00F21AC3">
      <w:pPr>
        <w:autoSpaceDE w:val="0"/>
        <w:autoSpaceDN w:val="0"/>
        <w:adjustRightInd w:val="0"/>
        <w:ind w:left="1800"/>
        <w:rPr>
          <w:rFonts w:eastAsia="Arial" w:cs="Arial"/>
          <w:spacing w:val="-1"/>
          <w:szCs w:val="24"/>
        </w:rPr>
      </w:pPr>
      <w:r>
        <w:rPr>
          <w:rFonts w:eastAsia="Arial" w:cs="Arial"/>
          <w:spacing w:val="-1"/>
          <w:szCs w:val="24"/>
        </w:rPr>
        <w:t xml:space="preserve">Los </w:t>
      </w:r>
      <w:proofErr w:type="spellStart"/>
      <w:r>
        <w:rPr>
          <w:rFonts w:eastAsia="Arial" w:cs="Arial"/>
          <w:spacing w:val="-1"/>
          <w:szCs w:val="24"/>
        </w:rPr>
        <w:t>Huertos</w:t>
      </w:r>
      <w:proofErr w:type="spellEnd"/>
      <w:r>
        <w:rPr>
          <w:rFonts w:eastAsia="Arial" w:cs="Arial"/>
          <w:spacing w:val="-1"/>
          <w:szCs w:val="24"/>
        </w:rPr>
        <w:tab/>
      </w:r>
      <w:r>
        <w:rPr>
          <w:rFonts w:eastAsia="Arial" w:cs="Arial"/>
          <w:spacing w:val="-1"/>
          <w:szCs w:val="24"/>
        </w:rPr>
        <w:tab/>
        <w:t>absent</w:t>
      </w:r>
    </w:p>
    <w:p w14:paraId="424BF549" w14:textId="77777777" w:rsidR="00F21AC3" w:rsidRPr="00F21AC3" w:rsidRDefault="00F21AC3" w:rsidP="00F21AC3">
      <w:pPr>
        <w:autoSpaceDE w:val="0"/>
        <w:autoSpaceDN w:val="0"/>
        <w:adjustRightInd w:val="0"/>
        <w:ind w:left="1800"/>
        <w:rPr>
          <w:rFonts w:eastAsia="Arial" w:cs="Arial"/>
          <w:spacing w:val="-1"/>
          <w:szCs w:val="24"/>
        </w:rPr>
      </w:pPr>
      <w:r w:rsidRPr="00F21AC3">
        <w:rPr>
          <w:rFonts w:eastAsia="Arial" w:cs="Arial"/>
          <w:spacing w:val="-1"/>
          <w:szCs w:val="24"/>
        </w:rPr>
        <w:t>Chase</w:t>
      </w:r>
      <w:r w:rsidRPr="00F21AC3">
        <w:rPr>
          <w:rFonts w:eastAsia="Arial" w:cs="Arial"/>
          <w:spacing w:val="-1"/>
          <w:szCs w:val="24"/>
        </w:rPr>
        <w:tab/>
      </w:r>
      <w:r w:rsidRPr="00F21AC3">
        <w:rPr>
          <w:rFonts w:eastAsia="Arial" w:cs="Arial"/>
          <w:spacing w:val="-1"/>
          <w:szCs w:val="24"/>
        </w:rPr>
        <w:tab/>
      </w:r>
      <w:r w:rsidRPr="00F21AC3">
        <w:rPr>
          <w:rFonts w:eastAsia="Arial" w:cs="Arial"/>
          <w:spacing w:val="-1"/>
          <w:szCs w:val="24"/>
        </w:rPr>
        <w:tab/>
        <w:t>aye</w:t>
      </w:r>
    </w:p>
    <w:p w14:paraId="770DD579" w14:textId="77777777" w:rsidR="00F21AC3" w:rsidRPr="001F7724" w:rsidRDefault="00F21AC3" w:rsidP="00F21AC3">
      <w:pPr>
        <w:autoSpaceDE w:val="0"/>
        <w:autoSpaceDN w:val="0"/>
        <w:adjustRightInd w:val="0"/>
        <w:ind w:left="1800"/>
        <w:rPr>
          <w:rFonts w:eastAsia="Arial" w:cs="Arial"/>
          <w:spacing w:val="-1"/>
          <w:szCs w:val="24"/>
        </w:rPr>
      </w:pPr>
      <w:r w:rsidRPr="00F21AC3">
        <w:rPr>
          <w:rFonts w:eastAsia="Arial" w:cs="Arial"/>
          <w:spacing w:val="-1"/>
          <w:szCs w:val="24"/>
        </w:rPr>
        <w:t>Gilless</w:t>
      </w:r>
      <w:r w:rsidRPr="00F21AC3">
        <w:rPr>
          <w:rFonts w:eastAsia="Arial" w:cs="Arial"/>
          <w:spacing w:val="-1"/>
          <w:szCs w:val="24"/>
        </w:rPr>
        <w:tab/>
      </w:r>
      <w:r w:rsidRPr="00F21AC3">
        <w:rPr>
          <w:rFonts w:eastAsia="Arial" w:cs="Arial"/>
          <w:spacing w:val="-1"/>
          <w:szCs w:val="24"/>
        </w:rPr>
        <w:tab/>
      </w:r>
      <w:r w:rsidRPr="00F21AC3">
        <w:rPr>
          <w:rFonts w:eastAsia="Arial" w:cs="Arial"/>
          <w:spacing w:val="-1"/>
          <w:szCs w:val="24"/>
        </w:rPr>
        <w:tab/>
        <w:t>aye</w:t>
      </w:r>
    </w:p>
    <w:p w14:paraId="215DC9C8" w14:textId="2E8DFEBF" w:rsidR="00FB0021" w:rsidRDefault="00F21AC3" w:rsidP="00F21AC3">
      <w:pPr>
        <w:autoSpaceDE w:val="0"/>
        <w:autoSpaceDN w:val="0"/>
        <w:adjustRightInd w:val="0"/>
        <w:spacing w:before="120"/>
        <w:ind w:left="1080"/>
        <w:rPr>
          <w:rFonts w:eastAsia="Arial" w:cs="Arial"/>
          <w:spacing w:val="-1"/>
          <w:szCs w:val="24"/>
        </w:rPr>
      </w:pPr>
      <w:r>
        <w:rPr>
          <w:rFonts w:eastAsia="Arial" w:cs="Arial"/>
          <w:spacing w:val="-1"/>
          <w:szCs w:val="24"/>
        </w:rPr>
        <w:t xml:space="preserve">The motion carried with </w:t>
      </w:r>
      <w:r w:rsidR="00C75866">
        <w:rPr>
          <w:rFonts w:eastAsia="Arial" w:cs="Arial"/>
          <w:spacing w:val="-1"/>
          <w:szCs w:val="24"/>
        </w:rPr>
        <w:t>two absences.</w:t>
      </w:r>
      <w:r w:rsidR="00FB0021">
        <w:rPr>
          <w:rFonts w:eastAsia="Arial" w:cs="Arial"/>
          <w:spacing w:val="-1"/>
          <w:szCs w:val="24"/>
        </w:rPr>
        <w:br w:type="page"/>
      </w:r>
    </w:p>
    <w:p w14:paraId="0A05D09E" w14:textId="16471F78" w:rsidR="00E952A7" w:rsidRDefault="00E952A7" w:rsidP="00E952A7">
      <w:pPr>
        <w:pStyle w:val="ListParagraph"/>
        <w:widowControl w:val="0"/>
        <w:numPr>
          <w:ilvl w:val="0"/>
          <w:numId w:val="24"/>
        </w:numPr>
        <w:spacing w:before="120" w:after="120"/>
        <w:contextualSpacing w:val="0"/>
        <w:rPr>
          <w:rFonts w:cs="Arial"/>
          <w:szCs w:val="24"/>
        </w:rPr>
      </w:pPr>
      <w:r w:rsidRPr="008854DC">
        <w:rPr>
          <w:rFonts w:cs="Arial"/>
          <w:szCs w:val="24"/>
        </w:rPr>
        <w:lastRenderedPageBreak/>
        <w:t>Board consideration of the approval of the Final Statement of Reasons and adoption of the regulatory text for the rulemaking action entitled “Categorical Exemption Amendments, 2019” (14 CCR § 1153).</w:t>
      </w:r>
    </w:p>
    <w:p w14:paraId="1B661E80" w14:textId="52867A0B" w:rsidR="00C75866" w:rsidRPr="00C75866" w:rsidRDefault="00C75866" w:rsidP="00C75866">
      <w:pPr>
        <w:pStyle w:val="BodyText"/>
        <w:tabs>
          <w:tab w:val="left" w:pos="512"/>
          <w:tab w:val="left" w:pos="6064"/>
          <w:tab w:val="left" w:pos="7233"/>
          <w:tab w:val="left" w:pos="9990"/>
        </w:tabs>
        <w:spacing w:before="120" w:after="120"/>
        <w:ind w:left="720" w:right="840" w:firstLine="0"/>
        <w:rPr>
          <w:rFonts w:cs="Arial"/>
          <w:sz w:val="24"/>
          <w:szCs w:val="24"/>
        </w:rPr>
      </w:pPr>
      <w:r w:rsidRPr="00C75866">
        <w:rPr>
          <w:rStyle w:val="Heading3Char"/>
          <w:rFonts w:cs="Arial"/>
        </w:rPr>
        <w:t>11-06-07</w:t>
      </w:r>
      <w:r w:rsidRPr="00C75866">
        <w:rPr>
          <w:rFonts w:cs="Arial"/>
          <w:sz w:val="24"/>
          <w:szCs w:val="24"/>
        </w:rPr>
        <w:t xml:space="preserve"> – </w:t>
      </w:r>
      <w:r w:rsidRPr="00C75866">
        <w:rPr>
          <w:rFonts w:cs="Arial"/>
          <w:spacing w:val="-1"/>
          <w:sz w:val="24"/>
          <w:szCs w:val="24"/>
        </w:rPr>
        <w:t>Member Chase moved to approve the Final Statement of Reasons for the “Categorical Exemption Amendments, 2019.” Member Jani seconded the motion.</w:t>
      </w:r>
    </w:p>
    <w:p w14:paraId="37ACCFD8" w14:textId="77777777" w:rsidR="00C75866" w:rsidRPr="00F21AC3" w:rsidRDefault="00C75866" w:rsidP="00C75866">
      <w:pPr>
        <w:autoSpaceDE w:val="0"/>
        <w:autoSpaceDN w:val="0"/>
        <w:adjustRightInd w:val="0"/>
        <w:ind w:left="1440"/>
        <w:rPr>
          <w:rFonts w:eastAsia="Arial" w:cs="Arial"/>
          <w:spacing w:val="-1"/>
          <w:szCs w:val="24"/>
        </w:rPr>
      </w:pPr>
      <w:r w:rsidRPr="00F21AC3">
        <w:rPr>
          <w:rFonts w:eastAsia="Arial" w:cs="Arial"/>
          <w:b/>
          <w:spacing w:val="-1"/>
          <w:szCs w:val="24"/>
        </w:rPr>
        <w:t>Roll Call</w:t>
      </w:r>
      <w:r w:rsidRPr="00F21AC3">
        <w:rPr>
          <w:rFonts w:eastAsia="Arial" w:cs="Arial"/>
          <w:spacing w:val="-1"/>
          <w:szCs w:val="24"/>
        </w:rPr>
        <w:t>:</w:t>
      </w:r>
    </w:p>
    <w:p w14:paraId="7BAE65E9" w14:textId="77777777" w:rsidR="00C75866" w:rsidRPr="00F21AC3" w:rsidRDefault="00C75866" w:rsidP="00C75866">
      <w:pPr>
        <w:autoSpaceDE w:val="0"/>
        <w:autoSpaceDN w:val="0"/>
        <w:adjustRightInd w:val="0"/>
        <w:ind w:left="1800"/>
        <w:rPr>
          <w:rFonts w:eastAsia="Arial" w:cs="Arial"/>
          <w:spacing w:val="-1"/>
          <w:szCs w:val="24"/>
        </w:rPr>
      </w:pPr>
      <w:r w:rsidRPr="00F21AC3">
        <w:rPr>
          <w:rFonts w:eastAsia="Arial" w:cs="Arial"/>
          <w:spacing w:val="-1"/>
          <w:szCs w:val="24"/>
        </w:rPr>
        <w:t>Wade</w:t>
      </w:r>
      <w:r w:rsidRPr="00F21AC3">
        <w:rPr>
          <w:rFonts w:eastAsia="Arial" w:cs="Arial"/>
          <w:spacing w:val="-1"/>
          <w:szCs w:val="24"/>
        </w:rPr>
        <w:tab/>
      </w:r>
      <w:r w:rsidRPr="00F21AC3">
        <w:rPr>
          <w:rFonts w:eastAsia="Arial" w:cs="Arial"/>
          <w:spacing w:val="-1"/>
          <w:szCs w:val="24"/>
        </w:rPr>
        <w:tab/>
      </w:r>
      <w:r w:rsidRPr="00F21AC3">
        <w:rPr>
          <w:rFonts w:eastAsia="Arial" w:cs="Arial"/>
          <w:spacing w:val="-1"/>
          <w:szCs w:val="24"/>
        </w:rPr>
        <w:tab/>
        <w:t>aye</w:t>
      </w:r>
    </w:p>
    <w:p w14:paraId="6C8890AE" w14:textId="77777777" w:rsidR="00C75866" w:rsidRPr="00F21AC3" w:rsidRDefault="00C75866" w:rsidP="00C75866">
      <w:pPr>
        <w:autoSpaceDE w:val="0"/>
        <w:autoSpaceDN w:val="0"/>
        <w:adjustRightInd w:val="0"/>
        <w:ind w:left="1800"/>
        <w:rPr>
          <w:rFonts w:eastAsia="Arial" w:cs="Arial"/>
          <w:spacing w:val="-1"/>
          <w:szCs w:val="24"/>
        </w:rPr>
      </w:pPr>
      <w:r w:rsidRPr="00F21AC3">
        <w:rPr>
          <w:rFonts w:eastAsia="Arial" w:cs="Arial"/>
          <w:spacing w:val="-1"/>
          <w:szCs w:val="24"/>
        </w:rPr>
        <w:t>Husari</w:t>
      </w:r>
      <w:r w:rsidRPr="00F21AC3">
        <w:rPr>
          <w:rFonts w:eastAsia="Arial" w:cs="Arial"/>
          <w:spacing w:val="-1"/>
          <w:szCs w:val="24"/>
        </w:rPr>
        <w:tab/>
      </w:r>
      <w:r w:rsidRPr="00F21AC3">
        <w:rPr>
          <w:rFonts w:eastAsia="Arial" w:cs="Arial"/>
          <w:spacing w:val="-1"/>
          <w:szCs w:val="24"/>
        </w:rPr>
        <w:tab/>
      </w:r>
      <w:r w:rsidRPr="00F21AC3">
        <w:rPr>
          <w:rFonts w:eastAsia="Arial" w:cs="Arial"/>
          <w:spacing w:val="-1"/>
          <w:szCs w:val="24"/>
        </w:rPr>
        <w:tab/>
        <w:t>aye</w:t>
      </w:r>
    </w:p>
    <w:p w14:paraId="4E2358EC" w14:textId="77777777" w:rsidR="00C75866" w:rsidRPr="00F21AC3" w:rsidRDefault="00C75866" w:rsidP="00C75866">
      <w:pPr>
        <w:autoSpaceDE w:val="0"/>
        <w:autoSpaceDN w:val="0"/>
        <w:adjustRightInd w:val="0"/>
        <w:ind w:left="1800"/>
        <w:rPr>
          <w:rFonts w:eastAsia="Arial" w:cs="Arial"/>
          <w:spacing w:val="-1"/>
          <w:szCs w:val="24"/>
        </w:rPr>
      </w:pPr>
      <w:r w:rsidRPr="00F21AC3">
        <w:rPr>
          <w:rFonts w:eastAsia="Arial" w:cs="Arial"/>
          <w:spacing w:val="-1"/>
          <w:szCs w:val="24"/>
        </w:rPr>
        <w:t>Jani</w:t>
      </w:r>
      <w:r w:rsidRPr="00F21AC3">
        <w:rPr>
          <w:rFonts w:eastAsia="Arial" w:cs="Arial"/>
          <w:spacing w:val="-1"/>
          <w:szCs w:val="24"/>
        </w:rPr>
        <w:tab/>
      </w:r>
      <w:r w:rsidRPr="00F21AC3">
        <w:rPr>
          <w:rFonts w:eastAsia="Arial" w:cs="Arial"/>
          <w:spacing w:val="-1"/>
          <w:szCs w:val="24"/>
        </w:rPr>
        <w:tab/>
      </w:r>
      <w:r w:rsidRPr="00F21AC3">
        <w:rPr>
          <w:rFonts w:eastAsia="Arial" w:cs="Arial"/>
          <w:spacing w:val="-1"/>
          <w:szCs w:val="24"/>
        </w:rPr>
        <w:tab/>
        <w:t>aye</w:t>
      </w:r>
    </w:p>
    <w:p w14:paraId="3D173D5C" w14:textId="77777777" w:rsidR="00C75866" w:rsidRPr="00F21AC3" w:rsidRDefault="00C75866" w:rsidP="00C75866">
      <w:pPr>
        <w:autoSpaceDE w:val="0"/>
        <w:autoSpaceDN w:val="0"/>
        <w:adjustRightInd w:val="0"/>
        <w:ind w:left="1800"/>
        <w:rPr>
          <w:rFonts w:eastAsia="Arial" w:cs="Arial"/>
          <w:spacing w:val="-1"/>
          <w:szCs w:val="24"/>
        </w:rPr>
      </w:pPr>
      <w:r w:rsidRPr="00F21AC3">
        <w:rPr>
          <w:rFonts w:eastAsia="Arial" w:cs="Arial"/>
          <w:spacing w:val="-1"/>
          <w:szCs w:val="24"/>
        </w:rPr>
        <w:t>Delbar</w:t>
      </w:r>
      <w:r w:rsidRPr="00F21AC3">
        <w:rPr>
          <w:rFonts w:eastAsia="Arial" w:cs="Arial"/>
          <w:spacing w:val="-1"/>
          <w:szCs w:val="24"/>
        </w:rPr>
        <w:tab/>
      </w:r>
      <w:r w:rsidRPr="00F21AC3">
        <w:rPr>
          <w:rFonts w:eastAsia="Arial" w:cs="Arial"/>
          <w:spacing w:val="-1"/>
          <w:szCs w:val="24"/>
        </w:rPr>
        <w:tab/>
      </w:r>
      <w:r w:rsidRPr="00F21AC3">
        <w:rPr>
          <w:rFonts w:eastAsia="Arial" w:cs="Arial"/>
          <w:spacing w:val="-1"/>
          <w:szCs w:val="24"/>
        </w:rPr>
        <w:tab/>
        <w:t>aye</w:t>
      </w:r>
    </w:p>
    <w:p w14:paraId="3F99D447" w14:textId="62178D14" w:rsidR="00C75866" w:rsidRDefault="00C75866" w:rsidP="00C75866">
      <w:pPr>
        <w:autoSpaceDE w:val="0"/>
        <w:autoSpaceDN w:val="0"/>
        <w:adjustRightInd w:val="0"/>
        <w:ind w:left="1800"/>
        <w:rPr>
          <w:rFonts w:eastAsia="Arial" w:cs="Arial"/>
          <w:spacing w:val="-1"/>
          <w:szCs w:val="24"/>
        </w:rPr>
      </w:pPr>
      <w:proofErr w:type="spellStart"/>
      <w:r w:rsidRPr="00F21AC3">
        <w:rPr>
          <w:rFonts w:eastAsia="Arial" w:cs="Arial"/>
          <w:spacing w:val="-1"/>
          <w:szCs w:val="24"/>
        </w:rPr>
        <w:t>Wheeles</w:t>
      </w:r>
      <w:proofErr w:type="spellEnd"/>
      <w:r w:rsidRPr="00F21AC3">
        <w:rPr>
          <w:rFonts w:eastAsia="Arial" w:cs="Arial"/>
          <w:spacing w:val="-1"/>
          <w:szCs w:val="24"/>
        </w:rPr>
        <w:tab/>
      </w:r>
      <w:r w:rsidRPr="00F21AC3">
        <w:rPr>
          <w:rFonts w:eastAsia="Arial" w:cs="Arial"/>
          <w:spacing w:val="-1"/>
          <w:szCs w:val="24"/>
        </w:rPr>
        <w:tab/>
      </w:r>
      <w:r w:rsidRPr="00F21AC3">
        <w:rPr>
          <w:rFonts w:eastAsia="Arial" w:cs="Arial"/>
          <w:spacing w:val="-1"/>
          <w:szCs w:val="24"/>
        </w:rPr>
        <w:tab/>
        <w:t>a</w:t>
      </w:r>
      <w:r>
        <w:rPr>
          <w:rFonts w:eastAsia="Arial" w:cs="Arial"/>
          <w:spacing w:val="-1"/>
          <w:szCs w:val="24"/>
        </w:rPr>
        <w:t>ye</w:t>
      </w:r>
    </w:p>
    <w:p w14:paraId="0B718A2D" w14:textId="77777777" w:rsidR="00C75866" w:rsidRPr="00F21AC3" w:rsidRDefault="00C75866" w:rsidP="00C75866">
      <w:pPr>
        <w:autoSpaceDE w:val="0"/>
        <w:autoSpaceDN w:val="0"/>
        <w:adjustRightInd w:val="0"/>
        <w:ind w:left="1800"/>
        <w:rPr>
          <w:rFonts w:eastAsia="Arial" w:cs="Arial"/>
          <w:spacing w:val="-1"/>
          <w:szCs w:val="24"/>
        </w:rPr>
      </w:pPr>
      <w:r>
        <w:rPr>
          <w:rFonts w:eastAsia="Arial" w:cs="Arial"/>
          <w:spacing w:val="-1"/>
          <w:szCs w:val="24"/>
        </w:rPr>
        <w:t xml:space="preserve">Los </w:t>
      </w:r>
      <w:proofErr w:type="spellStart"/>
      <w:r>
        <w:rPr>
          <w:rFonts w:eastAsia="Arial" w:cs="Arial"/>
          <w:spacing w:val="-1"/>
          <w:szCs w:val="24"/>
        </w:rPr>
        <w:t>Huertos</w:t>
      </w:r>
      <w:proofErr w:type="spellEnd"/>
      <w:r>
        <w:rPr>
          <w:rFonts w:eastAsia="Arial" w:cs="Arial"/>
          <w:spacing w:val="-1"/>
          <w:szCs w:val="24"/>
        </w:rPr>
        <w:tab/>
      </w:r>
      <w:r>
        <w:rPr>
          <w:rFonts w:eastAsia="Arial" w:cs="Arial"/>
          <w:spacing w:val="-1"/>
          <w:szCs w:val="24"/>
        </w:rPr>
        <w:tab/>
        <w:t>absent</w:t>
      </w:r>
    </w:p>
    <w:p w14:paraId="1DCEA6C8" w14:textId="77777777" w:rsidR="00C75866" w:rsidRPr="00F21AC3" w:rsidRDefault="00C75866" w:rsidP="00C75866">
      <w:pPr>
        <w:autoSpaceDE w:val="0"/>
        <w:autoSpaceDN w:val="0"/>
        <w:adjustRightInd w:val="0"/>
        <w:ind w:left="1800"/>
        <w:rPr>
          <w:rFonts w:eastAsia="Arial" w:cs="Arial"/>
          <w:spacing w:val="-1"/>
          <w:szCs w:val="24"/>
        </w:rPr>
      </w:pPr>
      <w:r w:rsidRPr="00F21AC3">
        <w:rPr>
          <w:rFonts w:eastAsia="Arial" w:cs="Arial"/>
          <w:spacing w:val="-1"/>
          <w:szCs w:val="24"/>
        </w:rPr>
        <w:t>Chase</w:t>
      </w:r>
      <w:r w:rsidRPr="00F21AC3">
        <w:rPr>
          <w:rFonts w:eastAsia="Arial" w:cs="Arial"/>
          <w:spacing w:val="-1"/>
          <w:szCs w:val="24"/>
        </w:rPr>
        <w:tab/>
      </w:r>
      <w:r w:rsidRPr="00F21AC3">
        <w:rPr>
          <w:rFonts w:eastAsia="Arial" w:cs="Arial"/>
          <w:spacing w:val="-1"/>
          <w:szCs w:val="24"/>
        </w:rPr>
        <w:tab/>
      </w:r>
      <w:r w:rsidRPr="00F21AC3">
        <w:rPr>
          <w:rFonts w:eastAsia="Arial" w:cs="Arial"/>
          <w:spacing w:val="-1"/>
          <w:szCs w:val="24"/>
        </w:rPr>
        <w:tab/>
        <w:t>aye</w:t>
      </w:r>
    </w:p>
    <w:p w14:paraId="1BE1169B" w14:textId="77777777" w:rsidR="00C75866" w:rsidRPr="001F7724" w:rsidRDefault="00C75866" w:rsidP="00C75866">
      <w:pPr>
        <w:autoSpaceDE w:val="0"/>
        <w:autoSpaceDN w:val="0"/>
        <w:adjustRightInd w:val="0"/>
        <w:ind w:left="1800"/>
        <w:rPr>
          <w:rFonts w:eastAsia="Arial" w:cs="Arial"/>
          <w:spacing w:val="-1"/>
          <w:szCs w:val="24"/>
        </w:rPr>
      </w:pPr>
      <w:r w:rsidRPr="00F21AC3">
        <w:rPr>
          <w:rFonts w:eastAsia="Arial" w:cs="Arial"/>
          <w:spacing w:val="-1"/>
          <w:szCs w:val="24"/>
        </w:rPr>
        <w:t>Gilless</w:t>
      </w:r>
      <w:r w:rsidRPr="00F21AC3">
        <w:rPr>
          <w:rFonts w:eastAsia="Arial" w:cs="Arial"/>
          <w:spacing w:val="-1"/>
          <w:szCs w:val="24"/>
        </w:rPr>
        <w:tab/>
      </w:r>
      <w:r w:rsidRPr="00F21AC3">
        <w:rPr>
          <w:rFonts w:eastAsia="Arial" w:cs="Arial"/>
          <w:spacing w:val="-1"/>
          <w:szCs w:val="24"/>
        </w:rPr>
        <w:tab/>
      </w:r>
      <w:r w:rsidRPr="00F21AC3">
        <w:rPr>
          <w:rFonts w:eastAsia="Arial" w:cs="Arial"/>
          <w:spacing w:val="-1"/>
          <w:szCs w:val="24"/>
        </w:rPr>
        <w:tab/>
        <w:t>aye</w:t>
      </w:r>
    </w:p>
    <w:p w14:paraId="252D0AE2" w14:textId="1202493F" w:rsidR="00C75866" w:rsidRDefault="00C75866" w:rsidP="00C75866">
      <w:pPr>
        <w:autoSpaceDE w:val="0"/>
        <w:autoSpaceDN w:val="0"/>
        <w:adjustRightInd w:val="0"/>
        <w:spacing w:before="120" w:after="120"/>
        <w:ind w:left="1080"/>
        <w:rPr>
          <w:rFonts w:eastAsia="Arial" w:cs="Arial"/>
          <w:spacing w:val="-1"/>
          <w:szCs w:val="24"/>
        </w:rPr>
      </w:pPr>
      <w:r>
        <w:rPr>
          <w:rFonts w:eastAsia="Arial" w:cs="Arial"/>
          <w:spacing w:val="-1"/>
          <w:szCs w:val="24"/>
        </w:rPr>
        <w:t>The motion carried with one absence.</w:t>
      </w:r>
    </w:p>
    <w:p w14:paraId="1DCEF338" w14:textId="58DB9D28" w:rsidR="00C75866" w:rsidRPr="00C75866" w:rsidRDefault="00C75866" w:rsidP="00C75866">
      <w:pPr>
        <w:pStyle w:val="BodyText"/>
        <w:tabs>
          <w:tab w:val="left" w:pos="512"/>
          <w:tab w:val="left" w:pos="6064"/>
          <w:tab w:val="left" w:pos="7233"/>
          <w:tab w:val="left" w:pos="9990"/>
        </w:tabs>
        <w:spacing w:before="120" w:after="120"/>
        <w:ind w:left="720" w:right="840" w:firstLine="0"/>
        <w:rPr>
          <w:rFonts w:cs="Arial"/>
          <w:sz w:val="24"/>
          <w:szCs w:val="24"/>
        </w:rPr>
      </w:pPr>
      <w:r w:rsidRPr="00C75866">
        <w:rPr>
          <w:rStyle w:val="Heading3Char"/>
          <w:rFonts w:cs="Arial"/>
        </w:rPr>
        <w:t>11-06-08</w:t>
      </w:r>
      <w:r w:rsidRPr="00C75866">
        <w:rPr>
          <w:rFonts w:cs="Arial"/>
          <w:sz w:val="24"/>
          <w:szCs w:val="24"/>
        </w:rPr>
        <w:t xml:space="preserve"> – </w:t>
      </w:r>
      <w:r w:rsidRPr="00C75866">
        <w:rPr>
          <w:rFonts w:cs="Arial"/>
          <w:spacing w:val="-1"/>
          <w:sz w:val="24"/>
          <w:szCs w:val="24"/>
        </w:rPr>
        <w:t>Member Chase moved to adopt the draft regulatory text for the rulemaking entitled “Categorical Exemption Amendments, 2019,” and authorize staff to take all actions reasonably necessary to have the adopted regulations go into effect, including making appropriate non-substantive changes and any changes to facilitate OAL review and approval. Member Jani seconded the motion.</w:t>
      </w:r>
    </w:p>
    <w:p w14:paraId="2755699C" w14:textId="77777777" w:rsidR="00C75866" w:rsidRPr="00F21AC3" w:rsidRDefault="00C75866" w:rsidP="00C75866">
      <w:pPr>
        <w:autoSpaceDE w:val="0"/>
        <w:autoSpaceDN w:val="0"/>
        <w:adjustRightInd w:val="0"/>
        <w:ind w:left="1440"/>
        <w:rPr>
          <w:rFonts w:eastAsia="Arial" w:cs="Arial"/>
          <w:spacing w:val="-1"/>
          <w:szCs w:val="24"/>
        </w:rPr>
      </w:pPr>
      <w:r w:rsidRPr="00F21AC3">
        <w:rPr>
          <w:rFonts w:eastAsia="Arial" w:cs="Arial"/>
          <w:b/>
          <w:spacing w:val="-1"/>
          <w:szCs w:val="24"/>
        </w:rPr>
        <w:t>Roll Call</w:t>
      </w:r>
      <w:r w:rsidRPr="00F21AC3">
        <w:rPr>
          <w:rFonts w:eastAsia="Arial" w:cs="Arial"/>
          <w:spacing w:val="-1"/>
          <w:szCs w:val="24"/>
        </w:rPr>
        <w:t>:</w:t>
      </w:r>
    </w:p>
    <w:p w14:paraId="12C15D57" w14:textId="77777777" w:rsidR="00C75866" w:rsidRPr="00F21AC3" w:rsidRDefault="00C75866" w:rsidP="00C75866">
      <w:pPr>
        <w:autoSpaceDE w:val="0"/>
        <w:autoSpaceDN w:val="0"/>
        <w:adjustRightInd w:val="0"/>
        <w:ind w:left="1800"/>
        <w:rPr>
          <w:rFonts w:eastAsia="Arial" w:cs="Arial"/>
          <w:spacing w:val="-1"/>
          <w:szCs w:val="24"/>
        </w:rPr>
      </w:pPr>
      <w:r w:rsidRPr="00F21AC3">
        <w:rPr>
          <w:rFonts w:eastAsia="Arial" w:cs="Arial"/>
          <w:spacing w:val="-1"/>
          <w:szCs w:val="24"/>
        </w:rPr>
        <w:t>Wade</w:t>
      </w:r>
      <w:r w:rsidRPr="00F21AC3">
        <w:rPr>
          <w:rFonts w:eastAsia="Arial" w:cs="Arial"/>
          <w:spacing w:val="-1"/>
          <w:szCs w:val="24"/>
        </w:rPr>
        <w:tab/>
      </w:r>
      <w:r w:rsidRPr="00F21AC3">
        <w:rPr>
          <w:rFonts w:eastAsia="Arial" w:cs="Arial"/>
          <w:spacing w:val="-1"/>
          <w:szCs w:val="24"/>
        </w:rPr>
        <w:tab/>
      </w:r>
      <w:r w:rsidRPr="00F21AC3">
        <w:rPr>
          <w:rFonts w:eastAsia="Arial" w:cs="Arial"/>
          <w:spacing w:val="-1"/>
          <w:szCs w:val="24"/>
        </w:rPr>
        <w:tab/>
        <w:t>aye</w:t>
      </w:r>
    </w:p>
    <w:p w14:paraId="1F269A04" w14:textId="77777777" w:rsidR="00C75866" w:rsidRPr="00F21AC3" w:rsidRDefault="00C75866" w:rsidP="00C75866">
      <w:pPr>
        <w:autoSpaceDE w:val="0"/>
        <w:autoSpaceDN w:val="0"/>
        <w:adjustRightInd w:val="0"/>
        <w:ind w:left="1800"/>
        <w:rPr>
          <w:rFonts w:eastAsia="Arial" w:cs="Arial"/>
          <w:spacing w:val="-1"/>
          <w:szCs w:val="24"/>
        </w:rPr>
      </w:pPr>
      <w:r w:rsidRPr="00F21AC3">
        <w:rPr>
          <w:rFonts w:eastAsia="Arial" w:cs="Arial"/>
          <w:spacing w:val="-1"/>
          <w:szCs w:val="24"/>
        </w:rPr>
        <w:t>Husari</w:t>
      </w:r>
      <w:r w:rsidRPr="00F21AC3">
        <w:rPr>
          <w:rFonts w:eastAsia="Arial" w:cs="Arial"/>
          <w:spacing w:val="-1"/>
          <w:szCs w:val="24"/>
        </w:rPr>
        <w:tab/>
      </w:r>
      <w:r w:rsidRPr="00F21AC3">
        <w:rPr>
          <w:rFonts w:eastAsia="Arial" w:cs="Arial"/>
          <w:spacing w:val="-1"/>
          <w:szCs w:val="24"/>
        </w:rPr>
        <w:tab/>
      </w:r>
      <w:r w:rsidRPr="00F21AC3">
        <w:rPr>
          <w:rFonts w:eastAsia="Arial" w:cs="Arial"/>
          <w:spacing w:val="-1"/>
          <w:szCs w:val="24"/>
        </w:rPr>
        <w:tab/>
        <w:t>aye</w:t>
      </w:r>
    </w:p>
    <w:p w14:paraId="26EF42E7" w14:textId="77777777" w:rsidR="00C75866" w:rsidRPr="00F21AC3" w:rsidRDefault="00C75866" w:rsidP="00C75866">
      <w:pPr>
        <w:autoSpaceDE w:val="0"/>
        <w:autoSpaceDN w:val="0"/>
        <w:adjustRightInd w:val="0"/>
        <w:ind w:left="1800"/>
        <w:rPr>
          <w:rFonts w:eastAsia="Arial" w:cs="Arial"/>
          <w:spacing w:val="-1"/>
          <w:szCs w:val="24"/>
        </w:rPr>
      </w:pPr>
      <w:r w:rsidRPr="00F21AC3">
        <w:rPr>
          <w:rFonts w:eastAsia="Arial" w:cs="Arial"/>
          <w:spacing w:val="-1"/>
          <w:szCs w:val="24"/>
        </w:rPr>
        <w:t>Jani</w:t>
      </w:r>
      <w:r w:rsidRPr="00F21AC3">
        <w:rPr>
          <w:rFonts w:eastAsia="Arial" w:cs="Arial"/>
          <w:spacing w:val="-1"/>
          <w:szCs w:val="24"/>
        </w:rPr>
        <w:tab/>
      </w:r>
      <w:r w:rsidRPr="00F21AC3">
        <w:rPr>
          <w:rFonts w:eastAsia="Arial" w:cs="Arial"/>
          <w:spacing w:val="-1"/>
          <w:szCs w:val="24"/>
        </w:rPr>
        <w:tab/>
      </w:r>
      <w:r w:rsidRPr="00F21AC3">
        <w:rPr>
          <w:rFonts w:eastAsia="Arial" w:cs="Arial"/>
          <w:spacing w:val="-1"/>
          <w:szCs w:val="24"/>
        </w:rPr>
        <w:tab/>
        <w:t>aye</w:t>
      </w:r>
    </w:p>
    <w:p w14:paraId="43E65B47" w14:textId="77777777" w:rsidR="00C75866" w:rsidRPr="00F21AC3" w:rsidRDefault="00C75866" w:rsidP="00C75866">
      <w:pPr>
        <w:autoSpaceDE w:val="0"/>
        <w:autoSpaceDN w:val="0"/>
        <w:adjustRightInd w:val="0"/>
        <w:ind w:left="1800"/>
        <w:rPr>
          <w:rFonts w:eastAsia="Arial" w:cs="Arial"/>
          <w:spacing w:val="-1"/>
          <w:szCs w:val="24"/>
        </w:rPr>
      </w:pPr>
      <w:r w:rsidRPr="00F21AC3">
        <w:rPr>
          <w:rFonts w:eastAsia="Arial" w:cs="Arial"/>
          <w:spacing w:val="-1"/>
          <w:szCs w:val="24"/>
        </w:rPr>
        <w:t>Delbar</w:t>
      </w:r>
      <w:r w:rsidRPr="00F21AC3">
        <w:rPr>
          <w:rFonts w:eastAsia="Arial" w:cs="Arial"/>
          <w:spacing w:val="-1"/>
          <w:szCs w:val="24"/>
        </w:rPr>
        <w:tab/>
      </w:r>
      <w:r w:rsidRPr="00F21AC3">
        <w:rPr>
          <w:rFonts w:eastAsia="Arial" w:cs="Arial"/>
          <w:spacing w:val="-1"/>
          <w:szCs w:val="24"/>
        </w:rPr>
        <w:tab/>
      </w:r>
      <w:r w:rsidRPr="00F21AC3">
        <w:rPr>
          <w:rFonts w:eastAsia="Arial" w:cs="Arial"/>
          <w:spacing w:val="-1"/>
          <w:szCs w:val="24"/>
        </w:rPr>
        <w:tab/>
        <w:t>aye</w:t>
      </w:r>
    </w:p>
    <w:p w14:paraId="774897F1" w14:textId="77777777" w:rsidR="00C75866" w:rsidRDefault="00C75866" w:rsidP="00C75866">
      <w:pPr>
        <w:autoSpaceDE w:val="0"/>
        <w:autoSpaceDN w:val="0"/>
        <w:adjustRightInd w:val="0"/>
        <w:ind w:left="1800"/>
        <w:rPr>
          <w:rFonts w:eastAsia="Arial" w:cs="Arial"/>
          <w:spacing w:val="-1"/>
          <w:szCs w:val="24"/>
        </w:rPr>
      </w:pPr>
      <w:proofErr w:type="spellStart"/>
      <w:r w:rsidRPr="00F21AC3">
        <w:rPr>
          <w:rFonts w:eastAsia="Arial" w:cs="Arial"/>
          <w:spacing w:val="-1"/>
          <w:szCs w:val="24"/>
        </w:rPr>
        <w:t>Wheeles</w:t>
      </w:r>
      <w:proofErr w:type="spellEnd"/>
      <w:r w:rsidRPr="00F21AC3">
        <w:rPr>
          <w:rFonts w:eastAsia="Arial" w:cs="Arial"/>
          <w:spacing w:val="-1"/>
          <w:szCs w:val="24"/>
        </w:rPr>
        <w:tab/>
      </w:r>
      <w:r w:rsidRPr="00F21AC3">
        <w:rPr>
          <w:rFonts w:eastAsia="Arial" w:cs="Arial"/>
          <w:spacing w:val="-1"/>
          <w:szCs w:val="24"/>
        </w:rPr>
        <w:tab/>
      </w:r>
      <w:r w:rsidRPr="00F21AC3">
        <w:rPr>
          <w:rFonts w:eastAsia="Arial" w:cs="Arial"/>
          <w:spacing w:val="-1"/>
          <w:szCs w:val="24"/>
        </w:rPr>
        <w:tab/>
        <w:t>a</w:t>
      </w:r>
      <w:r>
        <w:rPr>
          <w:rFonts w:eastAsia="Arial" w:cs="Arial"/>
          <w:spacing w:val="-1"/>
          <w:szCs w:val="24"/>
        </w:rPr>
        <w:t>ye</w:t>
      </w:r>
    </w:p>
    <w:p w14:paraId="36FA00FF" w14:textId="77777777" w:rsidR="00C75866" w:rsidRPr="00F21AC3" w:rsidRDefault="00C75866" w:rsidP="00C75866">
      <w:pPr>
        <w:autoSpaceDE w:val="0"/>
        <w:autoSpaceDN w:val="0"/>
        <w:adjustRightInd w:val="0"/>
        <w:ind w:left="1800"/>
        <w:rPr>
          <w:rFonts w:eastAsia="Arial" w:cs="Arial"/>
          <w:spacing w:val="-1"/>
          <w:szCs w:val="24"/>
        </w:rPr>
      </w:pPr>
      <w:r>
        <w:rPr>
          <w:rFonts w:eastAsia="Arial" w:cs="Arial"/>
          <w:spacing w:val="-1"/>
          <w:szCs w:val="24"/>
        </w:rPr>
        <w:t xml:space="preserve">Los </w:t>
      </w:r>
      <w:proofErr w:type="spellStart"/>
      <w:r>
        <w:rPr>
          <w:rFonts w:eastAsia="Arial" w:cs="Arial"/>
          <w:spacing w:val="-1"/>
          <w:szCs w:val="24"/>
        </w:rPr>
        <w:t>Huertos</w:t>
      </w:r>
      <w:proofErr w:type="spellEnd"/>
      <w:r>
        <w:rPr>
          <w:rFonts w:eastAsia="Arial" w:cs="Arial"/>
          <w:spacing w:val="-1"/>
          <w:szCs w:val="24"/>
        </w:rPr>
        <w:tab/>
      </w:r>
      <w:r>
        <w:rPr>
          <w:rFonts w:eastAsia="Arial" w:cs="Arial"/>
          <w:spacing w:val="-1"/>
          <w:szCs w:val="24"/>
        </w:rPr>
        <w:tab/>
        <w:t>absent</w:t>
      </w:r>
    </w:p>
    <w:p w14:paraId="300507A3" w14:textId="77777777" w:rsidR="00C75866" w:rsidRPr="00F21AC3" w:rsidRDefault="00C75866" w:rsidP="00C75866">
      <w:pPr>
        <w:autoSpaceDE w:val="0"/>
        <w:autoSpaceDN w:val="0"/>
        <w:adjustRightInd w:val="0"/>
        <w:ind w:left="1800"/>
        <w:rPr>
          <w:rFonts w:eastAsia="Arial" w:cs="Arial"/>
          <w:spacing w:val="-1"/>
          <w:szCs w:val="24"/>
        </w:rPr>
      </w:pPr>
      <w:r w:rsidRPr="00F21AC3">
        <w:rPr>
          <w:rFonts w:eastAsia="Arial" w:cs="Arial"/>
          <w:spacing w:val="-1"/>
          <w:szCs w:val="24"/>
        </w:rPr>
        <w:t>Chase</w:t>
      </w:r>
      <w:r w:rsidRPr="00F21AC3">
        <w:rPr>
          <w:rFonts w:eastAsia="Arial" w:cs="Arial"/>
          <w:spacing w:val="-1"/>
          <w:szCs w:val="24"/>
        </w:rPr>
        <w:tab/>
      </w:r>
      <w:r w:rsidRPr="00F21AC3">
        <w:rPr>
          <w:rFonts w:eastAsia="Arial" w:cs="Arial"/>
          <w:spacing w:val="-1"/>
          <w:szCs w:val="24"/>
        </w:rPr>
        <w:tab/>
      </w:r>
      <w:r w:rsidRPr="00F21AC3">
        <w:rPr>
          <w:rFonts w:eastAsia="Arial" w:cs="Arial"/>
          <w:spacing w:val="-1"/>
          <w:szCs w:val="24"/>
        </w:rPr>
        <w:tab/>
        <w:t>aye</w:t>
      </w:r>
    </w:p>
    <w:p w14:paraId="4C02B941" w14:textId="77777777" w:rsidR="00C75866" w:rsidRPr="001F7724" w:rsidRDefault="00C75866" w:rsidP="00C75866">
      <w:pPr>
        <w:autoSpaceDE w:val="0"/>
        <w:autoSpaceDN w:val="0"/>
        <w:adjustRightInd w:val="0"/>
        <w:ind w:left="1800"/>
        <w:rPr>
          <w:rFonts w:eastAsia="Arial" w:cs="Arial"/>
          <w:spacing w:val="-1"/>
          <w:szCs w:val="24"/>
        </w:rPr>
      </w:pPr>
      <w:r w:rsidRPr="00F21AC3">
        <w:rPr>
          <w:rFonts w:eastAsia="Arial" w:cs="Arial"/>
          <w:spacing w:val="-1"/>
          <w:szCs w:val="24"/>
        </w:rPr>
        <w:t>Gilless</w:t>
      </w:r>
      <w:r w:rsidRPr="00F21AC3">
        <w:rPr>
          <w:rFonts w:eastAsia="Arial" w:cs="Arial"/>
          <w:spacing w:val="-1"/>
          <w:szCs w:val="24"/>
        </w:rPr>
        <w:tab/>
      </w:r>
      <w:r w:rsidRPr="00F21AC3">
        <w:rPr>
          <w:rFonts w:eastAsia="Arial" w:cs="Arial"/>
          <w:spacing w:val="-1"/>
          <w:szCs w:val="24"/>
        </w:rPr>
        <w:tab/>
      </w:r>
      <w:r w:rsidRPr="00F21AC3">
        <w:rPr>
          <w:rFonts w:eastAsia="Arial" w:cs="Arial"/>
          <w:spacing w:val="-1"/>
          <w:szCs w:val="24"/>
        </w:rPr>
        <w:tab/>
        <w:t>aye</w:t>
      </w:r>
    </w:p>
    <w:p w14:paraId="1F89BF91" w14:textId="5CDB54F6" w:rsidR="00FB0021" w:rsidRDefault="00C75866" w:rsidP="00C75866">
      <w:pPr>
        <w:autoSpaceDE w:val="0"/>
        <w:autoSpaceDN w:val="0"/>
        <w:adjustRightInd w:val="0"/>
        <w:spacing w:before="120" w:after="120"/>
        <w:ind w:left="1080"/>
        <w:rPr>
          <w:rFonts w:eastAsia="Arial" w:cs="Arial"/>
          <w:spacing w:val="-1"/>
          <w:szCs w:val="24"/>
        </w:rPr>
      </w:pPr>
      <w:r>
        <w:rPr>
          <w:rFonts w:eastAsia="Arial" w:cs="Arial"/>
          <w:spacing w:val="-1"/>
          <w:szCs w:val="24"/>
        </w:rPr>
        <w:t>The motion carried with one absence.</w:t>
      </w:r>
      <w:r w:rsidR="00FB0021">
        <w:rPr>
          <w:rFonts w:eastAsia="Arial" w:cs="Arial"/>
          <w:spacing w:val="-1"/>
          <w:szCs w:val="24"/>
        </w:rPr>
        <w:br w:type="page"/>
      </w:r>
    </w:p>
    <w:p w14:paraId="22B42F22" w14:textId="7C28EC4E" w:rsidR="00E952A7" w:rsidRDefault="00E952A7" w:rsidP="00E952A7">
      <w:pPr>
        <w:pStyle w:val="Default"/>
        <w:numPr>
          <w:ilvl w:val="0"/>
          <w:numId w:val="24"/>
        </w:numPr>
      </w:pPr>
      <w:r w:rsidRPr="00CC5DE3">
        <w:lastRenderedPageBreak/>
        <w:t>Board consideration of approval of the Initial Statement of Reasons and authorization for 45-day noticing of rule text for the proposed rulemaking action entitled “Appeal Amendments, 2020” (</w:t>
      </w:r>
      <w:r>
        <w:t xml:space="preserve">Amend </w:t>
      </w:r>
      <w:r w:rsidRPr="00CC5DE3">
        <w:t xml:space="preserve">14 CCR §§ </w:t>
      </w:r>
      <w:r>
        <w:t>1605(a), 1605(b), 1647 and Adopt 1605(e)).</w:t>
      </w:r>
    </w:p>
    <w:p w14:paraId="058C33DD" w14:textId="38FD2D12" w:rsidR="00C75866" w:rsidRPr="00F21AC3" w:rsidRDefault="00C75866" w:rsidP="00C75866">
      <w:pPr>
        <w:pStyle w:val="BodyText"/>
        <w:tabs>
          <w:tab w:val="left" w:pos="512"/>
          <w:tab w:val="left" w:pos="6064"/>
          <w:tab w:val="left" w:pos="7233"/>
          <w:tab w:val="left" w:pos="9990"/>
        </w:tabs>
        <w:spacing w:before="120" w:after="120"/>
        <w:ind w:left="720" w:right="840" w:firstLine="0"/>
        <w:rPr>
          <w:rFonts w:cs="Arial"/>
        </w:rPr>
      </w:pPr>
      <w:r w:rsidRPr="00F21AC3">
        <w:rPr>
          <w:rStyle w:val="Heading3Char"/>
          <w:rFonts w:cs="Arial"/>
        </w:rPr>
        <w:t>11-06</w:t>
      </w:r>
      <w:r>
        <w:rPr>
          <w:rStyle w:val="Heading3Char"/>
          <w:rFonts w:cs="Arial"/>
        </w:rPr>
        <w:t>-08</w:t>
      </w:r>
      <w:r w:rsidRPr="00F21AC3">
        <w:rPr>
          <w:rFonts w:cs="Arial"/>
        </w:rPr>
        <w:t xml:space="preserve"> – </w:t>
      </w:r>
      <w:r w:rsidRPr="00C75866">
        <w:rPr>
          <w:rFonts w:cs="Arial"/>
          <w:spacing w:val="-1"/>
          <w:sz w:val="24"/>
          <w:szCs w:val="24"/>
        </w:rPr>
        <w:t>Member Chase moved to adopt the draft regulatory text for the rulemaking entitled “Categor</w:t>
      </w:r>
      <w:r>
        <w:rPr>
          <w:rFonts w:cs="Arial"/>
          <w:spacing w:val="-1"/>
          <w:sz w:val="24"/>
          <w:szCs w:val="24"/>
        </w:rPr>
        <w:t>ical Exemption Amendments, 2019</w:t>
      </w:r>
      <w:r w:rsidRPr="00C75866">
        <w:rPr>
          <w:rFonts w:cs="Arial"/>
          <w:spacing w:val="-1"/>
          <w:sz w:val="24"/>
          <w:szCs w:val="24"/>
        </w:rPr>
        <w:t>”</w:t>
      </w:r>
      <w:r>
        <w:rPr>
          <w:rFonts w:cs="Arial"/>
          <w:spacing w:val="-1"/>
          <w:sz w:val="24"/>
          <w:szCs w:val="24"/>
        </w:rPr>
        <w:t xml:space="preserve"> with an amendment to the title of the rule text to reflect the year “2019” and to page one, line 19 of the rule text to read “provide to the applicant in writing the final decision and the reasons for the decision,”</w:t>
      </w:r>
      <w:r w:rsidRPr="00C75866">
        <w:rPr>
          <w:rFonts w:cs="Arial"/>
          <w:spacing w:val="-1"/>
          <w:sz w:val="24"/>
          <w:szCs w:val="24"/>
        </w:rPr>
        <w:t xml:space="preserve"> and authorize staff to take all actions reasonably necessary to have the adopted regulations go into effect, including making appropriate non-substantive changes and any changes to facilitate OAL review and approval. Member Jani seconded the motion.</w:t>
      </w:r>
    </w:p>
    <w:p w14:paraId="6EAE6918" w14:textId="77777777" w:rsidR="00C75866" w:rsidRPr="00F21AC3" w:rsidRDefault="00C75866" w:rsidP="00C75866">
      <w:pPr>
        <w:autoSpaceDE w:val="0"/>
        <w:autoSpaceDN w:val="0"/>
        <w:adjustRightInd w:val="0"/>
        <w:ind w:left="1440"/>
        <w:rPr>
          <w:rFonts w:eastAsia="Arial" w:cs="Arial"/>
          <w:spacing w:val="-1"/>
          <w:szCs w:val="24"/>
        </w:rPr>
      </w:pPr>
      <w:r w:rsidRPr="00F21AC3">
        <w:rPr>
          <w:rFonts w:eastAsia="Arial" w:cs="Arial"/>
          <w:b/>
          <w:spacing w:val="-1"/>
          <w:szCs w:val="24"/>
        </w:rPr>
        <w:t>Roll Call</w:t>
      </w:r>
      <w:r w:rsidRPr="00F21AC3">
        <w:rPr>
          <w:rFonts w:eastAsia="Arial" w:cs="Arial"/>
          <w:spacing w:val="-1"/>
          <w:szCs w:val="24"/>
        </w:rPr>
        <w:t>:</w:t>
      </w:r>
    </w:p>
    <w:p w14:paraId="3402A652" w14:textId="77777777" w:rsidR="00C75866" w:rsidRPr="00F21AC3" w:rsidRDefault="00C75866" w:rsidP="00C75866">
      <w:pPr>
        <w:autoSpaceDE w:val="0"/>
        <w:autoSpaceDN w:val="0"/>
        <w:adjustRightInd w:val="0"/>
        <w:ind w:left="1800"/>
        <w:rPr>
          <w:rFonts w:eastAsia="Arial" w:cs="Arial"/>
          <w:spacing w:val="-1"/>
          <w:szCs w:val="24"/>
        </w:rPr>
      </w:pPr>
      <w:r w:rsidRPr="00F21AC3">
        <w:rPr>
          <w:rFonts w:eastAsia="Arial" w:cs="Arial"/>
          <w:spacing w:val="-1"/>
          <w:szCs w:val="24"/>
        </w:rPr>
        <w:t>Wade</w:t>
      </w:r>
      <w:r w:rsidRPr="00F21AC3">
        <w:rPr>
          <w:rFonts w:eastAsia="Arial" w:cs="Arial"/>
          <w:spacing w:val="-1"/>
          <w:szCs w:val="24"/>
        </w:rPr>
        <w:tab/>
      </w:r>
      <w:r w:rsidRPr="00F21AC3">
        <w:rPr>
          <w:rFonts w:eastAsia="Arial" w:cs="Arial"/>
          <w:spacing w:val="-1"/>
          <w:szCs w:val="24"/>
        </w:rPr>
        <w:tab/>
      </w:r>
      <w:r w:rsidRPr="00F21AC3">
        <w:rPr>
          <w:rFonts w:eastAsia="Arial" w:cs="Arial"/>
          <w:spacing w:val="-1"/>
          <w:szCs w:val="24"/>
        </w:rPr>
        <w:tab/>
        <w:t>aye</w:t>
      </w:r>
    </w:p>
    <w:p w14:paraId="64B36124" w14:textId="77777777" w:rsidR="00C75866" w:rsidRPr="00F21AC3" w:rsidRDefault="00C75866" w:rsidP="00C75866">
      <w:pPr>
        <w:autoSpaceDE w:val="0"/>
        <w:autoSpaceDN w:val="0"/>
        <w:adjustRightInd w:val="0"/>
        <w:ind w:left="1800"/>
        <w:rPr>
          <w:rFonts w:eastAsia="Arial" w:cs="Arial"/>
          <w:spacing w:val="-1"/>
          <w:szCs w:val="24"/>
        </w:rPr>
      </w:pPr>
      <w:r w:rsidRPr="00F21AC3">
        <w:rPr>
          <w:rFonts w:eastAsia="Arial" w:cs="Arial"/>
          <w:spacing w:val="-1"/>
          <w:szCs w:val="24"/>
        </w:rPr>
        <w:t>Husari</w:t>
      </w:r>
      <w:r w:rsidRPr="00F21AC3">
        <w:rPr>
          <w:rFonts w:eastAsia="Arial" w:cs="Arial"/>
          <w:spacing w:val="-1"/>
          <w:szCs w:val="24"/>
        </w:rPr>
        <w:tab/>
      </w:r>
      <w:r w:rsidRPr="00F21AC3">
        <w:rPr>
          <w:rFonts w:eastAsia="Arial" w:cs="Arial"/>
          <w:spacing w:val="-1"/>
          <w:szCs w:val="24"/>
        </w:rPr>
        <w:tab/>
      </w:r>
      <w:r w:rsidRPr="00F21AC3">
        <w:rPr>
          <w:rFonts w:eastAsia="Arial" w:cs="Arial"/>
          <w:spacing w:val="-1"/>
          <w:szCs w:val="24"/>
        </w:rPr>
        <w:tab/>
        <w:t>aye</w:t>
      </w:r>
    </w:p>
    <w:p w14:paraId="50A29B9C" w14:textId="77777777" w:rsidR="00C75866" w:rsidRPr="00F21AC3" w:rsidRDefault="00C75866" w:rsidP="00C75866">
      <w:pPr>
        <w:autoSpaceDE w:val="0"/>
        <w:autoSpaceDN w:val="0"/>
        <w:adjustRightInd w:val="0"/>
        <w:ind w:left="1800"/>
        <w:rPr>
          <w:rFonts w:eastAsia="Arial" w:cs="Arial"/>
          <w:spacing w:val="-1"/>
          <w:szCs w:val="24"/>
        </w:rPr>
      </w:pPr>
      <w:r w:rsidRPr="00F21AC3">
        <w:rPr>
          <w:rFonts w:eastAsia="Arial" w:cs="Arial"/>
          <w:spacing w:val="-1"/>
          <w:szCs w:val="24"/>
        </w:rPr>
        <w:t>Jani</w:t>
      </w:r>
      <w:r w:rsidRPr="00F21AC3">
        <w:rPr>
          <w:rFonts w:eastAsia="Arial" w:cs="Arial"/>
          <w:spacing w:val="-1"/>
          <w:szCs w:val="24"/>
        </w:rPr>
        <w:tab/>
      </w:r>
      <w:r w:rsidRPr="00F21AC3">
        <w:rPr>
          <w:rFonts w:eastAsia="Arial" w:cs="Arial"/>
          <w:spacing w:val="-1"/>
          <w:szCs w:val="24"/>
        </w:rPr>
        <w:tab/>
      </w:r>
      <w:r w:rsidRPr="00F21AC3">
        <w:rPr>
          <w:rFonts w:eastAsia="Arial" w:cs="Arial"/>
          <w:spacing w:val="-1"/>
          <w:szCs w:val="24"/>
        </w:rPr>
        <w:tab/>
        <w:t>aye</w:t>
      </w:r>
    </w:p>
    <w:p w14:paraId="0938A157" w14:textId="77777777" w:rsidR="00C75866" w:rsidRPr="00F21AC3" w:rsidRDefault="00C75866" w:rsidP="00C75866">
      <w:pPr>
        <w:autoSpaceDE w:val="0"/>
        <w:autoSpaceDN w:val="0"/>
        <w:adjustRightInd w:val="0"/>
        <w:ind w:left="1800"/>
        <w:rPr>
          <w:rFonts w:eastAsia="Arial" w:cs="Arial"/>
          <w:spacing w:val="-1"/>
          <w:szCs w:val="24"/>
        </w:rPr>
      </w:pPr>
      <w:r w:rsidRPr="00F21AC3">
        <w:rPr>
          <w:rFonts w:eastAsia="Arial" w:cs="Arial"/>
          <w:spacing w:val="-1"/>
          <w:szCs w:val="24"/>
        </w:rPr>
        <w:t>Delbar</w:t>
      </w:r>
      <w:r w:rsidRPr="00F21AC3">
        <w:rPr>
          <w:rFonts w:eastAsia="Arial" w:cs="Arial"/>
          <w:spacing w:val="-1"/>
          <w:szCs w:val="24"/>
        </w:rPr>
        <w:tab/>
      </w:r>
      <w:r w:rsidRPr="00F21AC3">
        <w:rPr>
          <w:rFonts w:eastAsia="Arial" w:cs="Arial"/>
          <w:spacing w:val="-1"/>
          <w:szCs w:val="24"/>
        </w:rPr>
        <w:tab/>
      </w:r>
      <w:r w:rsidRPr="00F21AC3">
        <w:rPr>
          <w:rFonts w:eastAsia="Arial" w:cs="Arial"/>
          <w:spacing w:val="-1"/>
          <w:szCs w:val="24"/>
        </w:rPr>
        <w:tab/>
        <w:t>aye</w:t>
      </w:r>
    </w:p>
    <w:p w14:paraId="5C924F22" w14:textId="77777777" w:rsidR="00C75866" w:rsidRDefault="00C75866" w:rsidP="00C75866">
      <w:pPr>
        <w:autoSpaceDE w:val="0"/>
        <w:autoSpaceDN w:val="0"/>
        <w:adjustRightInd w:val="0"/>
        <w:ind w:left="1800"/>
        <w:rPr>
          <w:rFonts w:eastAsia="Arial" w:cs="Arial"/>
          <w:spacing w:val="-1"/>
          <w:szCs w:val="24"/>
        </w:rPr>
      </w:pPr>
      <w:proofErr w:type="spellStart"/>
      <w:r w:rsidRPr="00F21AC3">
        <w:rPr>
          <w:rFonts w:eastAsia="Arial" w:cs="Arial"/>
          <w:spacing w:val="-1"/>
          <w:szCs w:val="24"/>
        </w:rPr>
        <w:t>Wheeles</w:t>
      </w:r>
      <w:proofErr w:type="spellEnd"/>
      <w:r w:rsidRPr="00F21AC3">
        <w:rPr>
          <w:rFonts w:eastAsia="Arial" w:cs="Arial"/>
          <w:spacing w:val="-1"/>
          <w:szCs w:val="24"/>
        </w:rPr>
        <w:tab/>
      </w:r>
      <w:r w:rsidRPr="00F21AC3">
        <w:rPr>
          <w:rFonts w:eastAsia="Arial" w:cs="Arial"/>
          <w:spacing w:val="-1"/>
          <w:szCs w:val="24"/>
        </w:rPr>
        <w:tab/>
      </w:r>
      <w:r w:rsidRPr="00F21AC3">
        <w:rPr>
          <w:rFonts w:eastAsia="Arial" w:cs="Arial"/>
          <w:spacing w:val="-1"/>
          <w:szCs w:val="24"/>
        </w:rPr>
        <w:tab/>
        <w:t>a</w:t>
      </w:r>
      <w:r>
        <w:rPr>
          <w:rFonts w:eastAsia="Arial" w:cs="Arial"/>
          <w:spacing w:val="-1"/>
          <w:szCs w:val="24"/>
        </w:rPr>
        <w:t>ye</w:t>
      </w:r>
    </w:p>
    <w:p w14:paraId="73F2C4F5" w14:textId="77777777" w:rsidR="00C75866" w:rsidRPr="00F21AC3" w:rsidRDefault="00C75866" w:rsidP="00C75866">
      <w:pPr>
        <w:autoSpaceDE w:val="0"/>
        <w:autoSpaceDN w:val="0"/>
        <w:adjustRightInd w:val="0"/>
        <w:ind w:left="1800"/>
        <w:rPr>
          <w:rFonts w:eastAsia="Arial" w:cs="Arial"/>
          <w:spacing w:val="-1"/>
          <w:szCs w:val="24"/>
        </w:rPr>
      </w:pPr>
      <w:r>
        <w:rPr>
          <w:rFonts w:eastAsia="Arial" w:cs="Arial"/>
          <w:spacing w:val="-1"/>
          <w:szCs w:val="24"/>
        </w:rPr>
        <w:t xml:space="preserve">Los </w:t>
      </w:r>
      <w:proofErr w:type="spellStart"/>
      <w:r>
        <w:rPr>
          <w:rFonts w:eastAsia="Arial" w:cs="Arial"/>
          <w:spacing w:val="-1"/>
          <w:szCs w:val="24"/>
        </w:rPr>
        <w:t>Huertos</w:t>
      </w:r>
      <w:proofErr w:type="spellEnd"/>
      <w:r>
        <w:rPr>
          <w:rFonts w:eastAsia="Arial" w:cs="Arial"/>
          <w:spacing w:val="-1"/>
          <w:szCs w:val="24"/>
        </w:rPr>
        <w:tab/>
      </w:r>
      <w:r>
        <w:rPr>
          <w:rFonts w:eastAsia="Arial" w:cs="Arial"/>
          <w:spacing w:val="-1"/>
          <w:szCs w:val="24"/>
        </w:rPr>
        <w:tab/>
        <w:t>absent</w:t>
      </w:r>
    </w:p>
    <w:p w14:paraId="437AE3A3" w14:textId="77777777" w:rsidR="00C75866" w:rsidRPr="00F21AC3" w:rsidRDefault="00C75866" w:rsidP="00C75866">
      <w:pPr>
        <w:autoSpaceDE w:val="0"/>
        <w:autoSpaceDN w:val="0"/>
        <w:adjustRightInd w:val="0"/>
        <w:ind w:left="1800"/>
        <w:rPr>
          <w:rFonts w:eastAsia="Arial" w:cs="Arial"/>
          <w:spacing w:val="-1"/>
          <w:szCs w:val="24"/>
        </w:rPr>
      </w:pPr>
      <w:r w:rsidRPr="00F21AC3">
        <w:rPr>
          <w:rFonts w:eastAsia="Arial" w:cs="Arial"/>
          <w:spacing w:val="-1"/>
          <w:szCs w:val="24"/>
        </w:rPr>
        <w:t>Chase</w:t>
      </w:r>
      <w:r w:rsidRPr="00F21AC3">
        <w:rPr>
          <w:rFonts w:eastAsia="Arial" w:cs="Arial"/>
          <w:spacing w:val="-1"/>
          <w:szCs w:val="24"/>
        </w:rPr>
        <w:tab/>
      </w:r>
      <w:r w:rsidRPr="00F21AC3">
        <w:rPr>
          <w:rFonts w:eastAsia="Arial" w:cs="Arial"/>
          <w:spacing w:val="-1"/>
          <w:szCs w:val="24"/>
        </w:rPr>
        <w:tab/>
      </w:r>
      <w:r w:rsidRPr="00F21AC3">
        <w:rPr>
          <w:rFonts w:eastAsia="Arial" w:cs="Arial"/>
          <w:spacing w:val="-1"/>
          <w:szCs w:val="24"/>
        </w:rPr>
        <w:tab/>
        <w:t>aye</w:t>
      </w:r>
    </w:p>
    <w:p w14:paraId="5C7BCF23" w14:textId="77777777" w:rsidR="00C75866" w:rsidRPr="001F7724" w:rsidRDefault="00C75866" w:rsidP="00C75866">
      <w:pPr>
        <w:autoSpaceDE w:val="0"/>
        <w:autoSpaceDN w:val="0"/>
        <w:adjustRightInd w:val="0"/>
        <w:ind w:left="1800"/>
        <w:rPr>
          <w:rFonts w:eastAsia="Arial" w:cs="Arial"/>
          <w:spacing w:val="-1"/>
          <w:szCs w:val="24"/>
        </w:rPr>
      </w:pPr>
      <w:r w:rsidRPr="00F21AC3">
        <w:rPr>
          <w:rFonts w:eastAsia="Arial" w:cs="Arial"/>
          <w:spacing w:val="-1"/>
          <w:szCs w:val="24"/>
        </w:rPr>
        <w:t>Gilless</w:t>
      </w:r>
      <w:r w:rsidRPr="00F21AC3">
        <w:rPr>
          <w:rFonts w:eastAsia="Arial" w:cs="Arial"/>
          <w:spacing w:val="-1"/>
          <w:szCs w:val="24"/>
        </w:rPr>
        <w:tab/>
      </w:r>
      <w:r w:rsidRPr="00F21AC3">
        <w:rPr>
          <w:rFonts w:eastAsia="Arial" w:cs="Arial"/>
          <w:spacing w:val="-1"/>
          <w:szCs w:val="24"/>
        </w:rPr>
        <w:tab/>
      </w:r>
      <w:r w:rsidRPr="00F21AC3">
        <w:rPr>
          <w:rFonts w:eastAsia="Arial" w:cs="Arial"/>
          <w:spacing w:val="-1"/>
          <w:szCs w:val="24"/>
        </w:rPr>
        <w:tab/>
        <w:t>aye</w:t>
      </w:r>
    </w:p>
    <w:p w14:paraId="48FE784D" w14:textId="7BF4BB9D" w:rsidR="00C75866" w:rsidRPr="00C75866" w:rsidRDefault="00C75866" w:rsidP="00C75866">
      <w:pPr>
        <w:autoSpaceDE w:val="0"/>
        <w:autoSpaceDN w:val="0"/>
        <w:adjustRightInd w:val="0"/>
        <w:spacing w:before="120" w:after="120"/>
        <w:ind w:left="1080"/>
        <w:rPr>
          <w:rFonts w:eastAsia="Arial" w:cs="Arial"/>
          <w:spacing w:val="-1"/>
          <w:szCs w:val="24"/>
        </w:rPr>
      </w:pPr>
      <w:r>
        <w:rPr>
          <w:rFonts w:eastAsia="Arial" w:cs="Arial"/>
          <w:spacing w:val="-1"/>
          <w:szCs w:val="24"/>
        </w:rPr>
        <w:t>The motion carried with one absence.</w:t>
      </w:r>
    </w:p>
    <w:p w14:paraId="7C979244" w14:textId="77777777" w:rsidR="00E952A7" w:rsidRPr="00F73BDC" w:rsidRDefault="00E952A7" w:rsidP="00125CED">
      <w:pPr>
        <w:autoSpaceDE w:val="0"/>
        <w:autoSpaceDN w:val="0"/>
        <w:adjustRightInd w:val="0"/>
        <w:spacing w:before="120"/>
        <w:ind w:left="720"/>
        <w:rPr>
          <w:rFonts w:eastAsia="Arial" w:cs="Arial"/>
          <w:spacing w:val="-1"/>
          <w:szCs w:val="24"/>
        </w:rPr>
        <w:sectPr w:rsidR="00E952A7" w:rsidRPr="00F73BDC" w:rsidSect="00BA1A62">
          <w:type w:val="continuous"/>
          <w:pgSz w:w="12240" w:h="15840"/>
          <w:pgMar w:top="1440" w:right="1440" w:bottom="1440" w:left="1440" w:header="720" w:footer="720" w:gutter="0"/>
          <w:cols w:space="720"/>
          <w:titlePg/>
          <w:docGrid w:linePitch="360"/>
        </w:sectPr>
      </w:pPr>
    </w:p>
    <w:p w14:paraId="66E60FD3" w14:textId="77777777" w:rsidR="00C40BC4" w:rsidRPr="00F73BDC" w:rsidRDefault="00B42235" w:rsidP="00DE4D15">
      <w:pPr>
        <w:pStyle w:val="Heading2"/>
        <w:spacing w:before="240"/>
        <w:rPr>
          <w:rFonts w:eastAsia="Arial" w:cs="Arial"/>
          <w:b w:val="0"/>
          <w:spacing w:val="0"/>
          <w:szCs w:val="24"/>
        </w:rPr>
      </w:pPr>
      <w:r w:rsidRPr="00F73BDC">
        <w:rPr>
          <w:rStyle w:val="Heading2Char"/>
          <w:rFonts w:cs="Arial"/>
          <w:b/>
        </w:rPr>
        <w:t>R</w:t>
      </w:r>
      <w:r w:rsidR="00C40BC4" w:rsidRPr="00F73BDC">
        <w:rPr>
          <w:rStyle w:val="Heading2Char"/>
          <w:rFonts w:cs="Arial"/>
          <w:b/>
        </w:rPr>
        <w:t>eport of the Standing Committees</w:t>
      </w:r>
      <w:r w:rsidR="00466F2D" w:rsidRPr="00F73BDC">
        <w:rPr>
          <w:rStyle w:val="Heading2Char"/>
          <w:rFonts w:cs="Arial"/>
          <w:b/>
        </w:rPr>
        <w:t>:</w:t>
      </w:r>
    </w:p>
    <w:p w14:paraId="22F9F0F7" w14:textId="5B137BCC" w:rsidR="002E5655" w:rsidRDefault="00E952A7" w:rsidP="000675F2">
      <w:pPr>
        <w:pStyle w:val="Heading3"/>
        <w:ind w:left="360"/>
        <w:rPr>
          <w:rFonts w:eastAsia="Arial" w:cs="Arial"/>
        </w:rPr>
      </w:pPr>
      <w:r>
        <w:rPr>
          <w:rFonts w:eastAsia="Arial" w:cs="Arial"/>
        </w:rPr>
        <w:t>Joint Committee – Keith Gilless, Board Chair</w:t>
      </w:r>
    </w:p>
    <w:p w14:paraId="02BFB22E" w14:textId="77777777" w:rsidR="0060347F" w:rsidRPr="0060347F" w:rsidRDefault="0060347F" w:rsidP="0060347F">
      <w:pPr>
        <w:widowControl w:val="0"/>
        <w:numPr>
          <w:ilvl w:val="0"/>
          <w:numId w:val="10"/>
        </w:numPr>
        <w:spacing w:after="120"/>
        <w:rPr>
          <w:rFonts w:eastAsia="Calibri" w:cs="Arial"/>
          <w:spacing w:val="-1"/>
          <w:szCs w:val="24"/>
        </w:rPr>
      </w:pPr>
      <w:r w:rsidRPr="0060347F">
        <w:rPr>
          <w:rFonts w:eastAsia="Calibri" w:cs="Arial"/>
          <w:spacing w:val="-1"/>
          <w:szCs w:val="24"/>
        </w:rPr>
        <w:t>Update on Reporting to Legislature on Exemptions and Emergency Notices (PRC § 4589)</w:t>
      </w:r>
    </w:p>
    <w:p w14:paraId="0F2341F7" w14:textId="77777777" w:rsidR="0060347F" w:rsidRPr="0060347F" w:rsidRDefault="0060347F" w:rsidP="0060347F">
      <w:pPr>
        <w:widowControl w:val="0"/>
        <w:numPr>
          <w:ilvl w:val="0"/>
          <w:numId w:val="10"/>
        </w:numPr>
        <w:spacing w:after="120"/>
        <w:rPr>
          <w:rFonts w:eastAsia="Calibri" w:cs="Arial"/>
          <w:spacing w:val="-1"/>
          <w:szCs w:val="24"/>
        </w:rPr>
      </w:pPr>
      <w:r w:rsidRPr="0060347F">
        <w:rPr>
          <w:rFonts w:eastAsia="Calibri" w:cs="Arial"/>
          <w:spacing w:val="-1"/>
          <w:szCs w:val="24"/>
        </w:rPr>
        <w:t>Safety Element Review</w:t>
      </w:r>
    </w:p>
    <w:p w14:paraId="56A65D80" w14:textId="77777777" w:rsidR="0060347F" w:rsidRPr="0060347F" w:rsidRDefault="0060347F" w:rsidP="0060347F">
      <w:pPr>
        <w:widowControl w:val="0"/>
        <w:numPr>
          <w:ilvl w:val="1"/>
          <w:numId w:val="10"/>
        </w:numPr>
        <w:spacing w:after="120"/>
        <w:rPr>
          <w:rFonts w:eastAsia="Calibri" w:cs="Arial"/>
          <w:spacing w:val="-1"/>
          <w:szCs w:val="24"/>
        </w:rPr>
      </w:pPr>
      <w:r w:rsidRPr="0060347F">
        <w:rPr>
          <w:rFonts w:eastAsia="Calibri" w:cs="Arial"/>
          <w:spacing w:val="-1"/>
          <w:szCs w:val="24"/>
        </w:rPr>
        <w:t>City of Dunsmuir</w:t>
      </w:r>
    </w:p>
    <w:p w14:paraId="475DCDE4" w14:textId="3A3186F6" w:rsidR="0060347F" w:rsidRDefault="0060347F" w:rsidP="0060347F">
      <w:pPr>
        <w:widowControl w:val="0"/>
        <w:numPr>
          <w:ilvl w:val="1"/>
          <w:numId w:val="10"/>
        </w:numPr>
        <w:spacing w:after="120"/>
        <w:rPr>
          <w:rFonts w:eastAsia="Calibri" w:cs="Arial"/>
          <w:spacing w:val="-1"/>
          <w:szCs w:val="24"/>
        </w:rPr>
      </w:pPr>
      <w:r w:rsidRPr="0060347F">
        <w:rPr>
          <w:rFonts w:eastAsia="Calibri" w:cs="Arial"/>
          <w:spacing w:val="-1"/>
          <w:szCs w:val="24"/>
        </w:rPr>
        <w:t>County of Nevada</w:t>
      </w:r>
    </w:p>
    <w:p w14:paraId="191355C6" w14:textId="66D33009" w:rsidR="00E459E7" w:rsidRPr="0060347F" w:rsidRDefault="00E459E7" w:rsidP="00E459E7">
      <w:pPr>
        <w:widowControl w:val="0"/>
        <w:spacing w:after="120"/>
        <w:ind w:left="720"/>
        <w:rPr>
          <w:rFonts w:eastAsia="Calibri" w:cs="Arial"/>
          <w:spacing w:val="-1"/>
          <w:szCs w:val="24"/>
        </w:rPr>
      </w:pPr>
      <w:r>
        <w:rPr>
          <w:rFonts w:eastAsia="Calibri" w:cs="Arial"/>
          <w:spacing w:val="-1"/>
          <w:szCs w:val="24"/>
        </w:rPr>
        <w:t>The Safety Elements were excellent and no comments were provided by the Board.</w:t>
      </w:r>
    </w:p>
    <w:p w14:paraId="74B08E39" w14:textId="77777777" w:rsidR="0060347F" w:rsidRPr="0060347F" w:rsidRDefault="0060347F" w:rsidP="0060347F">
      <w:pPr>
        <w:widowControl w:val="0"/>
        <w:numPr>
          <w:ilvl w:val="0"/>
          <w:numId w:val="10"/>
        </w:numPr>
        <w:spacing w:after="120"/>
        <w:rPr>
          <w:rFonts w:eastAsia="Calibri" w:cs="Arial"/>
          <w:spacing w:val="-1"/>
          <w:szCs w:val="24"/>
        </w:rPr>
      </w:pPr>
      <w:r w:rsidRPr="0060347F">
        <w:rPr>
          <w:rFonts w:eastAsia="Calibri" w:cs="Arial"/>
          <w:spacing w:val="-1"/>
          <w:szCs w:val="24"/>
        </w:rPr>
        <w:t xml:space="preserve">Presentation: Tethered Logging Systems: Matthew </w:t>
      </w:r>
      <w:proofErr w:type="spellStart"/>
      <w:r w:rsidRPr="0060347F">
        <w:rPr>
          <w:rFonts w:eastAsia="Calibri" w:cs="Arial"/>
          <w:spacing w:val="-1"/>
          <w:szCs w:val="24"/>
        </w:rPr>
        <w:t>Mattioda</w:t>
      </w:r>
      <w:proofErr w:type="spellEnd"/>
      <w:r w:rsidRPr="0060347F">
        <w:rPr>
          <w:rFonts w:eastAsia="Calibri" w:cs="Arial"/>
          <w:spacing w:val="-1"/>
          <w:szCs w:val="24"/>
        </w:rPr>
        <w:t>, Vice President CTL Systems, Miller Timber Services</w:t>
      </w:r>
    </w:p>
    <w:p w14:paraId="344D1E37" w14:textId="77777777" w:rsidR="0060347F" w:rsidRPr="0060347F" w:rsidRDefault="0060347F" w:rsidP="0060347F">
      <w:pPr>
        <w:widowControl w:val="0"/>
        <w:numPr>
          <w:ilvl w:val="0"/>
          <w:numId w:val="10"/>
        </w:numPr>
        <w:spacing w:after="120"/>
        <w:rPr>
          <w:rFonts w:eastAsia="Calibri" w:cs="Arial"/>
          <w:spacing w:val="-1"/>
          <w:szCs w:val="24"/>
        </w:rPr>
      </w:pPr>
      <w:r w:rsidRPr="0060347F">
        <w:rPr>
          <w:rFonts w:eastAsia="Calibri" w:cs="Arial"/>
          <w:spacing w:val="-1"/>
          <w:szCs w:val="24"/>
        </w:rPr>
        <w:t>Presentation: Tethered Logging in Partial Harvested Stands in California, Paul Chapman, Area Manager, Campbell Global</w:t>
      </w:r>
    </w:p>
    <w:p w14:paraId="0D8CE10D" w14:textId="4EE6BB62" w:rsidR="0060347F" w:rsidRDefault="0060347F" w:rsidP="0060347F">
      <w:pPr>
        <w:widowControl w:val="0"/>
        <w:numPr>
          <w:ilvl w:val="0"/>
          <w:numId w:val="10"/>
        </w:numPr>
        <w:tabs>
          <w:tab w:val="left" w:pos="872"/>
        </w:tabs>
        <w:spacing w:after="120"/>
        <w:rPr>
          <w:rFonts w:eastAsia="Arial" w:cs="Arial"/>
          <w:spacing w:val="-1"/>
          <w:szCs w:val="24"/>
        </w:rPr>
      </w:pPr>
      <w:r w:rsidRPr="0060347F">
        <w:rPr>
          <w:rFonts w:eastAsia="Arial" w:cs="Arial"/>
          <w:spacing w:val="-1"/>
          <w:szCs w:val="24"/>
        </w:rPr>
        <w:t>Discussion of existing Forest Practice Rules within 14 CCR §§ 914.2[934.2, 954.2], and 914.3[934.3, 954.3] pertaining to limitations on the use of ground-based equipment in cable and tractor yarding areas, and discussion of potential regulatory or non-regulatory actions.</w:t>
      </w:r>
    </w:p>
    <w:p w14:paraId="04AF90F2" w14:textId="78048A63" w:rsidR="00E459E7" w:rsidRPr="00FB0021" w:rsidRDefault="00E459E7" w:rsidP="00FB0021">
      <w:pPr>
        <w:pStyle w:val="ListParagraph"/>
        <w:widowControl w:val="0"/>
        <w:numPr>
          <w:ilvl w:val="1"/>
          <w:numId w:val="10"/>
        </w:numPr>
        <w:tabs>
          <w:tab w:val="left" w:pos="872"/>
        </w:tabs>
        <w:spacing w:after="120"/>
        <w:rPr>
          <w:rFonts w:eastAsia="Arial" w:cs="Arial"/>
          <w:spacing w:val="-1"/>
          <w:szCs w:val="24"/>
        </w:rPr>
      </w:pPr>
      <w:r w:rsidRPr="00FB0021">
        <w:rPr>
          <w:rFonts w:eastAsia="Arial" w:cs="Arial"/>
          <w:spacing w:val="-1"/>
          <w:szCs w:val="24"/>
        </w:rPr>
        <w:lastRenderedPageBreak/>
        <w:t>The Board had an extensive discussion on this issue and several comments were identified for exploration by staff including a more integrated structure for addressing equipment in the rules and more performance based prescriptions.</w:t>
      </w:r>
    </w:p>
    <w:p w14:paraId="70A2649F" w14:textId="613DFA44" w:rsidR="0060347F" w:rsidRDefault="0060347F" w:rsidP="0060347F">
      <w:pPr>
        <w:widowControl w:val="0"/>
        <w:numPr>
          <w:ilvl w:val="0"/>
          <w:numId w:val="10"/>
        </w:numPr>
        <w:tabs>
          <w:tab w:val="left" w:pos="872"/>
        </w:tabs>
        <w:spacing w:after="120"/>
        <w:rPr>
          <w:rFonts w:eastAsia="Arial" w:cs="Arial"/>
          <w:spacing w:val="-1"/>
          <w:szCs w:val="24"/>
        </w:rPr>
      </w:pPr>
      <w:r w:rsidRPr="0060347F">
        <w:rPr>
          <w:rFonts w:eastAsia="Arial" w:cs="Arial"/>
          <w:spacing w:val="-1"/>
          <w:szCs w:val="24"/>
        </w:rPr>
        <w:t>Discussion of Regulatory Amendments to 14 CCR § 1052.4 “Emergency Notice for Fuel Hazard Reduction” – Permanent Rulemaking</w:t>
      </w:r>
    </w:p>
    <w:p w14:paraId="21B6E34A" w14:textId="37DCC328" w:rsidR="00E459E7" w:rsidRPr="00FB0021" w:rsidRDefault="00E459E7" w:rsidP="00FB0021">
      <w:pPr>
        <w:pStyle w:val="ListParagraph"/>
        <w:widowControl w:val="0"/>
        <w:numPr>
          <w:ilvl w:val="1"/>
          <w:numId w:val="10"/>
        </w:numPr>
        <w:tabs>
          <w:tab w:val="left" w:pos="872"/>
        </w:tabs>
        <w:spacing w:after="120"/>
        <w:rPr>
          <w:rFonts w:eastAsia="Arial" w:cs="Arial"/>
          <w:spacing w:val="-1"/>
          <w:szCs w:val="24"/>
        </w:rPr>
      </w:pPr>
      <w:r w:rsidRPr="00FB0021">
        <w:rPr>
          <w:rFonts w:eastAsia="Arial" w:cs="Arial"/>
          <w:spacing w:val="-1"/>
          <w:szCs w:val="24"/>
        </w:rPr>
        <w:t>The four items addressed in the staff memo were discussed and direction was provided to staff on all four issues.</w:t>
      </w:r>
    </w:p>
    <w:p w14:paraId="648F800E" w14:textId="77777777" w:rsidR="002E5655" w:rsidRPr="00F73BDC" w:rsidRDefault="002E5655" w:rsidP="000675F2">
      <w:pPr>
        <w:pStyle w:val="BodyText"/>
        <w:tabs>
          <w:tab w:val="left" w:pos="872"/>
        </w:tabs>
        <w:spacing w:after="120"/>
        <w:ind w:left="1080" w:firstLine="0"/>
        <w:rPr>
          <w:rFonts w:cs="Arial"/>
          <w:spacing w:val="-3"/>
          <w:sz w:val="24"/>
          <w:szCs w:val="24"/>
        </w:rPr>
        <w:sectPr w:rsidR="002E5655" w:rsidRPr="00F73BDC" w:rsidSect="00DA0404">
          <w:type w:val="continuous"/>
          <w:pgSz w:w="12240" w:h="15840"/>
          <w:pgMar w:top="1440" w:right="1440" w:bottom="1440" w:left="1440" w:header="720" w:footer="720" w:gutter="0"/>
          <w:cols w:space="720"/>
          <w:titlePg/>
          <w:docGrid w:linePitch="360"/>
        </w:sectPr>
      </w:pPr>
      <w:r w:rsidRPr="00F73BDC">
        <w:rPr>
          <w:rFonts w:cs="Arial"/>
          <w:spacing w:val="-3"/>
          <w:sz w:val="24"/>
          <w:szCs w:val="24"/>
        </w:rPr>
        <w:t>.</w:t>
      </w:r>
    </w:p>
    <w:p w14:paraId="70307492" w14:textId="77777777" w:rsidR="00F73BDC" w:rsidRPr="00F73BDC" w:rsidRDefault="00F73BDC" w:rsidP="00125CED">
      <w:pPr>
        <w:pStyle w:val="Heading1"/>
      </w:pPr>
      <w:bookmarkStart w:id="2" w:name="_Hlk498610418"/>
      <w:bookmarkStart w:id="3" w:name="_Hlk503259769"/>
      <w:r w:rsidRPr="00F73BDC">
        <w:rPr>
          <w:spacing w:val="-4"/>
        </w:rPr>
        <w:t>R</w:t>
      </w:r>
      <w:r w:rsidRPr="00F73BDC">
        <w:t>ep</w:t>
      </w:r>
      <w:r w:rsidRPr="00F73BDC">
        <w:rPr>
          <w:spacing w:val="-6"/>
        </w:rPr>
        <w:t>o</w:t>
      </w:r>
      <w:r w:rsidRPr="00F73BDC">
        <w:rPr>
          <w:spacing w:val="-2"/>
        </w:rPr>
        <w:t>r</w:t>
      </w:r>
      <w:r w:rsidRPr="00F73BDC">
        <w:t>t</w:t>
      </w:r>
      <w:r w:rsidRPr="00F73BDC">
        <w:rPr>
          <w:spacing w:val="-5"/>
        </w:rPr>
        <w:t xml:space="preserve"> </w:t>
      </w:r>
      <w:r w:rsidRPr="00F73BDC">
        <w:rPr>
          <w:spacing w:val="-6"/>
        </w:rPr>
        <w:t>o</w:t>
      </w:r>
      <w:r w:rsidRPr="00F73BDC">
        <w:t>f</w:t>
      </w:r>
      <w:r w:rsidRPr="00F73BDC">
        <w:rPr>
          <w:spacing w:val="-5"/>
        </w:rPr>
        <w:t xml:space="preserve"> </w:t>
      </w:r>
      <w:r w:rsidRPr="00F73BDC">
        <w:rPr>
          <w:spacing w:val="-4"/>
        </w:rPr>
        <w:t>B</w:t>
      </w:r>
      <w:r w:rsidRPr="00F73BDC">
        <w:rPr>
          <w:spacing w:val="-6"/>
        </w:rPr>
        <w:t>o</w:t>
      </w:r>
      <w:r w:rsidRPr="00F73BDC">
        <w:t>a</w:t>
      </w:r>
      <w:r w:rsidRPr="00F73BDC">
        <w:rPr>
          <w:spacing w:val="-4"/>
        </w:rPr>
        <w:t>r</w:t>
      </w:r>
      <w:r w:rsidRPr="00F73BDC">
        <w:t>d</w:t>
      </w:r>
      <w:r w:rsidRPr="00F73BDC">
        <w:rPr>
          <w:spacing w:val="-4"/>
        </w:rPr>
        <w:t>’</w:t>
      </w:r>
      <w:r w:rsidRPr="00F73BDC">
        <w:t>s</w:t>
      </w:r>
      <w:r w:rsidRPr="00F73BDC">
        <w:rPr>
          <w:spacing w:val="-6"/>
        </w:rPr>
        <w:t xml:space="preserve"> </w:t>
      </w:r>
      <w:r w:rsidRPr="00F73BDC">
        <w:rPr>
          <w:spacing w:val="-4"/>
        </w:rPr>
        <w:t>A</w:t>
      </w:r>
      <w:r w:rsidRPr="00F73BDC">
        <w:t>d</w:t>
      </w:r>
      <w:r w:rsidRPr="00F73BDC">
        <w:rPr>
          <w:spacing w:val="-5"/>
        </w:rPr>
        <w:t>v</w:t>
      </w:r>
      <w:r w:rsidRPr="00F73BDC">
        <w:rPr>
          <w:spacing w:val="-4"/>
        </w:rPr>
        <w:t>i</w:t>
      </w:r>
      <w:r w:rsidRPr="00F73BDC">
        <w:t>s</w:t>
      </w:r>
      <w:r w:rsidRPr="00F73BDC">
        <w:rPr>
          <w:spacing w:val="-6"/>
        </w:rPr>
        <w:t>o</w:t>
      </w:r>
      <w:r w:rsidRPr="00F73BDC">
        <w:rPr>
          <w:spacing w:val="-4"/>
        </w:rPr>
        <w:t>r</w:t>
      </w:r>
      <w:r w:rsidRPr="00F73BDC">
        <w:t>y</w:t>
      </w:r>
      <w:r w:rsidRPr="00F73BDC">
        <w:rPr>
          <w:spacing w:val="-6"/>
        </w:rPr>
        <w:t xml:space="preserve"> </w:t>
      </w:r>
      <w:r w:rsidRPr="00F73BDC">
        <w:rPr>
          <w:spacing w:val="-4"/>
        </w:rPr>
        <w:t>C</w:t>
      </w:r>
      <w:r w:rsidRPr="00F73BDC">
        <w:t>o</w:t>
      </w:r>
      <w:r w:rsidRPr="00F73BDC">
        <w:rPr>
          <w:spacing w:val="-4"/>
        </w:rPr>
        <w:t>m</w:t>
      </w:r>
      <w:r w:rsidRPr="00F73BDC">
        <w:rPr>
          <w:spacing w:val="-2"/>
        </w:rPr>
        <w:t>m</w:t>
      </w:r>
      <w:r w:rsidRPr="00F73BDC">
        <w:rPr>
          <w:spacing w:val="-6"/>
        </w:rPr>
        <w:t>i</w:t>
      </w:r>
      <w:r w:rsidRPr="00F73BDC">
        <w:rPr>
          <w:spacing w:val="-4"/>
        </w:rPr>
        <w:t>t</w:t>
      </w:r>
      <w:r w:rsidRPr="00F73BDC">
        <w:rPr>
          <w:spacing w:val="-2"/>
        </w:rPr>
        <w:t>t</w:t>
      </w:r>
      <w:r w:rsidRPr="00F73BDC">
        <w:t>e</w:t>
      </w:r>
      <w:r w:rsidRPr="00F73BDC">
        <w:rPr>
          <w:spacing w:val="-6"/>
        </w:rPr>
        <w:t>e</w:t>
      </w:r>
      <w:r w:rsidR="00125CED">
        <w:t>s:</w:t>
      </w:r>
    </w:p>
    <w:p w14:paraId="0DF4FCED" w14:textId="054B9E87" w:rsidR="00F73BDC" w:rsidRDefault="00E952A7" w:rsidP="00F73BDC">
      <w:pPr>
        <w:pStyle w:val="Default"/>
        <w:numPr>
          <w:ilvl w:val="0"/>
          <w:numId w:val="25"/>
        </w:numPr>
        <w:spacing w:before="120" w:after="120"/>
        <w:rPr>
          <w:rFonts w:eastAsia="Arial"/>
          <w:color w:val="auto"/>
          <w:spacing w:val="-1"/>
        </w:rPr>
      </w:pPr>
      <w:r>
        <w:rPr>
          <w:rFonts w:eastAsia="Arial"/>
          <w:color w:val="auto"/>
          <w:spacing w:val="-1"/>
        </w:rPr>
        <w:t>Effectiveness Monitoring Committee – Sue Husari, Co-Chair</w:t>
      </w:r>
    </w:p>
    <w:p w14:paraId="410D55F1" w14:textId="44E9D214" w:rsidR="00120DA4" w:rsidRPr="00F73BDC" w:rsidRDefault="00120DA4" w:rsidP="00120DA4">
      <w:pPr>
        <w:pStyle w:val="Default"/>
        <w:spacing w:before="120" w:after="120"/>
        <w:ind w:left="1080"/>
        <w:rPr>
          <w:rFonts w:eastAsia="Arial"/>
          <w:color w:val="auto"/>
          <w:spacing w:val="-1"/>
        </w:rPr>
      </w:pPr>
      <w:r>
        <w:rPr>
          <w:rFonts w:eastAsia="Arial"/>
          <w:color w:val="auto"/>
          <w:spacing w:val="-1"/>
        </w:rPr>
        <w:t>This agenda item was postponed until the December meeting.</w:t>
      </w:r>
    </w:p>
    <w:p w14:paraId="6DDF7B28" w14:textId="77777777" w:rsidR="00BF7291" w:rsidRDefault="00BF7291" w:rsidP="00BF7291">
      <w:pPr>
        <w:autoSpaceDE w:val="0"/>
        <w:autoSpaceDN w:val="0"/>
        <w:adjustRightInd w:val="0"/>
        <w:spacing w:before="120"/>
        <w:ind w:left="720"/>
        <w:rPr>
          <w:rFonts w:eastAsia="Arial" w:cs="Arial"/>
          <w:spacing w:val="-1"/>
          <w:szCs w:val="24"/>
        </w:rPr>
        <w:sectPr w:rsidR="00BF7291" w:rsidSect="00BA1A62">
          <w:type w:val="continuous"/>
          <w:pgSz w:w="12240" w:h="15840"/>
          <w:pgMar w:top="1440" w:right="1440" w:bottom="1440" w:left="1440" w:header="720" w:footer="720" w:gutter="0"/>
          <w:cols w:space="720"/>
          <w:titlePg/>
          <w:docGrid w:linePitch="360"/>
        </w:sectPr>
      </w:pPr>
    </w:p>
    <w:bookmarkEnd w:id="2"/>
    <w:bookmarkEnd w:id="3"/>
    <w:p w14:paraId="6FCEAD47" w14:textId="77777777" w:rsidR="00F05B11" w:rsidRDefault="00F05B11" w:rsidP="00F05B11">
      <w:pPr>
        <w:pStyle w:val="Heading1"/>
      </w:pPr>
      <w:r w:rsidRPr="007D3493">
        <w:t>SPECIAL BOARD HEARING/REPORTS</w:t>
      </w:r>
    </w:p>
    <w:p w14:paraId="58189F74" w14:textId="638D810A" w:rsidR="00F05B11" w:rsidRDefault="00F05B11" w:rsidP="00F05B11">
      <w:pPr>
        <w:pStyle w:val="Heading2"/>
        <w:rPr>
          <w:rFonts w:eastAsia="Arial"/>
        </w:rPr>
      </w:pPr>
      <w:r w:rsidRPr="007D3493">
        <w:rPr>
          <w:rFonts w:eastAsia="Arial"/>
        </w:rPr>
        <w:t>PRESENTATION: Francis H. Raymond</w:t>
      </w:r>
      <w:r w:rsidR="00265B93">
        <w:rPr>
          <w:rFonts w:eastAsia="Arial"/>
        </w:rPr>
        <w:t xml:space="preserve"> Award- </w:t>
      </w:r>
      <w:r>
        <w:rPr>
          <w:rFonts w:eastAsia="Arial"/>
        </w:rPr>
        <w:t>Recipient: Geri Bergen.</w:t>
      </w:r>
    </w:p>
    <w:p w14:paraId="52C2416A" w14:textId="77777777" w:rsidR="00F05B11" w:rsidRDefault="00F05B11" w:rsidP="00CB1988">
      <w:pPr>
        <w:pStyle w:val="Heading2"/>
        <w:spacing w:before="240"/>
        <w:rPr>
          <w:rFonts w:eastAsia="Arial"/>
        </w:rPr>
      </w:pPr>
      <w:r w:rsidRPr="007D3493">
        <w:rPr>
          <w:rFonts w:eastAsia="Arial"/>
        </w:rPr>
        <w:t>PRESENTATION:</w:t>
      </w:r>
      <w:r>
        <w:rPr>
          <w:rFonts w:eastAsia="Arial"/>
        </w:rPr>
        <w:t xml:space="preserve"> Fire Plan Annual Update, </w:t>
      </w:r>
      <w:r w:rsidRPr="007D3493">
        <w:rPr>
          <w:rFonts w:eastAsia="Arial"/>
        </w:rPr>
        <w:t>Scott Witt, CALFIRE/OSFM Risk and Planning Manager</w:t>
      </w:r>
    </w:p>
    <w:p w14:paraId="0154706E" w14:textId="07EF5233" w:rsidR="00F05B11" w:rsidRPr="00265B93" w:rsidRDefault="00265B93" w:rsidP="00265B93">
      <w:pPr>
        <w:rPr>
          <w:rFonts w:eastAsia="Arial" w:cs="Arial"/>
          <w:spacing w:val="-4"/>
          <w:szCs w:val="24"/>
        </w:rPr>
      </w:pPr>
      <w:r>
        <w:rPr>
          <w:rFonts w:eastAsia="Arial" w:cs="Arial"/>
          <w:spacing w:val="-4"/>
          <w:szCs w:val="24"/>
        </w:rPr>
        <w:t>This presentation was postponed</w:t>
      </w:r>
      <w:r w:rsidR="00120DA4">
        <w:rPr>
          <w:rFonts w:eastAsia="Arial" w:cs="Arial"/>
          <w:spacing w:val="-4"/>
          <w:szCs w:val="24"/>
        </w:rPr>
        <w:t xml:space="preserve"> due to fire activity in the state</w:t>
      </w:r>
      <w:r>
        <w:rPr>
          <w:rFonts w:eastAsia="Arial" w:cs="Arial"/>
          <w:spacing w:val="-4"/>
          <w:szCs w:val="24"/>
        </w:rPr>
        <w:t>.</w:t>
      </w:r>
    </w:p>
    <w:p w14:paraId="1F69D52C" w14:textId="77777777" w:rsidR="00F05B11" w:rsidRPr="007D3493" w:rsidRDefault="00F05B11" w:rsidP="00CB1988">
      <w:pPr>
        <w:pStyle w:val="Heading2"/>
        <w:spacing w:before="240"/>
        <w:rPr>
          <w:rFonts w:eastAsia="Arial"/>
          <w:spacing w:val="-4"/>
        </w:rPr>
      </w:pPr>
      <w:r w:rsidRPr="007D2873">
        <w:rPr>
          <w:rFonts w:eastAsia="Arial"/>
          <w:spacing w:val="-4"/>
        </w:rPr>
        <w:t>PRESENTATION:</w:t>
      </w:r>
      <w:r>
        <w:rPr>
          <w:rFonts w:eastAsia="Arial"/>
          <w:spacing w:val="-4"/>
        </w:rPr>
        <w:t xml:space="preserve"> </w:t>
      </w:r>
      <w:r w:rsidRPr="0019671A">
        <w:rPr>
          <w:rFonts w:eastAsia="Times New Roman"/>
        </w:rPr>
        <w:t>CAL FIRE Forest Health Research Program Overview and 2019-20 Request for Proposals</w:t>
      </w:r>
      <w:r>
        <w:rPr>
          <w:rFonts w:eastAsia="Arial"/>
          <w:spacing w:val="-4"/>
        </w:rPr>
        <w:t xml:space="preserve">, </w:t>
      </w:r>
      <w:r w:rsidRPr="0019671A">
        <w:rPr>
          <w:rFonts w:eastAsia="Arial"/>
          <w:spacing w:val="-4"/>
        </w:rPr>
        <w:t>Tadashi</w:t>
      </w:r>
      <w:r>
        <w:rPr>
          <w:rFonts w:eastAsia="Arial"/>
          <w:spacing w:val="-4"/>
        </w:rPr>
        <w:t xml:space="preserve"> Moody</w:t>
      </w:r>
      <w:r w:rsidRPr="0019671A">
        <w:rPr>
          <w:rFonts w:eastAsia="Arial"/>
          <w:spacing w:val="-4"/>
        </w:rPr>
        <w:t>, CALFIRE/FRAP Environmental Scientist</w:t>
      </w:r>
    </w:p>
    <w:p w14:paraId="3184AB7D" w14:textId="77777777" w:rsidR="00C40BC4" w:rsidRPr="002D13DA" w:rsidRDefault="00C40BC4" w:rsidP="000B655B">
      <w:pPr>
        <w:pStyle w:val="Heading1"/>
        <w:spacing w:before="360" w:after="120"/>
        <w:rPr>
          <w:rFonts w:eastAsia="Arial"/>
          <w:spacing w:val="0"/>
          <w:u w:color="000000"/>
        </w:rPr>
      </w:pPr>
      <w:r w:rsidRPr="002D13DA">
        <w:rPr>
          <w:rFonts w:eastAsia="Arial"/>
          <w:u w:color="000000"/>
        </w:rPr>
        <w:t>C</w:t>
      </w:r>
      <w:r w:rsidRPr="002D13DA">
        <w:rPr>
          <w:rFonts w:eastAsia="Arial"/>
          <w:spacing w:val="-2"/>
          <w:u w:color="000000"/>
        </w:rPr>
        <w:t>O</w:t>
      </w:r>
      <w:r w:rsidRPr="002D13DA">
        <w:rPr>
          <w:rFonts w:eastAsia="Arial"/>
          <w:u w:color="000000"/>
        </w:rPr>
        <w:t>NCLU</w:t>
      </w:r>
      <w:r w:rsidRPr="002D13DA">
        <w:rPr>
          <w:rFonts w:eastAsia="Arial"/>
          <w:spacing w:val="-6"/>
          <w:u w:color="000000"/>
        </w:rPr>
        <w:t>S</w:t>
      </w:r>
      <w:r w:rsidRPr="002D13DA">
        <w:rPr>
          <w:rFonts w:eastAsia="Arial"/>
          <w:u w:color="000000"/>
        </w:rPr>
        <w:t>I</w:t>
      </w:r>
      <w:r w:rsidRPr="002D13DA">
        <w:rPr>
          <w:rFonts w:eastAsia="Arial"/>
          <w:spacing w:val="-2"/>
          <w:u w:color="000000"/>
        </w:rPr>
        <w:t>O</w:t>
      </w:r>
      <w:r w:rsidRPr="002D13DA">
        <w:rPr>
          <w:rFonts w:eastAsia="Arial"/>
          <w:spacing w:val="0"/>
          <w:u w:color="000000"/>
        </w:rPr>
        <w:t>N</w:t>
      </w:r>
    </w:p>
    <w:p w14:paraId="49B39AEC" w14:textId="77777777" w:rsidR="00C40BC4" w:rsidRDefault="00C40BC4" w:rsidP="00DA0404">
      <w:pPr>
        <w:pStyle w:val="Heading2"/>
        <w:spacing w:before="240" w:after="120"/>
        <w:rPr>
          <w:rFonts w:eastAsia="Arial"/>
          <w:spacing w:val="-5"/>
        </w:rPr>
      </w:pPr>
      <w:r w:rsidRPr="002D13DA">
        <w:rPr>
          <w:rFonts w:eastAsia="Arial"/>
        </w:rPr>
        <w:t>Publi</w:t>
      </w:r>
      <w:r w:rsidRPr="002D13DA">
        <w:rPr>
          <w:rFonts w:eastAsia="Arial"/>
          <w:spacing w:val="0"/>
        </w:rPr>
        <w:t>c</w:t>
      </w:r>
      <w:r w:rsidRPr="002D13DA">
        <w:rPr>
          <w:rFonts w:eastAsia="Arial"/>
          <w:spacing w:val="-6"/>
        </w:rPr>
        <w:t xml:space="preserve"> </w:t>
      </w:r>
      <w:r w:rsidRPr="002D13DA">
        <w:rPr>
          <w:rFonts w:eastAsia="Arial"/>
        </w:rPr>
        <w:t>F</w:t>
      </w:r>
      <w:r w:rsidRPr="002D13DA">
        <w:rPr>
          <w:rFonts w:eastAsia="Arial"/>
          <w:spacing w:val="-6"/>
        </w:rPr>
        <w:t>o</w:t>
      </w:r>
      <w:r w:rsidRPr="002D13DA">
        <w:rPr>
          <w:rFonts w:eastAsia="Arial"/>
          <w:spacing w:val="-2"/>
        </w:rPr>
        <w:t>r</w:t>
      </w:r>
      <w:r w:rsidRPr="002D13DA">
        <w:rPr>
          <w:rFonts w:eastAsia="Arial"/>
          <w:spacing w:val="-6"/>
        </w:rPr>
        <w:t>u</w:t>
      </w:r>
      <w:r w:rsidRPr="002D13DA">
        <w:rPr>
          <w:rFonts w:eastAsia="Arial"/>
          <w:spacing w:val="-5"/>
        </w:rPr>
        <w:t>m</w:t>
      </w:r>
    </w:p>
    <w:p w14:paraId="617FDC50" w14:textId="77777777" w:rsidR="00C40BC4" w:rsidRPr="002D13DA" w:rsidRDefault="00C40BC4" w:rsidP="00DA0404">
      <w:pPr>
        <w:pStyle w:val="Heading2"/>
        <w:spacing w:before="240" w:after="120"/>
        <w:rPr>
          <w:rFonts w:eastAsia="Arial"/>
        </w:rPr>
      </w:pPr>
      <w:r w:rsidRPr="002D13DA">
        <w:rPr>
          <w:rFonts w:eastAsia="Arial"/>
        </w:rPr>
        <w:t>Adjo</w:t>
      </w:r>
      <w:r w:rsidRPr="002D13DA">
        <w:rPr>
          <w:rFonts w:eastAsia="Arial"/>
          <w:spacing w:val="-6"/>
        </w:rPr>
        <w:t>u</w:t>
      </w:r>
      <w:r w:rsidRPr="002D13DA">
        <w:rPr>
          <w:rFonts w:eastAsia="Arial"/>
          <w:spacing w:val="-2"/>
        </w:rPr>
        <w:t>r</w:t>
      </w:r>
      <w:r w:rsidRPr="002D13DA">
        <w:rPr>
          <w:rFonts w:eastAsia="Arial"/>
          <w:spacing w:val="-6"/>
        </w:rPr>
        <w:t>n</w:t>
      </w:r>
      <w:r w:rsidRPr="002D13DA">
        <w:rPr>
          <w:rFonts w:eastAsia="Arial"/>
          <w:spacing w:val="-2"/>
        </w:rPr>
        <w:t>m</w:t>
      </w:r>
      <w:r w:rsidRPr="002D13DA">
        <w:rPr>
          <w:rFonts w:eastAsia="Arial"/>
        </w:rPr>
        <w:t>e</w:t>
      </w:r>
      <w:r w:rsidRPr="002D13DA">
        <w:rPr>
          <w:rFonts w:eastAsia="Arial"/>
          <w:spacing w:val="-6"/>
        </w:rPr>
        <w:t>n</w:t>
      </w:r>
      <w:r w:rsidRPr="002D13DA">
        <w:rPr>
          <w:rFonts w:eastAsia="Arial"/>
        </w:rPr>
        <w:t>t</w:t>
      </w:r>
    </w:p>
    <w:p w14:paraId="0133DC3C" w14:textId="77777777" w:rsidR="00DA0404" w:rsidRDefault="001843E9" w:rsidP="001843E9">
      <w:pPr>
        <w:rPr>
          <w:rFonts w:cs="Arial"/>
          <w:szCs w:val="24"/>
        </w:rPr>
      </w:pPr>
      <w:r w:rsidRPr="002D13DA">
        <w:rPr>
          <w:rFonts w:cs="Arial"/>
          <w:szCs w:val="24"/>
        </w:rPr>
        <w:t>Respectfully submitted,</w:t>
      </w:r>
    </w:p>
    <w:p w14:paraId="3D9494E2" w14:textId="77777777" w:rsidR="001843E9" w:rsidRPr="002D13DA" w:rsidRDefault="00DA0404" w:rsidP="00B255CC">
      <w:pPr>
        <w:spacing w:after="480"/>
        <w:rPr>
          <w:rFonts w:cs="Arial"/>
          <w:szCs w:val="24"/>
        </w:rPr>
      </w:pPr>
      <w:r>
        <w:rPr>
          <w:rFonts w:cs="Arial"/>
          <w:szCs w:val="24"/>
        </w:rPr>
        <w:t>A</w:t>
      </w:r>
      <w:r w:rsidR="001843E9" w:rsidRPr="002D13DA">
        <w:rPr>
          <w:rFonts w:cs="Arial"/>
          <w:szCs w:val="24"/>
        </w:rPr>
        <w:t>TTEST:</w:t>
      </w:r>
    </w:p>
    <w:p w14:paraId="08206697" w14:textId="77777777" w:rsidR="00B255CC" w:rsidRDefault="00B255CC" w:rsidP="001843E9">
      <w:pPr>
        <w:rPr>
          <w:rFonts w:cs="Arial"/>
          <w:szCs w:val="24"/>
        </w:rPr>
        <w:sectPr w:rsidR="00B255CC" w:rsidSect="00314F69">
          <w:type w:val="continuous"/>
          <w:pgSz w:w="12240" w:h="15840"/>
          <w:pgMar w:top="1440" w:right="1440" w:bottom="1440" w:left="1440" w:header="720" w:footer="720" w:gutter="0"/>
          <w:cols w:space="720"/>
          <w:docGrid w:linePitch="360"/>
        </w:sectPr>
      </w:pPr>
    </w:p>
    <w:p w14:paraId="5E0C6E8B" w14:textId="77777777" w:rsidR="001843E9" w:rsidRPr="002D13DA" w:rsidRDefault="001843E9" w:rsidP="001843E9">
      <w:pPr>
        <w:rPr>
          <w:rFonts w:cs="Arial"/>
          <w:szCs w:val="24"/>
        </w:rPr>
      </w:pPr>
      <w:r w:rsidRPr="002D13DA">
        <w:rPr>
          <w:rFonts w:cs="Arial"/>
          <w:noProof/>
          <w:spacing w:val="0"/>
          <w:szCs w:val="24"/>
        </w:rPr>
        <w:drawing>
          <wp:inline distT="0" distB="0" distL="0" distR="0" wp14:anchorId="0AEC0399" wp14:editId="1B52CB77">
            <wp:extent cx="1771650" cy="1171575"/>
            <wp:effectExtent l="0" t="0" r="0" b="9525"/>
            <wp:docPr id="2" name="Picture 2" descr="Signature of Matt Dias, Executive Offi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1650" cy="1171575"/>
                    </a:xfrm>
                    <a:prstGeom prst="rect">
                      <a:avLst/>
                    </a:prstGeom>
                    <a:noFill/>
                    <a:ln>
                      <a:noFill/>
                    </a:ln>
                  </pic:spPr>
                </pic:pic>
              </a:graphicData>
            </a:graphic>
          </wp:inline>
        </w:drawing>
      </w:r>
    </w:p>
    <w:p w14:paraId="1DF9B379" w14:textId="77777777" w:rsidR="001843E9" w:rsidRPr="002D13DA" w:rsidRDefault="00B255CC" w:rsidP="001843E9">
      <w:pPr>
        <w:rPr>
          <w:rFonts w:cs="Arial"/>
          <w:szCs w:val="24"/>
        </w:rPr>
      </w:pPr>
      <w:r>
        <w:rPr>
          <w:rFonts w:cs="Arial"/>
          <w:szCs w:val="24"/>
        </w:rPr>
        <w:t>Matthew Dias</w:t>
      </w:r>
    </w:p>
    <w:p w14:paraId="0F66EECB" w14:textId="77777777" w:rsidR="00B255CC" w:rsidRDefault="001843E9" w:rsidP="001843E9">
      <w:pPr>
        <w:rPr>
          <w:rFonts w:cs="Arial"/>
          <w:szCs w:val="24"/>
        </w:rPr>
      </w:pPr>
      <w:r w:rsidRPr="002D13DA">
        <w:rPr>
          <w:rFonts w:cs="Arial"/>
          <w:szCs w:val="24"/>
        </w:rPr>
        <w:t>Executive Officer</w:t>
      </w:r>
      <w:r w:rsidR="00B255CC">
        <w:rPr>
          <w:rFonts w:cs="Arial"/>
          <w:szCs w:val="24"/>
        </w:rPr>
        <w:br w:type="column"/>
      </w:r>
      <w:r w:rsidR="00B255CC" w:rsidRPr="002D13DA">
        <w:rPr>
          <w:rFonts w:cs="Arial"/>
          <w:noProof/>
          <w:spacing w:val="0"/>
          <w:szCs w:val="24"/>
        </w:rPr>
        <w:drawing>
          <wp:inline distT="0" distB="0" distL="0" distR="0" wp14:anchorId="525467A0" wp14:editId="0B184556">
            <wp:extent cx="2638425" cy="1171575"/>
            <wp:effectExtent l="0" t="0" r="9525" b="9525"/>
            <wp:docPr id="3" name="Picture 3" descr="Signature of J. Keith Gilless, 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  Keith Gilless Signa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46672" cy="1175237"/>
                    </a:xfrm>
                    <a:prstGeom prst="rect">
                      <a:avLst/>
                    </a:prstGeom>
                    <a:noFill/>
                    <a:ln>
                      <a:noFill/>
                    </a:ln>
                  </pic:spPr>
                </pic:pic>
              </a:graphicData>
            </a:graphic>
          </wp:inline>
        </w:drawing>
      </w:r>
    </w:p>
    <w:p w14:paraId="7AE3A04F" w14:textId="77777777" w:rsidR="00B255CC" w:rsidRDefault="00B255CC" w:rsidP="001843E9">
      <w:pPr>
        <w:rPr>
          <w:rFonts w:cs="Arial"/>
          <w:szCs w:val="24"/>
        </w:rPr>
      </w:pPr>
      <w:r>
        <w:rPr>
          <w:rFonts w:cs="Arial"/>
          <w:szCs w:val="24"/>
        </w:rPr>
        <w:t>Keith Gilless</w:t>
      </w:r>
    </w:p>
    <w:p w14:paraId="0989EA3E" w14:textId="77777777" w:rsidR="00B255CC" w:rsidRPr="002D13DA" w:rsidRDefault="00B255CC" w:rsidP="001843E9">
      <w:pPr>
        <w:rPr>
          <w:rFonts w:cs="Arial"/>
          <w:szCs w:val="24"/>
        </w:rPr>
      </w:pPr>
      <w:r>
        <w:rPr>
          <w:rFonts w:cs="Arial"/>
          <w:szCs w:val="24"/>
        </w:rPr>
        <w:t>Chair</w:t>
      </w:r>
    </w:p>
    <w:sectPr w:rsidR="00B255CC" w:rsidRPr="002D13DA" w:rsidSect="00C71256">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2EA13" w14:textId="77777777" w:rsidR="002B39E9" w:rsidRDefault="002B39E9" w:rsidP="005F6B90">
      <w:r>
        <w:separator/>
      </w:r>
    </w:p>
  </w:endnote>
  <w:endnote w:type="continuationSeparator" w:id="0">
    <w:p w14:paraId="17027B0B" w14:textId="77777777" w:rsidR="002B39E9" w:rsidRDefault="002B39E9" w:rsidP="005F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0D67A4" w14:textId="77777777" w:rsidR="002B39E9" w:rsidRDefault="002B39E9" w:rsidP="005F6B90">
      <w:r>
        <w:separator/>
      </w:r>
    </w:p>
  </w:footnote>
  <w:footnote w:type="continuationSeparator" w:id="0">
    <w:p w14:paraId="4206C070" w14:textId="77777777" w:rsidR="002B39E9" w:rsidRDefault="002B39E9" w:rsidP="005F6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C7379" w14:textId="77777777" w:rsidR="00255842" w:rsidRDefault="00617CD3">
    <w:pPr>
      <w:pStyle w:val="Header"/>
    </w:pPr>
    <w:r>
      <w:rPr>
        <w:noProof/>
      </w:rPr>
      <w:pict w14:anchorId="3634C1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margin-left:0;margin-top:0;width:471.3pt;height:188.5pt;rotation:315;z-index:-251654656;mso-position-horizontal:center;mso-position-horizontal-relative:margin;mso-position-vertical:center;mso-position-vertical-relative:margin" o:allowincell="f" fillcolor="#a5a5a5 [2092]"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A14DF" w14:textId="319F66FB" w:rsidR="008E1416" w:rsidRDefault="00A82469" w:rsidP="008E1416">
    <w:pPr>
      <w:tabs>
        <w:tab w:val="left" w:pos="180"/>
        <w:tab w:val="right" w:pos="10800"/>
      </w:tabs>
      <w:suppressAutoHyphens/>
      <w:spacing w:line="240" w:lineRule="exact"/>
      <w:ind w:left="-720"/>
      <w:rPr>
        <w:spacing w:val="2"/>
        <w:sz w:val="14"/>
        <w:szCs w:val="24"/>
      </w:rPr>
    </w:pPr>
    <w:r w:rsidRPr="005F6B90">
      <w:rPr>
        <w:b/>
        <w:sz w:val="18"/>
        <w:szCs w:val="18"/>
      </w:rPr>
      <w:t>BOARD OF FORESTRY AND FIRE PROTECTION</w:t>
    </w:r>
    <w:r w:rsidR="008E1416">
      <w:rPr>
        <w:b/>
        <w:spacing w:val="2"/>
        <w:sz w:val="14"/>
        <w:szCs w:val="24"/>
      </w:rPr>
      <w:tab/>
      <w:t>KEITH GILLESS, CHAIR</w:t>
    </w:r>
  </w:p>
  <w:p w14:paraId="512F5B85" w14:textId="77777777" w:rsidR="00A82469" w:rsidRDefault="00A82469"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THE NATURAL RESOURCES AGENCY</w:t>
    </w:r>
    <w:r w:rsidR="00487010">
      <w:rPr>
        <w:b/>
        <w:spacing w:val="8"/>
        <w:sz w:val="18"/>
        <w:szCs w:val="18"/>
      </w:rPr>
      <w:ptab w:relativeTo="margin" w:alignment="right" w:leader="none"/>
    </w:r>
    <w:r>
      <w:rPr>
        <w:iCs/>
        <w:spacing w:val="-2"/>
        <w:sz w:val="14"/>
        <w:szCs w:val="24"/>
      </w:rPr>
      <w:t>Wade Crowfoot</w:t>
    </w:r>
    <w:r w:rsidRPr="005F6B90">
      <w:rPr>
        <w:iCs/>
        <w:spacing w:val="-2"/>
        <w:sz w:val="14"/>
        <w:szCs w:val="24"/>
      </w:rPr>
      <w:t xml:space="preserve">, </w:t>
    </w:r>
    <w:r w:rsidRPr="005F6B90">
      <w:rPr>
        <w:i/>
        <w:iCs/>
        <w:spacing w:val="-2"/>
        <w:sz w:val="14"/>
        <w:szCs w:val="24"/>
      </w:rPr>
      <w:t>Secretary</w:t>
    </w:r>
  </w:p>
  <w:p w14:paraId="20D6D31D" w14:textId="77777777" w:rsidR="008E1416" w:rsidRDefault="008E1416"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STATE OF CALIFORNIA</w:t>
    </w:r>
    <w:r>
      <w:rPr>
        <w:spacing w:val="8"/>
        <w:sz w:val="14"/>
        <w:szCs w:val="24"/>
      </w:rPr>
      <w:ptab w:relativeTo="margin" w:alignment="right" w:leader="none"/>
    </w:r>
    <w:r>
      <w:rPr>
        <w:spacing w:val="-2"/>
        <w:sz w:val="14"/>
        <w:szCs w:val="24"/>
      </w:rPr>
      <w:t>Gavin Newsom, G</w:t>
    </w:r>
    <w:r w:rsidRPr="005F6B90">
      <w:rPr>
        <w:i/>
        <w:iCs/>
        <w:spacing w:val="-2"/>
        <w:sz w:val="14"/>
        <w:szCs w:val="24"/>
      </w:rPr>
      <w:t>overnor</w:t>
    </w:r>
  </w:p>
  <w:p w14:paraId="6C6DB22F" w14:textId="77777777" w:rsidR="00A82469" w:rsidRDefault="008E1416" w:rsidP="008307F1">
    <w:pPr>
      <w:tabs>
        <w:tab w:val="right" w:pos="10800"/>
      </w:tabs>
      <w:suppressAutoHyphens/>
      <w:spacing w:line="240" w:lineRule="exact"/>
      <w:ind w:left="-720" w:right="-720"/>
      <w:jc w:val="right"/>
      <w:rPr>
        <w:i/>
        <w:iCs/>
        <w:sz w:val="14"/>
        <w:szCs w:val="24"/>
      </w:rPr>
    </w:pPr>
    <w:r w:rsidRPr="005F6B90">
      <w:rPr>
        <w:noProof/>
        <w:spacing w:val="8"/>
        <w:sz w:val="14"/>
        <w:szCs w:val="24"/>
      </w:rPr>
      <w:drawing>
        <wp:anchor distT="0" distB="0" distL="114300" distR="114300" simplePos="0" relativeHeight="251657728" behindDoc="1" locked="0" layoutInCell="1" allowOverlap="1" wp14:anchorId="44DB49C5" wp14:editId="2BA9E65B">
          <wp:simplePos x="0" y="0"/>
          <wp:positionH relativeFrom="column">
            <wp:posOffset>5186934</wp:posOffset>
          </wp:positionH>
          <wp:positionV relativeFrom="paragraph">
            <wp:posOffset>140970</wp:posOffset>
          </wp:positionV>
          <wp:extent cx="558165" cy="549275"/>
          <wp:effectExtent l="0" t="0" r="0" b="3175"/>
          <wp:wrapNone/>
          <wp:docPr id="5" name="Picture 5" descr="Board of Forestry and Fire Protection &#10;Logo&#10;" title="Board of Fore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cano\Desktop\bof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58165"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617CD3">
      <w:rPr>
        <w:spacing w:val="-2"/>
        <w:sz w:val="12"/>
        <w:szCs w:val="12"/>
      </w:rPr>
      <w:pict w14:anchorId="2FF6F818">
        <v:rect id="_x0000_i1025" style="width:0;height:1.5pt" o:hralign="center" o:hrstd="t" o:hr="t" fillcolor="#a0a0a0" stroked="f"/>
      </w:pict>
    </w:r>
  </w:p>
  <w:p w14:paraId="4759AD2F" w14:textId="77777777" w:rsidR="00A82469" w:rsidRPr="005F6B90" w:rsidRDefault="00A82469" w:rsidP="008307F1">
    <w:pPr>
      <w:tabs>
        <w:tab w:val="right" w:pos="10800"/>
      </w:tabs>
      <w:suppressAutoHyphens/>
      <w:spacing w:line="240" w:lineRule="exact"/>
      <w:ind w:left="-720" w:right="-720"/>
      <w:rPr>
        <w:b/>
        <w:spacing w:val="8"/>
        <w:szCs w:val="24"/>
      </w:rPr>
    </w:pPr>
    <w:r w:rsidRPr="005F6B90">
      <w:rPr>
        <w:spacing w:val="8"/>
        <w:sz w:val="14"/>
        <w:szCs w:val="24"/>
      </w:rPr>
      <w:t>P.O. Box 944246</w:t>
    </w:r>
  </w:p>
  <w:p w14:paraId="5655C482" w14:textId="77777777" w:rsidR="00A82469" w:rsidRPr="005F6B90" w:rsidRDefault="00A82469" w:rsidP="003E0AFA">
    <w:pPr>
      <w:tabs>
        <w:tab w:val="left" w:pos="-720"/>
      </w:tabs>
      <w:suppressAutoHyphens/>
      <w:ind w:left="-720" w:right="-864"/>
      <w:rPr>
        <w:spacing w:val="8"/>
        <w:sz w:val="14"/>
        <w:szCs w:val="24"/>
      </w:rPr>
    </w:pPr>
    <w:r w:rsidRPr="005F6B90">
      <w:rPr>
        <w:spacing w:val="8"/>
        <w:sz w:val="14"/>
        <w:szCs w:val="24"/>
      </w:rPr>
      <w:t>SACRAMENTO, CA 94244-2460</w:t>
    </w:r>
  </w:p>
  <w:p w14:paraId="3360804D" w14:textId="77777777" w:rsidR="00A82469" w:rsidRPr="005F6B90" w:rsidRDefault="00A82469" w:rsidP="005F6B90">
    <w:pPr>
      <w:tabs>
        <w:tab w:val="left" w:pos="-720"/>
      </w:tabs>
      <w:suppressAutoHyphens/>
      <w:ind w:left="-720"/>
      <w:rPr>
        <w:spacing w:val="8"/>
        <w:sz w:val="14"/>
        <w:szCs w:val="24"/>
      </w:rPr>
    </w:pPr>
    <w:r w:rsidRPr="005F6B90">
      <w:rPr>
        <w:spacing w:val="8"/>
        <w:sz w:val="14"/>
        <w:szCs w:val="24"/>
      </w:rPr>
      <w:t>(916) 653-8007</w:t>
    </w:r>
  </w:p>
  <w:p w14:paraId="1826D1FB" w14:textId="77777777" w:rsidR="00A82469" w:rsidRPr="005F6B90" w:rsidRDefault="00A82469" w:rsidP="005F6B90">
    <w:pPr>
      <w:tabs>
        <w:tab w:val="left" w:pos="-720"/>
      </w:tabs>
      <w:suppressAutoHyphens/>
      <w:ind w:left="-720"/>
      <w:rPr>
        <w:spacing w:val="8"/>
        <w:sz w:val="14"/>
        <w:szCs w:val="24"/>
      </w:rPr>
    </w:pPr>
    <w:r w:rsidRPr="005F6B90">
      <w:rPr>
        <w:spacing w:val="8"/>
        <w:sz w:val="14"/>
        <w:szCs w:val="24"/>
      </w:rPr>
      <w:t>(916) 653-0989 FAX</w:t>
    </w:r>
    <w:bookmarkStart w:id="0" w:name="code"/>
    <w:bookmarkEnd w:id="0"/>
  </w:p>
  <w:p w14:paraId="24525304" w14:textId="77777777" w:rsidR="00A82469" w:rsidRDefault="00617CD3" w:rsidP="008307F1">
    <w:pPr>
      <w:tabs>
        <w:tab w:val="left" w:pos="-720"/>
      </w:tabs>
      <w:suppressAutoHyphens/>
      <w:ind w:left="-720"/>
    </w:pPr>
    <w:hyperlink r:id="rId2" w:history="1">
      <w:r w:rsidR="00B42235" w:rsidRPr="00B42235">
        <w:rPr>
          <w:rStyle w:val="Hyperlink"/>
          <w:spacing w:val="8"/>
          <w:sz w:val="14"/>
          <w:szCs w:val="24"/>
        </w:rPr>
        <w:t>BOF Website (</w:t>
      </w:r>
      <w:r w:rsidR="00A82469" w:rsidRPr="00B42235">
        <w:rPr>
          <w:rStyle w:val="Hyperlink"/>
          <w:spacing w:val="8"/>
          <w:sz w:val="14"/>
          <w:szCs w:val="24"/>
        </w:rPr>
        <w:t>www.bof.fire.ca.gov</w:t>
      </w:r>
      <w:r w:rsidR="00B42235" w:rsidRPr="00B42235">
        <w:rPr>
          <w:rStyle w:val="Hyperlink"/>
          <w:spacing w:val="8"/>
          <w:sz w:val="14"/>
          <w:szCs w:val="24"/>
        </w:rPr>
        <w:t>)</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D3023"/>
    <w:multiLevelType w:val="hybridMultilevel"/>
    <w:tmpl w:val="DA429A7A"/>
    <w:lvl w:ilvl="0" w:tplc="89CA7D5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2670B3"/>
    <w:multiLevelType w:val="hybridMultilevel"/>
    <w:tmpl w:val="B8B0F12E"/>
    <w:lvl w:ilvl="0" w:tplc="0D1A098C">
      <w:start w:val="1"/>
      <w:numFmt w:val="decimal"/>
      <w:lvlText w:val="%1."/>
      <w:lvlJc w:val="left"/>
      <w:pPr>
        <w:ind w:left="872" w:hanging="360"/>
      </w:pPr>
      <w:rPr>
        <w:rFonts w:hint="default"/>
      </w:rPr>
    </w:lvl>
    <w:lvl w:ilvl="1" w:tplc="04090019">
      <w:start w:val="1"/>
      <w:numFmt w:val="lowerLetter"/>
      <w:lvlText w:val="%2."/>
      <w:lvlJc w:val="left"/>
      <w:pPr>
        <w:ind w:left="1592" w:hanging="360"/>
      </w:pPr>
    </w:lvl>
    <w:lvl w:ilvl="2" w:tplc="0409001B" w:tentative="1">
      <w:start w:val="1"/>
      <w:numFmt w:val="lowerRoman"/>
      <w:lvlText w:val="%3."/>
      <w:lvlJc w:val="right"/>
      <w:pPr>
        <w:ind w:left="2312" w:hanging="180"/>
      </w:pPr>
    </w:lvl>
    <w:lvl w:ilvl="3" w:tplc="0409000F" w:tentative="1">
      <w:start w:val="1"/>
      <w:numFmt w:val="decimal"/>
      <w:lvlText w:val="%4."/>
      <w:lvlJc w:val="left"/>
      <w:pPr>
        <w:ind w:left="3032" w:hanging="360"/>
      </w:pPr>
    </w:lvl>
    <w:lvl w:ilvl="4" w:tplc="04090019" w:tentative="1">
      <w:start w:val="1"/>
      <w:numFmt w:val="lowerLetter"/>
      <w:lvlText w:val="%5."/>
      <w:lvlJc w:val="left"/>
      <w:pPr>
        <w:ind w:left="3752" w:hanging="360"/>
      </w:pPr>
    </w:lvl>
    <w:lvl w:ilvl="5" w:tplc="0409001B" w:tentative="1">
      <w:start w:val="1"/>
      <w:numFmt w:val="lowerRoman"/>
      <w:lvlText w:val="%6."/>
      <w:lvlJc w:val="right"/>
      <w:pPr>
        <w:ind w:left="4472" w:hanging="180"/>
      </w:pPr>
    </w:lvl>
    <w:lvl w:ilvl="6" w:tplc="0409000F" w:tentative="1">
      <w:start w:val="1"/>
      <w:numFmt w:val="decimal"/>
      <w:lvlText w:val="%7."/>
      <w:lvlJc w:val="left"/>
      <w:pPr>
        <w:ind w:left="5192" w:hanging="360"/>
      </w:pPr>
    </w:lvl>
    <w:lvl w:ilvl="7" w:tplc="04090019" w:tentative="1">
      <w:start w:val="1"/>
      <w:numFmt w:val="lowerLetter"/>
      <w:lvlText w:val="%8."/>
      <w:lvlJc w:val="left"/>
      <w:pPr>
        <w:ind w:left="5912" w:hanging="360"/>
      </w:pPr>
    </w:lvl>
    <w:lvl w:ilvl="8" w:tplc="0409001B" w:tentative="1">
      <w:start w:val="1"/>
      <w:numFmt w:val="lowerRoman"/>
      <w:lvlText w:val="%9."/>
      <w:lvlJc w:val="right"/>
      <w:pPr>
        <w:ind w:left="6632" w:hanging="180"/>
      </w:pPr>
    </w:lvl>
  </w:abstractNum>
  <w:abstractNum w:abstractNumId="2" w15:restartNumberingAfterBreak="0">
    <w:nsid w:val="12AB514F"/>
    <w:multiLevelType w:val="hybridMultilevel"/>
    <w:tmpl w:val="00749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E864ED"/>
    <w:multiLevelType w:val="hybridMultilevel"/>
    <w:tmpl w:val="3FF87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7874B8"/>
    <w:multiLevelType w:val="hybridMultilevel"/>
    <w:tmpl w:val="3576539C"/>
    <w:lvl w:ilvl="0" w:tplc="04090017">
      <w:start w:val="1"/>
      <w:numFmt w:val="lowerLetter"/>
      <w:lvlText w:val="%1)"/>
      <w:lvlJc w:val="left"/>
      <w:pPr>
        <w:ind w:left="1079" w:hanging="360"/>
      </w:p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5" w15:restartNumberingAfterBreak="0">
    <w:nsid w:val="1D8655F2"/>
    <w:multiLevelType w:val="hybridMultilevel"/>
    <w:tmpl w:val="D556F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A27ECA"/>
    <w:multiLevelType w:val="hybridMultilevel"/>
    <w:tmpl w:val="BEE0107A"/>
    <w:lvl w:ilvl="0" w:tplc="04090017">
      <w:start w:val="1"/>
      <w:numFmt w:val="lowerLetter"/>
      <w:lvlText w:val="%1)"/>
      <w:lvlJc w:val="left"/>
      <w:pPr>
        <w:ind w:left="1080" w:hanging="360"/>
      </w:pPr>
      <w:rPr>
        <w:rFonts w:hint="default"/>
        <w:b w:val="0"/>
        <w:spacing w:val="-3"/>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867315"/>
    <w:multiLevelType w:val="hybridMultilevel"/>
    <w:tmpl w:val="7C3C6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091E36"/>
    <w:multiLevelType w:val="hybridMultilevel"/>
    <w:tmpl w:val="6CFC5F52"/>
    <w:lvl w:ilvl="0" w:tplc="04090011">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46731C7"/>
    <w:multiLevelType w:val="hybridMultilevel"/>
    <w:tmpl w:val="C5E8F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A74B1E"/>
    <w:multiLevelType w:val="hybridMultilevel"/>
    <w:tmpl w:val="270C81DC"/>
    <w:lvl w:ilvl="0" w:tplc="04090017">
      <w:start w:val="1"/>
      <w:numFmt w:val="lowerLetter"/>
      <w:lvlText w:val="%1)"/>
      <w:lvlJc w:val="left"/>
      <w:pPr>
        <w:ind w:left="1080" w:hanging="360"/>
      </w:pPr>
      <w:rPr>
        <w:rFonts w:hint="default"/>
        <w:b w:val="0"/>
        <w:spacing w:val="-3"/>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E2B50AB"/>
    <w:multiLevelType w:val="hybridMultilevel"/>
    <w:tmpl w:val="FA483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5955AF"/>
    <w:multiLevelType w:val="hybridMultilevel"/>
    <w:tmpl w:val="B278114C"/>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5B064ED"/>
    <w:multiLevelType w:val="hybridMultilevel"/>
    <w:tmpl w:val="35740B34"/>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DE82A78"/>
    <w:multiLevelType w:val="hybridMultilevel"/>
    <w:tmpl w:val="090EA0E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42E4CC7"/>
    <w:multiLevelType w:val="hybridMultilevel"/>
    <w:tmpl w:val="68F6205C"/>
    <w:lvl w:ilvl="0" w:tplc="FA30CF72">
      <w:start w:val="1"/>
      <w:numFmt w:val="lowerLetter"/>
      <w:lvlText w:val="%1)"/>
      <w:lvlJc w:val="left"/>
      <w:pPr>
        <w:ind w:left="1080" w:hanging="360"/>
      </w:pPr>
    </w:lvl>
    <w:lvl w:ilvl="1" w:tplc="04090011">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457D0526"/>
    <w:multiLevelType w:val="hybridMultilevel"/>
    <w:tmpl w:val="4DC84B0C"/>
    <w:lvl w:ilvl="0" w:tplc="CABE5AD4">
      <w:start w:val="1"/>
      <w:numFmt w:val="decimal"/>
      <w:lvlText w:val="%1."/>
      <w:lvlJc w:val="left"/>
      <w:pPr>
        <w:ind w:hanging="361"/>
      </w:pPr>
      <w:rPr>
        <w:rFonts w:ascii="Arial" w:eastAsia="Arial" w:hAnsi="Arial" w:hint="default"/>
        <w:b w:val="0"/>
        <w:spacing w:val="-3"/>
        <w:sz w:val="22"/>
        <w:szCs w:val="22"/>
      </w:rPr>
    </w:lvl>
    <w:lvl w:ilvl="1" w:tplc="4AB0978E">
      <w:start w:val="1"/>
      <w:numFmt w:val="bullet"/>
      <w:lvlText w:val="-"/>
      <w:lvlJc w:val="left"/>
      <w:pPr>
        <w:ind w:hanging="360"/>
      </w:pPr>
      <w:rPr>
        <w:rFonts w:ascii="Times New Roman" w:eastAsia="Times New Roman" w:hAnsi="Times New Roman" w:hint="default"/>
        <w:sz w:val="22"/>
        <w:szCs w:val="22"/>
      </w:rPr>
    </w:lvl>
    <w:lvl w:ilvl="2" w:tplc="BB7068A0">
      <w:start w:val="1"/>
      <w:numFmt w:val="bullet"/>
      <w:lvlText w:val="-"/>
      <w:lvlJc w:val="left"/>
      <w:pPr>
        <w:ind w:hanging="360"/>
      </w:pPr>
      <w:rPr>
        <w:rFonts w:ascii="Times New Roman" w:eastAsia="Times New Roman" w:hAnsi="Times New Roman" w:hint="default"/>
        <w:sz w:val="22"/>
        <w:szCs w:val="22"/>
      </w:rPr>
    </w:lvl>
    <w:lvl w:ilvl="3" w:tplc="598E3096">
      <w:start w:val="1"/>
      <w:numFmt w:val="bullet"/>
      <w:lvlText w:val="•"/>
      <w:lvlJc w:val="left"/>
      <w:rPr>
        <w:rFonts w:hint="default"/>
      </w:rPr>
    </w:lvl>
    <w:lvl w:ilvl="4" w:tplc="5E08D198">
      <w:start w:val="1"/>
      <w:numFmt w:val="bullet"/>
      <w:lvlText w:val="•"/>
      <w:lvlJc w:val="left"/>
      <w:rPr>
        <w:rFonts w:hint="default"/>
      </w:rPr>
    </w:lvl>
    <w:lvl w:ilvl="5" w:tplc="54C8E74A">
      <w:start w:val="1"/>
      <w:numFmt w:val="bullet"/>
      <w:lvlText w:val="•"/>
      <w:lvlJc w:val="left"/>
      <w:rPr>
        <w:rFonts w:hint="default"/>
      </w:rPr>
    </w:lvl>
    <w:lvl w:ilvl="6" w:tplc="AE58FAA2">
      <w:start w:val="1"/>
      <w:numFmt w:val="bullet"/>
      <w:lvlText w:val="•"/>
      <w:lvlJc w:val="left"/>
      <w:rPr>
        <w:rFonts w:hint="default"/>
      </w:rPr>
    </w:lvl>
    <w:lvl w:ilvl="7" w:tplc="CE0E630A">
      <w:start w:val="1"/>
      <w:numFmt w:val="bullet"/>
      <w:lvlText w:val="•"/>
      <w:lvlJc w:val="left"/>
      <w:rPr>
        <w:rFonts w:hint="default"/>
      </w:rPr>
    </w:lvl>
    <w:lvl w:ilvl="8" w:tplc="035C601C">
      <w:start w:val="1"/>
      <w:numFmt w:val="bullet"/>
      <w:lvlText w:val="•"/>
      <w:lvlJc w:val="left"/>
      <w:rPr>
        <w:rFonts w:hint="default"/>
      </w:rPr>
    </w:lvl>
  </w:abstractNum>
  <w:abstractNum w:abstractNumId="17" w15:restartNumberingAfterBreak="0">
    <w:nsid w:val="45B9043C"/>
    <w:multiLevelType w:val="hybridMultilevel"/>
    <w:tmpl w:val="3F2E30B6"/>
    <w:lvl w:ilvl="0" w:tplc="FA30CF7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E635FE8"/>
    <w:multiLevelType w:val="hybridMultilevel"/>
    <w:tmpl w:val="235E250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29269B5"/>
    <w:multiLevelType w:val="hybridMultilevel"/>
    <w:tmpl w:val="68C24950"/>
    <w:lvl w:ilvl="0" w:tplc="FA30CF7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9E979CC"/>
    <w:multiLevelType w:val="hybridMultilevel"/>
    <w:tmpl w:val="A54CD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7E364B"/>
    <w:multiLevelType w:val="hybridMultilevel"/>
    <w:tmpl w:val="968CF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0744D5"/>
    <w:multiLevelType w:val="hybridMultilevel"/>
    <w:tmpl w:val="E584BB7C"/>
    <w:lvl w:ilvl="0" w:tplc="04090001">
      <w:start w:val="1"/>
      <w:numFmt w:val="bullet"/>
      <w:lvlText w:val=""/>
      <w:lvlJc w:val="left"/>
      <w:pPr>
        <w:ind w:left="1232" w:hanging="360"/>
      </w:pPr>
      <w:rPr>
        <w:rFonts w:ascii="Symbol" w:hAnsi="Symbol" w:hint="default"/>
      </w:rPr>
    </w:lvl>
    <w:lvl w:ilvl="1" w:tplc="04090003" w:tentative="1">
      <w:start w:val="1"/>
      <w:numFmt w:val="bullet"/>
      <w:lvlText w:val="o"/>
      <w:lvlJc w:val="left"/>
      <w:pPr>
        <w:ind w:left="1952" w:hanging="360"/>
      </w:pPr>
      <w:rPr>
        <w:rFonts w:ascii="Courier New" w:hAnsi="Courier New" w:cs="Courier New" w:hint="default"/>
      </w:rPr>
    </w:lvl>
    <w:lvl w:ilvl="2" w:tplc="04090005" w:tentative="1">
      <w:start w:val="1"/>
      <w:numFmt w:val="bullet"/>
      <w:lvlText w:val=""/>
      <w:lvlJc w:val="left"/>
      <w:pPr>
        <w:ind w:left="2672" w:hanging="360"/>
      </w:pPr>
      <w:rPr>
        <w:rFonts w:ascii="Wingdings" w:hAnsi="Wingdings" w:hint="default"/>
      </w:rPr>
    </w:lvl>
    <w:lvl w:ilvl="3" w:tplc="04090001" w:tentative="1">
      <w:start w:val="1"/>
      <w:numFmt w:val="bullet"/>
      <w:lvlText w:val=""/>
      <w:lvlJc w:val="left"/>
      <w:pPr>
        <w:ind w:left="3392" w:hanging="360"/>
      </w:pPr>
      <w:rPr>
        <w:rFonts w:ascii="Symbol" w:hAnsi="Symbol" w:hint="default"/>
      </w:rPr>
    </w:lvl>
    <w:lvl w:ilvl="4" w:tplc="04090003" w:tentative="1">
      <w:start w:val="1"/>
      <w:numFmt w:val="bullet"/>
      <w:lvlText w:val="o"/>
      <w:lvlJc w:val="left"/>
      <w:pPr>
        <w:ind w:left="4112" w:hanging="360"/>
      </w:pPr>
      <w:rPr>
        <w:rFonts w:ascii="Courier New" w:hAnsi="Courier New" w:cs="Courier New" w:hint="default"/>
      </w:rPr>
    </w:lvl>
    <w:lvl w:ilvl="5" w:tplc="04090005" w:tentative="1">
      <w:start w:val="1"/>
      <w:numFmt w:val="bullet"/>
      <w:lvlText w:val=""/>
      <w:lvlJc w:val="left"/>
      <w:pPr>
        <w:ind w:left="4832" w:hanging="360"/>
      </w:pPr>
      <w:rPr>
        <w:rFonts w:ascii="Wingdings" w:hAnsi="Wingdings" w:hint="default"/>
      </w:rPr>
    </w:lvl>
    <w:lvl w:ilvl="6" w:tplc="04090001" w:tentative="1">
      <w:start w:val="1"/>
      <w:numFmt w:val="bullet"/>
      <w:lvlText w:val=""/>
      <w:lvlJc w:val="left"/>
      <w:pPr>
        <w:ind w:left="5552" w:hanging="360"/>
      </w:pPr>
      <w:rPr>
        <w:rFonts w:ascii="Symbol" w:hAnsi="Symbol" w:hint="default"/>
      </w:rPr>
    </w:lvl>
    <w:lvl w:ilvl="7" w:tplc="04090003" w:tentative="1">
      <w:start w:val="1"/>
      <w:numFmt w:val="bullet"/>
      <w:lvlText w:val="o"/>
      <w:lvlJc w:val="left"/>
      <w:pPr>
        <w:ind w:left="6272" w:hanging="360"/>
      </w:pPr>
      <w:rPr>
        <w:rFonts w:ascii="Courier New" w:hAnsi="Courier New" w:cs="Courier New" w:hint="default"/>
      </w:rPr>
    </w:lvl>
    <w:lvl w:ilvl="8" w:tplc="04090005" w:tentative="1">
      <w:start w:val="1"/>
      <w:numFmt w:val="bullet"/>
      <w:lvlText w:val=""/>
      <w:lvlJc w:val="left"/>
      <w:pPr>
        <w:ind w:left="6992" w:hanging="360"/>
      </w:pPr>
      <w:rPr>
        <w:rFonts w:ascii="Wingdings" w:hAnsi="Wingdings" w:hint="default"/>
      </w:rPr>
    </w:lvl>
  </w:abstractNum>
  <w:abstractNum w:abstractNumId="23" w15:restartNumberingAfterBreak="0">
    <w:nsid w:val="760A298F"/>
    <w:multiLevelType w:val="hybridMultilevel"/>
    <w:tmpl w:val="F280BB7C"/>
    <w:lvl w:ilvl="0" w:tplc="852A1ECE">
      <w:start w:val="1"/>
      <w:numFmt w:val="decimal"/>
      <w:lvlText w:val="%1."/>
      <w:lvlJc w:val="left"/>
      <w:pPr>
        <w:ind w:left="872" w:hanging="360"/>
      </w:pPr>
      <w:rPr>
        <w:rFonts w:hint="default"/>
      </w:rPr>
    </w:lvl>
    <w:lvl w:ilvl="1" w:tplc="04090019">
      <w:start w:val="1"/>
      <w:numFmt w:val="lowerLetter"/>
      <w:lvlText w:val="%2."/>
      <w:lvlJc w:val="left"/>
      <w:pPr>
        <w:ind w:left="1592" w:hanging="360"/>
      </w:pPr>
    </w:lvl>
    <w:lvl w:ilvl="2" w:tplc="0409001B" w:tentative="1">
      <w:start w:val="1"/>
      <w:numFmt w:val="lowerRoman"/>
      <w:lvlText w:val="%3."/>
      <w:lvlJc w:val="right"/>
      <w:pPr>
        <w:ind w:left="2312" w:hanging="180"/>
      </w:pPr>
    </w:lvl>
    <w:lvl w:ilvl="3" w:tplc="0409000F" w:tentative="1">
      <w:start w:val="1"/>
      <w:numFmt w:val="decimal"/>
      <w:lvlText w:val="%4."/>
      <w:lvlJc w:val="left"/>
      <w:pPr>
        <w:ind w:left="3032" w:hanging="360"/>
      </w:pPr>
    </w:lvl>
    <w:lvl w:ilvl="4" w:tplc="04090019" w:tentative="1">
      <w:start w:val="1"/>
      <w:numFmt w:val="lowerLetter"/>
      <w:lvlText w:val="%5."/>
      <w:lvlJc w:val="left"/>
      <w:pPr>
        <w:ind w:left="3752" w:hanging="360"/>
      </w:pPr>
    </w:lvl>
    <w:lvl w:ilvl="5" w:tplc="0409001B" w:tentative="1">
      <w:start w:val="1"/>
      <w:numFmt w:val="lowerRoman"/>
      <w:lvlText w:val="%6."/>
      <w:lvlJc w:val="right"/>
      <w:pPr>
        <w:ind w:left="4472" w:hanging="180"/>
      </w:pPr>
    </w:lvl>
    <w:lvl w:ilvl="6" w:tplc="0409000F" w:tentative="1">
      <w:start w:val="1"/>
      <w:numFmt w:val="decimal"/>
      <w:lvlText w:val="%7."/>
      <w:lvlJc w:val="left"/>
      <w:pPr>
        <w:ind w:left="5192" w:hanging="360"/>
      </w:pPr>
    </w:lvl>
    <w:lvl w:ilvl="7" w:tplc="04090019" w:tentative="1">
      <w:start w:val="1"/>
      <w:numFmt w:val="lowerLetter"/>
      <w:lvlText w:val="%8."/>
      <w:lvlJc w:val="left"/>
      <w:pPr>
        <w:ind w:left="5912" w:hanging="360"/>
      </w:pPr>
    </w:lvl>
    <w:lvl w:ilvl="8" w:tplc="0409001B" w:tentative="1">
      <w:start w:val="1"/>
      <w:numFmt w:val="lowerRoman"/>
      <w:lvlText w:val="%9."/>
      <w:lvlJc w:val="right"/>
      <w:pPr>
        <w:ind w:left="6632" w:hanging="180"/>
      </w:pPr>
    </w:lvl>
  </w:abstractNum>
  <w:abstractNum w:abstractNumId="24" w15:restartNumberingAfterBreak="0">
    <w:nsid w:val="77F53EB0"/>
    <w:multiLevelType w:val="hybridMultilevel"/>
    <w:tmpl w:val="E73EF112"/>
    <w:lvl w:ilvl="0" w:tplc="F3B64D44">
      <w:start w:val="1"/>
      <w:numFmt w:val="lowerLetter"/>
      <w:lvlText w:val="%1)"/>
      <w:lvlJc w:val="left"/>
      <w:pPr>
        <w:ind w:left="932" w:hanging="360"/>
      </w:pPr>
      <w:rPr>
        <w:rFonts w:hint="default"/>
      </w:rPr>
    </w:lvl>
    <w:lvl w:ilvl="1" w:tplc="0409001B">
      <w:start w:val="1"/>
      <w:numFmt w:val="lowerRoman"/>
      <w:lvlText w:val="%2."/>
      <w:lvlJc w:val="right"/>
      <w:pPr>
        <w:ind w:left="1652" w:hanging="360"/>
      </w:pPr>
    </w:lvl>
    <w:lvl w:ilvl="2" w:tplc="0409001B" w:tentative="1">
      <w:start w:val="1"/>
      <w:numFmt w:val="lowerRoman"/>
      <w:lvlText w:val="%3."/>
      <w:lvlJc w:val="right"/>
      <w:pPr>
        <w:ind w:left="2372" w:hanging="180"/>
      </w:pPr>
    </w:lvl>
    <w:lvl w:ilvl="3" w:tplc="0409000F" w:tentative="1">
      <w:start w:val="1"/>
      <w:numFmt w:val="decimal"/>
      <w:lvlText w:val="%4."/>
      <w:lvlJc w:val="left"/>
      <w:pPr>
        <w:ind w:left="3092" w:hanging="360"/>
      </w:pPr>
    </w:lvl>
    <w:lvl w:ilvl="4" w:tplc="04090019" w:tentative="1">
      <w:start w:val="1"/>
      <w:numFmt w:val="lowerLetter"/>
      <w:lvlText w:val="%5."/>
      <w:lvlJc w:val="left"/>
      <w:pPr>
        <w:ind w:left="3812" w:hanging="360"/>
      </w:pPr>
    </w:lvl>
    <w:lvl w:ilvl="5" w:tplc="0409001B" w:tentative="1">
      <w:start w:val="1"/>
      <w:numFmt w:val="lowerRoman"/>
      <w:lvlText w:val="%6."/>
      <w:lvlJc w:val="right"/>
      <w:pPr>
        <w:ind w:left="4532" w:hanging="180"/>
      </w:pPr>
    </w:lvl>
    <w:lvl w:ilvl="6" w:tplc="0409000F" w:tentative="1">
      <w:start w:val="1"/>
      <w:numFmt w:val="decimal"/>
      <w:lvlText w:val="%7."/>
      <w:lvlJc w:val="left"/>
      <w:pPr>
        <w:ind w:left="5252" w:hanging="360"/>
      </w:pPr>
    </w:lvl>
    <w:lvl w:ilvl="7" w:tplc="04090019" w:tentative="1">
      <w:start w:val="1"/>
      <w:numFmt w:val="lowerLetter"/>
      <w:lvlText w:val="%8."/>
      <w:lvlJc w:val="left"/>
      <w:pPr>
        <w:ind w:left="5972" w:hanging="360"/>
      </w:pPr>
    </w:lvl>
    <w:lvl w:ilvl="8" w:tplc="0409001B" w:tentative="1">
      <w:start w:val="1"/>
      <w:numFmt w:val="lowerRoman"/>
      <w:lvlText w:val="%9."/>
      <w:lvlJc w:val="right"/>
      <w:pPr>
        <w:ind w:left="6692" w:hanging="180"/>
      </w:pPr>
    </w:lvl>
  </w:abstractNum>
  <w:abstractNum w:abstractNumId="25" w15:restartNumberingAfterBreak="0">
    <w:nsid w:val="7999418B"/>
    <w:multiLevelType w:val="hybridMultilevel"/>
    <w:tmpl w:val="4A7A8B6A"/>
    <w:lvl w:ilvl="0" w:tplc="C204D04E">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7B331AC4"/>
    <w:multiLevelType w:val="hybridMultilevel"/>
    <w:tmpl w:val="EA904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E76A89"/>
    <w:multiLevelType w:val="hybridMultilevel"/>
    <w:tmpl w:val="3ECEBF24"/>
    <w:lvl w:ilvl="0" w:tplc="852A1ECE">
      <w:start w:val="1"/>
      <w:numFmt w:val="decimal"/>
      <w:lvlText w:val="%1."/>
      <w:lvlJc w:val="left"/>
      <w:pPr>
        <w:ind w:left="872" w:hanging="360"/>
      </w:pPr>
      <w:rPr>
        <w:rFonts w:hint="default"/>
      </w:rPr>
    </w:lvl>
    <w:lvl w:ilvl="1" w:tplc="04090019">
      <w:start w:val="1"/>
      <w:numFmt w:val="lowerLetter"/>
      <w:lvlText w:val="%2."/>
      <w:lvlJc w:val="left"/>
      <w:pPr>
        <w:ind w:left="1592" w:hanging="360"/>
      </w:pPr>
    </w:lvl>
    <w:lvl w:ilvl="2" w:tplc="0409001B" w:tentative="1">
      <w:start w:val="1"/>
      <w:numFmt w:val="lowerRoman"/>
      <w:lvlText w:val="%3."/>
      <w:lvlJc w:val="right"/>
      <w:pPr>
        <w:ind w:left="2312" w:hanging="180"/>
      </w:pPr>
    </w:lvl>
    <w:lvl w:ilvl="3" w:tplc="0409000F" w:tentative="1">
      <w:start w:val="1"/>
      <w:numFmt w:val="decimal"/>
      <w:lvlText w:val="%4."/>
      <w:lvlJc w:val="left"/>
      <w:pPr>
        <w:ind w:left="3032" w:hanging="360"/>
      </w:pPr>
    </w:lvl>
    <w:lvl w:ilvl="4" w:tplc="04090019" w:tentative="1">
      <w:start w:val="1"/>
      <w:numFmt w:val="lowerLetter"/>
      <w:lvlText w:val="%5."/>
      <w:lvlJc w:val="left"/>
      <w:pPr>
        <w:ind w:left="3752" w:hanging="360"/>
      </w:pPr>
    </w:lvl>
    <w:lvl w:ilvl="5" w:tplc="0409001B" w:tentative="1">
      <w:start w:val="1"/>
      <w:numFmt w:val="lowerRoman"/>
      <w:lvlText w:val="%6."/>
      <w:lvlJc w:val="right"/>
      <w:pPr>
        <w:ind w:left="4472" w:hanging="180"/>
      </w:pPr>
    </w:lvl>
    <w:lvl w:ilvl="6" w:tplc="0409000F" w:tentative="1">
      <w:start w:val="1"/>
      <w:numFmt w:val="decimal"/>
      <w:lvlText w:val="%7."/>
      <w:lvlJc w:val="left"/>
      <w:pPr>
        <w:ind w:left="5192" w:hanging="360"/>
      </w:pPr>
    </w:lvl>
    <w:lvl w:ilvl="7" w:tplc="04090019" w:tentative="1">
      <w:start w:val="1"/>
      <w:numFmt w:val="lowerLetter"/>
      <w:lvlText w:val="%8."/>
      <w:lvlJc w:val="left"/>
      <w:pPr>
        <w:ind w:left="5912" w:hanging="360"/>
      </w:pPr>
    </w:lvl>
    <w:lvl w:ilvl="8" w:tplc="0409001B" w:tentative="1">
      <w:start w:val="1"/>
      <w:numFmt w:val="lowerRoman"/>
      <w:lvlText w:val="%9."/>
      <w:lvlJc w:val="right"/>
      <w:pPr>
        <w:ind w:left="6632" w:hanging="180"/>
      </w:pPr>
    </w:lvl>
  </w:abstractNum>
  <w:abstractNum w:abstractNumId="28" w15:restartNumberingAfterBreak="0">
    <w:nsid w:val="7F85747F"/>
    <w:multiLevelType w:val="hybridMultilevel"/>
    <w:tmpl w:val="D5443C0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1"/>
  </w:num>
  <w:num w:numId="3">
    <w:abstractNumId w:val="24"/>
  </w:num>
  <w:num w:numId="4">
    <w:abstractNumId w:val="8"/>
  </w:num>
  <w:num w:numId="5">
    <w:abstractNumId w:val="21"/>
  </w:num>
  <w:num w:numId="6">
    <w:abstractNumId w:val="7"/>
  </w:num>
  <w:num w:numId="7">
    <w:abstractNumId w:val="5"/>
  </w:num>
  <w:num w:numId="8">
    <w:abstractNumId w:val="10"/>
  </w:num>
  <w:num w:numId="9">
    <w:abstractNumId w:val="0"/>
  </w:num>
  <w:num w:numId="10">
    <w:abstractNumId w:val="23"/>
  </w:num>
  <w:num w:numId="11">
    <w:abstractNumId w:val="9"/>
  </w:num>
  <w:num w:numId="12">
    <w:abstractNumId w:val="26"/>
  </w:num>
  <w:num w:numId="13">
    <w:abstractNumId w:val="22"/>
  </w:num>
  <w:num w:numId="14">
    <w:abstractNumId w:val="13"/>
  </w:num>
  <w:num w:numId="15">
    <w:abstractNumId w:val="18"/>
  </w:num>
  <w:num w:numId="16">
    <w:abstractNumId w:val="28"/>
  </w:num>
  <w:num w:numId="17">
    <w:abstractNumId w:val="12"/>
  </w:num>
  <w:num w:numId="18">
    <w:abstractNumId w:val="14"/>
  </w:num>
  <w:num w:numId="19">
    <w:abstractNumId w:val="20"/>
  </w:num>
  <w:num w:numId="20">
    <w:abstractNumId w:val="4"/>
  </w:num>
  <w:num w:numId="21">
    <w:abstractNumId w:val="6"/>
  </w:num>
  <w:num w:numId="22">
    <w:abstractNumId w:val="19"/>
  </w:num>
  <w:num w:numId="23">
    <w:abstractNumId w:val="16"/>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5"/>
  </w:num>
  <w:num w:numId="27">
    <w:abstractNumId w:val="1"/>
  </w:num>
  <w:num w:numId="28">
    <w:abstractNumId w:val="27"/>
  </w:num>
  <w:num w:numId="29">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1" w:cryptProviderType="rsaAES" w:cryptAlgorithmClass="hash" w:cryptAlgorithmType="typeAny" w:cryptAlgorithmSid="14" w:cryptSpinCount="100000" w:hash="BxMhCo23pn8WzpZgtnhq6+KUR20bVJ8mtT9seoubCQVImcFn5o2Rev9XSDLWq5s8aKPuvkogn1wM8l7jcOgXRA==" w:salt="8S0t+xweJzB5GJzgqdok/Q=="/>
  <w:defaultTabStop w:val="72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B90"/>
    <w:rsid w:val="00002F65"/>
    <w:rsid w:val="000052E0"/>
    <w:rsid w:val="00006213"/>
    <w:rsid w:val="00011D8A"/>
    <w:rsid w:val="00013CEF"/>
    <w:rsid w:val="0003112C"/>
    <w:rsid w:val="0003412E"/>
    <w:rsid w:val="000378E1"/>
    <w:rsid w:val="00050C5B"/>
    <w:rsid w:val="000529A5"/>
    <w:rsid w:val="00052D0A"/>
    <w:rsid w:val="0005329B"/>
    <w:rsid w:val="00054F7E"/>
    <w:rsid w:val="00066E77"/>
    <w:rsid w:val="000675F2"/>
    <w:rsid w:val="00074B73"/>
    <w:rsid w:val="000752C8"/>
    <w:rsid w:val="0007562C"/>
    <w:rsid w:val="00087280"/>
    <w:rsid w:val="0009431C"/>
    <w:rsid w:val="00097A0B"/>
    <w:rsid w:val="000A7800"/>
    <w:rsid w:val="000B2C00"/>
    <w:rsid w:val="000B3E95"/>
    <w:rsid w:val="000B655B"/>
    <w:rsid w:val="000C05E5"/>
    <w:rsid w:val="000C28D4"/>
    <w:rsid w:val="000C2E24"/>
    <w:rsid w:val="000C3F53"/>
    <w:rsid w:val="000C4CF9"/>
    <w:rsid w:val="000D0526"/>
    <w:rsid w:val="000D0A79"/>
    <w:rsid w:val="000D3C4D"/>
    <w:rsid w:val="000D76CE"/>
    <w:rsid w:val="000E3C4F"/>
    <w:rsid w:val="000F6CED"/>
    <w:rsid w:val="000F6EF9"/>
    <w:rsid w:val="00107812"/>
    <w:rsid w:val="00116503"/>
    <w:rsid w:val="00120DA4"/>
    <w:rsid w:val="0012274B"/>
    <w:rsid w:val="00122CB4"/>
    <w:rsid w:val="00123A41"/>
    <w:rsid w:val="00125CED"/>
    <w:rsid w:val="00132F5C"/>
    <w:rsid w:val="0013381F"/>
    <w:rsid w:val="00133F8F"/>
    <w:rsid w:val="001401DB"/>
    <w:rsid w:val="001419D4"/>
    <w:rsid w:val="0014720D"/>
    <w:rsid w:val="001474F5"/>
    <w:rsid w:val="0014796B"/>
    <w:rsid w:val="0015419B"/>
    <w:rsid w:val="00161AF9"/>
    <w:rsid w:val="00162E5B"/>
    <w:rsid w:val="0017531E"/>
    <w:rsid w:val="00175BE0"/>
    <w:rsid w:val="00181368"/>
    <w:rsid w:val="001843E9"/>
    <w:rsid w:val="0018513C"/>
    <w:rsid w:val="001946EF"/>
    <w:rsid w:val="001A2FC5"/>
    <w:rsid w:val="001A35BC"/>
    <w:rsid w:val="001A5DFD"/>
    <w:rsid w:val="001A64FC"/>
    <w:rsid w:val="001B69FE"/>
    <w:rsid w:val="001C2503"/>
    <w:rsid w:val="001C2782"/>
    <w:rsid w:val="001D1351"/>
    <w:rsid w:val="001D16DA"/>
    <w:rsid w:val="001D749F"/>
    <w:rsid w:val="001F0A0C"/>
    <w:rsid w:val="001F59F6"/>
    <w:rsid w:val="001F5DDB"/>
    <w:rsid w:val="001F61C6"/>
    <w:rsid w:val="001F7724"/>
    <w:rsid w:val="00206427"/>
    <w:rsid w:val="00210A1E"/>
    <w:rsid w:val="00212AFF"/>
    <w:rsid w:val="0021603B"/>
    <w:rsid w:val="00216998"/>
    <w:rsid w:val="002236DE"/>
    <w:rsid w:val="00223A96"/>
    <w:rsid w:val="00224EDB"/>
    <w:rsid w:val="00227086"/>
    <w:rsid w:val="002279A5"/>
    <w:rsid w:val="00232FDD"/>
    <w:rsid w:val="00233548"/>
    <w:rsid w:val="0024545B"/>
    <w:rsid w:val="00251DBE"/>
    <w:rsid w:val="00252CDF"/>
    <w:rsid w:val="00255043"/>
    <w:rsid w:val="00255842"/>
    <w:rsid w:val="002560A1"/>
    <w:rsid w:val="00263323"/>
    <w:rsid w:val="00265B93"/>
    <w:rsid w:val="002716C4"/>
    <w:rsid w:val="00272547"/>
    <w:rsid w:val="0027683F"/>
    <w:rsid w:val="00282335"/>
    <w:rsid w:val="00283D66"/>
    <w:rsid w:val="00285EEF"/>
    <w:rsid w:val="002915E9"/>
    <w:rsid w:val="00291B12"/>
    <w:rsid w:val="00294B0F"/>
    <w:rsid w:val="002967FA"/>
    <w:rsid w:val="002A0884"/>
    <w:rsid w:val="002A12FE"/>
    <w:rsid w:val="002A3698"/>
    <w:rsid w:val="002A4855"/>
    <w:rsid w:val="002A490A"/>
    <w:rsid w:val="002A6D4D"/>
    <w:rsid w:val="002B0B56"/>
    <w:rsid w:val="002B39E9"/>
    <w:rsid w:val="002B4307"/>
    <w:rsid w:val="002B6C4A"/>
    <w:rsid w:val="002B7394"/>
    <w:rsid w:val="002C2ED6"/>
    <w:rsid w:val="002C78E9"/>
    <w:rsid w:val="002D127C"/>
    <w:rsid w:val="002D13DA"/>
    <w:rsid w:val="002D2166"/>
    <w:rsid w:val="002D3C05"/>
    <w:rsid w:val="002D5DD9"/>
    <w:rsid w:val="002D6C2D"/>
    <w:rsid w:val="002E5655"/>
    <w:rsid w:val="002F67E7"/>
    <w:rsid w:val="00306D16"/>
    <w:rsid w:val="003074B5"/>
    <w:rsid w:val="003128D0"/>
    <w:rsid w:val="00314134"/>
    <w:rsid w:val="00314F69"/>
    <w:rsid w:val="00316D19"/>
    <w:rsid w:val="003232DB"/>
    <w:rsid w:val="00331303"/>
    <w:rsid w:val="00331F28"/>
    <w:rsid w:val="00335683"/>
    <w:rsid w:val="00346238"/>
    <w:rsid w:val="00352D99"/>
    <w:rsid w:val="00354299"/>
    <w:rsid w:val="00357A2B"/>
    <w:rsid w:val="003677E2"/>
    <w:rsid w:val="00367F4B"/>
    <w:rsid w:val="00370F8A"/>
    <w:rsid w:val="00371E43"/>
    <w:rsid w:val="003820C0"/>
    <w:rsid w:val="003823C1"/>
    <w:rsid w:val="00383AEF"/>
    <w:rsid w:val="003911FC"/>
    <w:rsid w:val="00393943"/>
    <w:rsid w:val="00393EF8"/>
    <w:rsid w:val="0039414E"/>
    <w:rsid w:val="00394BBB"/>
    <w:rsid w:val="003966F5"/>
    <w:rsid w:val="00397EAF"/>
    <w:rsid w:val="003A4E3C"/>
    <w:rsid w:val="003A5E67"/>
    <w:rsid w:val="003B4CB9"/>
    <w:rsid w:val="003B5859"/>
    <w:rsid w:val="003B7C1D"/>
    <w:rsid w:val="003C46D5"/>
    <w:rsid w:val="003D0DD1"/>
    <w:rsid w:val="003D29E9"/>
    <w:rsid w:val="003D652A"/>
    <w:rsid w:val="003D6740"/>
    <w:rsid w:val="003E0695"/>
    <w:rsid w:val="003E0AFA"/>
    <w:rsid w:val="003E49B8"/>
    <w:rsid w:val="003F7109"/>
    <w:rsid w:val="004029A1"/>
    <w:rsid w:val="00403328"/>
    <w:rsid w:val="00403A64"/>
    <w:rsid w:val="00406835"/>
    <w:rsid w:val="00406DDF"/>
    <w:rsid w:val="00411924"/>
    <w:rsid w:val="00411C6C"/>
    <w:rsid w:val="00416B89"/>
    <w:rsid w:val="00416BB8"/>
    <w:rsid w:val="00417957"/>
    <w:rsid w:val="00420E90"/>
    <w:rsid w:val="00423ADF"/>
    <w:rsid w:val="004258BC"/>
    <w:rsid w:val="00425FB1"/>
    <w:rsid w:val="00426519"/>
    <w:rsid w:val="00427618"/>
    <w:rsid w:val="0043503E"/>
    <w:rsid w:val="004433D9"/>
    <w:rsid w:val="00443A5B"/>
    <w:rsid w:val="00445E1B"/>
    <w:rsid w:val="0044605D"/>
    <w:rsid w:val="00451415"/>
    <w:rsid w:val="00452563"/>
    <w:rsid w:val="004553AA"/>
    <w:rsid w:val="004573FD"/>
    <w:rsid w:val="00464062"/>
    <w:rsid w:val="00466F2D"/>
    <w:rsid w:val="004672AF"/>
    <w:rsid w:val="00471BAD"/>
    <w:rsid w:val="00471CF7"/>
    <w:rsid w:val="00472BD4"/>
    <w:rsid w:val="00474D75"/>
    <w:rsid w:val="00476979"/>
    <w:rsid w:val="0048031F"/>
    <w:rsid w:val="00480AC1"/>
    <w:rsid w:val="004843D3"/>
    <w:rsid w:val="00486861"/>
    <w:rsid w:val="00487010"/>
    <w:rsid w:val="00490127"/>
    <w:rsid w:val="0049227C"/>
    <w:rsid w:val="004A2257"/>
    <w:rsid w:val="004B3FC0"/>
    <w:rsid w:val="004B6867"/>
    <w:rsid w:val="004C5CA9"/>
    <w:rsid w:val="004D1C33"/>
    <w:rsid w:val="004D25C3"/>
    <w:rsid w:val="004D3A5A"/>
    <w:rsid w:val="004D67E0"/>
    <w:rsid w:val="004D7EA9"/>
    <w:rsid w:val="004E09D5"/>
    <w:rsid w:val="004E2E5D"/>
    <w:rsid w:val="004E3ADC"/>
    <w:rsid w:val="004E4656"/>
    <w:rsid w:val="004E7E35"/>
    <w:rsid w:val="004F0D74"/>
    <w:rsid w:val="004F2705"/>
    <w:rsid w:val="004F4149"/>
    <w:rsid w:val="00503597"/>
    <w:rsid w:val="005076AF"/>
    <w:rsid w:val="00510E66"/>
    <w:rsid w:val="00510F97"/>
    <w:rsid w:val="0052066D"/>
    <w:rsid w:val="005229F7"/>
    <w:rsid w:val="00536F2F"/>
    <w:rsid w:val="00537193"/>
    <w:rsid w:val="0054007C"/>
    <w:rsid w:val="005467A5"/>
    <w:rsid w:val="0055165D"/>
    <w:rsid w:val="005541FB"/>
    <w:rsid w:val="00562847"/>
    <w:rsid w:val="00563960"/>
    <w:rsid w:val="005729A5"/>
    <w:rsid w:val="00581342"/>
    <w:rsid w:val="005847B2"/>
    <w:rsid w:val="00584F32"/>
    <w:rsid w:val="00585865"/>
    <w:rsid w:val="005923B5"/>
    <w:rsid w:val="005953F3"/>
    <w:rsid w:val="005A20FB"/>
    <w:rsid w:val="005A31B0"/>
    <w:rsid w:val="005A3C92"/>
    <w:rsid w:val="005A43A5"/>
    <w:rsid w:val="005A5F5A"/>
    <w:rsid w:val="005A60C0"/>
    <w:rsid w:val="005B3CDC"/>
    <w:rsid w:val="005B45F2"/>
    <w:rsid w:val="005B59CB"/>
    <w:rsid w:val="005B7E98"/>
    <w:rsid w:val="005C53DC"/>
    <w:rsid w:val="005C63EC"/>
    <w:rsid w:val="005D258D"/>
    <w:rsid w:val="005D7E32"/>
    <w:rsid w:val="005E413A"/>
    <w:rsid w:val="005F0D2C"/>
    <w:rsid w:val="005F202A"/>
    <w:rsid w:val="005F3CCA"/>
    <w:rsid w:val="005F3FFD"/>
    <w:rsid w:val="005F6B90"/>
    <w:rsid w:val="005F7D11"/>
    <w:rsid w:val="00602673"/>
    <w:rsid w:val="0060347F"/>
    <w:rsid w:val="00604812"/>
    <w:rsid w:val="0061125B"/>
    <w:rsid w:val="0061288A"/>
    <w:rsid w:val="00614A48"/>
    <w:rsid w:val="006267EC"/>
    <w:rsid w:val="00634960"/>
    <w:rsid w:val="00636037"/>
    <w:rsid w:val="0063797A"/>
    <w:rsid w:val="00641AD0"/>
    <w:rsid w:val="00642244"/>
    <w:rsid w:val="00645250"/>
    <w:rsid w:val="00645EF8"/>
    <w:rsid w:val="0065177E"/>
    <w:rsid w:val="006536EB"/>
    <w:rsid w:val="006558E8"/>
    <w:rsid w:val="00657992"/>
    <w:rsid w:val="00662670"/>
    <w:rsid w:val="006626A7"/>
    <w:rsid w:val="00662AA1"/>
    <w:rsid w:val="00665EDE"/>
    <w:rsid w:val="00666C2C"/>
    <w:rsid w:val="00670015"/>
    <w:rsid w:val="006735A1"/>
    <w:rsid w:val="00677C09"/>
    <w:rsid w:val="00681F1E"/>
    <w:rsid w:val="00690745"/>
    <w:rsid w:val="006930CC"/>
    <w:rsid w:val="006943D0"/>
    <w:rsid w:val="006952FA"/>
    <w:rsid w:val="006954F6"/>
    <w:rsid w:val="006A57EE"/>
    <w:rsid w:val="006A62FF"/>
    <w:rsid w:val="006A6CDE"/>
    <w:rsid w:val="006B3815"/>
    <w:rsid w:val="006B39A5"/>
    <w:rsid w:val="006B7B89"/>
    <w:rsid w:val="006B7FB7"/>
    <w:rsid w:val="006C3462"/>
    <w:rsid w:val="006D1BDB"/>
    <w:rsid w:val="006D3C82"/>
    <w:rsid w:val="006E3DDB"/>
    <w:rsid w:val="006E74B1"/>
    <w:rsid w:val="006F35BD"/>
    <w:rsid w:val="006F4A52"/>
    <w:rsid w:val="006F7CF8"/>
    <w:rsid w:val="00700DFB"/>
    <w:rsid w:val="0070768E"/>
    <w:rsid w:val="00715630"/>
    <w:rsid w:val="0071608A"/>
    <w:rsid w:val="007164C5"/>
    <w:rsid w:val="0072125B"/>
    <w:rsid w:val="0072291F"/>
    <w:rsid w:val="007236AC"/>
    <w:rsid w:val="00724DCF"/>
    <w:rsid w:val="00727E52"/>
    <w:rsid w:val="00733C6F"/>
    <w:rsid w:val="007401D2"/>
    <w:rsid w:val="00743FD8"/>
    <w:rsid w:val="00746EBC"/>
    <w:rsid w:val="007502C6"/>
    <w:rsid w:val="007514F1"/>
    <w:rsid w:val="0075177E"/>
    <w:rsid w:val="007527CF"/>
    <w:rsid w:val="00752EA7"/>
    <w:rsid w:val="00753C3B"/>
    <w:rsid w:val="00754F7A"/>
    <w:rsid w:val="007561D6"/>
    <w:rsid w:val="00761CD3"/>
    <w:rsid w:val="00762F4F"/>
    <w:rsid w:val="00765A41"/>
    <w:rsid w:val="007664E0"/>
    <w:rsid w:val="00767B0A"/>
    <w:rsid w:val="0077127D"/>
    <w:rsid w:val="007763BE"/>
    <w:rsid w:val="007835E0"/>
    <w:rsid w:val="00784E70"/>
    <w:rsid w:val="007869E4"/>
    <w:rsid w:val="00790B20"/>
    <w:rsid w:val="00793C05"/>
    <w:rsid w:val="00793DCA"/>
    <w:rsid w:val="00794ED7"/>
    <w:rsid w:val="00797720"/>
    <w:rsid w:val="007A1EC3"/>
    <w:rsid w:val="007B05D2"/>
    <w:rsid w:val="007B2BDF"/>
    <w:rsid w:val="007B604A"/>
    <w:rsid w:val="007B68C8"/>
    <w:rsid w:val="007C1A2C"/>
    <w:rsid w:val="007C34A0"/>
    <w:rsid w:val="007C735D"/>
    <w:rsid w:val="007D2AE4"/>
    <w:rsid w:val="007D46B8"/>
    <w:rsid w:val="007D49EB"/>
    <w:rsid w:val="007D4D81"/>
    <w:rsid w:val="007E12D6"/>
    <w:rsid w:val="007F2C68"/>
    <w:rsid w:val="007F3DEA"/>
    <w:rsid w:val="007F4F96"/>
    <w:rsid w:val="007F6EF3"/>
    <w:rsid w:val="00806B02"/>
    <w:rsid w:val="008115C4"/>
    <w:rsid w:val="008140B5"/>
    <w:rsid w:val="00817148"/>
    <w:rsid w:val="0082709C"/>
    <w:rsid w:val="008307F1"/>
    <w:rsid w:val="00830B35"/>
    <w:rsid w:val="008320B6"/>
    <w:rsid w:val="00832CC3"/>
    <w:rsid w:val="00834468"/>
    <w:rsid w:val="008375FF"/>
    <w:rsid w:val="00844619"/>
    <w:rsid w:val="0084522A"/>
    <w:rsid w:val="00850B3E"/>
    <w:rsid w:val="008510E8"/>
    <w:rsid w:val="008533D7"/>
    <w:rsid w:val="00862DD7"/>
    <w:rsid w:val="00865BD6"/>
    <w:rsid w:val="008711A9"/>
    <w:rsid w:val="008725C4"/>
    <w:rsid w:val="008847B1"/>
    <w:rsid w:val="008871D1"/>
    <w:rsid w:val="008906B7"/>
    <w:rsid w:val="008A0C01"/>
    <w:rsid w:val="008A2D44"/>
    <w:rsid w:val="008A3BCF"/>
    <w:rsid w:val="008A5480"/>
    <w:rsid w:val="008B4711"/>
    <w:rsid w:val="008B53F4"/>
    <w:rsid w:val="008B675B"/>
    <w:rsid w:val="008C188D"/>
    <w:rsid w:val="008C4E2A"/>
    <w:rsid w:val="008C6E89"/>
    <w:rsid w:val="008C7320"/>
    <w:rsid w:val="008D6360"/>
    <w:rsid w:val="008E053C"/>
    <w:rsid w:val="008E1416"/>
    <w:rsid w:val="008E19C9"/>
    <w:rsid w:val="008E3CA3"/>
    <w:rsid w:val="008F0143"/>
    <w:rsid w:val="008F194E"/>
    <w:rsid w:val="008F1AF8"/>
    <w:rsid w:val="008F230D"/>
    <w:rsid w:val="008F50F4"/>
    <w:rsid w:val="008F67CF"/>
    <w:rsid w:val="009043D7"/>
    <w:rsid w:val="00905CB2"/>
    <w:rsid w:val="00907CC1"/>
    <w:rsid w:val="00910012"/>
    <w:rsid w:val="00911063"/>
    <w:rsid w:val="00914BA6"/>
    <w:rsid w:val="00915514"/>
    <w:rsid w:val="00924F1B"/>
    <w:rsid w:val="00925FA2"/>
    <w:rsid w:val="009263DA"/>
    <w:rsid w:val="009304FF"/>
    <w:rsid w:val="00931D81"/>
    <w:rsid w:val="00932052"/>
    <w:rsid w:val="0093212A"/>
    <w:rsid w:val="00933479"/>
    <w:rsid w:val="00940172"/>
    <w:rsid w:val="0094174D"/>
    <w:rsid w:val="00943F5F"/>
    <w:rsid w:val="00954EAF"/>
    <w:rsid w:val="00956ECC"/>
    <w:rsid w:val="009617B4"/>
    <w:rsid w:val="009645CA"/>
    <w:rsid w:val="00970830"/>
    <w:rsid w:val="0097126D"/>
    <w:rsid w:val="0097139E"/>
    <w:rsid w:val="00975F30"/>
    <w:rsid w:val="0098122B"/>
    <w:rsid w:val="00985050"/>
    <w:rsid w:val="00991814"/>
    <w:rsid w:val="00994371"/>
    <w:rsid w:val="009A38C3"/>
    <w:rsid w:val="009A5859"/>
    <w:rsid w:val="009B146F"/>
    <w:rsid w:val="009B22F3"/>
    <w:rsid w:val="009B7849"/>
    <w:rsid w:val="009C6E5E"/>
    <w:rsid w:val="009D0BB7"/>
    <w:rsid w:val="009D47CD"/>
    <w:rsid w:val="009D4899"/>
    <w:rsid w:val="009D5395"/>
    <w:rsid w:val="009D773C"/>
    <w:rsid w:val="009E0372"/>
    <w:rsid w:val="009E079C"/>
    <w:rsid w:val="009E1D4E"/>
    <w:rsid w:val="009E287F"/>
    <w:rsid w:val="009E4E8E"/>
    <w:rsid w:val="009E7532"/>
    <w:rsid w:val="009F33F8"/>
    <w:rsid w:val="00A032D1"/>
    <w:rsid w:val="00A03567"/>
    <w:rsid w:val="00A0412F"/>
    <w:rsid w:val="00A06D93"/>
    <w:rsid w:val="00A10103"/>
    <w:rsid w:val="00A125CA"/>
    <w:rsid w:val="00A13C25"/>
    <w:rsid w:val="00A16567"/>
    <w:rsid w:val="00A17E87"/>
    <w:rsid w:val="00A232C1"/>
    <w:rsid w:val="00A30D35"/>
    <w:rsid w:val="00A3191A"/>
    <w:rsid w:val="00A34F9D"/>
    <w:rsid w:val="00A41599"/>
    <w:rsid w:val="00A4241F"/>
    <w:rsid w:val="00A43E81"/>
    <w:rsid w:val="00A4643F"/>
    <w:rsid w:val="00A570AB"/>
    <w:rsid w:val="00A5742F"/>
    <w:rsid w:val="00A673B2"/>
    <w:rsid w:val="00A67A39"/>
    <w:rsid w:val="00A71211"/>
    <w:rsid w:val="00A71F4A"/>
    <w:rsid w:val="00A74EAB"/>
    <w:rsid w:val="00A75495"/>
    <w:rsid w:val="00A81763"/>
    <w:rsid w:val="00A82469"/>
    <w:rsid w:val="00A83170"/>
    <w:rsid w:val="00A8347E"/>
    <w:rsid w:val="00A86E02"/>
    <w:rsid w:val="00A96EA9"/>
    <w:rsid w:val="00A975DC"/>
    <w:rsid w:val="00AA0FDF"/>
    <w:rsid w:val="00AA4F94"/>
    <w:rsid w:val="00AA6429"/>
    <w:rsid w:val="00AA67E0"/>
    <w:rsid w:val="00AA6B75"/>
    <w:rsid w:val="00AC0815"/>
    <w:rsid w:val="00AC085D"/>
    <w:rsid w:val="00AC2B75"/>
    <w:rsid w:val="00AC3C91"/>
    <w:rsid w:val="00AC3D32"/>
    <w:rsid w:val="00AC7958"/>
    <w:rsid w:val="00AD7321"/>
    <w:rsid w:val="00AE0A01"/>
    <w:rsid w:val="00AE30B2"/>
    <w:rsid w:val="00AE402C"/>
    <w:rsid w:val="00AE5E9D"/>
    <w:rsid w:val="00AF0BC3"/>
    <w:rsid w:val="00B02048"/>
    <w:rsid w:val="00B05D34"/>
    <w:rsid w:val="00B0712D"/>
    <w:rsid w:val="00B11634"/>
    <w:rsid w:val="00B11A18"/>
    <w:rsid w:val="00B255CC"/>
    <w:rsid w:val="00B32DED"/>
    <w:rsid w:val="00B348B1"/>
    <w:rsid w:val="00B4121B"/>
    <w:rsid w:val="00B41FE3"/>
    <w:rsid w:val="00B42235"/>
    <w:rsid w:val="00B46415"/>
    <w:rsid w:val="00B46A9E"/>
    <w:rsid w:val="00B4723F"/>
    <w:rsid w:val="00B52750"/>
    <w:rsid w:val="00B53760"/>
    <w:rsid w:val="00B546BE"/>
    <w:rsid w:val="00B549D7"/>
    <w:rsid w:val="00B54C07"/>
    <w:rsid w:val="00B573A1"/>
    <w:rsid w:val="00B576FF"/>
    <w:rsid w:val="00B62AA6"/>
    <w:rsid w:val="00B632FE"/>
    <w:rsid w:val="00B66738"/>
    <w:rsid w:val="00B67699"/>
    <w:rsid w:val="00B74016"/>
    <w:rsid w:val="00B750AC"/>
    <w:rsid w:val="00B750C5"/>
    <w:rsid w:val="00B76DD6"/>
    <w:rsid w:val="00B76EFE"/>
    <w:rsid w:val="00B810FC"/>
    <w:rsid w:val="00B84445"/>
    <w:rsid w:val="00B93296"/>
    <w:rsid w:val="00B961D7"/>
    <w:rsid w:val="00B979EF"/>
    <w:rsid w:val="00BA0BB3"/>
    <w:rsid w:val="00BA1A62"/>
    <w:rsid w:val="00BA4D8C"/>
    <w:rsid w:val="00BA601F"/>
    <w:rsid w:val="00BA73EA"/>
    <w:rsid w:val="00BB58C5"/>
    <w:rsid w:val="00BB6E61"/>
    <w:rsid w:val="00BB77D8"/>
    <w:rsid w:val="00BC186D"/>
    <w:rsid w:val="00BC2AD9"/>
    <w:rsid w:val="00BC3ECC"/>
    <w:rsid w:val="00BC4AF5"/>
    <w:rsid w:val="00BD0156"/>
    <w:rsid w:val="00BD2974"/>
    <w:rsid w:val="00BD3C7A"/>
    <w:rsid w:val="00BD4814"/>
    <w:rsid w:val="00BD6003"/>
    <w:rsid w:val="00BE6350"/>
    <w:rsid w:val="00BF3CB3"/>
    <w:rsid w:val="00BF536B"/>
    <w:rsid w:val="00BF7291"/>
    <w:rsid w:val="00C00A44"/>
    <w:rsid w:val="00C00E94"/>
    <w:rsid w:val="00C028AF"/>
    <w:rsid w:val="00C04F35"/>
    <w:rsid w:val="00C066E9"/>
    <w:rsid w:val="00C10868"/>
    <w:rsid w:val="00C203B0"/>
    <w:rsid w:val="00C2137F"/>
    <w:rsid w:val="00C25215"/>
    <w:rsid w:val="00C40BC4"/>
    <w:rsid w:val="00C4301A"/>
    <w:rsid w:val="00C46D20"/>
    <w:rsid w:val="00C471FD"/>
    <w:rsid w:val="00C50E6B"/>
    <w:rsid w:val="00C5185C"/>
    <w:rsid w:val="00C556AD"/>
    <w:rsid w:val="00C56393"/>
    <w:rsid w:val="00C63837"/>
    <w:rsid w:val="00C648F2"/>
    <w:rsid w:val="00C67811"/>
    <w:rsid w:val="00C67D58"/>
    <w:rsid w:val="00C71256"/>
    <w:rsid w:val="00C7236A"/>
    <w:rsid w:val="00C75866"/>
    <w:rsid w:val="00C76552"/>
    <w:rsid w:val="00C77BFA"/>
    <w:rsid w:val="00C77E7C"/>
    <w:rsid w:val="00C835A9"/>
    <w:rsid w:val="00C84217"/>
    <w:rsid w:val="00C93DD1"/>
    <w:rsid w:val="00C94E48"/>
    <w:rsid w:val="00C96B3C"/>
    <w:rsid w:val="00CA2F90"/>
    <w:rsid w:val="00CA3D87"/>
    <w:rsid w:val="00CA69FF"/>
    <w:rsid w:val="00CA6A10"/>
    <w:rsid w:val="00CA7B9E"/>
    <w:rsid w:val="00CB0476"/>
    <w:rsid w:val="00CB12B9"/>
    <w:rsid w:val="00CB1988"/>
    <w:rsid w:val="00CC0603"/>
    <w:rsid w:val="00CC5840"/>
    <w:rsid w:val="00CD315D"/>
    <w:rsid w:val="00CD4BD2"/>
    <w:rsid w:val="00CD5146"/>
    <w:rsid w:val="00CD6980"/>
    <w:rsid w:val="00CE10B8"/>
    <w:rsid w:val="00CE1E2E"/>
    <w:rsid w:val="00CE2D6A"/>
    <w:rsid w:val="00CE6005"/>
    <w:rsid w:val="00CF13D3"/>
    <w:rsid w:val="00D0076B"/>
    <w:rsid w:val="00D007AF"/>
    <w:rsid w:val="00D05A3D"/>
    <w:rsid w:val="00D12969"/>
    <w:rsid w:val="00D1298F"/>
    <w:rsid w:val="00D21B1C"/>
    <w:rsid w:val="00D26A82"/>
    <w:rsid w:val="00D310ED"/>
    <w:rsid w:val="00D33429"/>
    <w:rsid w:val="00D410B5"/>
    <w:rsid w:val="00D4719E"/>
    <w:rsid w:val="00D641EA"/>
    <w:rsid w:val="00D65F99"/>
    <w:rsid w:val="00D76FBF"/>
    <w:rsid w:val="00D77199"/>
    <w:rsid w:val="00D834E5"/>
    <w:rsid w:val="00D8554F"/>
    <w:rsid w:val="00D857C0"/>
    <w:rsid w:val="00D86337"/>
    <w:rsid w:val="00D86DD8"/>
    <w:rsid w:val="00D91694"/>
    <w:rsid w:val="00D931D3"/>
    <w:rsid w:val="00D972B7"/>
    <w:rsid w:val="00DA0404"/>
    <w:rsid w:val="00DA0CCF"/>
    <w:rsid w:val="00DA0F46"/>
    <w:rsid w:val="00DA7930"/>
    <w:rsid w:val="00DB3F68"/>
    <w:rsid w:val="00DB40B8"/>
    <w:rsid w:val="00DB470C"/>
    <w:rsid w:val="00DB6E83"/>
    <w:rsid w:val="00DC144E"/>
    <w:rsid w:val="00DC18A0"/>
    <w:rsid w:val="00DC74C9"/>
    <w:rsid w:val="00DD2091"/>
    <w:rsid w:val="00DD4040"/>
    <w:rsid w:val="00DD4D07"/>
    <w:rsid w:val="00DD737D"/>
    <w:rsid w:val="00DD7520"/>
    <w:rsid w:val="00DD7FB0"/>
    <w:rsid w:val="00DE1526"/>
    <w:rsid w:val="00DE4D15"/>
    <w:rsid w:val="00DF1AC4"/>
    <w:rsid w:val="00DF2B75"/>
    <w:rsid w:val="00DF2E93"/>
    <w:rsid w:val="00DF5789"/>
    <w:rsid w:val="00DF65E2"/>
    <w:rsid w:val="00DF7A25"/>
    <w:rsid w:val="00E00019"/>
    <w:rsid w:val="00E034BB"/>
    <w:rsid w:val="00E10078"/>
    <w:rsid w:val="00E128D0"/>
    <w:rsid w:val="00E12AEF"/>
    <w:rsid w:val="00E130EE"/>
    <w:rsid w:val="00E21965"/>
    <w:rsid w:val="00E22B5C"/>
    <w:rsid w:val="00E22E7C"/>
    <w:rsid w:val="00E41DA3"/>
    <w:rsid w:val="00E42306"/>
    <w:rsid w:val="00E459E7"/>
    <w:rsid w:val="00E45CDE"/>
    <w:rsid w:val="00E50CFF"/>
    <w:rsid w:val="00E60250"/>
    <w:rsid w:val="00E60556"/>
    <w:rsid w:val="00E64798"/>
    <w:rsid w:val="00E67040"/>
    <w:rsid w:val="00E72D85"/>
    <w:rsid w:val="00E74619"/>
    <w:rsid w:val="00E8261E"/>
    <w:rsid w:val="00E84478"/>
    <w:rsid w:val="00E87CD4"/>
    <w:rsid w:val="00E9000D"/>
    <w:rsid w:val="00E917EF"/>
    <w:rsid w:val="00E952A7"/>
    <w:rsid w:val="00E9589B"/>
    <w:rsid w:val="00E96C47"/>
    <w:rsid w:val="00E978E4"/>
    <w:rsid w:val="00EA05A6"/>
    <w:rsid w:val="00EA1A9A"/>
    <w:rsid w:val="00EB7744"/>
    <w:rsid w:val="00ED058B"/>
    <w:rsid w:val="00EE11AA"/>
    <w:rsid w:val="00EE2249"/>
    <w:rsid w:val="00EE2976"/>
    <w:rsid w:val="00EE477E"/>
    <w:rsid w:val="00EE71A0"/>
    <w:rsid w:val="00EF042C"/>
    <w:rsid w:val="00EF76C2"/>
    <w:rsid w:val="00F03B5A"/>
    <w:rsid w:val="00F04972"/>
    <w:rsid w:val="00F05B11"/>
    <w:rsid w:val="00F10EB1"/>
    <w:rsid w:val="00F12059"/>
    <w:rsid w:val="00F132DB"/>
    <w:rsid w:val="00F15602"/>
    <w:rsid w:val="00F1597E"/>
    <w:rsid w:val="00F17529"/>
    <w:rsid w:val="00F20EE2"/>
    <w:rsid w:val="00F21AC3"/>
    <w:rsid w:val="00F31C28"/>
    <w:rsid w:val="00F33B99"/>
    <w:rsid w:val="00F36CB8"/>
    <w:rsid w:val="00F43EF1"/>
    <w:rsid w:val="00F57273"/>
    <w:rsid w:val="00F57769"/>
    <w:rsid w:val="00F5797E"/>
    <w:rsid w:val="00F661A4"/>
    <w:rsid w:val="00F73BDC"/>
    <w:rsid w:val="00F761A1"/>
    <w:rsid w:val="00F76C9F"/>
    <w:rsid w:val="00F84573"/>
    <w:rsid w:val="00F85804"/>
    <w:rsid w:val="00F92A30"/>
    <w:rsid w:val="00F92ECA"/>
    <w:rsid w:val="00F9408D"/>
    <w:rsid w:val="00F9732E"/>
    <w:rsid w:val="00FB0021"/>
    <w:rsid w:val="00FB6057"/>
    <w:rsid w:val="00FB6634"/>
    <w:rsid w:val="00FC10B2"/>
    <w:rsid w:val="00FC5FD8"/>
    <w:rsid w:val="00FD4103"/>
    <w:rsid w:val="00FD597A"/>
    <w:rsid w:val="00FE15C2"/>
    <w:rsid w:val="00FE1D51"/>
    <w:rsid w:val="00FE373D"/>
    <w:rsid w:val="00FE69A1"/>
    <w:rsid w:val="00FF0BE3"/>
    <w:rsid w:val="00FF7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626816E7"/>
  <w15:chartTrackingRefBased/>
  <w15:docId w15:val="{B0D9B656-FFF6-4539-BEF7-A539591E0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75866"/>
    <w:pPr>
      <w:spacing w:after="0" w:line="240" w:lineRule="auto"/>
    </w:pPr>
    <w:rPr>
      <w:rFonts w:ascii="Arial" w:eastAsia="Times New Roman" w:hAnsi="Arial" w:cs="Times New Roman"/>
      <w:spacing w:val="-3"/>
      <w:sz w:val="24"/>
      <w:szCs w:val="20"/>
    </w:rPr>
  </w:style>
  <w:style w:type="paragraph" w:styleId="Heading1">
    <w:name w:val="heading 1"/>
    <w:basedOn w:val="Normal"/>
    <w:next w:val="Normal"/>
    <w:link w:val="Heading1Char"/>
    <w:uiPriority w:val="9"/>
    <w:qFormat/>
    <w:rsid w:val="00466F2D"/>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466F2D"/>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CD5146"/>
    <w:pPr>
      <w:keepNext/>
      <w:keepLines/>
      <w:spacing w:before="40"/>
      <w:ind w:left="72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B90"/>
    <w:pPr>
      <w:tabs>
        <w:tab w:val="center" w:pos="4680"/>
        <w:tab w:val="right" w:pos="9360"/>
      </w:tabs>
    </w:pPr>
  </w:style>
  <w:style w:type="character" w:customStyle="1" w:styleId="HeaderChar">
    <w:name w:val="Header Char"/>
    <w:basedOn w:val="DefaultParagraphFont"/>
    <w:link w:val="Header"/>
    <w:uiPriority w:val="99"/>
    <w:rsid w:val="005F6B90"/>
  </w:style>
  <w:style w:type="paragraph" w:styleId="Footer">
    <w:name w:val="footer"/>
    <w:basedOn w:val="Normal"/>
    <w:link w:val="FooterChar"/>
    <w:uiPriority w:val="99"/>
    <w:unhideWhenUsed/>
    <w:rsid w:val="005F6B90"/>
    <w:pPr>
      <w:tabs>
        <w:tab w:val="center" w:pos="4680"/>
        <w:tab w:val="right" w:pos="9360"/>
      </w:tabs>
    </w:pPr>
  </w:style>
  <w:style w:type="character" w:customStyle="1" w:styleId="FooterChar">
    <w:name w:val="Footer Char"/>
    <w:basedOn w:val="DefaultParagraphFont"/>
    <w:link w:val="Footer"/>
    <w:uiPriority w:val="99"/>
    <w:rsid w:val="005F6B90"/>
  </w:style>
  <w:style w:type="paragraph" w:styleId="ListParagraph">
    <w:name w:val="List Paragraph"/>
    <w:basedOn w:val="Normal"/>
    <w:uiPriority w:val="34"/>
    <w:qFormat/>
    <w:rsid w:val="00472BD4"/>
    <w:pPr>
      <w:ind w:left="720"/>
      <w:contextualSpacing/>
    </w:pPr>
  </w:style>
  <w:style w:type="paragraph" w:customStyle="1" w:styleId="Default">
    <w:name w:val="Default"/>
    <w:rsid w:val="00E45CD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C46D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D20"/>
    <w:rPr>
      <w:rFonts w:ascii="Segoe UI" w:eastAsia="Times New Roman" w:hAnsi="Segoe UI" w:cs="Segoe UI"/>
      <w:spacing w:val="-3"/>
      <w:sz w:val="18"/>
      <w:szCs w:val="18"/>
    </w:rPr>
  </w:style>
  <w:style w:type="paragraph" w:styleId="NoSpacing">
    <w:name w:val="No Spacing"/>
    <w:uiPriority w:val="1"/>
    <w:qFormat/>
    <w:rsid w:val="00604812"/>
    <w:pPr>
      <w:spacing w:after="0" w:line="240" w:lineRule="auto"/>
    </w:pPr>
    <w:rPr>
      <w:rFonts w:ascii="Arial" w:eastAsia="Times New Roman" w:hAnsi="Arial" w:cs="Times New Roman"/>
      <w:spacing w:val="-3"/>
      <w:sz w:val="24"/>
      <w:szCs w:val="20"/>
    </w:rPr>
  </w:style>
  <w:style w:type="table" w:styleId="TableGrid">
    <w:name w:val="Table Grid"/>
    <w:basedOn w:val="TableNormal"/>
    <w:uiPriority w:val="39"/>
    <w:rsid w:val="00806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66F2D"/>
    <w:pPr>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466F2D"/>
    <w:rPr>
      <w:rFonts w:ascii="Arial" w:eastAsiaTheme="majorEastAsia" w:hAnsi="Arial" w:cstheme="majorBidi"/>
      <w:b/>
      <w:spacing w:val="-10"/>
      <w:kern w:val="28"/>
      <w:sz w:val="24"/>
      <w:szCs w:val="56"/>
    </w:rPr>
  </w:style>
  <w:style w:type="character" w:customStyle="1" w:styleId="Heading1Char">
    <w:name w:val="Heading 1 Char"/>
    <w:basedOn w:val="DefaultParagraphFont"/>
    <w:link w:val="Heading1"/>
    <w:uiPriority w:val="9"/>
    <w:rsid w:val="00466F2D"/>
    <w:rPr>
      <w:rFonts w:ascii="Arial" w:eastAsiaTheme="majorEastAsia" w:hAnsi="Arial" w:cstheme="majorBidi"/>
      <w:b/>
      <w:spacing w:val="-3"/>
      <w:sz w:val="24"/>
      <w:szCs w:val="32"/>
    </w:rPr>
  </w:style>
  <w:style w:type="character" w:customStyle="1" w:styleId="Heading2Char">
    <w:name w:val="Heading 2 Char"/>
    <w:basedOn w:val="DefaultParagraphFont"/>
    <w:link w:val="Heading2"/>
    <w:uiPriority w:val="9"/>
    <w:rsid w:val="00466F2D"/>
    <w:rPr>
      <w:rFonts w:ascii="Arial" w:eastAsiaTheme="majorEastAsia" w:hAnsi="Arial" w:cstheme="majorBidi"/>
      <w:b/>
      <w:spacing w:val="-3"/>
      <w:sz w:val="24"/>
      <w:szCs w:val="26"/>
    </w:rPr>
  </w:style>
  <w:style w:type="character" w:customStyle="1" w:styleId="Heading3Char">
    <w:name w:val="Heading 3 Char"/>
    <w:basedOn w:val="DefaultParagraphFont"/>
    <w:link w:val="Heading3"/>
    <w:uiPriority w:val="9"/>
    <w:rsid w:val="00CD5146"/>
    <w:rPr>
      <w:rFonts w:ascii="Arial" w:eastAsiaTheme="majorEastAsia" w:hAnsi="Arial" w:cstheme="majorBidi"/>
      <w:b/>
      <w:i/>
      <w:spacing w:val="-3"/>
      <w:sz w:val="24"/>
      <w:szCs w:val="24"/>
    </w:rPr>
  </w:style>
  <w:style w:type="character" w:styleId="Hyperlink">
    <w:name w:val="Hyperlink"/>
    <w:basedOn w:val="DefaultParagraphFont"/>
    <w:uiPriority w:val="99"/>
    <w:unhideWhenUsed/>
    <w:rsid w:val="00B42235"/>
    <w:rPr>
      <w:color w:val="0563C1" w:themeColor="hyperlink"/>
      <w:u w:val="single"/>
    </w:rPr>
  </w:style>
  <w:style w:type="paragraph" w:styleId="Subtitle">
    <w:name w:val="Subtitle"/>
    <w:basedOn w:val="Normal"/>
    <w:next w:val="Normal"/>
    <w:link w:val="SubtitleChar"/>
    <w:uiPriority w:val="11"/>
    <w:qFormat/>
    <w:rsid w:val="00797720"/>
    <w:pPr>
      <w:numPr>
        <w:ilvl w:val="1"/>
      </w:numPr>
      <w:spacing w:after="160"/>
      <w:jc w:val="center"/>
    </w:pPr>
    <w:rPr>
      <w:rFonts w:eastAsiaTheme="minorEastAsia" w:cstheme="minorBidi"/>
      <w:b/>
      <w:color w:val="5A5A5A" w:themeColor="text1" w:themeTint="A5"/>
      <w:spacing w:val="15"/>
      <w:szCs w:val="22"/>
    </w:rPr>
  </w:style>
  <w:style w:type="character" w:customStyle="1" w:styleId="SubtitleChar">
    <w:name w:val="Subtitle Char"/>
    <w:basedOn w:val="DefaultParagraphFont"/>
    <w:link w:val="Subtitle"/>
    <w:uiPriority w:val="11"/>
    <w:rsid w:val="00797720"/>
    <w:rPr>
      <w:rFonts w:ascii="Arial" w:eastAsiaTheme="minorEastAsia" w:hAnsi="Arial"/>
      <w:b/>
      <w:color w:val="5A5A5A" w:themeColor="text1" w:themeTint="A5"/>
      <w:spacing w:val="15"/>
      <w:sz w:val="24"/>
    </w:rPr>
  </w:style>
  <w:style w:type="paragraph" w:styleId="BodyText">
    <w:name w:val="Body Text"/>
    <w:basedOn w:val="Normal"/>
    <w:link w:val="BodyTextChar"/>
    <w:uiPriority w:val="1"/>
    <w:qFormat/>
    <w:rsid w:val="002E5655"/>
    <w:pPr>
      <w:widowControl w:val="0"/>
      <w:ind w:left="872" w:hanging="360"/>
    </w:pPr>
    <w:rPr>
      <w:rFonts w:eastAsia="Arial" w:cstheme="minorBidi"/>
      <w:spacing w:val="0"/>
      <w:sz w:val="22"/>
      <w:szCs w:val="22"/>
    </w:rPr>
  </w:style>
  <w:style w:type="character" w:customStyle="1" w:styleId="BodyTextChar">
    <w:name w:val="Body Text Char"/>
    <w:basedOn w:val="DefaultParagraphFont"/>
    <w:link w:val="BodyText"/>
    <w:uiPriority w:val="1"/>
    <w:rsid w:val="002E5655"/>
    <w:rPr>
      <w:rFonts w:ascii="Arial" w:eastAsia="Arial" w:hAnsi="Arial"/>
    </w:rPr>
  </w:style>
  <w:style w:type="paragraph" w:styleId="Revision">
    <w:name w:val="Revision"/>
    <w:hidden/>
    <w:uiPriority w:val="99"/>
    <w:semiHidden/>
    <w:rsid w:val="002C2ED6"/>
    <w:pPr>
      <w:spacing w:after="0" w:line="240" w:lineRule="auto"/>
    </w:pPr>
    <w:rPr>
      <w:rFonts w:ascii="Arial" w:eastAsia="Times New Roman" w:hAnsi="Arial" w:cs="Times New Roman"/>
      <w:spacing w:val="-3"/>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744574">
      <w:bodyDiv w:val="1"/>
      <w:marLeft w:val="0"/>
      <w:marRight w:val="0"/>
      <w:marTop w:val="0"/>
      <w:marBottom w:val="0"/>
      <w:divBdr>
        <w:top w:val="none" w:sz="0" w:space="0" w:color="auto"/>
        <w:left w:val="none" w:sz="0" w:space="0" w:color="auto"/>
        <w:bottom w:val="none" w:sz="0" w:space="0" w:color="auto"/>
        <w:right w:val="none" w:sz="0" w:space="0" w:color="auto"/>
      </w:divBdr>
    </w:div>
    <w:div w:id="212750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http://www.bof.fire.ca.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BE868-BF3A-48FD-BE6D-2A53026CD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9</Pages>
  <Words>2223</Words>
  <Characters>12673</Characters>
  <Application>Microsoft Office Word</Application>
  <DocSecurity>8</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Cano, Linda@BOF</dc:creator>
  <cp:keywords/>
  <dc:description/>
  <cp:lastModifiedBy>Dias, Matt@BOF</cp:lastModifiedBy>
  <cp:revision>16</cp:revision>
  <cp:lastPrinted>2019-08-05T18:25:00Z</cp:lastPrinted>
  <dcterms:created xsi:type="dcterms:W3CDTF">2019-11-06T16:35:00Z</dcterms:created>
  <dcterms:modified xsi:type="dcterms:W3CDTF">2019-12-13T00:12:00Z</dcterms:modified>
</cp:coreProperties>
</file>