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77777777"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0B821FEA" w:rsidR="00EE38F4" w:rsidRPr="00CA14D5" w:rsidRDefault="00096058" w:rsidP="00EE38F4">
      <w:pPr>
        <w:pStyle w:val="Subtitle"/>
        <w:spacing w:after="0"/>
      </w:pPr>
      <w:r>
        <w:t>Teleconference Only</w:t>
      </w:r>
    </w:p>
    <w:p w14:paraId="2197AC16" w14:textId="16FE97ED" w:rsidR="00EE38F4" w:rsidRDefault="00C90AE2" w:rsidP="00EE38F4">
      <w:pPr>
        <w:pStyle w:val="Subtitle"/>
      </w:pPr>
      <w:r>
        <w:t>October 10</w:t>
      </w:r>
      <w:r w:rsidR="00EE38F4">
        <w:t>, 2022</w:t>
      </w:r>
    </w:p>
    <w:p w14:paraId="5B917E88" w14:textId="77777777"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r w:rsidRPr="00517239">
        <w:rPr>
          <w:rFonts w:eastAsiaTheme="majorEastAsia" w:cs="Arial"/>
          <w:szCs w:val="24"/>
        </w:rPr>
        <w:t>:</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1B9C5712" w14:textId="4B564248" w:rsidR="00517239" w:rsidRPr="00517239" w:rsidRDefault="00517239" w:rsidP="00A265C6">
      <w:pPr>
        <w:numPr>
          <w:ilvl w:val="0"/>
          <w:numId w:val="7"/>
        </w:numPr>
        <w:contextualSpacing/>
      </w:pPr>
      <w:r w:rsidRPr="00517239">
        <w:t>Keith Gilless, Chair</w:t>
      </w:r>
      <w:r w:rsidR="00584D92">
        <w:t xml:space="preserve">man </w:t>
      </w:r>
    </w:p>
    <w:p w14:paraId="57C513D2" w14:textId="28C1A4D2" w:rsidR="00517239" w:rsidRPr="00517239" w:rsidRDefault="00C91F14" w:rsidP="00A265C6">
      <w:pPr>
        <w:numPr>
          <w:ilvl w:val="0"/>
          <w:numId w:val="7"/>
        </w:numPr>
        <w:contextualSpacing/>
      </w:pPr>
      <w:r>
        <w:t>Chris Chase, Acting Chairman</w:t>
      </w:r>
    </w:p>
    <w:p w14:paraId="26481F93" w14:textId="587FA96D" w:rsidR="00517239" w:rsidRDefault="00C91F14" w:rsidP="00A265C6">
      <w:pPr>
        <w:numPr>
          <w:ilvl w:val="0"/>
          <w:numId w:val="7"/>
        </w:numPr>
        <w:contextualSpacing/>
      </w:pPr>
      <w:r>
        <w:t>Rich Wade</w:t>
      </w:r>
    </w:p>
    <w:p w14:paraId="384F9B34" w14:textId="43E032FE" w:rsidR="003320A6" w:rsidRPr="00517239" w:rsidRDefault="003320A6" w:rsidP="00A265C6">
      <w:pPr>
        <w:numPr>
          <w:ilvl w:val="0"/>
          <w:numId w:val="7"/>
        </w:numPr>
        <w:contextualSpacing/>
      </w:pPr>
      <w:r>
        <w:t>Mike Jani</w:t>
      </w:r>
    </w:p>
    <w:p w14:paraId="0DC5E896" w14:textId="47399FF1" w:rsidR="00517239" w:rsidRPr="00096058" w:rsidRDefault="00517239" w:rsidP="00A265C6">
      <w:pPr>
        <w:numPr>
          <w:ilvl w:val="0"/>
          <w:numId w:val="7"/>
        </w:numPr>
        <w:contextualSpacing/>
        <w:rPr>
          <w:i/>
        </w:rPr>
      </w:pPr>
      <w:r w:rsidRPr="00517239">
        <w:t>Elizabeth Forsburg Pardi</w:t>
      </w:r>
    </w:p>
    <w:p w14:paraId="08B9CDF3" w14:textId="0C0A7B58" w:rsidR="00096058" w:rsidRPr="00517239" w:rsidRDefault="00096058" w:rsidP="00A265C6">
      <w:pPr>
        <w:numPr>
          <w:ilvl w:val="0"/>
          <w:numId w:val="7"/>
        </w:numPr>
        <w:contextualSpacing/>
        <w:rPr>
          <w:i/>
        </w:rPr>
      </w:pPr>
      <w:r>
        <w:t>Katie Delbar</w:t>
      </w:r>
    </w:p>
    <w:p w14:paraId="7C786F39" w14:textId="0B110FD8" w:rsidR="00517239" w:rsidRPr="003320A6" w:rsidRDefault="00517239" w:rsidP="00A265C6">
      <w:pPr>
        <w:numPr>
          <w:ilvl w:val="0"/>
          <w:numId w:val="7"/>
        </w:numPr>
        <w:contextualSpacing/>
        <w:rPr>
          <w:i/>
        </w:rPr>
      </w:pPr>
      <w:r w:rsidRPr="00517239">
        <w:t xml:space="preserve">J. Lopez </w:t>
      </w:r>
    </w:p>
    <w:p w14:paraId="28999595" w14:textId="092A9E36" w:rsidR="003320A6" w:rsidRPr="00096058" w:rsidRDefault="003320A6" w:rsidP="00A265C6">
      <w:pPr>
        <w:numPr>
          <w:ilvl w:val="0"/>
          <w:numId w:val="7"/>
        </w:numPr>
        <w:contextualSpacing/>
        <w:rPr>
          <w:i/>
        </w:rPr>
      </w:pPr>
      <w:r>
        <w:t>Dawn Blake</w:t>
      </w:r>
    </w:p>
    <w:p w14:paraId="43043CC8" w14:textId="273A4691" w:rsidR="00096058" w:rsidRPr="00517239" w:rsidRDefault="00096058" w:rsidP="00A265C6">
      <w:pPr>
        <w:numPr>
          <w:ilvl w:val="0"/>
          <w:numId w:val="7"/>
        </w:numPr>
        <w:contextualSpacing/>
        <w:rPr>
          <w:i/>
        </w:rPr>
      </w:pPr>
      <w:r>
        <w:t>Jeremiah Hallisey</w:t>
      </w:r>
    </w:p>
    <w:p w14:paraId="334FC868" w14:textId="77777777" w:rsidR="00517239" w:rsidRPr="00517239" w:rsidRDefault="00517239" w:rsidP="00517239">
      <w:pPr>
        <w:rPr>
          <w:i/>
        </w:rPr>
        <w:sectPr w:rsidR="00517239" w:rsidRPr="00517239" w:rsidSect="005F4442">
          <w:type w:val="continuous"/>
          <w:pgSz w:w="12240" w:h="15840"/>
          <w:pgMar w:top="1440" w:right="1440" w:bottom="1440" w:left="1440" w:header="720" w:footer="720" w:gutter="0"/>
          <w:cols w:num="2" w:space="720"/>
          <w:titlePg/>
          <w:docGrid w:linePitch="360"/>
        </w:sectPr>
      </w:pPr>
    </w:p>
    <w:p w14:paraId="16C80A70" w14:textId="77777777" w:rsidR="00517239" w:rsidRPr="00517239" w:rsidRDefault="00517239" w:rsidP="00517239">
      <w:pPr>
        <w:rPr>
          <w:i/>
        </w:rPr>
      </w:pPr>
    </w:p>
    <w:p w14:paraId="13451733" w14:textId="77777777" w:rsidR="00517239" w:rsidRPr="00517239" w:rsidRDefault="00517239" w:rsidP="00517239">
      <w:pPr>
        <w:rPr>
          <w:i/>
        </w:rPr>
        <w:sectPr w:rsidR="00517239" w:rsidRPr="00517239" w:rsidSect="005F4442">
          <w:type w:val="continuous"/>
          <w:pgSz w:w="12240" w:h="15840"/>
          <w:pgMar w:top="1440" w:right="1440" w:bottom="1440" w:left="1440" w:header="720" w:footer="720" w:gutter="0"/>
          <w:cols w:num="2" w:space="720"/>
          <w:titlePg/>
          <w:docGrid w:linePitch="360"/>
        </w:sectPr>
      </w:pPr>
    </w:p>
    <w:p w14:paraId="5C97AEF5" w14:textId="77777777" w:rsidR="00517239" w:rsidRPr="00517239" w:rsidRDefault="00517239" w:rsidP="00517239">
      <w:pPr>
        <w:keepNext/>
        <w:keepLines/>
        <w:spacing w:before="240"/>
        <w:outlineLvl w:val="1"/>
        <w:rPr>
          <w:rFonts w:eastAsiaTheme="majorEastAsia" w:cstheme="majorBidi"/>
          <w:b/>
          <w:i/>
          <w:szCs w:val="32"/>
        </w:rPr>
      </w:pPr>
      <w:r w:rsidRPr="00517239">
        <w:rPr>
          <w:rFonts w:eastAsiaTheme="majorEastAsia" w:cstheme="majorBidi"/>
          <w:b/>
          <w:szCs w:val="32"/>
        </w:rPr>
        <w:t>BOARD MEMBERS ABSENT:</w:t>
      </w:r>
    </w:p>
    <w:p w14:paraId="5101D142" w14:textId="62E40C30" w:rsidR="00193A6E" w:rsidRPr="00193A6E" w:rsidRDefault="00096058" w:rsidP="00A265C6">
      <w:pPr>
        <w:numPr>
          <w:ilvl w:val="0"/>
          <w:numId w:val="7"/>
        </w:numPr>
        <w:contextualSpacing/>
        <w:rPr>
          <w:i/>
        </w:rPr>
      </w:pPr>
      <w:r>
        <w:t>None</w:t>
      </w:r>
    </w:p>
    <w:p w14:paraId="421FC605" w14:textId="1A666606" w:rsidR="00193A6E" w:rsidRPr="00517239" w:rsidRDefault="00193A6E" w:rsidP="003320A6">
      <w:pPr>
        <w:pStyle w:val="ListParagraph"/>
        <w:sectPr w:rsidR="00193A6E" w:rsidRPr="00517239"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Pr="00517239" w:rsidRDefault="00517239" w:rsidP="00A265C6">
      <w:pPr>
        <w:numPr>
          <w:ilvl w:val="0"/>
          <w:numId w:val="8"/>
        </w:numPr>
        <w:tabs>
          <w:tab w:val="left" w:pos="1320"/>
        </w:tabs>
        <w:spacing w:before="120"/>
        <w:contextualSpacing/>
        <w:rPr>
          <w:rFonts w:cs="Arial"/>
          <w:szCs w:val="24"/>
        </w:rPr>
      </w:pPr>
      <w:r w:rsidRPr="00517239">
        <w:rPr>
          <w:rFonts w:cs="Arial"/>
          <w:szCs w:val="24"/>
        </w:rPr>
        <w:t>Edith Hannigan, Executive Officer</w:t>
      </w:r>
    </w:p>
    <w:p w14:paraId="235D4BFC" w14:textId="77777777" w:rsidR="00517239" w:rsidRPr="00517239" w:rsidRDefault="00517239" w:rsidP="00A265C6">
      <w:pPr>
        <w:numPr>
          <w:ilvl w:val="0"/>
          <w:numId w:val="8"/>
        </w:numPr>
        <w:contextualSpacing/>
        <w:rPr>
          <w:rFonts w:cs="Arial"/>
          <w:szCs w:val="24"/>
        </w:rPr>
      </w:pPr>
      <w:r w:rsidRPr="00517239">
        <w:rPr>
          <w:rFonts w:cs="Arial"/>
          <w:szCs w:val="24"/>
        </w:rPr>
        <w:t>Eric Hedge, Regulations Program Manager</w:t>
      </w:r>
    </w:p>
    <w:p w14:paraId="4D38CB01" w14:textId="77777777" w:rsidR="00517239" w:rsidRPr="00517239" w:rsidRDefault="00517239" w:rsidP="00A265C6">
      <w:pPr>
        <w:numPr>
          <w:ilvl w:val="0"/>
          <w:numId w:val="8"/>
        </w:numPr>
        <w:contextualSpacing/>
        <w:rPr>
          <w:rFonts w:cs="Arial"/>
          <w:szCs w:val="24"/>
        </w:rPr>
      </w:pPr>
      <w:r w:rsidRPr="00517239">
        <w:rPr>
          <w:rFonts w:cs="Arial"/>
          <w:szCs w:val="24"/>
        </w:rPr>
        <w:t>Dan Stapleton, Licensing Officer</w:t>
      </w:r>
    </w:p>
    <w:p w14:paraId="10E7327F" w14:textId="1842D1E7" w:rsidR="00517239" w:rsidRPr="003320A6" w:rsidRDefault="00517239" w:rsidP="00A265C6">
      <w:pPr>
        <w:numPr>
          <w:ilvl w:val="0"/>
          <w:numId w:val="8"/>
        </w:numPr>
        <w:contextualSpacing/>
        <w:rPr>
          <w:rFonts w:cs="Arial"/>
          <w:szCs w:val="24"/>
        </w:rPr>
      </w:pPr>
      <w:r w:rsidRPr="00517239">
        <w:rPr>
          <w:rFonts w:cs="Arial"/>
          <w:szCs w:val="24"/>
        </w:rPr>
        <w:t>Jeff Slaton, Senior Board Counsel</w:t>
      </w:r>
    </w:p>
    <w:p w14:paraId="1088E2EB" w14:textId="3EDD459F" w:rsidR="00517239" w:rsidRPr="00517239" w:rsidRDefault="00517239" w:rsidP="00A265C6">
      <w:pPr>
        <w:numPr>
          <w:ilvl w:val="0"/>
          <w:numId w:val="8"/>
        </w:numPr>
        <w:contextualSpacing/>
        <w:rPr>
          <w:rFonts w:cs="Arial"/>
          <w:szCs w:val="24"/>
        </w:rPr>
      </w:pPr>
      <w:r w:rsidRPr="00517239">
        <w:rPr>
          <w:rFonts w:cs="Arial"/>
          <w:szCs w:val="24"/>
        </w:rPr>
        <w:t xml:space="preserve">Jane Van </w:t>
      </w:r>
      <w:proofErr w:type="spellStart"/>
      <w:r w:rsidRPr="00517239">
        <w:rPr>
          <w:rFonts w:cs="Arial"/>
          <w:szCs w:val="24"/>
        </w:rPr>
        <w:t>Susteren</w:t>
      </w:r>
      <w:proofErr w:type="spellEnd"/>
      <w:r w:rsidRPr="00517239">
        <w:rPr>
          <w:rFonts w:cs="Arial"/>
          <w:szCs w:val="24"/>
        </w:rPr>
        <w:t xml:space="preserve">, </w:t>
      </w:r>
      <w:r w:rsidR="00C753D3">
        <w:rPr>
          <w:rFonts w:cs="Arial"/>
          <w:szCs w:val="24"/>
        </w:rPr>
        <w:t>Senior Environmental Scientist</w:t>
      </w:r>
    </w:p>
    <w:p w14:paraId="41E81871" w14:textId="77777777" w:rsidR="00517239" w:rsidRPr="00517239" w:rsidRDefault="00517239" w:rsidP="00A265C6">
      <w:pPr>
        <w:numPr>
          <w:ilvl w:val="0"/>
          <w:numId w:val="8"/>
        </w:numPr>
        <w:contextualSpacing/>
        <w:rPr>
          <w:rFonts w:cs="Arial"/>
          <w:szCs w:val="24"/>
        </w:rPr>
      </w:pPr>
      <w:r w:rsidRPr="00517239">
        <w:rPr>
          <w:rFonts w:cs="Arial"/>
          <w:szCs w:val="24"/>
        </w:rPr>
        <w:t>Robert Roth, Board Counsel</w:t>
      </w:r>
    </w:p>
    <w:p w14:paraId="7FFE8575" w14:textId="77777777" w:rsidR="00517239" w:rsidRPr="00517239" w:rsidRDefault="00517239" w:rsidP="00A265C6">
      <w:pPr>
        <w:numPr>
          <w:ilvl w:val="0"/>
          <w:numId w:val="8"/>
        </w:numPr>
        <w:contextualSpacing/>
        <w:rPr>
          <w:rFonts w:cs="Arial"/>
          <w:szCs w:val="24"/>
        </w:rPr>
      </w:pPr>
      <w:r w:rsidRPr="00517239">
        <w:rPr>
          <w:rFonts w:cs="Arial"/>
          <w:szCs w:val="24"/>
        </w:rPr>
        <w:t xml:space="preserve">Claire McCoy, Wildfire Planning Specialist </w:t>
      </w:r>
    </w:p>
    <w:p w14:paraId="44FE9BE7" w14:textId="35330E75" w:rsidR="00517239" w:rsidRPr="00517239" w:rsidRDefault="00517239" w:rsidP="00A265C6">
      <w:pPr>
        <w:numPr>
          <w:ilvl w:val="0"/>
          <w:numId w:val="8"/>
        </w:numPr>
        <w:contextualSpacing/>
        <w:rPr>
          <w:rFonts w:cs="Arial"/>
          <w:szCs w:val="24"/>
        </w:rPr>
      </w:pPr>
      <w:r>
        <w:rPr>
          <w:rFonts w:cs="Arial"/>
          <w:szCs w:val="24"/>
        </w:rPr>
        <w:t>Anna Castro, Executive Assistant</w:t>
      </w:r>
    </w:p>
    <w:p w14:paraId="5FF5DC4B" w14:textId="77777777" w:rsidR="00517239" w:rsidRPr="00517239" w:rsidRDefault="00517239"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77777777" w:rsidR="00517239" w:rsidRP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3FE4834E" w14:textId="50B4A6A7" w:rsidR="00517239" w:rsidRDefault="00517239" w:rsidP="00517239">
      <w:pPr>
        <w:keepNext/>
        <w:keepLines/>
        <w:spacing w:before="240"/>
        <w:outlineLvl w:val="0"/>
        <w:rPr>
          <w:rFonts w:eastAsia="Arial" w:cs="Arial"/>
          <w:b/>
          <w:bCs/>
          <w:szCs w:val="32"/>
        </w:rPr>
      </w:pPr>
      <w:r w:rsidRPr="00517239">
        <w:rPr>
          <w:rFonts w:eastAsiaTheme="majorEastAsia" w:cstheme="majorBidi"/>
          <w:b/>
          <w:szCs w:val="32"/>
        </w:rPr>
        <w:t>AGENCY STAFF PRESENT:</w:t>
      </w:r>
      <w:r w:rsidRPr="00517239">
        <w:rPr>
          <w:rFonts w:eastAsia="Arial" w:cs="Arial"/>
          <w:b/>
          <w:bCs/>
          <w:szCs w:val="32"/>
        </w:rPr>
        <w:t xml:space="preserve"> </w:t>
      </w:r>
    </w:p>
    <w:p w14:paraId="010ED856" w14:textId="77777777" w:rsidR="00514626" w:rsidRDefault="00514626" w:rsidP="00514626"/>
    <w:p w14:paraId="5C7CEA88" w14:textId="7CE8C8EB" w:rsidR="00514626" w:rsidRDefault="00514626" w:rsidP="00584D92">
      <w:pPr>
        <w:rPr>
          <w:b/>
          <w:bCs/>
        </w:rPr>
      </w:pPr>
      <w:r>
        <w:rPr>
          <w:b/>
          <w:bCs/>
        </w:rPr>
        <w:t>MONTHLY BOARD REPORTS</w:t>
      </w:r>
    </w:p>
    <w:p w14:paraId="0970E040" w14:textId="32DF0E79" w:rsidR="00514626" w:rsidRDefault="00514626" w:rsidP="00584D92">
      <w:pPr>
        <w:rPr>
          <w:b/>
          <w:bCs/>
        </w:rPr>
      </w:pPr>
      <w:r>
        <w:rPr>
          <w:b/>
          <w:bCs/>
        </w:rPr>
        <w:t>Executive Officer Report, Edith Hannigan, Executive Officer</w:t>
      </w:r>
    </w:p>
    <w:p w14:paraId="2E10F057" w14:textId="5AE0F52C" w:rsidR="00EE4397" w:rsidRPr="00EE4397" w:rsidRDefault="00514626" w:rsidP="00EE4397">
      <w:pPr>
        <w:rPr>
          <w:b/>
          <w:bCs/>
        </w:rPr>
      </w:pPr>
      <w:r w:rsidRPr="00EE4397">
        <w:rPr>
          <w:b/>
          <w:bCs/>
        </w:rPr>
        <w:t>Staffing Update</w:t>
      </w:r>
    </w:p>
    <w:p w14:paraId="073CE92A" w14:textId="615C46AF" w:rsidR="00EE4397" w:rsidRDefault="00514626" w:rsidP="001E0EC7">
      <w:pPr>
        <w:pStyle w:val="ListParagraph"/>
        <w:numPr>
          <w:ilvl w:val="0"/>
          <w:numId w:val="8"/>
        </w:numPr>
      </w:pPr>
      <w:r>
        <w:t xml:space="preserve">  Our other new Board member Mr. Jeremiah Hallisey is also </w:t>
      </w:r>
      <w:proofErr w:type="gramStart"/>
      <w:r>
        <w:t>on line</w:t>
      </w:r>
      <w:proofErr w:type="gramEnd"/>
      <w:r>
        <w:t xml:space="preserve"> today.  Joining us for his first Board meeting.  </w:t>
      </w:r>
    </w:p>
    <w:p w14:paraId="2360E022" w14:textId="6D0CB557" w:rsidR="00EE4397" w:rsidRDefault="00EE4397" w:rsidP="00A265C6">
      <w:pPr>
        <w:pStyle w:val="ListParagraph"/>
        <w:numPr>
          <w:ilvl w:val="0"/>
          <w:numId w:val="8"/>
        </w:numPr>
      </w:pPr>
      <w:r>
        <w:t>Eric Hedge our Regulations Program Manager has accepted a position on the Timber Harvest Review Team out of Santa Rosa.  His last day with the Board will be October 14.  He will be missed and his regulatory expertise greatly.</w:t>
      </w:r>
      <w:r w:rsidR="006E4543">
        <w:t xml:space="preserve">  We wish him the best of luck in his next move at the department.</w:t>
      </w:r>
    </w:p>
    <w:p w14:paraId="7D8F1927" w14:textId="77777777" w:rsidR="00EE4397" w:rsidRPr="00514626" w:rsidRDefault="00EE4397" w:rsidP="006E4543"/>
    <w:p w14:paraId="3C23A17B" w14:textId="3683076F" w:rsidR="00E66EF9" w:rsidRDefault="00514626" w:rsidP="00E66EF9">
      <w:pPr>
        <w:rPr>
          <w:b/>
          <w:bCs/>
        </w:rPr>
      </w:pPr>
      <w:r w:rsidRPr="00514626">
        <w:rPr>
          <w:b/>
          <w:bCs/>
        </w:rPr>
        <w:t>Report of the Regulations Coordinator</w:t>
      </w:r>
      <w:r>
        <w:rPr>
          <w:b/>
          <w:bCs/>
        </w:rPr>
        <w:t xml:space="preserve">, Eric Hedge, Regulations </w:t>
      </w:r>
      <w:r w:rsidR="00EE4397">
        <w:rPr>
          <w:b/>
          <w:bCs/>
        </w:rPr>
        <w:t>Program Manager</w:t>
      </w:r>
    </w:p>
    <w:p w14:paraId="5BC10B95" w14:textId="36BAEE1E" w:rsidR="006E4543" w:rsidRDefault="006E4543" w:rsidP="00E66EF9">
      <w:r w:rsidRPr="006E4543">
        <w:t>Today</w:t>
      </w:r>
      <w:r>
        <w:t xml:space="preserve">’s item for consideration of the </w:t>
      </w:r>
      <w:r w:rsidR="00587EC9">
        <w:t>a</w:t>
      </w:r>
      <w:r>
        <w:t xml:space="preserve">doption of the </w:t>
      </w:r>
      <w:r w:rsidR="00587EC9">
        <w:t>r</w:t>
      </w:r>
      <w:r>
        <w:t xml:space="preserve">ule </w:t>
      </w:r>
      <w:r w:rsidR="00587EC9">
        <w:t>t</w:t>
      </w:r>
      <w:r>
        <w:t xml:space="preserve">ext and approval of the </w:t>
      </w:r>
      <w:r w:rsidR="00587EC9">
        <w:t>Final Statement of Reasons for the Rulemaking titled “Forest Resiliency Amendments, 2022”.</w:t>
      </w:r>
    </w:p>
    <w:p w14:paraId="3C4DC3A6" w14:textId="77887268" w:rsidR="00587EC9" w:rsidRPr="006E4543" w:rsidRDefault="00587EC9" w:rsidP="00E66EF9">
      <w:r>
        <w:t xml:space="preserve">As you recall the following the public hearing of this item at the meeting last month in Redding Board directed staff to make a couple substantive changes and noticed those changes for 15-days.  Those changes were substantially made and noticed the same day of the Board meeting the public comment period for those changes closed last Friday.  During that time the Board received no comments on the changes.  </w:t>
      </w:r>
      <w:proofErr w:type="gramStart"/>
      <w:r>
        <w:t>So</w:t>
      </w:r>
      <w:proofErr w:type="gramEnd"/>
      <w:r>
        <w:t xml:space="preserve"> before you today is as I said the consideration of the adoption of the Final Statement of, approval of the Final Statement of Reasons and adoption of the Regulatory text for the action which amends a group silviculture regulations to improve flexibility and address Board changing course conditions across the state.</w:t>
      </w:r>
    </w:p>
    <w:p w14:paraId="773D9665" w14:textId="4899F2A5" w:rsidR="006E4543" w:rsidRDefault="006E4543" w:rsidP="00E66EF9">
      <w:pPr>
        <w:rPr>
          <w:b/>
          <w:bCs/>
        </w:rPr>
      </w:pPr>
    </w:p>
    <w:p w14:paraId="54FE8F50" w14:textId="4D6E5067" w:rsidR="00587EC9" w:rsidRDefault="00587EC9" w:rsidP="00E66EF9">
      <w:r w:rsidRPr="004A0DAD">
        <w:t xml:space="preserve">Chairman Gilless-Thank you for the joy of working with someone that is as good as </w:t>
      </w:r>
      <w:r w:rsidR="004A0DAD" w:rsidRPr="004A0DAD">
        <w:t>to your job as you have been.  You have made the life of all the Board members and other Board staff much better.</w:t>
      </w:r>
      <w:r w:rsidR="004A0DAD">
        <w:t xml:space="preserve">  I look forward to seeing your career unfold as you move back into the implementation of the rules.  Good luck.  </w:t>
      </w:r>
    </w:p>
    <w:p w14:paraId="38B6C221" w14:textId="0C4A85A7" w:rsidR="0095166B" w:rsidRDefault="0095166B" w:rsidP="00E66EF9"/>
    <w:p w14:paraId="21F612DD" w14:textId="383D1B39" w:rsidR="0095166B" w:rsidRDefault="0095166B" w:rsidP="00E66EF9">
      <w:r>
        <w:t xml:space="preserve">Chairman Gilless has stated that the materials for this item have been distributed on the Board’s website.  I would like to call for any agency comment.  </w:t>
      </w:r>
    </w:p>
    <w:p w14:paraId="1B4A3AE4" w14:textId="09C206DC" w:rsidR="0095166B" w:rsidRDefault="0095166B" w:rsidP="00E66EF9"/>
    <w:p w14:paraId="738DEB14" w14:textId="7046563E" w:rsidR="0095166B" w:rsidRDefault="0095166B" w:rsidP="00E66EF9">
      <w:pPr>
        <w:rPr>
          <w:b/>
          <w:bCs/>
        </w:rPr>
      </w:pPr>
      <w:r w:rsidRPr="0095166B">
        <w:rPr>
          <w:b/>
          <w:bCs/>
        </w:rPr>
        <w:t>Agency Comment</w:t>
      </w:r>
    </w:p>
    <w:p w14:paraId="55677A0A" w14:textId="702A03F6" w:rsidR="0095166B" w:rsidRDefault="0095166B" w:rsidP="00A265C6">
      <w:pPr>
        <w:pStyle w:val="ListParagraph"/>
        <w:numPr>
          <w:ilvl w:val="0"/>
          <w:numId w:val="9"/>
        </w:numPr>
      </w:pPr>
      <w:r w:rsidRPr="0095166B">
        <w:t>Eric Huff</w:t>
      </w:r>
      <w:r>
        <w:t xml:space="preserve">, Staff Chief of Headquarters Forest Practice Program, CAL FIRE-just want to offer the Departments support for the Board’s adoption of the proposed </w:t>
      </w:r>
      <w:proofErr w:type="spellStart"/>
      <w:r>
        <w:t>rule making</w:t>
      </w:r>
      <w:proofErr w:type="spellEnd"/>
      <w:r>
        <w:t xml:space="preserve"> entitled “Forest Resiliency Amendments, 2022</w:t>
      </w:r>
      <w:r w:rsidR="001E0EC7">
        <w:t>.</w:t>
      </w:r>
      <w:r>
        <w:t>”  The 15-day notice revised rule amendments we feel are consistent with the rule text changes that we supported at the initial hearing in September.  As discussed in the Board’s initial Statement of Reasons this rule making could result in greater use of group selection silviculture</w:t>
      </w:r>
      <w:r w:rsidR="001E0EC7">
        <w:t xml:space="preserve"> w</w:t>
      </w:r>
      <w:r>
        <w:t xml:space="preserve">ith the goal of increase stand and approved regeneration opportunities.  We endorse this 15-day notice rule making amendment.  </w:t>
      </w:r>
      <w:r w:rsidR="00D50954">
        <w:t xml:space="preserve">I believe that the clarity achieved by the very minor adjustments.  The creation of the table and the overall proposal may encourage greater use of this regeneration method.  </w:t>
      </w:r>
    </w:p>
    <w:p w14:paraId="0B884F45" w14:textId="77777777" w:rsidR="00AA35C5" w:rsidRDefault="00AA35C5" w:rsidP="00AA35C5">
      <w:pPr>
        <w:rPr>
          <w:b/>
          <w:bCs/>
        </w:rPr>
      </w:pPr>
    </w:p>
    <w:p w14:paraId="03891B56" w14:textId="3680F01D" w:rsidR="00AA35C5" w:rsidRDefault="00AA35C5" w:rsidP="00AA35C5">
      <w:pPr>
        <w:rPr>
          <w:b/>
          <w:bCs/>
        </w:rPr>
      </w:pPr>
      <w:r w:rsidRPr="00AA35C5">
        <w:rPr>
          <w:b/>
          <w:bCs/>
        </w:rPr>
        <w:t>Public Comment</w:t>
      </w:r>
    </w:p>
    <w:p w14:paraId="47895C93" w14:textId="5732501B" w:rsidR="00AA35C5" w:rsidRPr="00AA35C5" w:rsidRDefault="00AA35C5" w:rsidP="00A265C6">
      <w:pPr>
        <w:pStyle w:val="ListParagraph"/>
        <w:numPr>
          <w:ilvl w:val="0"/>
          <w:numId w:val="9"/>
        </w:numPr>
        <w:rPr>
          <w:b/>
          <w:bCs/>
        </w:rPr>
      </w:pPr>
      <w:r>
        <w:t xml:space="preserve">George Gentry-Representative of the </w:t>
      </w:r>
      <w:proofErr w:type="spellStart"/>
      <w:r>
        <w:t>Unevenage</w:t>
      </w:r>
      <w:proofErr w:type="spellEnd"/>
      <w:r>
        <w:t xml:space="preserve"> Working Group.  We are in support of </w:t>
      </w:r>
      <w:proofErr w:type="gramStart"/>
      <w:r>
        <w:t>this</w:t>
      </w:r>
      <w:proofErr w:type="gramEnd"/>
      <w:r>
        <w:t xml:space="preserve"> and we echo Chief Huff’s comments.  </w:t>
      </w:r>
      <w:proofErr w:type="gramStart"/>
      <w:r>
        <w:t>Also</w:t>
      </w:r>
      <w:proofErr w:type="gramEnd"/>
      <w:r>
        <w:t xml:space="preserve"> would like to add on a personal note that I know something about making regulations.  I have been involved in regulator actions for a long time.  And Mr. Hedge as a very specialized talent for this and it’s largely unappreciated except by regulatory </w:t>
      </w:r>
      <w:r w:rsidR="001E0EC7">
        <w:t xml:space="preserve">folks </w:t>
      </w:r>
      <w:r>
        <w:t>such as myself.  Thank you very much Eric Hedge for all the great work you have done.</w:t>
      </w:r>
    </w:p>
    <w:p w14:paraId="287E2017" w14:textId="6F0818BC" w:rsidR="00AA35C5" w:rsidRPr="00712DF7" w:rsidRDefault="00712DF7" w:rsidP="00A265C6">
      <w:pPr>
        <w:pStyle w:val="ListParagraph"/>
        <w:numPr>
          <w:ilvl w:val="0"/>
          <w:numId w:val="9"/>
        </w:numPr>
        <w:rPr>
          <w:b/>
          <w:bCs/>
        </w:rPr>
      </w:pPr>
      <w:r>
        <w:t xml:space="preserve">Larry </w:t>
      </w:r>
      <w:r w:rsidR="001E0EC7">
        <w:t>Camp</w:t>
      </w:r>
      <w:r>
        <w:t xml:space="preserve">-I second Mr. Gentry’s comments and on behalf of Forest Landowners California we support the proposed </w:t>
      </w:r>
      <w:r w:rsidR="00614BC8">
        <w:t>rulemaking</w:t>
      </w:r>
      <w:r>
        <w:t>.</w:t>
      </w:r>
    </w:p>
    <w:p w14:paraId="1B42D5D4" w14:textId="06729542" w:rsidR="00712DF7" w:rsidRDefault="00614BC8" w:rsidP="00A265C6">
      <w:pPr>
        <w:pStyle w:val="ListParagraph"/>
        <w:numPr>
          <w:ilvl w:val="0"/>
          <w:numId w:val="9"/>
        </w:numPr>
      </w:pPr>
      <w:r w:rsidRPr="00614BC8">
        <w:t>Member Chase</w:t>
      </w:r>
      <w:r>
        <w:t xml:space="preserve">-I would like to congratulate Eric Hedge on his new position.  I really enjoyed working with you over the years.  You have done an outstanding job.  You will be missed.  </w:t>
      </w:r>
      <w:r w:rsidR="008B1BC9">
        <w:t xml:space="preserve">Thank you for all your hard work.  </w:t>
      </w:r>
      <w:r w:rsidR="00E56263">
        <w:t xml:space="preserve">This gives us a fully </w:t>
      </w:r>
      <w:r w:rsidR="00E56263">
        <w:lastRenderedPageBreak/>
        <w:t>implementable rule package that’s grounded in science and driving force management in the direction that the science tells us it needs to go.  It also provides flexibility to landowners who really want to implement to best meet their objectives and the capabilities of the lands.</w:t>
      </w:r>
      <w:r w:rsidR="00EF4CD9">
        <w:t xml:space="preserve">  I am pleased with the package.</w:t>
      </w:r>
    </w:p>
    <w:p w14:paraId="74D4C0D7" w14:textId="77777777" w:rsidR="00EF4CD9" w:rsidRPr="00614BC8" w:rsidRDefault="00EF4CD9" w:rsidP="00C57B08"/>
    <w:p w14:paraId="15A71E90" w14:textId="7B969026" w:rsidR="00E66EF9" w:rsidRDefault="0095166B" w:rsidP="0052104A">
      <w:pPr>
        <w:spacing w:before="240" w:after="100"/>
        <w:ind w:left="1080"/>
        <w:rPr>
          <w:b/>
          <w:bCs/>
        </w:rPr>
      </w:pPr>
      <w:r>
        <w:rPr>
          <w:b/>
          <w:bCs/>
        </w:rPr>
        <w:t>10-10</w:t>
      </w:r>
      <w:r w:rsidR="0052104A" w:rsidRPr="0052104A">
        <w:rPr>
          <w:b/>
          <w:bCs/>
        </w:rPr>
        <w:t>-01</w:t>
      </w:r>
      <w:r w:rsidR="0052104A">
        <w:rPr>
          <w:b/>
          <w:bCs/>
        </w:rPr>
        <w:tab/>
        <w:t xml:space="preserve">Member </w:t>
      </w:r>
      <w:r w:rsidR="00C57B08">
        <w:rPr>
          <w:b/>
          <w:bCs/>
        </w:rPr>
        <w:t>Chase moves to approve the Final Statement of Reasons for the “Forest Resiliency Amendments, 2022”.</w:t>
      </w:r>
      <w:r w:rsidR="0052104A">
        <w:rPr>
          <w:b/>
          <w:bCs/>
        </w:rPr>
        <w:t xml:space="preserve">  Member </w:t>
      </w:r>
      <w:r w:rsidR="00C57B08">
        <w:rPr>
          <w:b/>
          <w:bCs/>
        </w:rPr>
        <w:t>Lopez</w:t>
      </w:r>
      <w:r w:rsidR="0052104A">
        <w:rPr>
          <w:b/>
          <w:bCs/>
        </w:rPr>
        <w:t xml:space="preserve"> seconds the motion.</w:t>
      </w:r>
    </w:p>
    <w:p w14:paraId="64EBF1CF" w14:textId="75D5D59A" w:rsidR="0052104A" w:rsidRDefault="003B57FB" w:rsidP="0052104A">
      <w:pPr>
        <w:spacing w:after="100"/>
        <w:ind w:left="1440"/>
        <w:rPr>
          <w:b/>
          <w:bCs/>
        </w:rPr>
      </w:pPr>
      <w:r>
        <w:rPr>
          <w:b/>
          <w:bCs/>
        </w:rPr>
        <w:t>Roll Call:</w:t>
      </w:r>
    </w:p>
    <w:p w14:paraId="44CAF60C" w14:textId="5F79EAEA" w:rsidR="003B57FB" w:rsidRDefault="003B57FB" w:rsidP="003B57FB">
      <w:pPr>
        <w:ind w:left="1440"/>
        <w:rPr>
          <w:b/>
          <w:bCs/>
        </w:rPr>
      </w:pPr>
      <w:r>
        <w:rPr>
          <w:b/>
          <w:bCs/>
        </w:rPr>
        <w:t>Forsburg-Pardi:</w:t>
      </w:r>
      <w:r>
        <w:rPr>
          <w:b/>
          <w:bCs/>
        </w:rPr>
        <w:tab/>
        <w:t>Aye</w:t>
      </w:r>
    </w:p>
    <w:p w14:paraId="6335ECFF" w14:textId="1111C753" w:rsidR="003B57FB" w:rsidRDefault="003B57FB" w:rsidP="003B57FB">
      <w:pPr>
        <w:ind w:left="1440"/>
        <w:rPr>
          <w:b/>
          <w:bCs/>
        </w:rPr>
      </w:pPr>
      <w:r>
        <w:rPr>
          <w:b/>
          <w:bCs/>
        </w:rPr>
        <w:t>Wade:</w:t>
      </w:r>
      <w:r>
        <w:rPr>
          <w:b/>
          <w:bCs/>
        </w:rPr>
        <w:tab/>
      </w:r>
      <w:r>
        <w:rPr>
          <w:b/>
          <w:bCs/>
        </w:rPr>
        <w:tab/>
      </w:r>
      <w:r>
        <w:rPr>
          <w:b/>
          <w:bCs/>
        </w:rPr>
        <w:tab/>
        <w:t>Aye</w:t>
      </w:r>
    </w:p>
    <w:p w14:paraId="72186795" w14:textId="47CC4AE7" w:rsidR="003B57FB" w:rsidRDefault="003B57FB" w:rsidP="003B57FB">
      <w:pPr>
        <w:ind w:left="1440"/>
        <w:rPr>
          <w:b/>
          <w:bCs/>
        </w:rPr>
      </w:pPr>
      <w:r>
        <w:rPr>
          <w:b/>
          <w:bCs/>
        </w:rPr>
        <w:t>Jani:</w:t>
      </w:r>
      <w:r>
        <w:rPr>
          <w:b/>
          <w:bCs/>
        </w:rPr>
        <w:tab/>
      </w:r>
      <w:r>
        <w:rPr>
          <w:b/>
          <w:bCs/>
        </w:rPr>
        <w:tab/>
      </w:r>
      <w:r>
        <w:rPr>
          <w:b/>
          <w:bCs/>
        </w:rPr>
        <w:tab/>
        <w:t>Aye</w:t>
      </w:r>
    </w:p>
    <w:p w14:paraId="0362684C" w14:textId="0EB28341" w:rsidR="003B57FB" w:rsidRDefault="003B57FB" w:rsidP="003B57FB">
      <w:pPr>
        <w:ind w:left="1440"/>
        <w:rPr>
          <w:b/>
          <w:bCs/>
        </w:rPr>
      </w:pPr>
      <w:r>
        <w:rPr>
          <w:b/>
          <w:bCs/>
        </w:rPr>
        <w:t>Chase:</w:t>
      </w:r>
      <w:r>
        <w:rPr>
          <w:b/>
          <w:bCs/>
        </w:rPr>
        <w:tab/>
      </w:r>
      <w:r>
        <w:rPr>
          <w:b/>
          <w:bCs/>
        </w:rPr>
        <w:tab/>
        <w:t>Aye</w:t>
      </w:r>
    </w:p>
    <w:p w14:paraId="71620DD1" w14:textId="785A61E8" w:rsidR="003B57FB" w:rsidRDefault="003B57FB" w:rsidP="003B57FB">
      <w:pPr>
        <w:ind w:left="1440"/>
        <w:rPr>
          <w:b/>
          <w:bCs/>
        </w:rPr>
      </w:pPr>
      <w:r>
        <w:rPr>
          <w:b/>
          <w:bCs/>
        </w:rPr>
        <w:t>Blake:</w:t>
      </w:r>
      <w:r>
        <w:rPr>
          <w:b/>
          <w:bCs/>
        </w:rPr>
        <w:tab/>
      </w:r>
      <w:r>
        <w:rPr>
          <w:b/>
          <w:bCs/>
        </w:rPr>
        <w:tab/>
      </w:r>
      <w:r>
        <w:rPr>
          <w:b/>
          <w:bCs/>
        </w:rPr>
        <w:tab/>
        <w:t>Aye</w:t>
      </w:r>
    </w:p>
    <w:p w14:paraId="3E6AEA1B" w14:textId="5FEDDF3B" w:rsidR="003B57FB" w:rsidRDefault="003B57FB" w:rsidP="003B57FB">
      <w:pPr>
        <w:ind w:left="1440"/>
        <w:rPr>
          <w:b/>
          <w:bCs/>
        </w:rPr>
      </w:pPr>
      <w:r>
        <w:rPr>
          <w:b/>
          <w:bCs/>
        </w:rPr>
        <w:t>Delbar:</w:t>
      </w:r>
      <w:r>
        <w:rPr>
          <w:b/>
          <w:bCs/>
        </w:rPr>
        <w:tab/>
      </w:r>
      <w:r>
        <w:rPr>
          <w:b/>
          <w:bCs/>
        </w:rPr>
        <w:tab/>
      </w:r>
      <w:r w:rsidR="0096762C">
        <w:rPr>
          <w:b/>
          <w:bCs/>
        </w:rPr>
        <w:t>Aye</w:t>
      </w:r>
    </w:p>
    <w:p w14:paraId="4399D265" w14:textId="7C14EC4F" w:rsidR="0096762C" w:rsidRDefault="0096762C" w:rsidP="003B57FB">
      <w:pPr>
        <w:ind w:left="1440"/>
        <w:rPr>
          <w:b/>
          <w:bCs/>
        </w:rPr>
      </w:pPr>
      <w:r>
        <w:rPr>
          <w:b/>
          <w:bCs/>
        </w:rPr>
        <w:t>Hallisey:</w:t>
      </w:r>
      <w:r>
        <w:rPr>
          <w:b/>
          <w:bCs/>
        </w:rPr>
        <w:tab/>
      </w:r>
      <w:r>
        <w:rPr>
          <w:b/>
          <w:bCs/>
        </w:rPr>
        <w:tab/>
        <w:t>Aye</w:t>
      </w:r>
    </w:p>
    <w:p w14:paraId="695F1CDE" w14:textId="77777777" w:rsidR="0096762C" w:rsidRDefault="0096762C" w:rsidP="0096762C">
      <w:pPr>
        <w:ind w:left="1440"/>
        <w:rPr>
          <w:b/>
          <w:bCs/>
        </w:rPr>
      </w:pPr>
      <w:r>
        <w:rPr>
          <w:b/>
          <w:bCs/>
        </w:rPr>
        <w:t>Lopez:</w:t>
      </w:r>
      <w:r>
        <w:rPr>
          <w:b/>
          <w:bCs/>
        </w:rPr>
        <w:tab/>
      </w:r>
      <w:r>
        <w:rPr>
          <w:b/>
          <w:bCs/>
        </w:rPr>
        <w:tab/>
        <w:t>Aye</w:t>
      </w:r>
    </w:p>
    <w:p w14:paraId="338AD3A8" w14:textId="724BF1EC" w:rsidR="003B57FB" w:rsidRDefault="003B57FB" w:rsidP="003B57FB">
      <w:pPr>
        <w:ind w:left="1440"/>
        <w:rPr>
          <w:b/>
          <w:bCs/>
        </w:rPr>
      </w:pPr>
      <w:r>
        <w:rPr>
          <w:b/>
          <w:bCs/>
        </w:rPr>
        <w:t>Gilless:</w:t>
      </w:r>
      <w:r>
        <w:rPr>
          <w:b/>
          <w:bCs/>
        </w:rPr>
        <w:tab/>
      </w:r>
      <w:r>
        <w:rPr>
          <w:b/>
          <w:bCs/>
        </w:rPr>
        <w:tab/>
        <w:t>Aye</w:t>
      </w:r>
    </w:p>
    <w:p w14:paraId="6956F4B3" w14:textId="1872AD7B" w:rsidR="003B57FB" w:rsidRPr="0052104A" w:rsidRDefault="003B57FB" w:rsidP="000A4ABE">
      <w:pPr>
        <w:spacing w:before="240" w:after="100"/>
        <w:ind w:left="1080"/>
        <w:rPr>
          <w:b/>
          <w:bCs/>
        </w:rPr>
      </w:pPr>
      <w:r>
        <w:rPr>
          <w:b/>
          <w:bCs/>
        </w:rPr>
        <w:t>Motion passed</w:t>
      </w:r>
      <w:r w:rsidR="003C3CDC">
        <w:rPr>
          <w:b/>
          <w:bCs/>
        </w:rPr>
        <w:t>.</w:t>
      </w:r>
    </w:p>
    <w:p w14:paraId="5D26C344" w14:textId="0276091A" w:rsidR="005021A3" w:rsidRDefault="005021A3" w:rsidP="005021A3">
      <w:pPr>
        <w:spacing w:before="240" w:after="100"/>
        <w:ind w:left="1080"/>
        <w:rPr>
          <w:b/>
          <w:bCs/>
        </w:rPr>
      </w:pPr>
      <w:r>
        <w:rPr>
          <w:b/>
          <w:bCs/>
        </w:rPr>
        <w:t>10-10</w:t>
      </w:r>
      <w:r w:rsidRPr="0052104A">
        <w:rPr>
          <w:b/>
          <w:bCs/>
        </w:rPr>
        <w:t>-0</w:t>
      </w:r>
      <w:r w:rsidR="000A4ABE">
        <w:rPr>
          <w:b/>
          <w:bCs/>
        </w:rPr>
        <w:t>2</w:t>
      </w:r>
      <w:r>
        <w:rPr>
          <w:b/>
          <w:bCs/>
        </w:rPr>
        <w:tab/>
        <w:t>Member Chase move to adopt the draft regulatory text for the rulemaking entitled “Forest Resiliency Amendments, 2022”, and authorize staff to take all actions reasonably necessary to have the adopted regulations go into effect, including making appropriate non-substantive changes and any changes to facilitate OAL review and approval.  Member Jani seconds the motion.</w:t>
      </w:r>
    </w:p>
    <w:p w14:paraId="331DE451" w14:textId="77777777" w:rsidR="005021A3" w:rsidRDefault="005021A3" w:rsidP="005021A3">
      <w:pPr>
        <w:spacing w:after="100"/>
        <w:ind w:left="1440"/>
        <w:rPr>
          <w:b/>
          <w:bCs/>
        </w:rPr>
      </w:pPr>
      <w:r>
        <w:rPr>
          <w:b/>
          <w:bCs/>
        </w:rPr>
        <w:t>Roll Call:</w:t>
      </w:r>
    </w:p>
    <w:p w14:paraId="1CCCBE63" w14:textId="77777777" w:rsidR="005021A3" w:rsidRDefault="005021A3" w:rsidP="005021A3">
      <w:pPr>
        <w:ind w:left="1440"/>
        <w:rPr>
          <w:b/>
          <w:bCs/>
        </w:rPr>
      </w:pPr>
      <w:r>
        <w:rPr>
          <w:b/>
          <w:bCs/>
        </w:rPr>
        <w:t>Forsburg-Pardi:</w:t>
      </w:r>
      <w:r>
        <w:rPr>
          <w:b/>
          <w:bCs/>
        </w:rPr>
        <w:tab/>
        <w:t>Aye</w:t>
      </w:r>
    </w:p>
    <w:p w14:paraId="75B08FF6" w14:textId="77777777" w:rsidR="005021A3" w:rsidRDefault="005021A3" w:rsidP="005021A3">
      <w:pPr>
        <w:ind w:left="1440"/>
        <w:rPr>
          <w:b/>
          <w:bCs/>
        </w:rPr>
      </w:pPr>
      <w:r>
        <w:rPr>
          <w:b/>
          <w:bCs/>
        </w:rPr>
        <w:t>Wade:</w:t>
      </w:r>
      <w:r>
        <w:rPr>
          <w:b/>
          <w:bCs/>
        </w:rPr>
        <w:tab/>
      </w:r>
      <w:r>
        <w:rPr>
          <w:b/>
          <w:bCs/>
        </w:rPr>
        <w:tab/>
      </w:r>
      <w:r>
        <w:rPr>
          <w:b/>
          <w:bCs/>
        </w:rPr>
        <w:tab/>
        <w:t>Aye</w:t>
      </w:r>
    </w:p>
    <w:p w14:paraId="118FD2D2" w14:textId="77777777" w:rsidR="005021A3" w:rsidRDefault="005021A3" w:rsidP="005021A3">
      <w:pPr>
        <w:ind w:left="1440"/>
        <w:rPr>
          <w:b/>
          <w:bCs/>
        </w:rPr>
      </w:pPr>
      <w:r>
        <w:rPr>
          <w:b/>
          <w:bCs/>
        </w:rPr>
        <w:t>Jani:</w:t>
      </w:r>
      <w:r>
        <w:rPr>
          <w:b/>
          <w:bCs/>
        </w:rPr>
        <w:tab/>
      </w:r>
      <w:r>
        <w:rPr>
          <w:b/>
          <w:bCs/>
        </w:rPr>
        <w:tab/>
      </w:r>
      <w:r>
        <w:rPr>
          <w:b/>
          <w:bCs/>
        </w:rPr>
        <w:tab/>
        <w:t>Aye</w:t>
      </w:r>
    </w:p>
    <w:p w14:paraId="55977EE8" w14:textId="77777777" w:rsidR="005021A3" w:rsidRDefault="005021A3" w:rsidP="005021A3">
      <w:pPr>
        <w:ind w:left="1440"/>
        <w:rPr>
          <w:b/>
          <w:bCs/>
        </w:rPr>
      </w:pPr>
      <w:r>
        <w:rPr>
          <w:b/>
          <w:bCs/>
        </w:rPr>
        <w:t>Chase:</w:t>
      </w:r>
      <w:r>
        <w:rPr>
          <w:b/>
          <w:bCs/>
        </w:rPr>
        <w:tab/>
      </w:r>
      <w:r>
        <w:rPr>
          <w:b/>
          <w:bCs/>
        </w:rPr>
        <w:tab/>
        <w:t>Aye</w:t>
      </w:r>
    </w:p>
    <w:p w14:paraId="2FEC6219" w14:textId="77777777" w:rsidR="005021A3" w:rsidRDefault="005021A3" w:rsidP="005021A3">
      <w:pPr>
        <w:ind w:left="1440"/>
        <w:rPr>
          <w:b/>
          <w:bCs/>
        </w:rPr>
      </w:pPr>
      <w:r>
        <w:rPr>
          <w:b/>
          <w:bCs/>
        </w:rPr>
        <w:t>Blake:</w:t>
      </w:r>
      <w:r>
        <w:rPr>
          <w:b/>
          <w:bCs/>
        </w:rPr>
        <w:tab/>
      </w:r>
      <w:r>
        <w:rPr>
          <w:b/>
          <w:bCs/>
        </w:rPr>
        <w:tab/>
      </w:r>
      <w:r>
        <w:rPr>
          <w:b/>
          <w:bCs/>
        </w:rPr>
        <w:tab/>
        <w:t>Aye</w:t>
      </w:r>
    </w:p>
    <w:p w14:paraId="1A7C2E6E" w14:textId="77777777" w:rsidR="005021A3" w:rsidRDefault="005021A3" w:rsidP="005021A3">
      <w:pPr>
        <w:ind w:left="1440"/>
        <w:rPr>
          <w:b/>
          <w:bCs/>
        </w:rPr>
      </w:pPr>
      <w:r>
        <w:rPr>
          <w:b/>
          <w:bCs/>
        </w:rPr>
        <w:t>Delbar:</w:t>
      </w:r>
      <w:r>
        <w:rPr>
          <w:b/>
          <w:bCs/>
        </w:rPr>
        <w:tab/>
      </w:r>
      <w:r>
        <w:rPr>
          <w:b/>
          <w:bCs/>
        </w:rPr>
        <w:tab/>
        <w:t>Aye</w:t>
      </w:r>
    </w:p>
    <w:p w14:paraId="290DE12B" w14:textId="46D5816D" w:rsidR="005021A3" w:rsidRDefault="005021A3" w:rsidP="005021A3">
      <w:pPr>
        <w:ind w:left="1440"/>
        <w:rPr>
          <w:b/>
          <w:bCs/>
        </w:rPr>
      </w:pPr>
      <w:r>
        <w:rPr>
          <w:b/>
          <w:bCs/>
        </w:rPr>
        <w:t>Hallisey:</w:t>
      </w:r>
      <w:r>
        <w:rPr>
          <w:b/>
          <w:bCs/>
        </w:rPr>
        <w:tab/>
      </w:r>
      <w:r>
        <w:rPr>
          <w:b/>
          <w:bCs/>
        </w:rPr>
        <w:tab/>
      </w:r>
      <w:r w:rsidR="000A4ABE">
        <w:rPr>
          <w:b/>
          <w:bCs/>
        </w:rPr>
        <w:t>Not able to record vot</w:t>
      </w:r>
      <w:r w:rsidR="005D2F8F">
        <w:rPr>
          <w:b/>
          <w:bCs/>
        </w:rPr>
        <w:t>e</w:t>
      </w:r>
    </w:p>
    <w:p w14:paraId="1483F2BC" w14:textId="77777777" w:rsidR="005021A3" w:rsidRDefault="005021A3" w:rsidP="005021A3">
      <w:pPr>
        <w:ind w:left="1440"/>
        <w:rPr>
          <w:b/>
          <w:bCs/>
        </w:rPr>
      </w:pPr>
      <w:r>
        <w:rPr>
          <w:b/>
          <w:bCs/>
        </w:rPr>
        <w:t>Lopez:</w:t>
      </w:r>
      <w:r>
        <w:rPr>
          <w:b/>
          <w:bCs/>
        </w:rPr>
        <w:tab/>
      </w:r>
      <w:r>
        <w:rPr>
          <w:b/>
          <w:bCs/>
        </w:rPr>
        <w:tab/>
        <w:t>Aye</w:t>
      </w:r>
    </w:p>
    <w:p w14:paraId="2503CE0C" w14:textId="77777777" w:rsidR="005021A3" w:rsidRDefault="005021A3" w:rsidP="005021A3">
      <w:pPr>
        <w:ind w:left="1440"/>
        <w:rPr>
          <w:b/>
          <w:bCs/>
        </w:rPr>
      </w:pPr>
      <w:r>
        <w:rPr>
          <w:b/>
          <w:bCs/>
        </w:rPr>
        <w:t>Gilless:</w:t>
      </w:r>
      <w:r>
        <w:rPr>
          <w:b/>
          <w:bCs/>
        </w:rPr>
        <w:tab/>
      </w:r>
      <w:r>
        <w:rPr>
          <w:b/>
          <w:bCs/>
        </w:rPr>
        <w:tab/>
        <w:t>Aye</w:t>
      </w:r>
    </w:p>
    <w:p w14:paraId="1E045B3B" w14:textId="77777777" w:rsidR="005021A3" w:rsidRDefault="005021A3" w:rsidP="005021A3">
      <w:pPr>
        <w:spacing w:before="240" w:after="100"/>
        <w:ind w:left="1080"/>
        <w:rPr>
          <w:b/>
          <w:bCs/>
        </w:rPr>
      </w:pPr>
      <w:r>
        <w:rPr>
          <w:b/>
          <w:bCs/>
        </w:rPr>
        <w:t>Motion passed.</w:t>
      </w:r>
    </w:p>
    <w:p w14:paraId="65018611" w14:textId="46685369" w:rsidR="00971B60" w:rsidRDefault="00F57CD3" w:rsidP="00971B60">
      <w:pPr>
        <w:rPr>
          <w:b/>
          <w:bCs/>
        </w:rPr>
      </w:pPr>
      <w:r>
        <w:rPr>
          <w:b/>
          <w:bCs/>
        </w:rPr>
        <w:t>CONCLUSION</w:t>
      </w:r>
    </w:p>
    <w:p w14:paraId="2B54BCFC" w14:textId="1E7E9F40" w:rsidR="00F57CD3" w:rsidRDefault="00F57CD3" w:rsidP="00971B60">
      <w:pPr>
        <w:rPr>
          <w:b/>
          <w:bCs/>
        </w:rPr>
      </w:pPr>
      <w:r>
        <w:rPr>
          <w:b/>
          <w:bCs/>
        </w:rPr>
        <w:t>Public Forum</w:t>
      </w:r>
    </w:p>
    <w:p w14:paraId="68BD2A36" w14:textId="7DE2C7C8" w:rsidR="000246BE" w:rsidRDefault="00735CBD" w:rsidP="00A265C6">
      <w:pPr>
        <w:pStyle w:val="ListParagraph"/>
        <w:numPr>
          <w:ilvl w:val="0"/>
          <w:numId w:val="10"/>
        </w:numPr>
      </w:pPr>
      <w:r>
        <w:t xml:space="preserve">Danielle </w:t>
      </w:r>
      <w:proofErr w:type="spellStart"/>
      <w:r>
        <w:t>Lin</w:t>
      </w:r>
      <w:r w:rsidR="001E0EC7">
        <w:t>d</w:t>
      </w:r>
      <w:r>
        <w:t>ler</w:t>
      </w:r>
      <w:proofErr w:type="spellEnd"/>
      <w:r>
        <w:t xml:space="preserve">, Registered Professional Forester- Practicing Forestry throughout most of the state.  One of the issues I wanted to bring up during this time is special county rules and how municipality within specific counties that do not have special </w:t>
      </w:r>
      <w:r>
        <w:lastRenderedPageBreak/>
        <w:t>county rules under Article 13 of our Forest Practice Rules</w:t>
      </w:r>
      <w:r w:rsidR="001E0EC7">
        <w:t xml:space="preserve"> are</w:t>
      </w:r>
      <w:r>
        <w:t xml:space="preserve"> implementing restrictions on </w:t>
      </w:r>
      <w:r w:rsidR="001E0EC7">
        <w:t>timber harvest</w:t>
      </w:r>
      <w:r>
        <w:t xml:space="preserve">.  Currently it is the case in numerous municipalities if we are preparing 1104 </w:t>
      </w:r>
      <w:r w:rsidR="001E0EC7">
        <w:t>t</w:t>
      </w:r>
      <w:r>
        <w:t>imber harvest conversions</w:t>
      </w:r>
      <w:r w:rsidR="001E0EC7">
        <w:t xml:space="preserve">, </w:t>
      </w:r>
      <w:r>
        <w:t>1038 exemptions</w:t>
      </w:r>
      <w:r w:rsidR="001E0EC7">
        <w:t>,</w:t>
      </w:r>
      <w:r>
        <w:t xml:space="preserve"> or 1052 emergencies or a </w:t>
      </w:r>
      <w:r w:rsidR="00A34A96">
        <w:t>full-blown</w:t>
      </w:r>
      <w:r>
        <w:t xml:space="preserve"> </w:t>
      </w:r>
      <w:r w:rsidR="001E0EC7">
        <w:t>t</w:t>
      </w:r>
      <w:r>
        <w:t xml:space="preserve">imber harvest </w:t>
      </w:r>
      <w:r w:rsidR="001E0EC7">
        <w:t>plan. I</w:t>
      </w:r>
      <w:r>
        <w:t>n some of these municipalities that city planning commissions, and public works directors are overseeing timber harvest</w:t>
      </w:r>
      <w:r w:rsidR="001E0EC7">
        <w:t xml:space="preserve"> t</w:t>
      </w:r>
      <w:r>
        <w:t xml:space="preserve">o the point of requiring secondary permits over the top of a Cal Fire State issued permit.  Even to the point of a 1052 sending unlicensed professionals to debate with registered professional foresters </w:t>
      </w:r>
      <w:r w:rsidR="001E0EC7">
        <w:t xml:space="preserve">whether </w:t>
      </w:r>
      <w:r w:rsidR="00A265C6">
        <w:t>trees are dead and dying.  These are people that in times are barely able to do tree ID, let alone ID insects and disease that are common to forest</w:t>
      </w:r>
      <w:r w:rsidR="001E0EC7">
        <w:t>s</w:t>
      </w:r>
      <w:r w:rsidR="00A265C6">
        <w:t xml:space="preserve">.  </w:t>
      </w:r>
      <w:proofErr w:type="gramStart"/>
      <w:r w:rsidR="00A265C6">
        <w:t>So</w:t>
      </w:r>
      <w:proofErr w:type="gramEnd"/>
      <w:r w:rsidR="00A265C6">
        <w:t xml:space="preserve"> I wanted to bring it up that we have a significant issue in this sta</w:t>
      </w:r>
      <w:r w:rsidR="001E0EC7">
        <w:t>t</w:t>
      </w:r>
      <w:r w:rsidR="00A265C6">
        <w:t xml:space="preserve">e when we are doing fire clean up or doing fuel hazard reduction in relationship to the governors intent to reduce fuel loading in these communities that we have an area of law that totally sided with the State Board of Forestry being practiced by municipalities.  And in many cases overturning what registered professional foresters </w:t>
      </w:r>
      <w:proofErr w:type="gramStart"/>
      <w:r w:rsidR="00A265C6">
        <w:t>are able to</w:t>
      </w:r>
      <w:proofErr w:type="gramEnd"/>
      <w:r w:rsidR="00A265C6">
        <w:t xml:space="preserve"> do on Timberland.  There is a big misunderstanding on how their jurisdiction works.  </w:t>
      </w:r>
      <w:r w:rsidR="000D3FFB">
        <w:t>It’s coming to a head where we are having police departments called on us with state permits for legal harvest of timber.  Even when there is a purchase order.  The wood is going to mills.  It is an area I would like the Board to explore</w:t>
      </w:r>
      <w:r w:rsidR="001E0EC7">
        <w:t xml:space="preserve">, </w:t>
      </w:r>
      <w:r w:rsidR="000D3FFB">
        <w:t>how to educate cities and municipalities that don’t have special rules under Article 13 about their role with Timber Harvest on timber land within the state of California for group A and group B species.  I will bring it up to the Board in writing prior to this Friday’s deadline for possible action on upcoming rule packages.</w:t>
      </w:r>
    </w:p>
    <w:p w14:paraId="631C2890" w14:textId="77777777" w:rsidR="000D3FFB" w:rsidRDefault="000D3FFB" w:rsidP="000D3FFB"/>
    <w:p w14:paraId="21DBCA95" w14:textId="77777777" w:rsidR="001E0EC7" w:rsidRDefault="001E0EC7" w:rsidP="001E0EC7">
      <w:pPr>
        <w:rPr>
          <w:rFonts w:cs="Arial"/>
          <w:szCs w:val="24"/>
        </w:rPr>
      </w:pPr>
      <w:r>
        <w:rPr>
          <w:b/>
          <w:bCs/>
        </w:rPr>
        <w:t>Adjournment</w:t>
      </w:r>
      <w:r w:rsidRPr="00921F74">
        <w:rPr>
          <w:rFonts w:cs="Arial"/>
          <w:szCs w:val="24"/>
        </w:rPr>
        <w:t xml:space="preserve"> </w:t>
      </w:r>
    </w:p>
    <w:p w14:paraId="07F788DA" w14:textId="77777777" w:rsidR="001E0EC7" w:rsidRDefault="001E0EC7" w:rsidP="001E0EC7">
      <w:pPr>
        <w:rPr>
          <w:rFonts w:cs="Arial"/>
          <w:szCs w:val="24"/>
        </w:rPr>
      </w:pPr>
    </w:p>
    <w:p w14:paraId="3E49DB0D" w14:textId="77777777" w:rsidR="001E0EC7" w:rsidRPr="00CD2D22" w:rsidRDefault="001E0EC7" w:rsidP="001E0EC7">
      <w:pPr>
        <w:rPr>
          <w:rFonts w:cs="Arial"/>
          <w:szCs w:val="24"/>
        </w:rPr>
      </w:pPr>
      <w:r w:rsidRPr="00CD2D22">
        <w:rPr>
          <w:rFonts w:cs="Arial"/>
          <w:szCs w:val="24"/>
        </w:rPr>
        <w:t>Respectfully submitted,</w:t>
      </w:r>
    </w:p>
    <w:p w14:paraId="326562FB" w14:textId="77777777" w:rsidR="001E0EC7" w:rsidRPr="00CD2D22" w:rsidRDefault="001E0EC7" w:rsidP="001E0EC7">
      <w:pPr>
        <w:spacing w:after="480"/>
        <w:rPr>
          <w:rFonts w:cs="Arial"/>
          <w:szCs w:val="24"/>
        </w:rPr>
      </w:pPr>
      <w:r w:rsidRPr="00CD2D22">
        <w:rPr>
          <w:rFonts w:cs="Arial"/>
          <w:szCs w:val="24"/>
        </w:rPr>
        <w:t>ATTEST:</w:t>
      </w:r>
    </w:p>
    <w:p w14:paraId="7693082E" w14:textId="77777777" w:rsidR="001E0EC7" w:rsidRDefault="001E0EC7" w:rsidP="001E0EC7">
      <w:pPr>
        <w:rPr>
          <w:rFonts w:cs="Arial"/>
          <w:szCs w:val="24"/>
        </w:rPr>
        <w:sectPr w:rsidR="001E0EC7"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01ADB41E" w14:textId="77777777" w:rsidR="001E0EC7" w:rsidRPr="002D13DA" w:rsidRDefault="001E0EC7" w:rsidP="001E0EC7">
      <w:pPr>
        <w:rPr>
          <w:rFonts w:cs="Arial"/>
          <w:szCs w:val="24"/>
        </w:rPr>
      </w:pPr>
      <w:r w:rsidRPr="002D13DA">
        <w:rPr>
          <w:rFonts w:cs="Arial"/>
          <w:noProof/>
          <w:spacing w:val="0"/>
          <w:szCs w:val="24"/>
        </w:rPr>
        <w:drawing>
          <wp:anchor distT="0" distB="0" distL="114300" distR="114300" simplePos="0" relativeHeight="251659264" behindDoc="0" locked="0" layoutInCell="1" allowOverlap="1" wp14:anchorId="6069A0C4" wp14:editId="5084A14B">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3897C" w14:textId="77777777" w:rsidR="001E0EC7" w:rsidRDefault="001E0EC7" w:rsidP="001E0EC7">
      <w:pPr>
        <w:rPr>
          <w:rFonts w:cs="Arial"/>
          <w:szCs w:val="24"/>
        </w:rPr>
      </w:pPr>
      <w:r>
        <w:rPr>
          <w:rFonts w:cs="Arial"/>
          <w:noProof/>
          <w:szCs w:val="24"/>
        </w:rPr>
        <w:drawing>
          <wp:inline distT="0" distB="0" distL="0" distR="0" wp14:anchorId="4DD8366C" wp14:editId="5F8B37DF">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571E48CB" w14:textId="77777777" w:rsidR="001E0EC7" w:rsidRDefault="001E0EC7" w:rsidP="001E0EC7">
      <w:pPr>
        <w:rPr>
          <w:rFonts w:cs="Arial"/>
          <w:szCs w:val="24"/>
        </w:rPr>
      </w:pPr>
      <w:r>
        <w:rPr>
          <w:rFonts w:cs="Arial"/>
          <w:szCs w:val="24"/>
        </w:rPr>
        <w:t>Edith Hannigan</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J. Keith Gilless</w:t>
      </w:r>
    </w:p>
    <w:p w14:paraId="3FDB7022" w14:textId="77777777" w:rsidR="001E0EC7" w:rsidRPr="002D13DA" w:rsidRDefault="001E0EC7" w:rsidP="001E0EC7">
      <w:pPr>
        <w:rPr>
          <w:rFonts w:cs="Arial"/>
          <w:szCs w:val="24"/>
        </w:rPr>
      </w:pPr>
      <w:r>
        <w:rPr>
          <w:rFonts w:cs="Arial"/>
          <w:szCs w:val="24"/>
        </w:rPr>
        <w:t xml:space="preserve">Executive Officer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Chairman</w:t>
      </w:r>
    </w:p>
    <w:p w14:paraId="7917B13B" w14:textId="67B4E5AB" w:rsidR="000246BE" w:rsidRPr="000246BE" w:rsidRDefault="000246BE" w:rsidP="001E0EC7"/>
    <w:sectPr w:rsidR="000246BE" w:rsidRPr="000246BE" w:rsidSect="00041656">
      <w:headerReference w:type="even" r:id="rId19"/>
      <w:headerReference w:type="default" r:id="rId20"/>
      <w:headerReference w:type="firs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196E" w14:textId="77777777" w:rsidR="004E5D45" w:rsidRDefault="004E5D45" w:rsidP="005F6B90">
      <w:r>
        <w:separator/>
      </w:r>
    </w:p>
  </w:endnote>
  <w:endnote w:type="continuationSeparator" w:id="0">
    <w:p w14:paraId="0251A9CE" w14:textId="77777777" w:rsidR="004E5D45" w:rsidRDefault="004E5D45"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EFC0" w14:textId="77777777" w:rsidR="00421366" w:rsidRDefault="00421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FA7A" w14:textId="77777777" w:rsidR="00421366" w:rsidRDefault="00421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5F6D" w14:textId="77777777" w:rsidR="00421366" w:rsidRDefault="00421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8D8B" w14:textId="77777777" w:rsidR="004E5D45" w:rsidRDefault="004E5D45" w:rsidP="005F6B90">
      <w:r>
        <w:separator/>
      </w:r>
    </w:p>
  </w:footnote>
  <w:footnote w:type="continuationSeparator" w:id="0">
    <w:p w14:paraId="24DE77A4" w14:textId="77777777" w:rsidR="004E5D45" w:rsidRDefault="004E5D45"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49E4139D" w:rsidR="00517239" w:rsidRDefault="00E415A6">
    <w:pPr>
      <w:pStyle w:val="Header"/>
    </w:pPr>
    <w:r>
      <w:rPr>
        <w:noProof/>
      </w:rPr>
      <mc:AlternateContent>
        <mc:Choice Requires="wps">
          <w:drawing>
            <wp:anchor distT="0" distB="0" distL="114300" distR="114300" simplePos="0" relativeHeight="251658752" behindDoc="1" locked="0" layoutInCell="0" allowOverlap="1" wp14:anchorId="7B985BD4" wp14:editId="7AEB60AB">
              <wp:simplePos x="0" y="0"/>
              <wp:positionH relativeFrom="margin">
                <wp:align>center</wp:align>
              </wp:positionH>
              <wp:positionV relativeFrom="margin">
                <wp:align>center</wp:align>
              </wp:positionV>
              <wp:extent cx="5985510" cy="239395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alt="&quot;&quot;" style="position:absolute;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4DD14939" w:rsidR="00517239" w:rsidRDefault="00517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0BAEBF0D"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728" behindDoc="1" locked="0" layoutInCell="1" allowOverlap="1" wp14:anchorId="7A3AB785" wp14:editId="32E86739">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C17">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3A4C17"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2126" w14:textId="77777777" w:rsidR="001E0EC7" w:rsidRDefault="001E0E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C4E3" w14:textId="77777777" w:rsidR="001E0EC7" w:rsidRDefault="001E0E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ADAE" w14:textId="77777777" w:rsidR="001E0EC7" w:rsidRPr="003502CA" w:rsidRDefault="003A4C17"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4F837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6704;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3249CDC8" w:rsidR="00255842" w:rsidRDefault="00E415A6">
    <w:pPr>
      <w:pStyle w:val="Header"/>
    </w:pPr>
    <w:r>
      <w:rPr>
        <w:noProof/>
      </w:rPr>
      <mc:AlternateContent>
        <mc:Choice Requires="wps">
          <w:drawing>
            <wp:anchor distT="0" distB="0" distL="114300" distR="114300" simplePos="0" relativeHeight="251656704" behindDoc="1" locked="0" layoutInCell="0" allowOverlap="1" wp14:anchorId="204F7CB5" wp14:editId="18CCCD27">
              <wp:simplePos x="0" y="0"/>
              <wp:positionH relativeFrom="margin">
                <wp:align>center</wp:align>
              </wp:positionH>
              <wp:positionV relativeFrom="margin">
                <wp:align>center</wp:align>
              </wp:positionV>
              <wp:extent cx="5985510" cy="23939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alt="&quot;&quot;"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546846B3" w:rsidR="00421366" w:rsidRDefault="004213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D0B5" w14:textId="70F2EBB7" w:rsidR="008E1416" w:rsidRDefault="00A8246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sidR="008E1416">
      <w:rPr>
        <w:b/>
        <w:spacing w:val="2"/>
        <w:sz w:val="14"/>
        <w:szCs w:val="24"/>
      </w:rPr>
      <w:tab/>
      <w:t>KEITH GILLESS, CHAIR</w:t>
    </w:r>
  </w:p>
  <w:p w14:paraId="048883E7" w14:textId="77777777" w:rsidR="00A82469" w:rsidRDefault="00A8246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sidR="00487010">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0438E7B9" w14:textId="77777777" w:rsidR="008E1416" w:rsidRDefault="008E141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1E5D88" w14:textId="77777777" w:rsidR="00A82469" w:rsidRDefault="008E1416"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5680" behindDoc="1" locked="0" layoutInCell="1" allowOverlap="1" wp14:anchorId="0D8A29E5" wp14:editId="03E703AC">
          <wp:simplePos x="0" y="0"/>
          <wp:positionH relativeFrom="column">
            <wp:posOffset>5186934</wp:posOffset>
          </wp:positionH>
          <wp:positionV relativeFrom="paragraph">
            <wp:posOffset>140970</wp:posOffset>
          </wp:positionV>
          <wp:extent cx="558165" cy="549275"/>
          <wp:effectExtent l="0" t="0" r="0" b="317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C17">
      <w:rPr>
        <w:spacing w:val="-2"/>
        <w:sz w:val="12"/>
        <w:szCs w:val="12"/>
      </w:rPr>
      <w:pict w14:anchorId="2DB1E0E2">
        <v:rect id="_x0000_i1026" style="width:0;height:1.5pt" o:hralign="center" o:hrstd="t" o:hr="t" fillcolor="#a0a0a0" stroked="f"/>
      </w:pict>
    </w:r>
  </w:p>
  <w:p w14:paraId="25F6DC29" w14:textId="77777777" w:rsidR="00A82469" w:rsidRPr="005F6B90" w:rsidRDefault="00A8246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0A68DBC0" w14:textId="77777777" w:rsidR="00A82469" w:rsidRPr="005F6B90" w:rsidRDefault="00A82469" w:rsidP="003E0AFA">
    <w:pPr>
      <w:tabs>
        <w:tab w:val="left" w:pos="-720"/>
      </w:tabs>
      <w:suppressAutoHyphens/>
      <w:ind w:left="-720" w:right="-864"/>
      <w:rPr>
        <w:spacing w:val="8"/>
        <w:sz w:val="14"/>
        <w:szCs w:val="24"/>
      </w:rPr>
    </w:pPr>
    <w:r w:rsidRPr="005F6B90">
      <w:rPr>
        <w:spacing w:val="8"/>
        <w:sz w:val="14"/>
        <w:szCs w:val="24"/>
      </w:rPr>
      <w:t>SACRAMENTO, CA 94244-2460</w:t>
    </w:r>
  </w:p>
  <w:p w14:paraId="73C319D5"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653-8007</w:t>
    </w:r>
  </w:p>
  <w:p w14:paraId="1EC2EC5A"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36F208CB" w14:textId="77777777" w:rsidR="00A82469" w:rsidRDefault="003A4C17" w:rsidP="008307F1">
    <w:pPr>
      <w:tabs>
        <w:tab w:val="left" w:pos="-720"/>
      </w:tabs>
      <w:suppressAutoHyphens/>
      <w:ind w:left="-720"/>
    </w:pPr>
    <w:hyperlink r:id="rId2" w:history="1">
      <w:r w:rsidR="00B42235" w:rsidRPr="00B42235">
        <w:rPr>
          <w:rStyle w:val="Hyperlink"/>
          <w:spacing w:val="8"/>
          <w:sz w:val="14"/>
          <w:szCs w:val="24"/>
        </w:rPr>
        <w:t>BOF Website (</w:t>
      </w:r>
      <w:r w:rsidR="00A82469" w:rsidRPr="00B42235">
        <w:rPr>
          <w:rStyle w:val="Hyperlink"/>
          <w:spacing w:val="8"/>
          <w:sz w:val="14"/>
          <w:szCs w:val="24"/>
        </w:rPr>
        <w:t>www.bof.fire.ca.gov</w:t>
      </w:r>
      <w:r w:rsidR="00B42235" w:rsidRPr="00B42235">
        <w:rPr>
          <w:rStyle w:val="Hyperlink"/>
          <w:spacing w:val="8"/>
          <w:sz w:val="14"/>
          <w:szCs w:val="24"/>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8380C8E"/>
    <w:multiLevelType w:val="hybridMultilevel"/>
    <w:tmpl w:val="9C7E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8B7840"/>
    <w:multiLevelType w:val="hybridMultilevel"/>
    <w:tmpl w:val="C500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989733">
    <w:abstractNumId w:val="1"/>
  </w:num>
  <w:num w:numId="2" w16cid:durableId="827207606">
    <w:abstractNumId w:val="3"/>
  </w:num>
  <w:num w:numId="3" w16cid:durableId="290094787">
    <w:abstractNumId w:val="4"/>
  </w:num>
  <w:num w:numId="4" w16cid:durableId="15429486">
    <w:abstractNumId w:val="5"/>
  </w:num>
  <w:num w:numId="5" w16cid:durableId="452791352">
    <w:abstractNumId w:val="7"/>
  </w:num>
  <w:num w:numId="6" w16cid:durableId="1893105450">
    <w:abstractNumId w:val="9"/>
  </w:num>
  <w:num w:numId="7" w16cid:durableId="1773742669">
    <w:abstractNumId w:val="0"/>
  </w:num>
  <w:num w:numId="8" w16cid:durableId="1320110446">
    <w:abstractNumId w:val="8"/>
  </w:num>
  <w:num w:numId="9" w16cid:durableId="435060539">
    <w:abstractNumId w:val="6"/>
  </w:num>
  <w:num w:numId="10" w16cid:durableId="14383284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WId4R7jYzkdZ9j/+7uRWwzTOluz1Nh30wZoX1+MINy3B/GhlgLP4JYvxJIXnFFLdsOhHTXVBBfcd8nL06sszA==" w:salt="iWN/UTco9Tz04aGVx6w/p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D65"/>
    <w:rsid w:val="00002F65"/>
    <w:rsid w:val="000052E0"/>
    <w:rsid w:val="00005C98"/>
    <w:rsid w:val="00006213"/>
    <w:rsid w:val="00010501"/>
    <w:rsid w:val="00011D8A"/>
    <w:rsid w:val="00012E5D"/>
    <w:rsid w:val="00013CEF"/>
    <w:rsid w:val="000246BE"/>
    <w:rsid w:val="000268D5"/>
    <w:rsid w:val="0003112C"/>
    <w:rsid w:val="00031710"/>
    <w:rsid w:val="0003412E"/>
    <w:rsid w:val="00036BC9"/>
    <w:rsid w:val="00037450"/>
    <w:rsid w:val="000378E1"/>
    <w:rsid w:val="00040DEE"/>
    <w:rsid w:val="00041656"/>
    <w:rsid w:val="00047C4F"/>
    <w:rsid w:val="00050C5B"/>
    <w:rsid w:val="000529A5"/>
    <w:rsid w:val="00052D0A"/>
    <w:rsid w:val="0005329B"/>
    <w:rsid w:val="00054F7E"/>
    <w:rsid w:val="00061F81"/>
    <w:rsid w:val="00066E77"/>
    <w:rsid w:val="000675F2"/>
    <w:rsid w:val="00070150"/>
    <w:rsid w:val="00074B73"/>
    <w:rsid w:val="000752C8"/>
    <w:rsid w:val="0008304F"/>
    <w:rsid w:val="00086E79"/>
    <w:rsid w:val="00087280"/>
    <w:rsid w:val="00091F86"/>
    <w:rsid w:val="0009431C"/>
    <w:rsid w:val="00096058"/>
    <w:rsid w:val="00097A0B"/>
    <w:rsid w:val="000A4ABE"/>
    <w:rsid w:val="000A7800"/>
    <w:rsid w:val="000A7863"/>
    <w:rsid w:val="000B18B7"/>
    <w:rsid w:val="000B2C00"/>
    <w:rsid w:val="000B655B"/>
    <w:rsid w:val="000B6A6C"/>
    <w:rsid w:val="000B7DCF"/>
    <w:rsid w:val="000C28D4"/>
    <w:rsid w:val="000C2E24"/>
    <w:rsid w:val="000C3F53"/>
    <w:rsid w:val="000C4CF9"/>
    <w:rsid w:val="000C6397"/>
    <w:rsid w:val="000D0526"/>
    <w:rsid w:val="000D0A79"/>
    <w:rsid w:val="000D2CCC"/>
    <w:rsid w:val="000D3C4D"/>
    <w:rsid w:val="000D3FFB"/>
    <w:rsid w:val="000D76CE"/>
    <w:rsid w:val="000E3C4F"/>
    <w:rsid w:val="000E6E5E"/>
    <w:rsid w:val="000F39CF"/>
    <w:rsid w:val="000F6CED"/>
    <w:rsid w:val="000F6EF9"/>
    <w:rsid w:val="000F7079"/>
    <w:rsid w:val="001042F6"/>
    <w:rsid w:val="00107812"/>
    <w:rsid w:val="001155E9"/>
    <w:rsid w:val="00115D02"/>
    <w:rsid w:val="00116503"/>
    <w:rsid w:val="0012274B"/>
    <w:rsid w:val="00122CB4"/>
    <w:rsid w:val="00123A41"/>
    <w:rsid w:val="0012513A"/>
    <w:rsid w:val="0012566D"/>
    <w:rsid w:val="00126692"/>
    <w:rsid w:val="00132F5C"/>
    <w:rsid w:val="0013381F"/>
    <w:rsid w:val="00133F8F"/>
    <w:rsid w:val="00134001"/>
    <w:rsid w:val="0013543E"/>
    <w:rsid w:val="001401DB"/>
    <w:rsid w:val="001419D4"/>
    <w:rsid w:val="0014720D"/>
    <w:rsid w:val="001474F5"/>
    <w:rsid w:val="0014796B"/>
    <w:rsid w:val="0015419B"/>
    <w:rsid w:val="00161AF9"/>
    <w:rsid w:val="00162E5B"/>
    <w:rsid w:val="0016545B"/>
    <w:rsid w:val="0017531E"/>
    <w:rsid w:val="00175BE0"/>
    <w:rsid w:val="00181368"/>
    <w:rsid w:val="001843E9"/>
    <w:rsid w:val="0018513C"/>
    <w:rsid w:val="0018738D"/>
    <w:rsid w:val="00193A6E"/>
    <w:rsid w:val="001946EF"/>
    <w:rsid w:val="00197158"/>
    <w:rsid w:val="001A15B2"/>
    <w:rsid w:val="001A1B37"/>
    <w:rsid w:val="001A2DB1"/>
    <w:rsid w:val="001A2FC5"/>
    <w:rsid w:val="001A35BC"/>
    <w:rsid w:val="001A51CE"/>
    <w:rsid w:val="001A5DFD"/>
    <w:rsid w:val="001A64FC"/>
    <w:rsid w:val="001B2A46"/>
    <w:rsid w:val="001B69FE"/>
    <w:rsid w:val="001C2503"/>
    <w:rsid w:val="001C2782"/>
    <w:rsid w:val="001D1351"/>
    <w:rsid w:val="001D1E96"/>
    <w:rsid w:val="001D749F"/>
    <w:rsid w:val="001E0EB0"/>
    <w:rsid w:val="001E0EC7"/>
    <w:rsid w:val="001E5A77"/>
    <w:rsid w:val="001F096B"/>
    <w:rsid w:val="001F0A0C"/>
    <w:rsid w:val="001F59F6"/>
    <w:rsid w:val="001F5DDB"/>
    <w:rsid w:val="001F60A9"/>
    <w:rsid w:val="001F61C6"/>
    <w:rsid w:val="001F7F35"/>
    <w:rsid w:val="00204D37"/>
    <w:rsid w:val="00206427"/>
    <w:rsid w:val="00210150"/>
    <w:rsid w:val="00210A1E"/>
    <w:rsid w:val="00210C33"/>
    <w:rsid w:val="00212AFF"/>
    <w:rsid w:val="0021603B"/>
    <w:rsid w:val="00216998"/>
    <w:rsid w:val="002236DE"/>
    <w:rsid w:val="00223A96"/>
    <w:rsid w:val="00224EDB"/>
    <w:rsid w:val="002258B3"/>
    <w:rsid w:val="00227086"/>
    <w:rsid w:val="002279A5"/>
    <w:rsid w:val="00230A78"/>
    <w:rsid w:val="00232F5D"/>
    <w:rsid w:val="00232FDD"/>
    <w:rsid w:val="00233548"/>
    <w:rsid w:val="00234AC6"/>
    <w:rsid w:val="0024545B"/>
    <w:rsid w:val="00251DBE"/>
    <w:rsid w:val="00252CDF"/>
    <w:rsid w:val="00253E45"/>
    <w:rsid w:val="00255043"/>
    <w:rsid w:val="00255842"/>
    <w:rsid w:val="002560A1"/>
    <w:rsid w:val="00263323"/>
    <w:rsid w:val="002716C4"/>
    <w:rsid w:val="00272547"/>
    <w:rsid w:val="0027475C"/>
    <w:rsid w:val="002761E2"/>
    <w:rsid w:val="0027683F"/>
    <w:rsid w:val="00282335"/>
    <w:rsid w:val="00283D66"/>
    <w:rsid w:val="00285EEF"/>
    <w:rsid w:val="002903CC"/>
    <w:rsid w:val="002915E9"/>
    <w:rsid w:val="00294B0F"/>
    <w:rsid w:val="002967FA"/>
    <w:rsid w:val="002A0884"/>
    <w:rsid w:val="002A12FE"/>
    <w:rsid w:val="002A3698"/>
    <w:rsid w:val="002A4855"/>
    <w:rsid w:val="002A490A"/>
    <w:rsid w:val="002A6D4D"/>
    <w:rsid w:val="002B0B56"/>
    <w:rsid w:val="002B4307"/>
    <w:rsid w:val="002B6C4A"/>
    <w:rsid w:val="002B7394"/>
    <w:rsid w:val="002C2DFD"/>
    <w:rsid w:val="002C2ED6"/>
    <w:rsid w:val="002C713D"/>
    <w:rsid w:val="002C78E9"/>
    <w:rsid w:val="002D127C"/>
    <w:rsid w:val="002D13DA"/>
    <w:rsid w:val="002D2166"/>
    <w:rsid w:val="002D3C05"/>
    <w:rsid w:val="002D5DD9"/>
    <w:rsid w:val="002D6C2D"/>
    <w:rsid w:val="002E1831"/>
    <w:rsid w:val="002E27C9"/>
    <w:rsid w:val="002E52CE"/>
    <w:rsid w:val="002E5655"/>
    <w:rsid w:val="002F09B0"/>
    <w:rsid w:val="002F1C6C"/>
    <w:rsid w:val="002F67E7"/>
    <w:rsid w:val="002F698E"/>
    <w:rsid w:val="003005CB"/>
    <w:rsid w:val="00303B75"/>
    <w:rsid w:val="00305A6C"/>
    <w:rsid w:val="003074B5"/>
    <w:rsid w:val="00310EB6"/>
    <w:rsid w:val="003128D0"/>
    <w:rsid w:val="00314134"/>
    <w:rsid w:val="00316D19"/>
    <w:rsid w:val="003232DB"/>
    <w:rsid w:val="00326CF2"/>
    <w:rsid w:val="00330AEB"/>
    <w:rsid w:val="00331303"/>
    <w:rsid w:val="00331F28"/>
    <w:rsid w:val="003320A6"/>
    <w:rsid w:val="003369FF"/>
    <w:rsid w:val="00344125"/>
    <w:rsid w:val="00346238"/>
    <w:rsid w:val="00352D99"/>
    <w:rsid w:val="00354299"/>
    <w:rsid w:val="003543DB"/>
    <w:rsid w:val="00357A2B"/>
    <w:rsid w:val="003677E2"/>
    <w:rsid w:val="00367F4B"/>
    <w:rsid w:val="00370F8A"/>
    <w:rsid w:val="003717D2"/>
    <w:rsid w:val="003733E3"/>
    <w:rsid w:val="00374BCA"/>
    <w:rsid w:val="00375DFE"/>
    <w:rsid w:val="003820C0"/>
    <w:rsid w:val="003823C1"/>
    <w:rsid w:val="003834FD"/>
    <w:rsid w:val="0039101B"/>
    <w:rsid w:val="003911FC"/>
    <w:rsid w:val="00393943"/>
    <w:rsid w:val="00393EF8"/>
    <w:rsid w:val="0039414E"/>
    <w:rsid w:val="00394BBB"/>
    <w:rsid w:val="003966EE"/>
    <w:rsid w:val="003966F5"/>
    <w:rsid w:val="00397EAF"/>
    <w:rsid w:val="003A0C5E"/>
    <w:rsid w:val="003A3A73"/>
    <w:rsid w:val="003A4C17"/>
    <w:rsid w:val="003A4E3C"/>
    <w:rsid w:val="003A5E67"/>
    <w:rsid w:val="003B13BB"/>
    <w:rsid w:val="003B179C"/>
    <w:rsid w:val="003B3116"/>
    <w:rsid w:val="003B4CB9"/>
    <w:rsid w:val="003B57FB"/>
    <w:rsid w:val="003B5859"/>
    <w:rsid w:val="003B70DF"/>
    <w:rsid w:val="003B7C1D"/>
    <w:rsid w:val="003C1E80"/>
    <w:rsid w:val="003C3CDC"/>
    <w:rsid w:val="003C46D5"/>
    <w:rsid w:val="003C5BD9"/>
    <w:rsid w:val="003C5C4E"/>
    <w:rsid w:val="003D0DD1"/>
    <w:rsid w:val="003D29E9"/>
    <w:rsid w:val="003D2C3B"/>
    <w:rsid w:val="003D652A"/>
    <w:rsid w:val="003D6740"/>
    <w:rsid w:val="003D7046"/>
    <w:rsid w:val="003E0695"/>
    <w:rsid w:val="003E0AFA"/>
    <w:rsid w:val="003E49B8"/>
    <w:rsid w:val="003F10F0"/>
    <w:rsid w:val="003F5B77"/>
    <w:rsid w:val="003F7109"/>
    <w:rsid w:val="0040218A"/>
    <w:rsid w:val="004029A1"/>
    <w:rsid w:val="00403328"/>
    <w:rsid w:val="00403A64"/>
    <w:rsid w:val="00406835"/>
    <w:rsid w:val="00411924"/>
    <w:rsid w:val="00411C6C"/>
    <w:rsid w:val="0041361D"/>
    <w:rsid w:val="00414681"/>
    <w:rsid w:val="00416B89"/>
    <w:rsid w:val="00416BB8"/>
    <w:rsid w:val="00417957"/>
    <w:rsid w:val="00420E90"/>
    <w:rsid w:val="00420F3D"/>
    <w:rsid w:val="00421366"/>
    <w:rsid w:val="00422E13"/>
    <w:rsid w:val="00423ADF"/>
    <w:rsid w:val="00424001"/>
    <w:rsid w:val="0042485E"/>
    <w:rsid w:val="00425439"/>
    <w:rsid w:val="004258BC"/>
    <w:rsid w:val="00425FB1"/>
    <w:rsid w:val="00425FB3"/>
    <w:rsid w:val="00427618"/>
    <w:rsid w:val="004314D9"/>
    <w:rsid w:val="0043503E"/>
    <w:rsid w:val="004433D9"/>
    <w:rsid w:val="00443A5B"/>
    <w:rsid w:val="00445E1B"/>
    <w:rsid w:val="0044605D"/>
    <w:rsid w:val="00451415"/>
    <w:rsid w:val="00452563"/>
    <w:rsid w:val="00454202"/>
    <w:rsid w:val="004553AA"/>
    <w:rsid w:val="004573FD"/>
    <w:rsid w:val="004608E8"/>
    <w:rsid w:val="00461CF2"/>
    <w:rsid w:val="00464062"/>
    <w:rsid w:val="00466F2D"/>
    <w:rsid w:val="00471BAD"/>
    <w:rsid w:val="00471CF7"/>
    <w:rsid w:val="00472BD4"/>
    <w:rsid w:val="00474D75"/>
    <w:rsid w:val="00476979"/>
    <w:rsid w:val="0048031F"/>
    <w:rsid w:val="004843D3"/>
    <w:rsid w:val="00486861"/>
    <w:rsid w:val="00487010"/>
    <w:rsid w:val="004900DE"/>
    <w:rsid w:val="00490127"/>
    <w:rsid w:val="0049227C"/>
    <w:rsid w:val="00493325"/>
    <w:rsid w:val="0049765C"/>
    <w:rsid w:val="004A0DAD"/>
    <w:rsid w:val="004A2257"/>
    <w:rsid w:val="004A6249"/>
    <w:rsid w:val="004B6867"/>
    <w:rsid w:val="004C5C1C"/>
    <w:rsid w:val="004D1737"/>
    <w:rsid w:val="004D25C3"/>
    <w:rsid w:val="004D59D1"/>
    <w:rsid w:val="004D67E0"/>
    <w:rsid w:val="004D7EA9"/>
    <w:rsid w:val="004E09D5"/>
    <w:rsid w:val="004E3ADC"/>
    <w:rsid w:val="004E4656"/>
    <w:rsid w:val="004E53AF"/>
    <w:rsid w:val="004E5A20"/>
    <w:rsid w:val="004E5D45"/>
    <w:rsid w:val="004E7E35"/>
    <w:rsid w:val="004F041A"/>
    <w:rsid w:val="004F0D74"/>
    <w:rsid w:val="004F1E38"/>
    <w:rsid w:val="004F2705"/>
    <w:rsid w:val="004F4149"/>
    <w:rsid w:val="004F4332"/>
    <w:rsid w:val="004F6899"/>
    <w:rsid w:val="005021A3"/>
    <w:rsid w:val="00503597"/>
    <w:rsid w:val="00505247"/>
    <w:rsid w:val="005076AF"/>
    <w:rsid w:val="00510E66"/>
    <w:rsid w:val="00510F97"/>
    <w:rsid w:val="00512251"/>
    <w:rsid w:val="00513026"/>
    <w:rsid w:val="00514626"/>
    <w:rsid w:val="00517239"/>
    <w:rsid w:val="0052066D"/>
    <w:rsid w:val="0052104A"/>
    <w:rsid w:val="005229F7"/>
    <w:rsid w:val="00527A1E"/>
    <w:rsid w:val="005368EF"/>
    <w:rsid w:val="00536F2F"/>
    <w:rsid w:val="00537193"/>
    <w:rsid w:val="0054007C"/>
    <w:rsid w:val="0054540F"/>
    <w:rsid w:val="005467A5"/>
    <w:rsid w:val="0055165D"/>
    <w:rsid w:val="005541FB"/>
    <w:rsid w:val="00555F14"/>
    <w:rsid w:val="00562847"/>
    <w:rsid w:val="005671F0"/>
    <w:rsid w:val="005729A5"/>
    <w:rsid w:val="00573422"/>
    <w:rsid w:val="00581342"/>
    <w:rsid w:val="00581B85"/>
    <w:rsid w:val="005847B2"/>
    <w:rsid w:val="00584D92"/>
    <w:rsid w:val="00584F32"/>
    <w:rsid w:val="00585865"/>
    <w:rsid w:val="00587EC9"/>
    <w:rsid w:val="00590034"/>
    <w:rsid w:val="005923B5"/>
    <w:rsid w:val="005A20FB"/>
    <w:rsid w:val="005A31B0"/>
    <w:rsid w:val="005A3C92"/>
    <w:rsid w:val="005A43A5"/>
    <w:rsid w:val="005A60C0"/>
    <w:rsid w:val="005B1460"/>
    <w:rsid w:val="005B3CDC"/>
    <w:rsid w:val="005B45F2"/>
    <w:rsid w:val="005B59CB"/>
    <w:rsid w:val="005B7E98"/>
    <w:rsid w:val="005C53DC"/>
    <w:rsid w:val="005C63EC"/>
    <w:rsid w:val="005C68A6"/>
    <w:rsid w:val="005D258D"/>
    <w:rsid w:val="005D2F8F"/>
    <w:rsid w:val="005D3F6D"/>
    <w:rsid w:val="005D5108"/>
    <w:rsid w:val="005D7E32"/>
    <w:rsid w:val="005D7FC9"/>
    <w:rsid w:val="005E413A"/>
    <w:rsid w:val="005E7659"/>
    <w:rsid w:val="005F0D2C"/>
    <w:rsid w:val="005F1BF3"/>
    <w:rsid w:val="005F202A"/>
    <w:rsid w:val="005F314B"/>
    <w:rsid w:val="005F3CCA"/>
    <w:rsid w:val="005F3FFD"/>
    <w:rsid w:val="005F4442"/>
    <w:rsid w:val="005F6462"/>
    <w:rsid w:val="005F6B90"/>
    <w:rsid w:val="005F7D11"/>
    <w:rsid w:val="00604812"/>
    <w:rsid w:val="00604CC0"/>
    <w:rsid w:val="0061125B"/>
    <w:rsid w:val="0061288A"/>
    <w:rsid w:val="00614A48"/>
    <w:rsid w:val="00614BC8"/>
    <w:rsid w:val="00623F5A"/>
    <w:rsid w:val="006320AC"/>
    <w:rsid w:val="00632BAE"/>
    <w:rsid w:val="00634960"/>
    <w:rsid w:val="00636037"/>
    <w:rsid w:val="006372A1"/>
    <w:rsid w:val="0063797A"/>
    <w:rsid w:val="00641AD0"/>
    <w:rsid w:val="00642244"/>
    <w:rsid w:val="00643D30"/>
    <w:rsid w:val="00645250"/>
    <w:rsid w:val="00645EF8"/>
    <w:rsid w:val="0065177E"/>
    <w:rsid w:val="006536EB"/>
    <w:rsid w:val="006558E8"/>
    <w:rsid w:val="00662670"/>
    <w:rsid w:val="006626A7"/>
    <w:rsid w:val="00662AA1"/>
    <w:rsid w:val="00665EDE"/>
    <w:rsid w:val="00666C2C"/>
    <w:rsid w:val="00670015"/>
    <w:rsid w:val="006735A1"/>
    <w:rsid w:val="00677C09"/>
    <w:rsid w:val="00681F1E"/>
    <w:rsid w:val="0068471A"/>
    <w:rsid w:val="00690745"/>
    <w:rsid w:val="00692ADB"/>
    <w:rsid w:val="006930CC"/>
    <w:rsid w:val="006943D0"/>
    <w:rsid w:val="006945D7"/>
    <w:rsid w:val="006952FA"/>
    <w:rsid w:val="006954F6"/>
    <w:rsid w:val="006A57EE"/>
    <w:rsid w:val="006A62FF"/>
    <w:rsid w:val="006A6CDE"/>
    <w:rsid w:val="006B02F6"/>
    <w:rsid w:val="006B2286"/>
    <w:rsid w:val="006B36D8"/>
    <w:rsid w:val="006B3815"/>
    <w:rsid w:val="006B39A5"/>
    <w:rsid w:val="006B41E6"/>
    <w:rsid w:val="006B4216"/>
    <w:rsid w:val="006B675D"/>
    <w:rsid w:val="006B7B89"/>
    <w:rsid w:val="006B7FB7"/>
    <w:rsid w:val="006C3462"/>
    <w:rsid w:val="006D1BDB"/>
    <w:rsid w:val="006D3C82"/>
    <w:rsid w:val="006D5486"/>
    <w:rsid w:val="006D6973"/>
    <w:rsid w:val="006D7AFD"/>
    <w:rsid w:val="006E3DDB"/>
    <w:rsid w:val="006E4543"/>
    <w:rsid w:val="006F2FB6"/>
    <w:rsid w:val="006F4A52"/>
    <w:rsid w:val="006F7CF8"/>
    <w:rsid w:val="00700DFB"/>
    <w:rsid w:val="00704C4A"/>
    <w:rsid w:val="0070768E"/>
    <w:rsid w:val="00711697"/>
    <w:rsid w:val="00712DF7"/>
    <w:rsid w:val="00715630"/>
    <w:rsid w:val="0071608A"/>
    <w:rsid w:val="007164C5"/>
    <w:rsid w:val="0072125B"/>
    <w:rsid w:val="0072291F"/>
    <w:rsid w:val="007236AC"/>
    <w:rsid w:val="00724DCF"/>
    <w:rsid w:val="00727E52"/>
    <w:rsid w:val="007329DF"/>
    <w:rsid w:val="00733C6F"/>
    <w:rsid w:val="00735068"/>
    <w:rsid w:val="00735CBD"/>
    <w:rsid w:val="00743FD8"/>
    <w:rsid w:val="00746EBC"/>
    <w:rsid w:val="00747C98"/>
    <w:rsid w:val="007514F1"/>
    <w:rsid w:val="0075177E"/>
    <w:rsid w:val="007527CF"/>
    <w:rsid w:val="00752EA7"/>
    <w:rsid w:val="00753C3B"/>
    <w:rsid w:val="00754F7A"/>
    <w:rsid w:val="00755971"/>
    <w:rsid w:val="007561D6"/>
    <w:rsid w:val="00760A06"/>
    <w:rsid w:val="0076131B"/>
    <w:rsid w:val="00761CD3"/>
    <w:rsid w:val="00762F4F"/>
    <w:rsid w:val="00765A41"/>
    <w:rsid w:val="007664E0"/>
    <w:rsid w:val="00767B0A"/>
    <w:rsid w:val="0077127D"/>
    <w:rsid w:val="007835E0"/>
    <w:rsid w:val="00784E70"/>
    <w:rsid w:val="007869E4"/>
    <w:rsid w:val="00790B20"/>
    <w:rsid w:val="00793241"/>
    <w:rsid w:val="00793C05"/>
    <w:rsid w:val="00793DCA"/>
    <w:rsid w:val="00794ED7"/>
    <w:rsid w:val="00797720"/>
    <w:rsid w:val="007A1EC3"/>
    <w:rsid w:val="007B05D2"/>
    <w:rsid w:val="007B2BDF"/>
    <w:rsid w:val="007B604A"/>
    <w:rsid w:val="007B62A2"/>
    <w:rsid w:val="007B68C8"/>
    <w:rsid w:val="007C0EA9"/>
    <w:rsid w:val="007C1A2C"/>
    <w:rsid w:val="007C34A0"/>
    <w:rsid w:val="007C735D"/>
    <w:rsid w:val="007C7CA3"/>
    <w:rsid w:val="007D26A9"/>
    <w:rsid w:val="007D2AE4"/>
    <w:rsid w:val="007D46B8"/>
    <w:rsid w:val="007D49EB"/>
    <w:rsid w:val="007D4D81"/>
    <w:rsid w:val="007D6AFD"/>
    <w:rsid w:val="007E12D6"/>
    <w:rsid w:val="007F2C68"/>
    <w:rsid w:val="007F3DEA"/>
    <w:rsid w:val="007F4F96"/>
    <w:rsid w:val="007F6EF3"/>
    <w:rsid w:val="00806B02"/>
    <w:rsid w:val="008140B5"/>
    <w:rsid w:val="0081661C"/>
    <w:rsid w:val="00817148"/>
    <w:rsid w:val="00824A26"/>
    <w:rsid w:val="00825214"/>
    <w:rsid w:val="0082709C"/>
    <w:rsid w:val="008307F1"/>
    <w:rsid w:val="00830B35"/>
    <w:rsid w:val="00832CC3"/>
    <w:rsid w:val="00834468"/>
    <w:rsid w:val="008375FF"/>
    <w:rsid w:val="00842726"/>
    <w:rsid w:val="00843086"/>
    <w:rsid w:val="00844619"/>
    <w:rsid w:val="0084522A"/>
    <w:rsid w:val="00850B3E"/>
    <w:rsid w:val="008510E8"/>
    <w:rsid w:val="008533D7"/>
    <w:rsid w:val="00854580"/>
    <w:rsid w:val="00862DD7"/>
    <w:rsid w:val="00864C74"/>
    <w:rsid w:val="00865BD6"/>
    <w:rsid w:val="008666D1"/>
    <w:rsid w:val="008711A9"/>
    <w:rsid w:val="008725C4"/>
    <w:rsid w:val="008806E2"/>
    <w:rsid w:val="008816B0"/>
    <w:rsid w:val="008847B1"/>
    <w:rsid w:val="008871D1"/>
    <w:rsid w:val="008906B7"/>
    <w:rsid w:val="0089287D"/>
    <w:rsid w:val="00897A33"/>
    <w:rsid w:val="008A0C01"/>
    <w:rsid w:val="008A2D44"/>
    <w:rsid w:val="008A3BCF"/>
    <w:rsid w:val="008A5480"/>
    <w:rsid w:val="008B1BC9"/>
    <w:rsid w:val="008B4711"/>
    <w:rsid w:val="008B4E9D"/>
    <w:rsid w:val="008B53F4"/>
    <w:rsid w:val="008B675B"/>
    <w:rsid w:val="008C3BF2"/>
    <w:rsid w:val="008C4E2A"/>
    <w:rsid w:val="008C6E89"/>
    <w:rsid w:val="008C7320"/>
    <w:rsid w:val="008D2357"/>
    <w:rsid w:val="008D6360"/>
    <w:rsid w:val="008E053C"/>
    <w:rsid w:val="008E1416"/>
    <w:rsid w:val="008E19C9"/>
    <w:rsid w:val="008E3CA3"/>
    <w:rsid w:val="008F0143"/>
    <w:rsid w:val="008F0B1B"/>
    <w:rsid w:val="008F194E"/>
    <w:rsid w:val="008F1AF8"/>
    <w:rsid w:val="008F230D"/>
    <w:rsid w:val="008F35F3"/>
    <w:rsid w:val="008F50F4"/>
    <w:rsid w:val="008F67CF"/>
    <w:rsid w:val="009043D7"/>
    <w:rsid w:val="00905CB2"/>
    <w:rsid w:val="00906B25"/>
    <w:rsid w:val="00907CC1"/>
    <w:rsid w:val="00910012"/>
    <w:rsid w:val="0091049B"/>
    <w:rsid w:val="00911063"/>
    <w:rsid w:val="0091293B"/>
    <w:rsid w:val="00912FA7"/>
    <w:rsid w:val="00914BA6"/>
    <w:rsid w:val="00915514"/>
    <w:rsid w:val="009161D3"/>
    <w:rsid w:val="00917238"/>
    <w:rsid w:val="009210C8"/>
    <w:rsid w:val="0092349F"/>
    <w:rsid w:val="00925FA2"/>
    <w:rsid w:val="009263DA"/>
    <w:rsid w:val="009304FF"/>
    <w:rsid w:val="00931D81"/>
    <w:rsid w:val="00932052"/>
    <w:rsid w:val="0093212A"/>
    <w:rsid w:val="00933479"/>
    <w:rsid w:val="00935750"/>
    <w:rsid w:val="00940172"/>
    <w:rsid w:val="00941636"/>
    <w:rsid w:val="00942FD6"/>
    <w:rsid w:val="00943F5F"/>
    <w:rsid w:val="0095166B"/>
    <w:rsid w:val="00956ECC"/>
    <w:rsid w:val="009617B4"/>
    <w:rsid w:val="009645CA"/>
    <w:rsid w:val="0096762C"/>
    <w:rsid w:val="009701CF"/>
    <w:rsid w:val="00970830"/>
    <w:rsid w:val="0097126D"/>
    <w:rsid w:val="0097139E"/>
    <w:rsid w:val="0097152F"/>
    <w:rsid w:val="00971B60"/>
    <w:rsid w:val="009749DB"/>
    <w:rsid w:val="009751EE"/>
    <w:rsid w:val="00975F30"/>
    <w:rsid w:val="009776B5"/>
    <w:rsid w:val="009805E3"/>
    <w:rsid w:val="0098122B"/>
    <w:rsid w:val="00982DE6"/>
    <w:rsid w:val="00985050"/>
    <w:rsid w:val="00991814"/>
    <w:rsid w:val="00994371"/>
    <w:rsid w:val="00995D22"/>
    <w:rsid w:val="009A0708"/>
    <w:rsid w:val="009A38C3"/>
    <w:rsid w:val="009A3D85"/>
    <w:rsid w:val="009A5859"/>
    <w:rsid w:val="009B0797"/>
    <w:rsid w:val="009B146F"/>
    <w:rsid w:val="009B22F3"/>
    <w:rsid w:val="009B6A7B"/>
    <w:rsid w:val="009B7849"/>
    <w:rsid w:val="009C07BD"/>
    <w:rsid w:val="009C6E5E"/>
    <w:rsid w:val="009D02B2"/>
    <w:rsid w:val="009D0BB7"/>
    <w:rsid w:val="009D4330"/>
    <w:rsid w:val="009D47CD"/>
    <w:rsid w:val="009D4899"/>
    <w:rsid w:val="009D5395"/>
    <w:rsid w:val="009D773C"/>
    <w:rsid w:val="009D77C7"/>
    <w:rsid w:val="009E0372"/>
    <w:rsid w:val="009E079C"/>
    <w:rsid w:val="009E1D4E"/>
    <w:rsid w:val="009E287F"/>
    <w:rsid w:val="009E4E8E"/>
    <w:rsid w:val="009E57A1"/>
    <w:rsid w:val="009E7532"/>
    <w:rsid w:val="009F266E"/>
    <w:rsid w:val="009F33F8"/>
    <w:rsid w:val="009F4C71"/>
    <w:rsid w:val="009F5FB2"/>
    <w:rsid w:val="00A032D1"/>
    <w:rsid w:val="00A03567"/>
    <w:rsid w:val="00A06D93"/>
    <w:rsid w:val="00A10103"/>
    <w:rsid w:val="00A109D3"/>
    <w:rsid w:val="00A125CA"/>
    <w:rsid w:val="00A13C25"/>
    <w:rsid w:val="00A16567"/>
    <w:rsid w:val="00A17E87"/>
    <w:rsid w:val="00A17F4B"/>
    <w:rsid w:val="00A21B4E"/>
    <w:rsid w:val="00A232C1"/>
    <w:rsid w:val="00A265C6"/>
    <w:rsid w:val="00A2736A"/>
    <w:rsid w:val="00A30D35"/>
    <w:rsid w:val="00A3191A"/>
    <w:rsid w:val="00A320B6"/>
    <w:rsid w:val="00A348E8"/>
    <w:rsid w:val="00A34A96"/>
    <w:rsid w:val="00A34F9D"/>
    <w:rsid w:val="00A4241F"/>
    <w:rsid w:val="00A432E6"/>
    <w:rsid w:val="00A43E81"/>
    <w:rsid w:val="00A4643F"/>
    <w:rsid w:val="00A545BC"/>
    <w:rsid w:val="00A570AB"/>
    <w:rsid w:val="00A60077"/>
    <w:rsid w:val="00A663BE"/>
    <w:rsid w:val="00A673B2"/>
    <w:rsid w:val="00A67A39"/>
    <w:rsid w:val="00A71211"/>
    <w:rsid w:val="00A74EAB"/>
    <w:rsid w:val="00A75495"/>
    <w:rsid w:val="00A808FB"/>
    <w:rsid w:val="00A81763"/>
    <w:rsid w:val="00A81A0F"/>
    <w:rsid w:val="00A82469"/>
    <w:rsid w:val="00A83170"/>
    <w:rsid w:val="00A8347E"/>
    <w:rsid w:val="00A96EA9"/>
    <w:rsid w:val="00A975DC"/>
    <w:rsid w:val="00AA0FDF"/>
    <w:rsid w:val="00AA35C5"/>
    <w:rsid w:val="00AA40B8"/>
    <w:rsid w:val="00AA4F94"/>
    <w:rsid w:val="00AA6429"/>
    <w:rsid w:val="00AA67E0"/>
    <w:rsid w:val="00AA6B75"/>
    <w:rsid w:val="00AB41F8"/>
    <w:rsid w:val="00AC0815"/>
    <w:rsid w:val="00AC085D"/>
    <w:rsid w:val="00AC2B75"/>
    <w:rsid w:val="00AC31CE"/>
    <w:rsid w:val="00AC3C91"/>
    <w:rsid w:val="00AC3D32"/>
    <w:rsid w:val="00AC7958"/>
    <w:rsid w:val="00AD6A3B"/>
    <w:rsid w:val="00AD7321"/>
    <w:rsid w:val="00AE0A01"/>
    <w:rsid w:val="00AE2571"/>
    <w:rsid w:val="00AE30B2"/>
    <w:rsid w:val="00AE402C"/>
    <w:rsid w:val="00AE4B5F"/>
    <w:rsid w:val="00AE7FA1"/>
    <w:rsid w:val="00AF0128"/>
    <w:rsid w:val="00AF0BC3"/>
    <w:rsid w:val="00AF4A7C"/>
    <w:rsid w:val="00B0119E"/>
    <w:rsid w:val="00B02048"/>
    <w:rsid w:val="00B05D34"/>
    <w:rsid w:val="00B0712D"/>
    <w:rsid w:val="00B11634"/>
    <w:rsid w:val="00B11A18"/>
    <w:rsid w:val="00B13403"/>
    <w:rsid w:val="00B20B15"/>
    <w:rsid w:val="00B21721"/>
    <w:rsid w:val="00B21F6B"/>
    <w:rsid w:val="00B255CC"/>
    <w:rsid w:val="00B32754"/>
    <w:rsid w:val="00B32DED"/>
    <w:rsid w:val="00B34197"/>
    <w:rsid w:val="00B348B1"/>
    <w:rsid w:val="00B374CD"/>
    <w:rsid w:val="00B41FE3"/>
    <w:rsid w:val="00B42235"/>
    <w:rsid w:val="00B46415"/>
    <w:rsid w:val="00B46A9E"/>
    <w:rsid w:val="00B4723F"/>
    <w:rsid w:val="00B52750"/>
    <w:rsid w:val="00B53760"/>
    <w:rsid w:val="00B546BE"/>
    <w:rsid w:val="00B549D7"/>
    <w:rsid w:val="00B54C07"/>
    <w:rsid w:val="00B573A1"/>
    <w:rsid w:val="00B576FF"/>
    <w:rsid w:val="00B61B33"/>
    <w:rsid w:val="00B62AA6"/>
    <w:rsid w:val="00B632FE"/>
    <w:rsid w:val="00B66738"/>
    <w:rsid w:val="00B67699"/>
    <w:rsid w:val="00B723A1"/>
    <w:rsid w:val="00B74016"/>
    <w:rsid w:val="00B750AC"/>
    <w:rsid w:val="00B750C5"/>
    <w:rsid w:val="00B76883"/>
    <w:rsid w:val="00B76DD6"/>
    <w:rsid w:val="00B76EFE"/>
    <w:rsid w:val="00B810FC"/>
    <w:rsid w:val="00B84445"/>
    <w:rsid w:val="00B93296"/>
    <w:rsid w:val="00B961D7"/>
    <w:rsid w:val="00B979EF"/>
    <w:rsid w:val="00BA0BB3"/>
    <w:rsid w:val="00BA1016"/>
    <w:rsid w:val="00BA1A62"/>
    <w:rsid w:val="00BA4D8C"/>
    <w:rsid w:val="00BA601F"/>
    <w:rsid w:val="00BA73EA"/>
    <w:rsid w:val="00BB27CC"/>
    <w:rsid w:val="00BB58C5"/>
    <w:rsid w:val="00BB6E61"/>
    <w:rsid w:val="00BB77D8"/>
    <w:rsid w:val="00BC186D"/>
    <w:rsid w:val="00BC2AD9"/>
    <w:rsid w:val="00BC4AF5"/>
    <w:rsid w:val="00BD0156"/>
    <w:rsid w:val="00BD0278"/>
    <w:rsid w:val="00BD2D95"/>
    <w:rsid w:val="00BD3C7A"/>
    <w:rsid w:val="00BD4814"/>
    <w:rsid w:val="00BD6003"/>
    <w:rsid w:val="00BF3CB3"/>
    <w:rsid w:val="00BF536B"/>
    <w:rsid w:val="00BF7291"/>
    <w:rsid w:val="00C00A44"/>
    <w:rsid w:val="00C00E94"/>
    <w:rsid w:val="00C02BB0"/>
    <w:rsid w:val="00C04F35"/>
    <w:rsid w:val="00C05DE9"/>
    <w:rsid w:val="00C06186"/>
    <w:rsid w:val="00C066E9"/>
    <w:rsid w:val="00C10868"/>
    <w:rsid w:val="00C203B0"/>
    <w:rsid w:val="00C2137F"/>
    <w:rsid w:val="00C25215"/>
    <w:rsid w:val="00C3031A"/>
    <w:rsid w:val="00C37C24"/>
    <w:rsid w:val="00C40BC4"/>
    <w:rsid w:val="00C4301A"/>
    <w:rsid w:val="00C46D20"/>
    <w:rsid w:val="00C471FD"/>
    <w:rsid w:val="00C50E6B"/>
    <w:rsid w:val="00C5185C"/>
    <w:rsid w:val="00C556AD"/>
    <w:rsid w:val="00C56393"/>
    <w:rsid w:val="00C56D61"/>
    <w:rsid w:val="00C57B08"/>
    <w:rsid w:val="00C60010"/>
    <w:rsid w:val="00C62B5F"/>
    <w:rsid w:val="00C63837"/>
    <w:rsid w:val="00C63B73"/>
    <w:rsid w:val="00C648F2"/>
    <w:rsid w:val="00C67811"/>
    <w:rsid w:val="00C67D58"/>
    <w:rsid w:val="00C7236A"/>
    <w:rsid w:val="00C72B92"/>
    <w:rsid w:val="00C73B1D"/>
    <w:rsid w:val="00C73D35"/>
    <w:rsid w:val="00C753D3"/>
    <w:rsid w:val="00C77BFA"/>
    <w:rsid w:val="00C77E7C"/>
    <w:rsid w:val="00C835A9"/>
    <w:rsid w:val="00C84217"/>
    <w:rsid w:val="00C846DB"/>
    <w:rsid w:val="00C8549D"/>
    <w:rsid w:val="00C90156"/>
    <w:rsid w:val="00C90AE2"/>
    <w:rsid w:val="00C91F14"/>
    <w:rsid w:val="00C96B3C"/>
    <w:rsid w:val="00CA2F90"/>
    <w:rsid w:val="00CA3D87"/>
    <w:rsid w:val="00CA69FF"/>
    <w:rsid w:val="00CA6A10"/>
    <w:rsid w:val="00CB0476"/>
    <w:rsid w:val="00CB12B9"/>
    <w:rsid w:val="00CB3EF1"/>
    <w:rsid w:val="00CC5840"/>
    <w:rsid w:val="00CD27D5"/>
    <w:rsid w:val="00CD315D"/>
    <w:rsid w:val="00CD3901"/>
    <w:rsid w:val="00CD4BD2"/>
    <w:rsid w:val="00CE10B8"/>
    <w:rsid w:val="00CE1E2E"/>
    <w:rsid w:val="00CE2372"/>
    <w:rsid w:val="00CE2D6A"/>
    <w:rsid w:val="00CE54CB"/>
    <w:rsid w:val="00CE6005"/>
    <w:rsid w:val="00CE7A0B"/>
    <w:rsid w:val="00D0076B"/>
    <w:rsid w:val="00D007AF"/>
    <w:rsid w:val="00D05A3D"/>
    <w:rsid w:val="00D12969"/>
    <w:rsid w:val="00D1298F"/>
    <w:rsid w:val="00D16C50"/>
    <w:rsid w:val="00D21B1C"/>
    <w:rsid w:val="00D2583C"/>
    <w:rsid w:val="00D26A82"/>
    <w:rsid w:val="00D271E8"/>
    <w:rsid w:val="00D310ED"/>
    <w:rsid w:val="00D33429"/>
    <w:rsid w:val="00D410B5"/>
    <w:rsid w:val="00D4719E"/>
    <w:rsid w:val="00D50954"/>
    <w:rsid w:val="00D641EA"/>
    <w:rsid w:val="00D646DE"/>
    <w:rsid w:val="00D64F42"/>
    <w:rsid w:val="00D65F99"/>
    <w:rsid w:val="00D72FAF"/>
    <w:rsid w:val="00D76FBF"/>
    <w:rsid w:val="00D77199"/>
    <w:rsid w:val="00D834E5"/>
    <w:rsid w:val="00D84492"/>
    <w:rsid w:val="00D8554F"/>
    <w:rsid w:val="00D857C0"/>
    <w:rsid w:val="00D86337"/>
    <w:rsid w:val="00D86DD8"/>
    <w:rsid w:val="00D90B06"/>
    <w:rsid w:val="00D91694"/>
    <w:rsid w:val="00D931D3"/>
    <w:rsid w:val="00D972B7"/>
    <w:rsid w:val="00DA0404"/>
    <w:rsid w:val="00DA0CCF"/>
    <w:rsid w:val="00DA0F46"/>
    <w:rsid w:val="00DA7930"/>
    <w:rsid w:val="00DB121A"/>
    <w:rsid w:val="00DB3F68"/>
    <w:rsid w:val="00DB40B8"/>
    <w:rsid w:val="00DB470C"/>
    <w:rsid w:val="00DB6E83"/>
    <w:rsid w:val="00DB752F"/>
    <w:rsid w:val="00DC144E"/>
    <w:rsid w:val="00DC18A0"/>
    <w:rsid w:val="00DC2746"/>
    <w:rsid w:val="00DC71CA"/>
    <w:rsid w:val="00DC74C9"/>
    <w:rsid w:val="00DD2091"/>
    <w:rsid w:val="00DD33A3"/>
    <w:rsid w:val="00DD4040"/>
    <w:rsid w:val="00DD4190"/>
    <w:rsid w:val="00DD737D"/>
    <w:rsid w:val="00DD7520"/>
    <w:rsid w:val="00DD7FB0"/>
    <w:rsid w:val="00DE1526"/>
    <w:rsid w:val="00DE4D15"/>
    <w:rsid w:val="00DE5406"/>
    <w:rsid w:val="00DE5495"/>
    <w:rsid w:val="00DE75FB"/>
    <w:rsid w:val="00DF15E4"/>
    <w:rsid w:val="00DF1AC4"/>
    <w:rsid w:val="00DF25E5"/>
    <w:rsid w:val="00DF2B75"/>
    <w:rsid w:val="00DF2E93"/>
    <w:rsid w:val="00DF5789"/>
    <w:rsid w:val="00DF65E2"/>
    <w:rsid w:val="00DF7766"/>
    <w:rsid w:val="00DF7A25"/>
    <w:rsid w:val="00E00019"/>
    <w:rsid w:val="00E034BB"/>
    <w:rsid w:val="00E05708"/>
    <w:rsid w:val="00E10078"/>
    <w:rsid w:val="00E128D0"/>
    <w:rsid w:val="00E12AEF"/>
    <w:rsid w:val="00E130EE"/>
    <w:rsid w:val="00E205D8"/>
    <w:rsid w:val="00E21965"/>
    <w:rsid w:val="00E22B5C"/>
    <w:rsid w:val="00E22E7C"/>
    <w:rsid w:val="00E24587"/>
    <w:rsid w:val="00E325DA"/>
    <w:rsid w:val="00E415A6"/>
    <w:rsid w:val="00E41DA3"/>
    <w:rsid w:val="00E42306"/>
    <w:rsid w:val="00E4288F"/>
    <w:rsid w:val="00E4409D"/>
    <w:rsid w:val="00E44324"/>
    <w:rsid w:val="00E45CDE"/>
    <w:rsid w:val="00E50CFF"/>
    <w:rsid w:val="00E52299"/>
    <w:rsid w:val="00E5417B"/>
    <w:rsid w:val="00E56263"/>
    <w:rsid w:val="00E60250"/>
    <w:rsid w:val="00E60556"/>
    <w:rsid w:val="00E61974"/>
    <w:rsid w:val="00E64100"/>
    <w:rsid w:val="00E646CC"/>
    <w:rsid w:val="00E66EF9"/>
    <w:rsid w:val="00E67040"/>
    <w:rsid w:val="00E72D85"/>
    <w:rsid w:val="00E73FFB"/>
    <w:rsid w:val="00E74619"/>
    <w:rsid w:val="00E7607C"/>
    <w:rsid w:val="00E776DC"/>
    <w:rsid w:val="00E8261E"/>
    <w:rsid w:val="00E8312E"/>
    <w:rsid w:val="00E84478"/>
    <w:rsid w:val="00E87CD4"/>
    <w:rsid w:val="00E9000D"/>
    <w:rsid w:val="00E913C5"/>
    <w:rsid w:val="00E917EF"/>
    <w:rsid w:val="00E9589B"/>
    <w:rsid w:val="00E96C47"/>
    <w:rsid w:val="00E978E4"/>
    <w:rsid w:val="00EA05A6"/>
    <w:rsid w:val="00EA1A9A"/>
    <w:rsid w:val="00EB1B8F"/>
    <w:rsid w:val="00EB63EC"/>
    <w:rsid w:val="00EB7744"/>
    <w:rsid w:val="00ED419A"/>
    <w:rsid w:val="00EE11AA"/>
    <w:rsid w:val="00EE2249"/>
    <w:rsid w:val="00EE2976"/>
    <w:rsid w:val="00EE38F4"/>
    <w:rsid w:val="00EE4397"/>
    <w:rsid w:val="00EE477E"/>
    <w:rsid w:val="00EE71A0"/>
    <w:rsid w:val="00EE7530"/>
    <w:rsid w:val="00EF042C"/>
    <w:rsid w:val="00EF45A4"/>
    <w:rsid w:val="00EF4CD9"/>
    <w:rsid w:val="00EF6F8B"/>
    <w:rsid w:val="00EF76C2"/>
    <w:rsid w:val="00F03B5A"/>
    <w:rsid w:val="00F05F83"/>
    <w:rsid w:val="00F10EB1"/>
    <w:rsid w:val="00F12059"/>
    <w:rsid w:val="00F132DB"/>
    <w:rsid w:val="00F15602"/>
    <w:rsid w:val="00F1597E"/>
    <w:rsid w:val="00F20EE2"/>
    <w:rsid w:val="00F237C8"/>
    <w:rsid w:val="00F24932"/>
    <w:rsid w:val="00F3144D"/>
    <w:rsid w:val="00F31C28"/>
    <w:rsid w:val="00F33B99"/>
    <w:rsid w:val="00F36CB8"/>
    <w:rsid w:val="00F43EF1"/>
    <w:rsid w:val="00F44938"/>
    <w:rsid w:val="00F47F6E"/>
    <w:rsid w:val="00F56679"/>
    <w:rsid w:val="00F57273"/>
    <w:rsid w:val="00F57769"/>
    <w:rsid w:val="00F5797E"/>
    <w:rsid w:val="00F57B6B"/>
    <w:rsid w:val="00F57CD3"/>
    <w:rsid w:val="00F62D9B"/>
    <w:rsid w:val="00F661A4"/>
    <w:rsid w:val="00F761A1"/>
    <w:rsid w:val="00F76C9F"/>
    <w:rsid w:val="00F76ECF"/>
    <w:rsid w:val="00F80930"/>
    <w:rsid w:val="00F84573"/>
    <w:rsid w:val="00F85804"/>
    <w:rsid w:val="00F9129D"/>
    <w:rsid w:val="00F92A30"/>
    <w:rsid w:val="00F92ECA"/>
    <w:rsid w:val="00F9408D"/>
    <w:rsid w:val="00F9571B"/>
    <w:rsid w:val="00F9732E"/>
    <w:rsid w:val="00FA5281"/>
    <w:rsid w:val="00FB6057"/>
    <w:rsid w:val="00FB6634"/>
    <w:rsid w:val="00FB6736"/>
    <w:rsid w:val="00FB680C"/>
    <w:rsid w:val="00FB7120"/>
    <w:rsid w:val="00FB7765"/>
    <w:rsid w:val="00FC094D"/>
    <w:rsid w:val="00FC10B2"/>
    <w:rsid w:val="00FC18EF"/>
    <w:rsid w:val="00FC5FD8"/>
    <w:rsid w:val="00FD4103"/>
    <w:rsid w:val="00FD4AC2"/>
    <w:rsid w:val="00FD597A"/>
    <w:rsid w:val="00FE15C2"/>
    <w:rsid w:val="00FE1D51"/>
    <w:rsid w:val="00FE373D"/>
    <w:rsid w:val="00FE48BA"/>
    <w:rsid w:val="00FE69A1"/>
    <w:rsid w:val="00FF0BE3"/>
    <w:rsid w:val="00FF27E2"/>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1153</Words>
  <Characters>6575</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2021-05-28T21:36:00Z</cp:lastPrinted>
  <dcterms:created xsi:type="dcterms:W3CDTF">2023-06-09T23:07:00Z</dcterms:created>
  <dcterms:modified xsi:type="dcterms:W3CDTF">2023-06-09T23:35:00Z</dcterms:modified>
</cp:coreProperties>
</file>