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42A3" w14:textId="4E9AC331"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4E7058EE" w:rsidR="00EE38F4" w:rsidRPr="00CA14D5" w:rsidRDefault="00715969" w:rsidP="00EE38F4">
      <w:pPr>
        <w:pStyle w:val="Subtitle"/>
        <w:spacing w:after="0"/>
      </w:pPr>
      <w:r>
        <w:t>Sacramento, CA</w:t>
      </w:r>
    </w:p>
    <w:p w14:paraId="2197AC16" w14:textId="3AE35B9F" w:rsidR="00EE38F4" w:rsidRDefault="009B2BCD" w:rsidP="00EE38F4">
      <w:pPr>
        <w:pStyle w:val="Subtitle"/>
      </w:pPr>
      <w:r>
        <w:t xml:space="preserve">April </w:t>
      </w:r>
      <w:r w:rsidR="0045754A">
        <w:t>5</w:t>
      </w:r>
      <w:r w:rsidR="00EE38F4">
        <w:t>, 202</w:t>
      </w:r>
      <w:r w:rsidR="00707056">
        <w:t>3</w:t>
      </w:r>
    </w:p>
    <w:p w14:paraId="5B917E88" w14:textId="77777777"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r w:rsidRPr="00517239">
        <w:rPr>
          <w:rFonts w:eastAsiaTheme="majorEastAsia" w:cs="Arial"/>
          <w:szCs w:val="24"/>
        </w:rPr>
        <w:t>:</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default" r:id="rId9"/>
          <w:headerReference w:type="first" r:id="rId10"/>
          <w:type w:val="continuous"/>
          <w:pgSz w:w="12240" w:h="15840"/>
          <w:pgMar w:top="1440" w:right="1440" w:bottom="1440" w:left="1440" w:header="720" w:footer="720" w:gutter="0"/>
          <w:cols w:space="720"/>
          <w:titlePg/>
          <w:docGrid w:linePitch="360"/>
        </w:sectPr>
      </w:pPr>
    </w:p>
    <w:p w14:paraId="57C513D2" w14:textId="28C1A4D2" w:rsidR="00517239" w:rsidRPr="00517239" w:rsidRDefault="00C91F14" w:rsidP="00A265C6">
      <w:pPr>
        <w:numPr>
          <w:ilvl w:val="0"/>
          <w:numId w:val="7"/>
        </w:numPr>
        <w:contextualSpacing/>
      </w:pPr>
      <w:r>
        <w:t>Chris Chase, Acting Chairman</w:t>
      </w:r>
    </w:p>
    <w:p w14:paraId="26481F93" w14:textId="587FA96D" w:rsidR="00517239" w:rsidRDefault="00C91F14" w:rsidP="00A265C6">
      <w:pPr>
        <w:numPr>
          <w:ilvl w:val="0"/>
          <w:numId w:val="7"/>
        </w:numPr>
        <w:contextualSpacing/>
      </w:pPr>
      <w:r>
        <w:t>Rich Wade</w:t>
      </w:r>
    </w:p>
    <w:p w14:paraId="384F9B34" w14:textId="43E032FE" w:rsidR="003320A6" w:rsidRPr="00517239" w:rsidRDefault="003320A6" w:rsidP="00A265C6">
      <w:pPr>
        <w:numPr>
          <w:ilvl w:val="0"/>
          <w:numId w:val="7"/>
        </w:numPr>
        <w:contextualSpacing/>
      </w:pPr>
      <w:r>
        <w:t>Mike Jani</w:t>
      </w:r>
    </w:p>
    <w:p w14:paraId="0DC5E896" w14:textId="47399FF1" w:rsidR="00517239" w:rsidRPr="00096058" w:rsidRDefault="00517239" w:rsidP="00A265C6">
      <w:pPr>
        <w:numPr>
          <w:ilvl w:val="0"/>
          <w:numId w:val="7"/>
        </w:numPr>
        <w:contextualSpacing/>
        <w:rPr>
          <w:i/>
        </w:rPr>
      </w:pPr>
      <w:r w:rsidRPr="00517239">
        <w:t>Elizabeth Forsburg Pardi</w:t>
      </w:r>
    </w:p>
    <w:p w14:paraId="7C786F39" w14:textId="0B110FD8" w:rsidR="00517239" w:rsidRPr="003320A6" w:rsidRDefault="00517239" w:rsidP="00A265C6">
      <w:pPr>
        <w:numPr>
          <w:ilvl w:val="0"/>
          <w:numId w:val="7"/>
        </w:numPr>
        <w:contextualSpacing/>
        <w:rPr>
          <w:i/>
        </w:rPr>
      </w:pPr>
      <w:r w:rsidRPr="00517239">
        <w:t xml:space="preserve">J. Lopez </w:t>
      </w:r>
    </w:p>
    <w:p w14:paraId="28999595" w14:textId="092A9E36" w:rsidR="003320A6" w:rsidRPr="00096058" w:rsidRDefault="003320A6" w:rsidP="00A265C6">
      <w:pPr>
        <w:numPr>
          <w:ilvl w:val="0"/>
          <w:numId w:val="7"/>
        </w:numPr>
        <w:contextualSpacing/>
        <w:rPr>
          <w:i/>
        </w:rPr>
      </w:pPr>
      <w:r>
        <w:t>Dawn Blake</w:t>
      </w:r>
    </w:p>
    <w:p w14:paraId="498F344D" w14:textId="020C36D8" w:rsidR="00093DEB" w:rsidRPr="00093DEB" w:rsidRDefault="00577E66" w:rsidP="00A265C6">
      <w:pPr>
        <w:numPr>
          <w:ilvl w:val="0"/>
          <w:numId w:val="7"/>
        </w:numPr>
        <w:contextualSpacing/>
        <w:rPr>
          <w:i/>
        </w:rPr>
      </w:pPr>
      <w:r>
        <w:rPr>
          <w:iCs/>
        </w:rPr>
        <w:t>Katie Delbar</w:t>
      </w:r>
    </w:p>
    <w:p w14:paraId="43043CC8" w14:textId="11E6426E" w:rsidR="00096058" w:rsidRPr="00517239" w:rsidRDefault="00096058" w:rsidP="00A265C6">
      <w:pPr>
        <w:numPr>
          <w:ilvl w:val="0"/>
          <w:numId w:val="7"/>
        </w:numPr>
        <w:contextualSpacing/>
        <w:rPr>
          <w:i/>
        </w:rPr>
      </w:pPr>
      <w:r>
        <w:t>Jeremiah Hallisey</w:t>
      </w:r>
    </w:p>
    <w:p w14:paraId="334FC868" w14:textId="77777777" w:rsidR="00517239" w:rsidRPr="00517239" w:rsidRDefault="00517239" w:rsidP="00517239">
      <w:pPr>
        <w:rPr>
          <w:i/>
        </w:rPr>
        <w:sectPr w:rsidR="00517239" w:rsidRPr="00517239" w:rsidSect="005F4442">
          <w:type w:val="continuous"/>
          <w:pgSz w:w="12240" w:h="15840"/>
          <w:pgMar w:top="1440" w:right="1440" w:bottom="1440" w:left="1440" w:header="720" w:footer="720" w:gutter="0"/>
          <w:cols w:num="2" w:space="720"/>
          <w:titlePg/>
          <w:docGrid w:linePitch="360"/>
        </w:sectPr>
      </w:pPr>
    </w:p>
    <w:p w14:paraId="16C80A70" w14:textId="77777777" w:rsidR="00517239" w:rsidRPr="00517239" w:rsidRDefault="00517239" w:rsidP="00517239">
      <w:pPr>
        <w:rPr>
          <w:i/>
        </w:rPr>
      </w:pPr>
    </w:p>
    <w:p w14:paraId="13451733" w14:textId="77777777" w:rsidR="00517239" w:rsidRPr="00517239" w:rsidRDefault="00517239" w:rsidP="00517239">
      <w:pPr>
        <w:rPr>
          <w:i/>
        </w:rPr>
        <w:sectPr w:rsidR="00517239" w:rsidRPr="00517239" w:rsidSect="005F4442">
          <w:type w:val="continuous"/>
          <w:pgSz w:w="12240" w:h="15840"/>
          <w:pgMar w:top="1440" w:right="1440" w:bottom="1440" w:left="1440" w:header="720" w:footer="720" w:gutter="0"/>
          <w:cols w:num="2" w:space="720"/>
          <w:titlePg/>
          <w:docGrid w:linePitch="360"/>
        </w:sectPr>
      </w:pPr>
    </w:p>
    <w:p w14:paraId="5C97AEF5" w14:textId="4C5AA574" w:rsidR="00517239" w:rsidRPr="00517239" w:rsidRDefault="00517239" w:rsidP="00517239">
      <w:pPr>
        <w:keepNext/>
        <w:keepLines/>
        <w:spacing w:before="240"/>
        <w:outlineLvl w:val="1"/>
        <w:rPr>
          <w:rFonts w:eastAsiaTheme="majorEastAsia" w:cstheme="majorBidi"/>
          <w:b/>
          <w:i/>
          <w:szCs w:val="32"/>
        </w:rPr>
      </w:pPr>
      <w:r w:rsidRPr="00517239">
        <w:rPr>
          <w:rFonts w:eastAsiaTheme="majorEastAsia" w:cstheme="majorBidi"/>
          <w:b/>
          <w:szCs w:val="32"/>
        </w:rPr>
        <w:t>BOARD MEMBERS ABSENT:</w:t>
      </w:r>
      <w:r w:rsidR="009B2BCD">
        <w:rPr>
          <w:rFonts w:eastAsiaTheme="majorEastAsia" w:cstheme="majorBidi"/>
          <w:b/>
          <w:szCs w:val="32"/>
        </w:rPr>
        <w:t xml:space="preserve">  </w:t>
      </w:r>
    </w:p>
    <w:p w14:paraId="22C7E715" w14:textId="77777777" w:rsidR="009B2BCD" w:rsidRPr="00517239" w:rsidRDefault="009B2BCD" w:rsidP="009B2BCD">
      <w:pPr>
        <w:numPr>
          <w:ilvl w:val="0"/>
          <w:numId w:val="7"/>
        </w:numPr>
        <w:contextualSpacing/>
      </w:pPr>
      <w:r w:rsidRPr="00517239">
        <w:t>Keith Gilless, Chair</w:t>
      </w:r>
      <w:r>
        <w:t xml:space="preserve">man </w:t>
      </w:r>
    </w:p>
    <w:p w14:paraId="421FC605" w14:textId="5651AEF0" w:rsidR="00193A6E" w:rsidRPr="00577E66" w:rsidRDefault="00193A6E" w:rsidP="00577E66">
      <w:pPr>
        <w:numPr>
          <w:ilvl w:val="0"/>
          <w:numId w:val="7"/>
        </w:numPr>
        <w:contextualSpacing/>
        <w:rPr>
          <w:i/>
        </w:rPr>
        <w:sectPr w:rsidR="00193A6E" w:rsidRPr="00577E66"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53E56B96" w14:textId="77777777" w:rsidR="00517239" w:rsidRPr="00517239" w:rsidRDefault="00517239" w:rsidP="00A265C6">
      <w:pPr>
        <w:numPr>
          <w:ilvl w:val="0"/>
          <w:numId w:val="8"/>
        </w:numPr>
        <w:tabs>
          <w:tab w:val="left" w:pos="1320"/>
        </w:tabs>
        <w:spacing w:before="120"/>
        <w:contextualSpacing/>
        <w:rPr>
          <w:rFonts w:cs="Arial"/>
          <w:szCs w:val="24"/>
        </w:rPr>
      </w:pPr>
      <w:r w:rsidRPr="00517239">
        <w:rPr>
          <w:rFonts w:cs="Arial"/>
          <w:szCs w:val="24"/>
        </w:rPr>
        <w:t>Edith Hannigan, Executive Officer</w:t>
      </w:r>
    </w:p>
    <w:p w14:paraId="4D38CB01" w14:textId="77777777" w:rsidR="00517239" w:rsidRPr="00517239" w:rsidRDefault="00517239" w:rsidP="00A265C6">
      <w:pPr>
        <w:numPr>
          <w:ilvl w:val="0"/>
          <w:numId w:val="8"/>
        </w:numPr>
        <w:contextualSpacing/>
        <w:rPr>
          <w:rFonts w:cs="Arial"/>
          <w:szCs w:val="24"/>
        </w:rPr>
      </w:pPr>
      <w:r w:rsidRPr="00517239">
        <w:rPr>
          <w:rFonts w:cs="Arial"/>
          <w:szCs w:val="24"/>
        </w:rPr>
        <w:t>Dan Stapleton, Licensing Officer</w:t>
      </w:r>
    </w:p>
    <w:p w14:paraId="0F4974D4" w14:textId="77777777" w:rsidR="004D5025" w:rsidRPr="00517239" w:rsidRDefault="004D5025" w:rsidP="004D5025">
      <w:pPr>
        <w:numPr>
          <w:ilvl w:val="0"/>
          <w:numId w:val="8"/>
        </w:numPr>
        <w:contextualSpacing/>
        <w:rPr>
          <w:rFonts w:cs="Arial"/>
          <w:szCs w:val="24"/>
        </w:rPr>
      </w:pPr>
      <w:r w:rsidRPr="00517239">
        <w:rPr>
          <w:rFonts w:cs="Arial"/>
          <w:szCs w:val="24"/>
        </w:rPr>
        <w:t>Robert Roth, Board Counsel</w:t>
      </w:r>
    </w:p>
    <w:p w14:paraId="5A64AB15" w14:textId="77777777" w:rsidR="004D5025" w:rsidRPr="00517239" w:rsidRDefault="004D5025" w:rsidP="004D5025">
      <w:pPr>
        <w:numPr>
          <w:ilvl w:val="0"/>
          <w:numId w:val="8"/>
        </w:numPr>
        <w:contextualSpacing/>
        <w:rPr>
          <w:rFonts w:cs="Arial"/>
          <w:szCs w:val="24"/>
        </w:rPr>
      </w:pPr>
      <w:r w:rsidRPr="00517239">
        <w:rPr>
          <w:rFonts w:cs="Arial"/>
          <w:szCs w:val="24"/>
        </w:rPr>
        <w:t xml:space="preserve">Jane Van Susteren, </w:t>
      </w:r>
      <w:r>
        <w:rPr>
          <w:rFonts w:cs="Arial"/>
          <w:szCs w:val="24"/>
        </w:rPr>
        <w:t>Senior Environmental Scientist</w:t>
      </w:r>
    </w:p>
    <w:p w14:paraId="7F05FE3A" w14:textId="4076327B" w:rsidR="004D5025" w:rsidRDefault="004D5025" w:rsidP="00A265C6">
      <w:pPr>
        <w:numPr>
          <w:ilvl w:val="0"/>
          <w:numId w:val="8"/>
        </w:numPr>
        <w:contextualSpacing/>
        <w:rPr>
          <w:rFonts w:cs="Arial"/>
          <w:szCs w:val="24"/>
        </w:rPr>
      </w:pPr>
      <w:r>
        <w:rPr>
          <w:rFonts w:cs="Arial"/>
          <w:szCs w:val="24"/>
        </w:rPr>
        <w:t>Dr. Kristina Wolf, Environmental Scientist</w:t>
      </w:r>
    </w:p>
    <w:p w14:paraId="7FFE8575" w14:textId="2B86F9E8" w:rsidR="00517239" w:rsidRDefault="00517239" w:rsidP="00A265C6">
      <w:pPr>
        <w:numPr>
          <w:ilvl w:val="0"/>
          <w:numId w:val="8"/>
        </w:numPr>
        <w:contextualSpacing/>
        <w:rPr>
          <w:rFonts w:cs="Arial"/>
          <w:szCs w:val="24"/>
        </w:rPr>
      </w:pPr>
      <w:r w:rsidRPr="00517239">
        <w:rPr>
          <w:rFonts w:cs="Arial"/>
          <w:szCs w:val="24"/>
        </w:rPr>
        <w:t>Claire McCoy, Wildfire Planning Specialist</w:t>
      </w:r>
    </w:p>
    <w:p w14:paraId="44FE9BE7" w14:textId="5FD396B3" w:rsidR="00517239" w:rsidRDefault="00517239" w:rsidP="00A265C6">
      <w:pPr>
        <w:numPr>
          <w:ilvl w:val="0"/>
          <w:numId w:val="8"/>
        </w:numPr>
        <w:contextualSpacing/>
        <w:rPr>
          <w:rFonts w:cs="Arial"/>
          <w:szCs w:val="24"/>
        </w:rPr>
      </w:pPr>
      <w:r>
        <w:rPr>
          <w:rFonts w:cs="Arial"/>
          <w:szCs w:val="24"/>
        </w:rPr>
        <w:t>Anna Castro, Executive Assistant</w:t>
      </w:r>
    </w:p>
    <w:p w14:paraId="53493940" w14:textId="1107B6C7" w:rsidR="009B2BCD" w:rsidRDefault="009B2BCD" w:rsidP="00A265C6">
      <w:pPr>
        <w:numPr>
          <w:ilvl w:val="0"/>
          <w:numId w:val="8"/>
        </w:numPr>
        <w:contextualSpacing/>
        <w:rPr>
          <w:rFonts w:cs="Arial"/>
          <w:szCs w:val="24"/>
        </w:rPr>
      </w:pPr>
      <w:r>
        <w:rPr>
          <w:rFonts w:cs="Arial"/>
          <w:szCs w:val="24"/>
        </w:rPr>
        <w:t>Alexandra LaPlante, Staff Service Manager</w:t>
      </w:r>
    </w:p>
    <w:p w14:paraId="5FF5DC4B" w14:textId="0CE8F389" w:rsidR="00517239" w:rsidRPr="00517239" w:rsidRDefault="00517239"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A5C297" w14:textId="52833EC9" w:rsidR="00EE10CE" w:rsidRDefault="00CF6735" w:rsidP="00E72311">
      <w:pPr>
        <w:pStyle w:val="ListParagraph"/>
        <w:numPr>
          <w:ilvl w:val="0"/>
          <w:numId w:val="9"/>
        </w:numPr>
        <w:ind w:left="360"/>
      </w:pPr>
      <w:bookmarkStart w:id="0" w:name="_Hlk126587534"/>
      <w:r>
        <w:t>Matthew Reischman</w:t>
      </w:r>
      <w:bookmarkEnd w:id="0"/>
      <w:r w:rsidR="00EE10CE">
        <w:t>,</w:t>
      </w:r>
      <w:r>
        <w:t xml:space="preserve"> Deputy Director Resource Management </w:t>
      </w:r>
      <w:r w:rsidR="00EE10CE">
        <w:t>CAL FIRE</w:t>
      </w:r>
    </w:p>
    <w:p w14:paraId="77292169" w14:textId="77777777" w:rsidR="00EE10CE" w:rsidRDefault="00EE10CE" w:rsidP="00E72311">
      <w:pPr>
        <w:pStyle w:val="ListParagraph"/>
        <w:numPr>
          <w:ilvl w:val="0"/>
          <w:numId w:val="9"/>
        </w:numPr>
        <w:ind w:left="360"/>
      </w:pPr>
      <w:r>
        <w:t>Eric Huff, Staff Chief, Forest Practice Program, CAL FIRE</w:t>
      </w:r>
    </w:p>
    <w:p w14:paraId="605D4D76" w14:textId="3A27ED1D" w:rsidR="00517239" w:rsidRDefault="00517239" w:rsidP="00517239"/>
    <w:p w14:paraId="3C69E15C" w14:textId="77777777" w:rsidR="002F732B" w:rsidRDefault="002F732B">
      <w:pPr>
        <w:spacing w:after="160" w:line="259" w:lineRule="auto"/>
        <w:rPr>
          <w:b/>
          <w:bCs/>
        </w:rPr>
      </w:pPr>
      <w:r>
        <w:rPr>
          <w:b/>
          <w:bCs/>
        </w:rPr>
        <w:br w:type="page"/>
      </w:r>
    </w:p>
    <w:p w14:paraId="28C05378" w14:textId="1FA5F30C" w:rsidR="00531B6E" w:rsidRDefault="00531B6E" w:rsidP="00517239">
      <w:pPr>
        <w:rPr>
          <w:b/>
          <w:bCs/>
        </w:rPr>
      </w:pPr>
      <w:r>
        <w:rPr>
          <w:b/>
          <w:bCs/>
        </w:rPr>
        <w:lastRenderedPageBreak/>
        <w:t>Announcement of Action(s) Taken in Executive Session:</w:t>
      </w:r>
    </w:p>
    <w:p w14:paraId="5CD0C9CE" w14:textId="0B9509D4" w:rsidR="005B5060" w:rsidRDefault="002477B2" w:rsidP="00FD6848">
      <w:r>
        <w:t>Jeff Slaton</w:t>
      </w:r>
      <w:r w:rsidR="00BF4093" w:rsidRPr="00BF4093">
        <w:t xml:space="preserve">, </w:t>
      </w:r>
      <w:r>
        <w:t xml:space="preserve">Senior </w:t>
      </w:r>
      <w:r w:rsidR="00BF4093" w:rsidRPr="00BF4093">
        <w:t>Counsel for the Board</w:t>
      </w:r>
      <w:r w:rsidR="00FD6848">
        <w:t>.  During the closed session the Board discussed the two litigation matters on the agenda.</w:t>
      </w:r>
      <w:r w:rsidR="002F732B">
        <w:t xml:space="preserve"> </w:t>
      </w:r>
      <w:r w:rsidR="0060712C">
        <w:t xml:space="preserve">The Board took no reportable actions with respect to either </w:t>
      </w:r>
      <w:r w:rsidR="00955DE5">
        <w:t>matter during closed session.</w:t>
      </w:r>
    </w:p>
    <w:p w14:paraId="54186AFE" w14:textId="77777777" w:rsidR="008F7A70" w:rsidRPr="008F7A70" w:rsidRDefault="008F7A70" w:rsidP="00584D92">
      <w:pPr>
        <w:rPr>
          <w:b/>
          <w:bCs/>
        </w:rPr>
      </w:pPr>
    </w:p>
    <w:p w14:paraId="43E47E98" w14:textId="78B194FC" w:rsidR="00220217" w:rsidRDefault="00220217" w:rsidP="00584D92">
      <w:pPr>
        <w:rPr>
          <w:b/>
          <w:bCs/>
        </w:rPr>
      </w:pPr>
      <w:r>
        <w:rPr>
          <w:b/>
          <w:bCs/>
        </w:rPr>
        <w:t>Consent Calendar Items:</w:t>
      </w:r>
    </w:p>
    <w:p w14:paraId="17C2BB9F" w14:textId="029F43A9" w:rsidR="00220217" w:rsidRDefault="00220217" w:rsidP="00220217">
      <w:pPr>
        <w:spacing w:before="240" w:after="100"/>
        <w:ind w:left="1080"/>
        <w:rPr>
          <w:b/>
          <w:bCs/>
        </w:rPr>
      </w:pPr>
      <w:r>
        <w:rPr>
          <w:b/>
          <w:bCs/>
        </w:rPr>
        <w:t>0</w:t>
      </w:r>
      <w:r w:rsidR="005F1FEE">
        <w:rPr>
          <w:b/>
          <w:bCs/>
        </w:rPr>
        <w:t>4</w:t>
      </w:r>
      <w:r>
        <w:rPr>
          <w:b/>
          <w:bCs/>
        </w:rPr>
        <w:t>-</w:t>
      </w:r>
      <w:r w:rsidR="005F1FEE">
        <w:rPr>
          <w:b/>
          <w:bCs/>
        </w:rPr>
        <w:t>05</w:t>
      </w:r>
      <w:r w:rsidRPr="0052104A">
        <w:rPr>
          <w:b/>
          <w:bCs/>
        </w:rPr>
        <w:t>-0</w:t>
      </w:r>
      <w:r>
        <w:rPr>
          <w:b/>
          <w:bCs/>
        </w:rPr>
        <w:t>1</w:t>
      </w:r>
      <w:r>
        <w:rPr>
          <w:b/>
          <w:bCs/>
        </w:rPr>
        <w:tab/>
      </w:r>
      <w:r w:rsidR="00082580">
        <w:rPr>
          <w:b/>
          <w:bCs/>
        </w:rPr>
        <w:t>Member Lopez</w:t>
      </w:r>
      <w:r>
        <w:rPr>
          <w:b/>
          <w:bCs/>
        </w:rPr>
        <w:t xml:space="preserve"> moves to adopt the Consent Calendar as noticed.  Member </w:t>
      </w:r>
      <w:r w:rsidR="00082580">
        <w:rPr>
          <w:b/>
          <w:bCs/>
        </w:rPr>
        <w:t xml:space="preserve">Jani </w:t>
      </w:r>
      <w:r>
        <w:rPr>
          <w:b/>
          <w:bCs/>
        </w:rPr>
        <w:t>seconds the motion.</w:t>
      </w:r>
    </w:p>
    <w:p w14:paraId="24A479B0" w14:textId="77777777" w:rsidR="00220217" w:rsidRDefault="00220217" w:rsidP="00220217">
      <w:pPr>
        <w:spacing w:after="100"/>
        <w:ind w:left="1440"/>
        <w:rPr>
          <w:b/>
          <w:bCs/>
        </w:rPr>
      </w:pPr>
      <w:r>
        <w:rPr>
          <w:b/>
          <w:bCs/>
        </w:rPr>
        <w:t>Roll Call:</w:t>
      </w:r>
    </w:p>
    <w:p w14:paraId="71C09C1E" w14:textId="77777777" w:rsidR="00220217" w:rsidRDefault="00220217" w:rsidP="00220217">
      <w:pPr>
        <w:ind w:left="1440"/>
        <w:rPr>
          <w:b/>
          <w:bCs/>
        </w:rPr>
      </w:pPr>
      <w:r>
        <w:rPr>
          <w:b/>
          <w:bCs/>
        </w:rPr>
        <w:t>Delbar:</w:t>
      </w:r>
      <w:r>
        <w:rPr>
          <w:b/>
          <w:bCs/>
        </w:rPr>
        <w:tab/>
      </w:r>
      <w:r>
        <w:rPr>
          <w:b/>
          <w:bCs/>
        </w:rPr>
        <w:tab/>
        <w:t>Aye</w:t>
      </w:r>
    </w:p>
    <w:p w14:paraId="0532147A" w14:textId="77777777" w:rsidR="00220217" w:rsidRDefault="00220217" w:rsidP="00220217">
      <w:pPr>
        <w:ind w:left="1440"/>
        <w:rPr>
          <w:b/>
          <w:bCs/>
        </w:rPr>
      </w:pPr>
      <w:r>
        <w:rPr>
          <w:b/>
          <w:bCs/>
        </w:rPr>
        <w:t>Hallisey:</w:t>
      </w:r>
      <w:r>
        <w:rPr>
          <w:b/>
          <w:bCs/>
        </w:rPr>
        <w:tab/>
      </w:r>
      <w:r>
        <w:rPr>
          <w:b/>
          <w:bCs/>
        </w:rPr>
        <w:tab/>
        <w:t>Aye</w:t>
      </w:r>
    </w:p>
    <w:p w14:paraId="6D483D3F" w14:textId="77777777" w:rsidR="00220217" w:rsidRDefault="00220217" w:rsidP="00220217">
      <w:pPr>
        <w:ind w:left="1440"/>
        <w:rPr>
          <w:b/>
          <w:bCs/>
        </w:rPr>
      </w:pPr>
      <w:r>
        <w:rPr>
          <w:b/>
          <w:bCs/>
        </w:rPr>
        <w:t>Lopez:</w:t>
      </w:r>
      <w:r>
        <w:rPr>
          <w:b/>
          <w:bCs/>
        </w:rPr>
        <w:tab/>
      </w:r>
      <w:r>
        <w:rPr>
          <w:b/>
          <w:bCs/>
        </w:rPr>
        <w:tab/>
        <w:t>Aye</w:t>
      </w:r>
    </w:p>
    <w:p w14:paraId="07628B2F" w14:textId="4880FD63" w:rsidR="00220217" w:rsidRDefault="00220217" w:rsidP="00220217">
      <w:pPr>
        <w:ind w:left="1440"/>
        <w:rPr>
          <w:b/>
          <w:bCs/>
        </w:rPr>
      </w:pPr>
      <w:r>
        <w:rPr>
          <w:b/>
          <w:bCs/>
        </w:rPr>
        <w:t>Forsburg-Pardi:</w:t>
      </w:r>
      <w:r>
        <w:rPr>
          <w:b/>
          <w:bCs/>
        </w:rPr>
        <w:tab/>
        <w:t>Aye</w:t>
      </w:r>
    </w:p>
    <w:p w14:paraId="0B0D0D79" w14:textId="61B61631" w:rsidR="00F3190F" w:rsidRDefault="00F3190F" w:rsidP="00F3190F">
      <w:pPr>
        <w:ind w:left="1440"/>
        <w:rPr>
          <w:b/>
          <w:bCs/>
        </w:rPr>
      </w:pPr>
      <w:r>
        <w:rPr>
          <w:b/>
          <w:bCs/>
        </w:rPr>
        <w:t>Wade:</w:t>
      </w:r>
      <w:r>
        <w:rPr>
          <w:b/>
          <w:bCs/>
        </w:rPr>
        <w:tab/>
      </w:r>
      <w:r>
        <w:rPr>
          <w:b/>
          <w:bCs/>
        </w:rPr>
        <w:tab/>
      </w:r>
      <w:r w:rsidR="002F732B">
        <w:rPr>
          <w:b/>
          <w:bCs/>
        </w:rPr>
        <w:tab/>
      </w:r>
      <w:r>
        <w:rPr>
          <w:b/>
          <w:bCs/>
        </w:rPr>
        <w:t>Aye</w:t>
      </w:r>
    </w:p>
    <w:p w14:paraId="6A822FC3" w14:textId="77777777" w:rsidR="00220217" w:rsidRDefault="00220217" w:rsidP="00220217">
      <w:pPr>
        <w:ind w:left="1440"/>
        <w:rPr>
          <w:b/>
          <w:bCs/>
        </w:rPr>
      </w:pPr>
      <w:r>
        <w:rPr>
          <w:b/>
          <w:bCs/>
        </w:rPr>
        <w:t>Jani:</w:t>
      </w:r>
      <w:r>
        <w:rPr>
          <w:b/>
          <w:bCs/>
        </w:rPr>
        <w:tab/>
      </w:r>
      <w:r>
        <w:rPr>
          <w:b/>
          <w:bCs/>
        </w:rPr>
        <w:tab/>
      </w:r>
      <w:r>
        <w:rPr>
          <w:b/>
          <w:bCs/>
        </w:rPr>
        <w:tab/>
        <w:t>Aye</w:t>
      </w:r>
    </w:p>
    <w:p w14:paraId="2B15F105" w14:textId="2A57450E" w:rsidR="00F3190F" w:rsidRDefault="00F3190F" w:rsidP="00F3190F">
      <w:pPr>
        <w:ind w:left="1440"/>
        <w:rPr>
          <w:b/>
          <w:bCs/>
        </w:rPr>
      </w:pPr>
      <w:r>
        <w:rPr>
          <w:b/>
          <w:bCs/>
        </w:rPr>
        <w:t>Blake:</w:t>
      </w:r>
      <w:r>
        <w:rPr>
          <w:b/>
          <w:bCs/>
        </w:rPr>
        <w:tab/>
      </w:r>
      <w:r>
        <w:rPr>
          <w:b/>
          <w:bCs/>
        </w:rPr>
        <w:tab/>
      </w:r>
      <w:r>
        <w:rPr>
          <w:b/>
          <w:bCs/>
        </w:rPr>
        <w:tab/>
      </w:r>
      <w:r w:rsidR="00FF0C3A">
        <w:rPr>
          <w:b/>
          <w:bCs/>
        </w:rPr>
        <w:t>not called</w:t>
      </w:r>
    </w:p>
    <w:p w14:paraId="081EDDB4" w14:textId="4A25021B" w:rsidR="00220217" w:rsidRDefault="00220217" w:rsidP="00220217">
      <w:pPr>
        <w:ind w:left="1440"/>
        <w:rPr>
          <w:b/>
          <w:bCs/>
        </w:rPr>
      </w:pPr>
      <w:r>
        <w:rPr>
          <w:b/>
          <w:bCs/>
        </w:rPr>
        <w:t>Gilless:</w:t>
      </w:r>
      <w:r>
        <w:rPr>
          <w:b/>
          <w:bCs/>
        </w:rPr>
        <w:tab/>
      </w:r>
      <w:r>
        <w:rPr>
          <w:b/>
          <w:bCs/>
        </w:rPr>
        <w:tab/>
      </w:r>
      <w:r w:rsidR="00F3190F">
        <w:rPr>
          <w:b/>
          <w:bCs/>
        </w:rPr>
        <w:t>Absent</w:t>
      </w:r>
    </w:p>
    <w:p w14:paraId="7DC44F5C" w14:textId="77777777" w:rsidR="00F3190F" w:rsidRDefault="00F3190F" w:rsidP="00F3190F">
      <w:pPr>
        <w:ind w:left="1440"/>
        <w:rPr>
          <w:b/>
          <w:bCs/>
        </w:rPr>
      </w:pPr>
      <w:r>
        <w:rPr>
          <w:b/>
          <w:bCs/>
        </w:rPr>
        <w:t>Chase:</w:t>
      </w:r>
      <w:r>
        <w:rPr>
          <w:b/>
          <w:bCs/>
        </w:rPr>
        <w:tab/>
      </w:r>
      <w:r>
        <w:rPr>
          <w:b/>
          <w:bCs/>
        </w:rPr>
        <w:tab/>
        <w:t>Aye</w:t>
      </w:r>
    </w:p>
    <w:p w14:paraId="67F17DEA" w14:textId="77777777" w:rsidR="00220217" w:rsidRPr="0052104A" w:rsidRDefault="00220217" w:rsidP="00220217">
      <w:pPr>
        <w:spacing w:before="240" w:after="100"/>
        <w:ind w:left="1080"/>
        <w:rPr>
          <w:b/>
          <w:bCs/>
        </w:rPr>
      </w:pPr>
      <w:r>
        <w:rPr>
          <w:b/>
          <w:bCs/>
        </w:rPr>
        <w:t>Motion passed.</w:t>
      </w:r>
    </w:p>
    <w:p w14:paraId="05938A82" w14:textId="77777777" w:rsidR="00220217" w:rsidRDefault="00220217" w:rsidP="00584D92"/>
    <w:p w14:paraId="25760E83" w14:textId="025089E6" w:rsidR="00B12A02" w:rsidRDefault="00B12A02" w:rsidP="00584D92">
      <w:pPr>
        <w:rPr>
          <w:b/>
          <w:bCs/>
        </w:rPr>
      </w:pPr>
      <w:r>
        <w:rPr>
          <w:b/>
          <w:bCs/>
        </w:rPr>
        <w:t>Report of the Chairman, Acting Chairman Chase</w:t>
      </w:r>
    </w:p>
    <w:p w14:paraId="66C6E5D7" w14:textId="217E3590" w:rsidR="00B12A02" w:rsidRDefault="002307CC" w:rsidP="00584D92">
      <w:r>
        <w:t xml:space="preserve">Thank you to the department and other agencies for their storm response the past couple of months.  The department and other agencies really stepped up in </w:t>
      </w:r>
      <w:r w:rsidR="00A5286C">
        <w:t>several</w:t>
      </w:r>
      <w:r>
        <w:t xml:space="preserve"> ways from snow removal, welfare checks, delivering hay to stranded cattle, flood response and damage inspections.</w:t>
      </w:r>
    </w:p>
    <w:p w14:paraId="6303A8F0" w14:textId="1E74E94A" w:rsidR="00C06C9F" w:rsidRDefault="00C06C9F" w:rsidP="00584D92"/>
    <w:p w14:paraId="06267728" w14:textId="5CE576A5" w:rsidR="00C06C9F" w:rsidRDefault="00C06C9F" w:rsidP="00584D92">
      <w:pPr>
        <w:rPr>
          <w:b/>
          <w:bCs/>
        </w:rPr>
      </w:pPr>
      <w:r>
        <w:rPr>
          <w:b/>
          <w:bCs/>
        </w:rPr>
        <w:t>Executive Officer Report, Edith Hannigan, Executive Officer</w:t>
      </w:r>
    </w:p>
    <w:p w14:paraId="133FD8A7" w14:textId="5030FBC5" w:rsidR="007D10FB" w:rsidRDefault="007D10FB" w:rsidP="007D10FB">
      <w:pPr>
        <w:spacing w:before="240" w:after="100"/>
        <w:ind w:left="1080"/>
        <w:rPr>
          <w:b/>
          <w:bCs/>
        </w:rPr>
      </w:pPr>
      <w:r>
        <w:rPr>
          <w:b/>
          <w:bCs/>
        </w:rPr>
        <w:t>04-05</w:t>
      </w:r>
      <w:r w:rsidRPr="0052104A">
        <w:rPr>
          <w:b/>
          <w:bCs/>
        </w:rPr>
        <w:t>-0</w:t>
      </w:r>
      <w:r>
        <w:rPr>
          <w:b/>
          <w:bCs/>
        </w:rPr>
        <w:t>2</w:t>
      </w:r>
      <w:r>
        <w:rPr>
          <w:b/>
          <w:bCs/>
        </w:rPr>
        <w:tab/>
        <w:t>Member Lopez moves to approve the 2022 Annual Report as presented.  Member Blake seconds the motion.</w:t>
      </w:r>
    </w:p>
    <w:p w14:paraId="13673285" w14:textId="77777777" w:rsidR="007D10FB" w:rsidRDefault="007D10FB" w:rsidP="007D10FB">
      <w:pPr>
        <w:spacing w:after="100"/>
        <w:ind w:left="1440"/>
        <w:rPr>
          <w:b/>
          <w:bCs/>
        </w:rPr>
      </w:pPr>
      <w:r>
        <w:rPr>
          <w:b/>
          <w:bCs/>
        </w:rPr>
        <w:t>Roll Call:</w:t>
      </w:r>
    </w:p>
    <w:p w14:paraId="7909E677" w14:textId="77777777" w:rsidR="007D10FB" w:rsidRDefault="007D10FB" w:rsidP="007D10FB">
      <w:pPr>
        <w:ind w:left="1440"/>
        <w:rPr>
          <w:b/>
          <w:bCs/>
        </w:rPr>
      </w:pPr>
      <w:r>
        <w:rPr>
          <w:b/>
          <w:bCs/>
        </w:rPr>
        <w:t>Delbar:</w:t>
      </w:r>
      <w:r>
        <w:rPr>
          <w:b/>
          <w:bCs/>
        </w:rPr>
        <w:tab/>
      </w:r>
      <w:r>
        <w:rPr>
          <w:b/>
          <w:bCs/>
        </w:rPr>
        <w:tab/>
        <w:t>Aye</w:t>
      </w:r>
    </w:p>
    <w:p w14:paraId="0BDB4E62" w14:textId="77777777" w:rsidR="007D10FB" w:rsidRDefault="007D10FB" w:rsidP="007D10FB">
      <w:pPr>
        <w:ind w:left="1440"/>
        <w:rPr>
          <w:b/>
          <w:bCs/>
        </w:rPr>
      </w:pPr>
      <w:r>
        <w:rPr>
          <w:b/>
          <w:bCs/>
        </w:rPr>
        <w:t>Hallisey:</w:t>
      </w:r>
      <w:r>
        <w:rPr>
          <w:b/>
          <w:bCs/>
        </w:rPr>
        <w:tab/>
      </w:r>
      <w:r>
        <w:rPr>
          <w:b/>
          <w:bCs/>
        </w:rPr>
        <w:tab/>
        <w:t>Aye</w:t>
      </w:r>
    </w:p>
    <w:p w14:paraId="775AAF7C" w14:textId="77777777" w:rsidR="007D10FB" w:rsidRDefault="007D10FB" w:rsidP="007D10FB">
      <w:pPr>
        <w:ind w:left="1440"/>
        <w:rPr>
          <w:b/>
          <w:bCs/>
        </w:rPr>
      </w:pPr>
      <w:r>
        <w:rPr>
          <w:b/>
          <w:bCs/>
        </w:rPr>
        <w:t>Lopez:</w:t>
      </w:r>
      <w:r>
        <w:rPr>
          <w:b/>
          <w:bCs/>
        </w:rPr>
        <w:tab/>
      </w:r>
      <w:r>
        <w:rPr>
          <w:b/>
          <w:bCs/>
        </w:rPr>
        <w:tab/>
        <w:t>Aye</w:t>
      </w:r>
    </w:p>
    <w:p w14:paraId="6D0B167D" w14:textId="77777777" w:rsidR="007D10FB" w:rsidRDefault="007D10FB" w:rsidP="007D10FB">
      <w:pPr>
        <w:ind w:left="1440"/>
        <w:rPr>
          <w:b/>
          <w:bCs/>
        </w:rPr>
      </w:pPr>
      <w:r>
        <w:rPr>
          <w:b/>
          <w:bCs/>
        </w:rPr>
        <w:t>Forsburg-Pardi:</w:t>
      </w:r>
      <w:r>
        <w:rPr>
          <w:b/>
          <w:bCs/>
        </w:rPr>
        <w:tab/>
        <w:t>Aye</w:t>
      </w:r>
    </w:p>
    <w:p w14:paraId="5D6AAFB8" w14:textId="77777777" w:rsidR="007D10FB" w:rsidRDefault="007D10FB" w:rsidP="007D10FB">
      <w:pPr>
        <w:ind w:left="1440"/>
        <w:rPr>
          <w:b/>
          <w:bCs/>
        </w:rPr>
      </w:pPr>
      <w:r>
        <w:rPr>
          <w:b/>
          <w:bCs/>
        </w:rPr>
        <w:t>Wade</w:t>
      </w:r>
      <w:r>
        <w:rPr>
          <w:b/>
          <w:bCs/>
        </w:rPr>
        <w:tab/>
        <w:t>:</w:t>
      </w:r>
      <w:r>
        <w:rPr>
          <w:b/>
          <w:bCs/>
        </w:rPr>
        <w:tab/>
      </w:r>
      <w:r>
        <w:rPr>
          <w:b/>
          <w:bCs/>
        </w:rPr>
        <w:tab/>
        <w:t>Aye</w:t>
      </w:r>
    </w:p>
    <w:p w14:paraId="60E41EDA" w14:textId="77777777" w:rsidR="007D10FB" w:rsidRDefault="007D10FB" w:rsidP="007D10FB">
      <w:pPr>
        <w:ind w:left="1440"/>
        <w:rPr>
          <w:b/>
          <w:bCs/>
        </w:rPr>
      </w:pPr>
      <w:r>
        <w:rPr>
          <w:b/>
          <w:bCs/>
        </w:rPr>
        <w:t>Jani:</w:t>
      </w:r>
      <w:r>
        <w:rPr>
          <w:b/>
          <w:bCs/>
        </w:rPr>
        <w:tab/>
      </w:r>
      <w:r>
        <w:rPr>
          <w:b/>
          <w:bCs/>
        </w:rPr>
        <w:tab/>
      </w:r>
      <w:r>
        <w:rPr>
          <w:b/>
          <w:bCs/>
        </w:rPr>
        <w:tab/>
        <w:t>Aye</w:t>
      </w:r>
    </w:p>
    <w:p w14:paraId="2A807873" w14:textId="18077D1F" w:rsidR="007D10FB" w:rsidRDefault="007D10FB" w:rsidP="007D10FB">
      <w:pPr>
        <w:ind w:left="1440"/>
        <w:rPr>
          <w:b/>
          <w:bCs/>
        </w:rPr>
      </w:pPr>
      <w:r>
        <w:rPr>
          <w:b/>
          <w:bCs/>
        </w:rPr>
        <w:t>Blake:</w:t>
      </w:r>
      <w:r>
        <w:rPr>
          <w:b/>
          <w:bCs/>
        </w:rPr>
        <w:tab/>
      </w:r>
      <w:r>
        <w:rPr>
          <w:b/>
          <w:bCs/>
        </w:rPr>
        <w:tab/>
      </w:r>
      <w:r>
        <w:rPr>
          <w:b/>
          <w:bCs/>
        </w:rPr>
        <w:tab/>
        <w:t>Aye</w:t>
      </w:r>
    </w:p>
    <w:p w14:paraId="1D9992CB" w14:textId="77777777" w:rsidR="007D10FB" w:rsidRDefault="007D10FB" w:rsidP="007D10FB">
      <w:pPr>
        <w:ind w:left="1440"/>
        <w:rPr>
          <w:b/>
          <w:bCs/>
        </w:rPr>
      </w:pPr>
      <w:r>
        <w:rPr>
          <w:b/>
          <w:bCs/>
        </w:rPr>
        <w:t>Gilless:</w:t>
      </w:r>
      <w:r>
        <w:rPr>
          <w:b/>
          <w:bCs/>
        </w:rPr>
        <w:tab/>
      </w:r>
      <w:r>
        <w:rPr>
          <w:b/>
          <w:bCs/>
        </w:rPr>
        <w:tab/>
        <w:t>Absent</w:t>
      </w:r>
    </w:p>
    <w:p w14:paraId="27A1465F" w14:textId="77777777" w:rsidR="007D10FB" w:rsidRDefault="007D10FB" w:rsidP="007D10FB">
      <w:pPr>
        <w:ind w:left="1440"/>
        <w:rPr>
          <w:b/>
          <w:bCs/>
        </w:rPr>
      </w:pPr>
      <w:r>
        <w:rPr>
          <w:b/>
          <w:bCs/>
        </w:rPr>
        <w:t>Chase:</w:t>
      </w:r>
      <w:r>
        <w:rPr>
          <w:b/>
          <w:bCs/>
        </w:rPr>
        <w:tab/>
      </w:r>
      <w:r>
        <w:rPr>
          <w:b/>
          <w:bCs/>
        </w:rPr>
        <w:tab/>
        <w:t>Aye</w:t>
      </w:r>
    </w:p>
    <w:p w14:paraId="5E52E718" w14:textId="77777777" w:rsidR="007D10FB" w:rsidRPr="0052104A" w:rsidRDefault="007D10FB" w:rsidP="007D10FB">
      <w:pPr>
        <w:spacing w:before="240" w:after="100"/>
        <w:ind w:left="1080"/>
        <w:rPr>
          <w:b/>
          <w:bCs/>
        </w:rPr>
      </w:pPr>
      <w:r>
        <w:rPr>
          <w:b/>
          <w:bCs/>
        </w:rPr>
        <w:t>Motion passed.</w:t>
      </w:r>
    </w:p>
    <w:p w14:paraId="4862D987" w14:textId="035B9CFC" w:rsidR="007D10FB" w:rsidRDefault="007D10FB" w:rsidP="007D10FB"/>
    <w:p w14:paraId="67A0514B" w14:textId="75132E66" w:rsidR="00DF1606" w:rsidRDefault="00683D98" w:rsidP="00584D92">
      <w:pPr>
        <w:rPr>
          <w:b/>
          <w:bCs/>
        </w:rPr>
      </w:pPr>
      <w:r>
        <w:rPr>
          <w:b/>
          <w:bCs/>
        </w:rPr>
        <w:lastRenderedPageBreak/>
        <w:t xml:space="preserve">Report of the Director, </w:t>
      </w:r>
      <w:r w:rsidR="00763FD8">
        <w:rPr>
          <w:b/>
          <w:bCs/>
        </w:rPr>
        <w:t>Matthew Reischman</w:t>
      </w:r>
      <w:r>
        <w:rPr>
          <w:b/>
          <w:bCs/>
        </w:rPr>
        <w:t>,</w:t>
      </w:r>
      <w:r w:rsidR="00763FD8">
        <w:rPr>
          <w:b/>
          <w:bCs/>
        </w:rPr>
        <w:t xml:space="preserve"> Deputy</w:t>
      </w:r>
      <w:r>
        <w:rPr>
          <w:b/>
          <w:bCs/>
        </w:rPr>
        <w:t xml:space="preserve"> Director, CAL FIRE</w:t>
      </w:r>
    </w:p>
    <w:p w14:paraId="7BE7E794" w14:textId="22AADA90" w:rsidR="00A03012" w:rsidRPr="002F732B" w:rsidRDefault="00A03012" w:rsidP="00584D92">
      <w:pPr>
        <w:rPr>
          <w:u w:val="single"/>
        </w:rPr>
      </w:pPr>
      <w:r w:rsidRPr="002F732B">
        <w:rPr>
          <w:u w:val="single"/>
        </w:rPr>
        <w:t>Flooding Update</w:t>
      </w:r>
    </w:p>
    <w:p w14:paraId="0F8F9238" w14:textId="12860535" w:rsidR="00A03012" w:rsidRDefault="00A03012" w:rsidP="005F5702">
      <w:pPr>
        <w:pStyle w:val="ListParagraph"/>
        <w:numPr>
          <w:ilvl w:val="0"/>
          <w:numId w:val="14"/>
        </w:numPr>
      </w:pPr>
      <w:r>
        <w:t>On March 8</w:t>
      </w:r>
      <w:r w:rsidRPr="000E69B9">
        <w:rPr>
          <w:vertAlign w:val="superscript"/>
        </w:rPr>
        <w:t>th</w:t>
      </w:r>
      <w:r>
        <w:t>, CAL FIRE activated an incident management team to provide some flooding assistance</w:t>
      </w:r>
      <w:r w:rsidR="002F732B">
        <w:t xml:space="preserve">. </w:t>
      </w:r>
      <w:r w:rsidR="000E69B9">
        <w:t>Today we have 620 miles of controlled and uncontrolled waterways that are involving multiple water districts that have been impacted.  Thousands of acres of farm and cultural lands have been affected.</w:t>
      </w:r>
    </w:p>
    <w:p w14:paraId="45E219A1" w14:textId="5AA5EC67" w:rsidR="000E69B9" w:rsidRDefault="000E69B9" w:rsidP="005F5702">
      <w:pPr>
        <w:pStyle w:val="ListParagraph"/>
        <w:numPr>
          <w:ilvl w:val="0"/>
          <w:numId w:val="14"/>
        </w:numPr>
      </w:pPr>
      <w:r>
        <w:t>Currently have 662 personnel assigned</w:t>
      </w:r>
      <w:r w:rsidR="002F732B">
        <w:t>.</w:t>
      </w:r>
    </w:p>
    <w:p w14:paraId="182DB106" w14:textId="2A6B0376" w:rsidR="000E69B9" w:rsidRDefault="000E69B9" w:rsidP="005F5702">
      <w:pPr>
        <w:pStyle w:val="ListParagraph"/>
        <w:numPr>
          <w:ilvl w:val="0"/>
          <w:numId w:val="14"/>
        </w:numPr>
      </w:pPr>
      <w:r>
        <w:t xml:space="preserve">Today we have identified 70 </w:t>
      </w:r>
      <w:r w:rsidR="002F732B">
        <w:t>levee breaks.</w:t>
      </w:r>
    </w:p>
    <w:p w14:paraId="2E12E962" w14:textId="5BD77EE0" w:rsidR="00E33D8C" w:rsidRDefault="00F404A2" w:rsidP="005F5702">
      <w:pPr>
        <w:pStyle w:val="ListParagraph"/>
        <w:numPr>
          <w:ilvl w:val="0"/>
          <w:numId w:val="14"/>
        </w:numPr>
      </w:pPr>
      <w:r>
        <w:t xml:space="preserve">We have a flood advisory for the King’s River through at least Thursday morning.  </w:t>
      </w:r>
    </w:p>
    <w:p w14:paraId="1D8D8D9C" w14:textId="437D3E28" w:rsidR="000E69B9" w:rsidRPr="002F732B" w:rsidRDefault="00F404A2" w:rsidP="00584D92">
      <w:pPr>
        <w:rPr>
          <w:u w:val="single"/>
        </w:rPr>
      </w:pPr>
      <w:r w:rsidRPr="002F732B">
        <w:rPr>
          <w:u w:val="single"/>
        </w:rPr>
        <w:t>Forest Practice Program</w:t>
      </w:r>
    </w:p>
    <w:p w14:paraId="36C65262" w14:textId="3A8272CF" w:rsidR="00F404A2" w:rsidRDefault="00F404A2" w:rsidP="005F5702">
      <w:pPr>
        <w:pStyle w:val="ListParagraph"/>
        <w:numPr>
          <w:ilvl w:val="0"/>
          <w:numId w:val="15"/>
        </w:numPr>
      </w:pPr>
      <w:r>
        <w:t>AB2889 required that the department put together Timber Harvest Plan checklist.  It is going through review with our stakeholders and agency review.</w:t>
      </w:r>
    </w:p>
    <w:p w14:paraId="1ABCB9D3" w14:textId="5036318F" w:rsidR="00F404A2" w:rsidRDefault="00F404A2" w:rsidP="005F5702">
      <w:pPr>
        <w:pStyle w:val="ListParagraph"/>
        <w:numPr>
          <w:ilvl w:val="0"/>
          <w:numId w:val="15"/>
        </w:numPr>
      </w:pPr>
      <w:r>
        <w:t>Our Forest Practice Biology Division have been working with US Fish and Wildlife Service on the California’s Spotted Owl pending status on the two distinct populations.  One is in the Sierra Nevada Distinct population where the 4</w:t>
      </w:r>
      <w:r w:rsidR="002F732B">
        <w:t>(</w:t>
      </w:r>
      <w:r>
        <w:t>d</w:t>
      </w:r>
      <w:r w:rsidR="002F732B">
        <w:t>)</w:t>
      </w:r>
      <w:r>
        <w:t xml:space="preserve"> Rule would likely apply.  The other is in the Coastal Southern California district where the 4</w:t>
      </w:r>
      <w:r w:rsidR="002F732B">
        <w:t>(</w:t>
      </w:r>
      <w:r>
        <w:t>d</w:t>
      </w:r>
      <w:r w:rsidR="002F732B">
        <w:t>)</w:t>
      </w:r>
      <w:r>
        <w:t xml:space="preserve"> Rule will not apply.</w:t>
      </w:r>
      <w:r w:rsidR="00B6785C">
        <w:t xml:space="preserve">  The department has put together a draft response letter and we are working with agency and the State Fish and Wildlife Department.</w:t>
      </w:r>
    </w:p>
    <w:p w14:paraId="188E95BB" w14:textId="7FF9DE03" w:rsidR="0024249D" w:rsidRPr="002F732B" w:rsidRDefault="0024249D" w:rsidP="0024249D">
      <w:pPr>
        <w:rPr>
          <w:u w:val="single"/>
        </w:rPr>
      </w:pPr>
      <w:r w:rsidRPr="002F732B">
        <w:rPr>
          <w:u w:val="single"/>
        </w:rPr>
        <w:t>Urban Community Forestry</w:t>
      </w:r>
    </w:p>
    <w:p w14:paraId="2FC71852" w14:textId="1DA4F0CB" w:rsidR="0024249D" w:rsidRDefault="0024249D" w:rsidP="005F5702">
      <w:pPr>
        <w:pStyle w:val="ListParagraph"/>
        <w:numPr>
          <w:ilvl w:val="0"/>
          <w:numId w:val="16"/>
        </w:numPr>
      </w:pPr>
      <w:r>
        <w:t>Green Schoolyards Grants applications opened on March 3, 2023, and will close on April 28, 2023.  We are excited to provide grants to schools and disadvantaged communities</w:t>
      </w:r>
      <w:r w:rsidR="00A60039">
        <w:t xml:space="preserve"> to</w:t>
      </w:r>
      <w:r>
        <w:t xml:space="preserve"> promote shading effects.  It will be interesting to see the type of grant applications we get for that.  </w:t>
      </w:r>
    </w:p>
    <w:p w14:paraId="0F4855E7" w14:textId="390D11FA" w:rsidR="0024249D" w:rsidRPr="002F732B" w:rsidRDefault="0024249D" w:rsidP="0024249D">
      <w:pPr>
        <w:rPr>
          <w:u w:val="single"/>
        </w:rPr>
      </w:pPr>
      <w:r w:rsidRPr="002F732B">
        <w:rPr>
          <w:u w:val="single"/>
        </w:rPr>
        <w:t>Prescribed Fire</w:t>
      </w:r>
    </w:p>
    <w:p w14:paraId="45777B90" w14:textId="0740BF42" w:rsidR="0024249D" w:rsidRDefault="0024249D" w:rsidP="005F5702">
      <w:pPr>
        <w:pStyle w:val="ListParagraph"/>
        <w:numPr>
          <w:ilvl w:val="0"/>
          <w:numId w:val="16"/>
        </w:numPr>
      </w:pPr>
      <w:r>
        <w:t xml:space="preserve">The Prescribed Fire Claims Fund continues to meet every </w:t>
      </w:r>
      <w:r w:rsidR="008323C4">
        <w:t>two weeks.  They are making some great progress and they hope to have the fund available for use in early spring.</w:t>
      </w:r>
      <w:r w:rsidR="00284889">
        <w:t xml:space="preserve">  </w:t>
      </w:r>
    </w:p>
    <w:p w14:paraId="59F601B8" w14:textId="2C50F70A" w:rsidR="00284889" w:rsidRDefault="007879E2" w:rsidP="005F5702">
      <w:pPr>
        <w:pStyle w:val="ListParagraph"/>
        <w:numPr>
          <w:ilvl w:val="0"/>
          <w:numId w:val="16"/>
        </w:numPr>
      </w:pPr>
      <w:r>
        <w:t>C</w:t>
      </w:r>
      <w:r w:rsidR="00284889">
        <w:t>onditions written into the process included the following:</w:t>
      </w:r>
    </w:p>
    <w:p w14:paraId="3D3D3ABD" w14:textId="55D2FB78" w:rsidR="00284889" w:rsidRDefault="00284889" w:rsidP="005F5702">
      <w:pPr>
        <w:pStyle w:val="ListParagraph"/>
        <w:numPr>
          <w:ilvl w:val="1"/>
          <w:numId w:val="16"/>
        </w:numPr>
      </w:pPr>
      <w:r>
        <w:t>Must be for public benefit in the State Responsibility Area (SRA).</w:t>
      </w:r>
    </w:p>
    <w:p w14:paraId="37C626D5" w14:textId="096F302D" w:rsidR="00A03012" w:rsidRDefault="00284889" w:rsidP="005F5702">
      <w:pPr>
        <w:pStyle w:val="ListParagraph"/>
        <w:numPr>
          <w:ilvl w:val="1"/>
          <w:numId w:val="16"/>
        </w:numPr>
      </w:pPr>
      <w:r>
        <w:t xml:space="preserve">Must be a Burn Boss or equivalent as described in the </w:t>
      </w:r>
      <w:r w:rsidR="00444DCB">
        <w:t>legislation.</w:t>
      </w:r>
    </w:p>
    <w:p w14:paraId="0997E99F" w14:textId="14432A3A" w:rsidR="00444DCB" w:rsidRDefault="00444DCB" w:rsidP="005F5702">
      <w:pPr>
        <w:pStyle w:val="ListParagraph"/>
        <w:numPr>
          <w:ilvl w:val="1"/>
          <w:numId w:val="16"/>
        </w:numPr>
      </w:pPr>
      <w:r>
        <w:t>Must provide a burn plan.</w:t>
      </w:r>
    </w:p>
    <w:p w14:paraId="6FB7A857" w14:textId="1D301A7C" w:rsidR="00444DCB" w:rsidRPr="002F732B" w:rsidRDefault="00444DCB" w:rsidP="00444DCB">
      <w:pPr>
        <w:rPr>
          <w:u w:val="single"/>
        </w:rPr>
      </w:pPr>
      <w:r w:rsidRPr="002F732B">
        <w:rPr>
          <w:u w:val="single"/>
        </w:rPr>
        <w:t>Tribal Affairs/Cultural Resources</w:t>
      </w:r>
    </w:p>
    <w:p w14:paraId="46D7D814" w14:textId="66F92AD5" w:rsidR="00444DCB" w:rsidRDefault="00444DCB" w:rsidP="005F5702">
      <w:pPr>
        <w:pStyle w:val="ListParagraph"/>
        <w:numPr>
          <w:ilvl w:val="0"/>
          <w:numId w:val="17"/>
        </w:numPr>
      </w:pPr>
      <w:r>
        <w:t xml:space="preserve">The 2023 California </w:t>
      </w:r>
      <w:r w:rsidR="00357413">
        <w:t>Tribal Water Summit is scheduled for April 11-13 at the CNRA building in Sacramento.  Proceedings from the Summit will help inform State water policy and advance issues of equity, access and incorporation of Tribal Ecological Knowledge into the California Water Plan Update for 2023.</w:t>
      </w:r>
    </w:p>
    <w:p w14:paraId="7FED09FD" w14:textId="1517E11E" w:rsidR="00DF6C80" w:rsidRPr="002F732B" w:rsidRDefault="00DF6C80" w:rsidP="00DF6C80">
      <w:pPr>
        <w:rPr>
          <w:u w:val="single"/>
        </w:rPr>
      </w:pPr>
      <w:r w:rsidRPr="002F732B">
        <w:rPr>
          <w:u w:val="single"/>
        </w:rPr>
        <w:t>Cultural Resources</w:t>
      </w:r>
    </w:p>
    <w:p w14:paraId="5023F00C" w14:textId="48BD8ADD" w:rsidR="00DF6C80" w:rsidRDefault="002F732B" w:rsidP="005F5702">
      <w:pPr>
        <w:pStyle w:val="ListParagraph"/>
        <w:numPr>
          <w:ilvl w:val="0"/>
          <w:numId w:val="17"/>
        </w:numPr>
      </w:pPr>
      <w:r>
        <w:t>In</w:t>
      </w:r>
      <w:r w:rsidR="00DF6C80">
        <w:t xml:space="preserve"> cooperation with CLFA our </w:t>
      </w:r>
      <w:r>
        <w:t>archaeologists will have trainings to</w:t>
      </w:r>
      <w:r w:rsidR="00DF6C80">
        <w:t xml:space="preserve"> bring people up to speed on being able to conduct archaeological s</w:t>
      </w:r>
      <w:r w:rsidR="006A3C01">
        <w:t>urveys under the Forest Practice Rules.</w:t>
      </w:r>
    </w:p>
    <w:p w14:paraId="18487997" w14:textId="7BF088E4" w:rsidR="006A3C01" w:rsidRDefault="006A3C01" w:rsidP="005F5702">
      <w:pPr>
        <w:pStyle w:val="ListParagraph"/>
        <w:numPr>
          <w:ilvl w:val="0"/>
          <w:numId w:val="17"/>
        </w:numPr>
      </w:pPr>
      <w:r>
        <w:t>Upcoming CLFA/CAL FIRE archaeology trainings are scheduled as follows:</w:t>
      </w:r>
    </w:p>
    <w:p w14:paraId="30381D90" w14:textId="471BADAC" w:rsidR="006A3C01" w:rsidRDefault="006A3C01" w:rsidP="005F5702">
      <w:pPr>
        <w:pStyle w:val="ListParagraph"/>
        <w:numPr>
          <w:ilvl w:val="1"/>
          <w:numId w:val="17"/>
        </w:numPr>
      </w:pPr>
      <w:r>
        <w:t>April 25 &amp; 26, 2023, Archaeology Refresher, Courtyard Marriott, San Luis Obispo</w:t>
      </w:r>
    </w:p>
    <w:p w14:paraId="559AEA50" w14:textId="6148F63F" w:rsidR="006A3C01" w:rsidRDefault="006A3C01" w:rsidP="005F5702">
      <w:pPr>
        <w:pStyle w:val="ListParagraph"/>
        <w:numPr>
          <w:ilvl w:val="1"/>
          <w:numId w:val="17"/>
        </w:numPr>
      </w:pPr>
      <w:r>
        <w:t>October 2-6, 2023, 5-day Initial Archaeology, Gala Hotel &amp; Spa, Anderson</w:t>
      </w:r>
    </w:p>
    <w:p w14:paraId="0A7C533A" w14:textId="4E843AE5" w:rsidR="007879E2" w:rsidRDefault="006A3C01" w:rsidP="004E24DF">
      <w:pPr>
        <w:pStyle w:val="ListParagraph"/>
        <w:numPr>
          <w:ilvl w:val="1"/>
          <w:numId w:val="17"/>
        </w:numPr>
        <w:spacing w:after="160" w:line="259" w:lineRule="auto"/>
      </w:pPr>
      <w:r>
        <w:t>November 8 &amp; 9, 2023, Archaeology Refreshers, Gaia Hotel &amp; Spa, Anderson</w:t>
      </w:r>
      <w:r w:rsidR="007879E2">
        <w:br w:type="page"/>
      </w:r>
    </w:p>
    <w:p w14:paraId="4E2624AD" w14:textId="67538759" w:rsidR="00975036" w:rsidRPr="002F732B" w:rsidRDefault="00975036" w:rsidP="00975036">
      <w:pPr>
        <w:rPr>
          <w:u w:val="single"/>
        </w:rPr>
      </w:pPr>
      <w:r w:rsidRPr="002F732B">
        <w:rPr>
          <w:u w:val="single"/>
        </w:rPr>
        <w:lastRenderedPageBreak/>
        <w:t>Reforestation Services</w:t>
      </w:r>
    </w:p>
    <w:p w14:paraId="14612E26" w14:textId="21C69597" w:rsidR="00975036" w:rsidRDefault="00975036" w:rsidP="005F5702">
      <w:pPr>
        <w:pStyle w:val="ListParagraph"/>
        <w:numPr>
          <w:ilvl w:val="0"/>
          <w:numId w:val="18"/>
        </w:numPr>
      </w:pPr>
      <w:r>
        <w:t>We have published our 2023 Assessment of Seed Needs and the 2022 Annual Program Report on the new Reforestation Program website.</w:t>
      </w:r>
    </w:p>
    <w:p w14:paraId="5A657F25" w14:textId="31EA9074" w:rsidR="00975036" w:rsidRPr="002F732B" w:rsidRDefault="007774F6" w:rsidP="007774F6">
      <w:pPr>
        <w:rPr>
          <w:u w:val="single"/>
        </w:rPr>
      </w:pPr>
      <w:r w:rsidRPr="002F732B">
        <w:rPr>
          <w:u w:val="single"/>
        </w:rPr>
        <w:t>Demonstration State Forest</w:t>
      </w:r>
    </w:p>
    <w:p w14:paraId="0EB47EB8" w14:textId="20D7A08F" w:rsidR="007774F6" w:rsidRDefault="007774F6" w:rsidP="005F5702">
      <w:pPr>
        <w:pStyle w:val="ListParagraph"/>
        <w:numPr>
          <w:ilvl w:val="0"/>
          <w:numId w:val="18"/>
        </w:numPr>
      </w:pPr>
      <w:r>
        <w:t>The Jackson Advisory Group (JAG) met on March 15, 2023.  Kim Rodrigues, former UC Cooperative Extension Hopland Field Station manager, helped facilitate the meeting.  It was very well attended.</w:t>
      </w:r>
    </w:p>
    <w:p w14:paraId="5D62937F" w14:textId="01054A68" w:rsidR="00226637" w:rsidRDefault="00226637" w:rsidP="002F732B">
      <w:pPr>
        <w:ind w:firstLine="360"/>
      </w:pPr>
      <w:r>
        <w:t>La Tour</w:t>
      </w:r>
    </w:p>
    <w:p w14:paraId="43041BBF" w14:textId="630841AC" w:rsidR="00226637" w:rsidRDefault="00226637" w:rsidP="005F5702">
      <w:pPr>
        <w:pStyle w:val="ListParagraph"/>
        <w:numPr>
          <w:ilvl w:val="0"/>
          <w:numId w:val="18"/>
        </w:numPr>
      </w:pPr>
      <w:r>
        <w:t xml:space="preserve">State Forest Managers Jason Poburko (La Tour) and Jim Kral (Mountain Home) presented at the CLFA conference on March 2, to discuss maximum sustained production of the rules pertaining to small </w:t>
      </w:r>
      <w:r w:rsidR="00404680">
        <w:t>landowners</w:t>
      </w:r>
      <w:r>
        <w:t>.</w:t>
      </w:r>
    </w:p>
    <w:p w14:paraId="6C448FBE" w14:textId="00E4B47E" w:rsidR="00226637" w:rsidRDefault="00226637" w:rsidP="002F732B">
      <w:pPr>
        <w:ind w:firstLine="360"/>
      </w:pPr>
      <w:r>
        <w:t>Soquel</w:t>
      </w:r>
    </w:p>
    <w:p w14:paraId="60ECF161" w14:textId="771A672D" w:rsidR="00226637" w:rsidRDefault="00226637" w:rsidP="005F5702">
      <w:pPr>
        <w:pStyle w:val="ListParagraph"/>
        <w:numPr>
          <w:ilvl w:val="0"/>
          <w:numId w:val="18"/>
        </w:numPr>
      </w:pPr>
      <w:r>
        <w:t>Continue to have closures due to the storms that we saw back in January.  A lot of road issues and debris.  Hoping to get it opened soon but it’s a lot more work than what we anticipated.</w:t>
      </w:r>
    </w:p>
    <w:p w14:paraId="4AF5244E" w14:textId="42F83DF9" w:rsidR="00226637" w:rsidRPr="002F732B" w:rsidRDefault="00226637" w:rsidP="00226637">
      <w:pPr>
        <w:rPr>
          <w:u w:val="single"/>
        </w:rPr>
      </w:pPr>
      <w:r w:rsidRPr="002F732B">
        <w:rPr>
          <w:u w:val="single"/>
        </w:rPr>
        <w:t>California Forest</w:t>
      </w:r>
      <w:r w:rsidR="00775507" w:rsidRPr="002F732B">
        <w:rPr>
          <w:u w:val="single"/>
        </w:rPr>
        <w:t xml:space="preserve"> Improvement Program (CFIP)</w:t>
      </w:r>
    </w:p>
    <w:p w14:paraId="486E4416" w14:textId="40DBB7FE" w:rsidR="00775507" w:rsidRDefault="00775507" w:rsidP="005F5702">
      <w:pPr>
        <w:pStyle w:val="ListParagraph"/>
        <w:numPr>
          <w:ilvl w:val="0"/>
          <w:numId w:val="18"/>
        </w:numPr>
      </w:pPr>
      <w:r>
        <w:t>CFIP is planning on accepting approximately 16 grants every two months for a total of $2-3 million.</w:t>
      </w:r>
    </w:p>
    <w:p w14:paraId="482E5E25" w14:textId="13D5B0C1" w:rsidR="00775507" w:rsidRPr="002F732B" w:rsidRDefault="00775507" w:rsidP="00775507">
      <w:pPr>
        <w:rPr>
          <w:u w:val="single"/>
        </w:rPr>
      </w:pPr>
      <w:r w:rsidRPr="002F732B">
        <w:rPr>
          <w:u w:val="single"/>
        </w:rPr>
        <w:t>Forest Legacy Program (FLP)</w:t>
      </w:r>
    </w:p>
    <w:p w14:paraId="07EA8E65" w14:textId="625CCD08" w:rsidR="007B12F8" w:rsidRDefault="007B12F8" w:rsidP="005F5702">
      <w:pPr>
        <w:pStyle w:val="ListParagraph"/>
        <w:numPr>
          <w:ilvl w:val="0"/>
          <w:numId w:val="18"/>
        </w:numPr>
      </w:pPr>
      <w:r>
        <w:t xml:space="preserve">There are $9.25 million that will be available for solicitation on new projects in the next few months.  </w:t>
      </w:r>
    </w:p>
    <w:p w14:paraId="1D32A36B" w14:textId="0D4DBFD6" w:rsidR="007B12F8" w:rsidRDefault="007B12F8" w:rsidP="005F5702">
      <w:pPr>
        <w:pStyle w:val="ListParagraph"/>
        <w:numPr>
          <w:ilvl w:val="0"/>
          <w:numId w:val="18"/>
        </w:numPr>
      </w:pPr>
      <w:r>
        <w:t xml:space="preserve">There were additional Federal funds that were going to be using to support due diligence funding.  This new funding will help a </w:t>
      </w:r>
      <w:r w:rsidR="000D4F8F">
        <w:t>landowner</w:t>
      </w:r>
      <w:r>
        <w:t xml:space="preserve"> get </w:t>
      </w:r>
      <w:r w:rsidR="00404680">
        <w:t>their</w:t>
      </w:r>
      <w:r>
        <w:t xml:space="preserve"> application information </w:t>
      </w:r>
      <w:r w:rsidR="000D4F8F">
        <w:t>together to be able to apply for the program.</w:t>
      </w:r>
    </w:p>
    <w:p w14:paraId="17613E50" w14:textId="11B32AF6" w:rsidR="000D4F8F" w:rsidRPr="002F732B" w:rsidRDefault="000D4F8F" w:rsidP="000D4F8F">
      <w:pPr>
        <w:rPr>
          <w:u w:val="single"/>
        </w:rPr>
      </w:pPr>
      <w:r w:rsidRPr="002F732B">
        <w:rPr>
          <w:u w:val="single"/>
        </w:rPr>
        <w:t>Forest Health</w:t>
      </w:r>
    </w:p>
    <w:p w14:paraId="2183DC36" w14:textId="1288C26E" w:rsidR="000D4F8F" w:rsidRDefault="000D4F8F" w:rsidP="005F5702">
      <w:pPr>
        <w:pStyle w:val="ListParagraph"/>
        <w:numPr>
          <w:ilvl w:val="0"/>
          <w:numId w:val="19"/>
        </w:numPr>
      </w:pPr>
      <w:r>
        <w:t xml:space="preserve">Our Forest Health grant solicitation closed on February </w:t>
      </w:r>
      <w:r w:rsidR="00404680">
        <w:t>28,</w:t>
      </w:r>
      <w:r>
        <w:t xml:space="preserve"> and we were really pleased with the number of applications.  You may recall this was a combination of our Forest Health and Reforestation in our tribal grants.</w:t>
      </w:r>
    </w:p>
    <w:p w14:paraId="76B4759E" w14:textId="41920500" w:rsidR="000D4F8F" w:rsidRDefault="000D4F8F" w:rsidP="005F5702">
      <w:pPr>
        <w:pStyle w:val="ListParagraph"/>
        <w:numPr>
          <w:ilvl w:val="0"/>
          <w:numId w:val="19"/>
        </w:numPr>
      </w:pPr>
      <w:r>
        <w:t xml:space="preserve">For Forest Health we had $100 million dollars available.  We had 44 applications requesting $225 million.  We had an over subscription of about $125 million.  </w:t>
      </w:r>
    </w:p>
    <w:p w14:paraId="19D6BABA" w14:textId="48E8D660" w:rsidR="000D4F8F" w:rsidRDefault="000D4F8F" w:rsidP="005F5702">
      <w:pPr>
        <w:pStyle w:val="ListParagraph"/>
        <w:numPr>
          <w:ilvl w:val="0"/>
          <w:numId w:val="19"/>
        </w:numPr>
      </w:pPr>
      <w:r>
        <w:t>In our Reforestation Funds we had $50 million available.  We had 18 applications.  Requesting $98 million in about $48 million dollar over subscription there.</w:t>
      </w:r>
    </w:p>
    <w:p w14:paraId="2774EFC7" w14:textId="6D6FCE39" w:rsidR="000D4F8F" w:rsidRDefault="000D4F8F" w:rsidP="005F5702">
      <w:pPr>
        <w:pStyle w:val="ListParagraph"/>
        <w:numPr>
          <w:ilvl w:val="0"/>
          <w:numId w:val="19"/>
        </w:numPr>
      </w:pPr>
      <w:r>
        <w:t xml:space="preserve">In our Tribal Resilience </w:t>
      </w:r>
      <w:r w:rsidR="00404680">
        <w:t>F</w:t>
      </w:r>
      <w:r>
        <w:t xml:space="preserve">und we had $19 million in </w:t>
      </w:r>
      <w:r w:rsidR="007879E2">
        <w:t>total,</w:t>
      </w:r>
      <w:r>
        <w:t xml:space="preserve"> but you may recall we separated those off into a planning grant and a implementation grant. </w:t>
      </w:r>
    </w:p>
    <w:p w14:paraId="584B41BC" w14:textId="77777777" w:rsidR="000D4F8F" w:rsidRDefault="000D4F8F" w:rsidP="005F5702">
      <w:pPr>
        <w:pStyle w:val="ListParagraph"/>
        <w:numPr>
          <w:ilvl w:val="0"/>
          <w:numId w:val="19"/>
        </w:numPr>
      </w:pPr>
      <w:r>
        <w:t xml:space="preserve">In our Planning grant we had a total of 7 applications.  We had $4 million available.  They requested $6 million.  We had about $2.5 over subscription. </w:t>
      </w:r>
    </w:p>
    <w:p w14:paraId="610957F6" w14:textId="735C87B1" w:rsidR="000D4F8F" w:rsidRDefault="000D4F8F" w:rsidP="005F5702">
      <w:pPr>
        <w:pStyle w:val="ListParagraph"/>
        <w:numPr>
          <w:ilvl w:val="0"/>
          <w:numId w:val="19"/>
        </w:numPr>
      </w:pPr>
      <w:r>
        <w:t xml:space="preserve"> For the implementation we had 13 grant applications</w:t>
      </w:r>
      <w:r w:rsidR="00291EF7">
        <w:t xml:space="preserve"> and a total of $15 million avai</w:t>
      </w:r>
      <w:r w:rsidR="00F81BD3">
        <w:t>lable.  A $23 million dollar request there so about a $8.3 million dollar over subscription.</w:t>
      </w:r>
    </w:p>
    <w:p w14:paraId="3FCE94A7" w14:textId="4A77D04D" w:rsidR="008A2B2B" w:rsidRDefault="008A2B2B" w:rsidP="005F5702">
      <w:pPr>
        <w:pStyle w:val="ListParagraph"/>
        <w:numPr>
          <w:ilvl w:val="0"/>
          <w:numId w:val="19"/>
        </w:numPr>
      </w:pPr>
      <w:r>
        <w:t>Hoping to have Forest Health and Reforestation available in the latter part of April and early May.  Then our Tribal Grants hope to have the announcements out sometime in the beginning of June.</w:t>
      </w:r>
    </w:p>
    <w:p w14:paraId="31E4A7BF" w14:textId="1676F4BD" w:rsidR="0091289B" w:rsidRDefault="008A2B2B" w:rsidP="005F5702">
      <w:pPr>
        <w:pStyle w:val="ListParagraph"/>
        <w:numPr>
          <w:ilvl w:val="0"/>
          <w:numId w:val="19"/>
        </w:numPr>
      </w:pPr>
      <w:r>
        <w:t xml:space="preserve">AB 203 some legislation that required that the department put together monitoring protocols for veg management projects post treatment.  The draft Forest Health Grant and Prescribed Fire Protocols for Field-Based Monitoring Manual was posted to the CAL FIRE Prescribed Fire Research website.  This was a joint effort with </w:t>
      </w:r>
      <w:r>
        <w:lastRenderedPageBreak/>
        <w:t xml:space="preserve">FRAP to publish a monitoring protocol per </w:t>
      </w:r>
      <w:r w:rsidR="000176AD">
        <w:t>AB203.</w:t>
      </w:r>
      <w:r w:rsidR="0091289B">
        <w:t xml:space="preserve">  These protocols are being used since last August.</w:t>
      </w:r>
    </w:p>
    <w:p w14:paraId="66A977FA" w14:textId="6C9F6645" w:rsidR="000176AD" w:rsidRPr="002F732B" w:rsidRDefault="00C834DC" w:rsidP="00C834DC">
      <w:pPr>
        <w:rPr>
          <w:u w:val="single"/>
        </w:rPr>
      </w:pPr>
      <w:r w:rsidRPr="002F732B">
        <w:rPr>
          <w:u w:val="single"/>
        </w:rPr>
        <w:t>Wildfire and Forest Resilience Task Force (WFR)</w:t>
      </w:r>
    </w:p>
    <w:p w14:paraId="271B8A80" w14:textId="669D16B5" w:rsidR="002F2F96" w:rsidRDefault="00C834DC" w:rsidP="005F5702">
      <w:pPr>
        <w:pStyle w:val="ListParagraph"/>
        <w:numPr>
          <w:ilvl w:val="0"/>
          <w:numId w:val="20"/>
        </w:numPr>
      </w:pPr>
      <w:r>
        <w:t>Upcoming Task Force meeting is scheduled at the Cocoanut Grove in Santa Cruz on May 11</w:t>
      </w:r>
      <w:r w:rsidRPr="002F2F96">
        <w:rPr>
          <w:vertAlign w:val="superscript"/>
        </w:rPr>
        <w:t>th</w:t>
      </w:r>
      <w:r>
        <w:t xml:space="preserve"> &amp; 12</w:t>
      </w:r>
      <w:r w:rsidR="002F2F96" w:rsidRPr="002F2F96">
        <w:rPr>
          <w:vertAlign w:val="superscript"/>
        </w:rPr>
        <w:t>th</w:t>
      </w:r>
      <w:r w:rsidR="002F2F96">
        <w:t>.</w:t>
      </w:r>
    </w:p>
    <w:p w14:paraId="480BC3AC" w14:textId="4408F7E9" w:rsidR="00C834DC" w:rsidRPr="002F732B" w:rsidRDefault="00C834DC" w:rsidP="002F732B">
      <w:pPr>
        <w:rPr>
          <w:u w:val="single"/>
        </w:rPr>
      </w:pPr>
      <w:r w:rsidRPr="002F732B">
        <w:rPr>
          <w:u w:val="single"/>
        </w:rPr>
        <w:t>Fire and Resource Assessment Program (FRAP)</w:t>
      </w:r>
    </w:p>
    <w:p w14:paraId="3DF79BFE" w14:textId="4BEBAB67" w:rsidR="00C834DC" w:rsidRDefault="00246A72" w:rsidP="005F5702">
      <w:pPr>
        <w:pStyle w:val="ListParagraph"/>
        <w:numPr>
          <w:ilvl w:val="0"/>
          <w:numId w:val="20"/>
        </w:numPr>
      </w:pPr>
      <w:r>
        <w:t>FRAP continues to support the Fire Marshal’s office on Fire Hazard Severity Zones model questions that are coming in from public comment.</w:t>
      </w:r>
    </w:p>
    <w:p w14:paraId="3F0B3B04" w14:textId="6B565F97" w:rsidR="00246A72" w:rsidRDefault="002D712C" w:rsidP="005F5702">
      <w:pPr>
        <w:pStyle w:val="ListParagraph"/>
        <w:numPr>
          <w:ilvl w:val="0"/>
          <w:numId w:val="20"/>
        </w:numPr>
      </w:pPr>
      <w:r>
        <w:t>FRAP anticipates public release of the Forest Health Research Grant solicitation by March 24 and intends to award up to $5.5 million in research grant funds.</w:t>
      </w:r>
    </w:p>
    <w:p w14:paraId="6B9E0F3A" w14:textId="063B4FA1" w:rsidR="002F741B" w:rsidRPr="002F732B" w:rsidRDefault="002F741B" w:rsidP="002F741B">
      <w:pPr>
        <w:rPr>
          <w:u w:val="single"/>
        </w:rPr>
      </w:pPr>
      <w:r w:rsidRPr="002F732B">
        <w:rPr>
          <w:u w:val="single"/>
        </w:rPr>
        <w:t>Fire Protection Program</w:t>
      </w:r>
    </w:p>
    <w:p w14:paraId="2C6A973A" w14:textId="50FF5361" w:rsidR="002F741B" w:rsidRDefault="002F741B" w:rsidP="002F732B">
      <w:pPr>
        <w:ind w:firstLine="360"/>
      </w:pPr>
      <w:r>
        <w:t>Law Enforcement/Civil Cost Recovery</w:t>
      </w:r>
    </w:p>
    <w:p w14:paraId="6E2E868E" w14:textId="62A4064E" w:rsidR="002F741B" w:rsidRDefault="002F741B" w:rsidP="005F5702">
      <w:pPr>
        <w:pStyle w:val="ListParagraph"/>
        <w:numPr>
          <w:ilvl w:val="0"/>
          <w:numId w:val="21"/>
        </w:numPr>
      </w:pPr>
      <w:r>
        <w:t xml:space="preserve">CAL FIRE Civil Cost Recovery has received </w:t>
      </w:r>
      <w:r w:rsidR="00236755">
        <w:t>$37 million in the month of February.</w:t>
      </w:r>
    </w:p>
    <w:p w14:paraId="4992BCAC" w14:textId="0D6D9210" w:rsidR="00236755" w:rsidRDefault="004F0464" w:rsidP="005F5702">
      <w:pPr>
        <w:pStyle w:val="ListParagraph"/>
        <w:numPr>
          <w:ilvl w:val="0"/>
          <w:numId w:val="21"/>
        </w:numPr>
      </w:pPr>
      <w:r>
        <w:t xml:space="preserve">Hundreds of CAL FIRE personnel and resources, including 2 CAL FIRE Incident management Teams (IMT), were Mission Tasked by Cal OES to assist with flooding and storm related incidents throughout the state for </w:t>
      </w:r>
      <w:r w:rsidR="002F2F96">
        <w:t>most</w:t>
      </w:r>
      <w:r w:rsidR="00654E9D">
        <w:t xml:space="preserve"> </w:t>
      </w:r>
      <w:r w:rsidR="002F2F96">
        <w:t xml:space="preserve">of </w:t>
      </w:r>
      <w:r w:rsidR="00654E9D">
        <w:t>March.</w:t>
      </w:r>
    </w:p>
    <w:p w14:paraId="40DB347D" w14:textId="43F746FA" w:rsidR="00654E9D" w:rsidRDefault="00654E9D" w:rsidP="002F732B">
      <w:pPr>
        <w:ind w:firstLine="360"/>
      </w:pPr>
      <w:r>
        <w:t>Aviation Management Unit (AMU)/Tactical Air Operations (TAO)</w:t>
      </w:r>
    </w:p>
    <w:p w14:paraId="006ACB67" w14:textId="0F8CC169" w:rsidR="00654E9D" w:rsidRDefault="00654E9D" w:rsidP="005F5702">
      <w:pPr>
        <w:pStyle w:val="ListParagraph"/>
        <w:numPr>
          <w:ilvl w:val="0"/>
          <w:numId w:val="22"/>
        </w:numPr>
      </w:pPr>
      <w:r>
        <w:t>Eight out of the ten helitack bases have transitioned to the CAL FIRE HAWK Hollister helitack base will receive Night Vision Goggle (NVG) training the week of April 24, preparing them to join Hemet-Ryan and Vina helitack bases in night suppression capability this coming fire season.</w:t>
      </w:r>
    </w:p>
    <w:p w14:paraId="25E48C2C" w14:textId="4AD27CD7" w:rsidR="00654E9D" w:rsidRDefault="0028719B" w:rsidP="005F5702">
      <w:pPr>
        <w:pStyle w:val="ListParagraph"/>
        <w:numPr>
          <w:ilvl w:val="0"/>
          <w:numId w:val="22"/>
        </w:numPr>
      </w:pPr>
      <w:r>
        <w:t>CAL FIRE was mission tasked for two helicopters and several overhead along with the Cal</w:t>
      </w:r>
      <w:r w:rsidR="00083F4F">
        <w:t>ifornia National Guard and the United States Coast Guard to work with Humboldt, Mendocino, and Trinity Counties on delivering hay to cattle isolated by the extreme snowfall.  Over 385 bales were delivered supporting 3600 head of cattle.</w:t>
      </w:r>
    </w:p>
    <w:p w14:paraId="080C193A" w14:textId="2B1B7585" w:rsidR="001A6A64" w:rsidRPr="002F732B" w:rsidRDefault="001A6A64" w:rsidP="001A6A64">
      <w:pPr>
        <w:rPr>
          <w:u w:val="single"/>
        </w:rPr>
      </w:pPr>
      <w:r w:rsidRPr="002F732B">
        <w:rPr>
          <w:u w:val="single"/>
        </w:rPr>
        <w:t>Mobil</w:t>
      </w:r>
      <w:r w:rsidR="002F732B" w:rsidRPr="002F732B">
        <w:rPr>
          <w:u w:val="single"/>
        </w:rPr>
        <w:t>e</w:t>
      </w:r>
      <w:r w:rsidRPr="002F732B">
        <w:rPr>
          <w:u w:val="single"/>
        </w:rPr>
        <w:t xml:space="preserve"> Equipment Program</w:t>
      </w:r>
    </w:p>
    <w:p w14:paraId="2778F0E1" w14:textId="7BAD9781" w:rsidR="001A6A64" w:rsidRDefault="001A6A64" w:rsidP="005F5702">
      <w:pPr>
        <w:pStyle w:val="ListParagraph"/>
        <w:numPr>
          <w:ilvl w:val="0"/>
          <w:numId w:val="23"/>
        </w:numPr>
      </w:pPr>
      <w:r>
        <w:t>There are over 600 assets of various types are being worked on and in the route to Davis</w:t>
      </w:r>
      <w:r w:rsidR="002634BE">
        <w:t xml:space="preserve"> to be worked on.  This is a backlog spanning the last 3 years.  </w:t>
      </w:r>
    </w:p>
    <w:p w14:paraId="4D9A2E91" w14:textId="1312DB6D" w:rsidR="002634BE" w:rsidRDefault="002634BE" w:rsidP="005F5702">
      <w:pPr>
        <w:pStyle w:val="ListParagraph"/>
        <w:numPr>
          <w:ilvl w:val="1"/>
          <w:numId w:val="23"/>
        </w:numPr>
      </w:pPr>
      <w:r>
        <w:t xml:space="preserve">545 trucks </w:t>
      </w:r>
    </w:p>
    <w:p w14:paraId="5578A3B0" w14:textId="54999EC1" w:rsidR="002634BE" w:rsidRDefault="002634BE" w:rsidP="005F5702">
      <w:pPr>
        <w:pStyle w:val="ListParagraph"/>
        <w:numPr>
          <w:ilvl w:val="1"/>
          <w:numId w:val="23"/>
        </w:numPr>
      </w:pPr>
      <w:r>
        <w:t>72 Emergency Crew Transports</w:t>
      </w:r>
    </w:p>
    <w:p w14:paraId="246C4189" w14:textId="6D3E0632" w:rsidR="002634BE" w:rsidRDefault="002634BE" w:rsidP="005F5702">
      <w:pPr>
        <w:pStyle w:val="ListParagraph"/>
        <w:numPr>
          <w:ilvl w:val="1"/>
          <w:numId w:val="23"/>
        </w:numPr>
      </w:pPr>
      <w:r>
        <w:t>120 Fire Engines</w:t>
      </w:r>
    </w:p>
    <w:p w14:paraId="7F80A984" w14:textId="61FA5441" w:rsidR="002634BE" w:rsidRDefault="002634BE" w:rsidP="005F5702">
      <w:pPr>
        <w:pStyle w:val="ListParagraph"/>
        <w:numPr>
          <w:ilvl w:val="1"/>
          <w:numId w:val="23"/>
        </w:numPr>
      </w:pPr>
      <w:r>
        <w:t>30 Bulldozers</w:t>
      </w:r>
    </w:p>
    <w:p w14:paraId="5B7F3394" w14:textId="120E1C52" w:rsidR="002634BE" w:rsidRDefault="002634BE" w:rsidP="005F5702">
      <w:pPr>
        <w:pStyle w:val="ListParagraph"/>
        <w:numPr>
          <w:ilvl w:val="0"/>
          <w:numId w:val="23"/>
        </w:numPr>
      </w:pPr>
      <w:r>
        <w:t>During the January storm events, several of our facilities, 27 suffered infrastructure damage and so with the FEMA declaration we are in the process of requesting reimbursement to be able to make those facility improvements.</w:t>
      </w:r>
    </w:p>
    <w:p w14:paraId="4261242B" w14:textId="5E75FF14" w:rsidR="0031745E" w:rsidRDefault="0031745E" w:rsidP="005F5702">
      <w:pPr>
        <w:pStyle w:val="ListParagraph"/>
        <w:numPr>
          <w:ilvl w:val="0"/>
          <w:numId w:val="23"/>
        </w:numPr>
      </w:pPr>
      <w:r>
        <w:t>The National Fire Capacity Grants these are federal grants that come to us through the forest service.  We have an additional 508,000 that are available to local fire districts in our local cooperators</w:t>
      </w:r>
      <w:r w:rsidR="004972D0">
        <w:t>.</w:t>
      </w:r>
    </w:p>
    <w:p w14:paraId="6FC78BFD" w14:textId="59F65326" w:rsidR="004972D0" w:rsidRPr="002F732B" w:rsidRDefault="004972D0" w:rsidP="004972D0">
      <w:pPr>
        <w:rPr>
          <w:u w:val="single"/>
        </w:rPr>
      </w:pPr>
      <w:r w:rsidRPr="002F732B">
        <w:rPr>
          <w:u w:val="single"/>
        </w:rPr>
        <w:t>Camps and Crews Program</w:t>
      </w:r>
    </w:p>
    <w:p w14:paraId="59E0D1E3" w14:textId="50626D5E" w:rsidR="004972D0" w:rsidRDefault="004972D0" w:rsidP="005F5702">
      <w:pPr>
        <w:pStyle w:val="ListParagraph"/>
        <w:numPr>
          <w:ilvl w:val="0"/>
          <w:numId w:val="24"/>
        </w:numPr>
      </w:pPr>
      <w:r>
        <w:t xml:space="preserve">88 staffed </w:t>
      </w:r>
      <w:r w:rsidR="002F732B">
        <w:t xml:space="preserve">Type I Handcrews </w:t>
      </w:r>
      <w:r>
        <w:t>of the 226 total funded crews.  This includes 57 California Department of Corrections and Rehabilitation (CDCR) crews out of 152 funded, 0 of the 29 funded CAL FIRE Firefighter I Crews and 13 of the funded 13 California National Guard Crews.  We are in the process of hiring fire fighters.</w:t>
      </w:r>
    </w:p>
    <w:p w14:paraId="7A6D2F4B" w14:textId="1102F6F3" w:rsidR="004972D0" w:rsidRDefault="004972D0" w:rsidP="005F5702">
      <w:pPr>
        <w:pStyle w:val="ListParagraph"/>
        <w:numPr>
          <w:ilvl w:val="0"/>
          <w:numId w:val="24"/>
        </w:numPr>
      </w:pPr>
      <w:r>
        <w:t>The inmate population we are at 836 out of 2584 which is about 50% of our population.</w:t>
      </w:r>
    </w:p>
    <w:p w14:paraId="26121FE7" w14:textId="6B0A8BE8" w:rsidR="000D426E" w:rsidRPr="002F732B" w:rsidRDefault="004972D0" w:rsidP="000D426E">
      <w:pPr>
        <w:rPr>
          <w:u w:val="single"/>
        </w:rPr>
      </w:pPr>
      <w:r w:rsidRPr="002F732B">
        <w:rPr>
          <w:u w:val="single"/>
        </w:rPr>
        <w:lastRenderedPageBreak/>
        <w:t>Wildfire Mi</w:t>
      </w:r>
      <w:r w:rsidR="000D426E" w:rsidRPr="002F732B">
        <w:rPr>
          <w:u w:val="single"/>
        </w:rPr>
        <w:t>tigation Advisory Committee</w:t>
      </w:r>
    </w:p>
    <w:p w14:paraId="39C87C94" w14:textId="5B495D54" w:rsidR="004972D0" w:rsidRDefault="000D426E" w:rsidP="005F5702">
      <w:pPr>
        <w:pStyle w:val="ListParagraph"/>
        <w:numPr>
          <w:ilvl w:val="0"/>
          <w:numId w:val="24"/>
        </w:numPr>
      </w:pPr>
      <w:r>
        <w:t>Met on March 21, where the Committee received an update from the Division as well as presentations by CalTrans on their fuel reduction efforts, as well as Alert California.</w:t>
      </w:r>
    </w:p>
    <w:p w14:paraId="288E3C0E" w14:textId="1E0C1A97" w:rsidR="000D426E" w:rsidRDefault="000D426E" w:rsidP="005F5702">
      <w:pPr>
        <w:pStyle w:val="ListParagraph"/>
        <w:numPr>
          <w:ilvl w:val="0"/>
          <w:numId w:val="24"/>
        </w:numPr>
      </w:pPr>
      <w:r>
        <w:t>Next meeting will be held on April 18.  These meetings are held on the third Tuesday of each month.</w:t>
      </w:r>
    </w:p>
    <w:p w14:paraId="5164D0D2" w14:textId="72AD1B68" w:rsidR="000D426E" w:rsidRPr="002F732B" w:rsidRDefault="000D426E" w:rsidP="000D426E">
      <w:pPr>
        <w:rPr>
          <w:u w:val="single"/>
        </w:rPr>
      </w:pPr>
      <w:r w:rsidRPr="002F732B">
        <w:rPr>
          <w:u w:val="single"/>
        </w:rPr>
        <w:t>Wildfire Preparedness</w:t>
      </w:r>
    </w:p>
    <w:p w14:paraId="428B938A" w14:textId="07F32989" w:rsidR="000D426E" w:rsidRDefault="000D426E" w:rsidP="005F5702">
      <w:pPr>
        <w:pStyle w:val="ListParagraph"/>
        <w:numPr>
          <w:ilvl w:val="0"/>
          <w:numId w:val="24"/>
        </w:numPr>
      </w:pPr>
      <w:r>
        <w:t>Completed 176</w:t>
      </w:r>
      <w:r w:rsidR="002F732B">
        <w:t>,000</w:t>
      </w:r>
      <w:r>
        <w:t xml:space="preserve"> Defensible Space Inspections this year.  It is about 70% of our stated goal which I believe is 250,000 annually.</w:t>
      </w:r>
    </w:p>
    <w:p w14:paraId="7B84505E" w14:textId="261F04AE" w:rsidR="000D426E" w:rsidRDefault="000D426E" w:rsidP="005F5702">
      <w:pPr>
        <w:pStyle w:val="ListParagraph"/>
        <w:numPr>
          <w:ilvl w:val="0"/>
          <w:numId w:val="24"/>
        </w:numPr>
      </w:pPr>
      <w:r>
        <w:t>Home Hardening personnel have initiated a stakeholder group to develop WUI Fire Safety Building Compliance training.</w:t>
      </w:r>
    </w:p>
    <w:p w14:paraId="0F03591C" w14:textId="4D3E2953" w:rsidR="000D426E" w:rsidRDefault="004B5FBA" w:rsidP="005F5702">
      <w:pPr>
        <w:pStyle w:val="ListParagraph"/>
        <w:numPr>
          <w:ilvl w:val="0"/>
          <w:numId w:val="24"/>
        </w:numPr>
      </w:pPr>
      <w:r>
        <w:t xml:space="preserve">Our newly launched </w:t>
      </w:r>
      <w:r w:rsidR="007879E2">
        <w:t>online</w:t>
      </w:r>
      <w:r>
        <w:t xml:space="preserve"> burn permit we’ve had 12,000 requests and we have issued 11,936 permits. </w:t>
      </w:r>
    </w:p>
    <w:p w14:paraId="5936680F" w14:textId="42A552D0" w:rsidR="004B5FBA" w:rsidRDefault="00BB4C00" w:rsidP="005F5702">
      <w:pPr>
        <w:pStyle w:val="ListParagraph"/>
        <w:numPr>
          <w:ilvl w:val="0"/>
          <w:numId w:val="24"/>
        </w:numPr>
      </w:pPr>
      <w:r>
        <w:t>Damage inspection personnel have been dispatched to three major flooding incidents during the winter storms in 2023.</w:t>
      </w:r>
    </w:p>
    <w:p w14:paraId="5B66C98E" w14:textId="09132229" w:rsidR="00BB4C00" w:rsidRDefault="00BB4C00" w:rsidP="005F5702">
      <w:pPr>
        <w:pStyle w:val="ListParagraph"/>
        <w:numPr>
          <w:ilvl w:val="1"/>
          <w:numId w:val="24"/>
        </w:numPr>
      </w:pPr>
      <w:r>
        <w:t>Destroyed</w:t>
      </w:r>
      <w:r w:rsidR="005D1A6E">
        <w:t xml:space="preserve"> </w:t>
      </w:r>
      <w:r>
        <w:t>- 7 homes</w:t>
      </w:r>
    </w:p>
    <w:p w14:paraId="4CC43C82" w14:textId="57A5A761" w:rsidR="00BB4C00" w:rsidRDefault="00BB4C00" w:rsidP="005F5702">
      <w:pPr>
        <w:pStyle w:val="ListParagraph"/>
        <w:numPr>
          <w:ilvl w:val="1"/>
          <w:numId w:val="24"/>
        </w:numPr>
      </w:pPr>
      <w:r w:rsidRPr="005D1A6E">
        <w:t>Damaged</w:t>
      </w:r>
      <w:r w:rsidR="005D1A6E">
        <w:t xml:space="preserve"> </w:t>
      </w:r>
      <w:r w:rsidRPr="005D1A6E">
        <w:t>- 594 (432 homes, 8</w:t>
      </w:r>
      <w:r w:rsidR="005D1A6E">
        <w:t>5</w:t>
      </w:r>
      <w:r w:rsidRPr="005D1A6E">
        <w:t xml:space="preserve"> Commercial, 77</w:t>
      </w:r>
      <w:r>
        <w:t xml:space="preserve"> other)</w:t>
      </w:r>
    </w:p>
    <w:p w14:paraId="7B3026BE" w14:textId="506E4FEB" w:rsidR="005D1A6E" w:rsidRDefault="005D1A6E" w:rsidP="005F5702">
      <w:pPr>
        <w:pStyle w:val="ListParagraph"/>
        <w:numPr>
          <w:ilvl w:val="1"/>
          <w:numId w:val="24"/>
        </w:numPr>
      </w:pPr>
      <w:r>
        <w:t>No damage – 474</w:t>
      </w:r>
    </w:p>
    <w:p w14:paraId="5DD23946" w14:textId="7CBEE497" w:rsidR="005D1A6E" w:rsidRDefault="005D1A6E" w:rsidP="005F5702">
      <w:pPr>
        <w:pStyle w:val="ListParagraph"/>
        <w:numPr>
          <w:ilvl w:val="1"/>
          <w:numId w:val="24"/>
        </w:numPr>
      </w:pPr>
      <w:r>
        <w:t xml:space="preserve">Total inspections – 1,219 </w:t>
      </w:r>
    </w:p>
    <w:p w14:paraId="425478A8" w14:textId="241842B7" w:rsidR="005D1A6E" w:rsidRPr="002F732B" w:rsidRDefault="005D1A6E" w:rsidP="005D1A6E">
      <w:pPr>
        <w:rPr>
          <w:u w:val="single"/>
        </w:rPr>
      </w:pPr>
      <w:r w:rsidRPr="002F732B">
        <w:rPr>
          <w:u w:val="single"/>
        </w:rPr>
        <w:t>Wildland Fuels Reduction Reporting</w:t>
      </w:r>
    </w:p>
    <w:p w14:paraId="51C42F03" w14:textId="40387DAE" w:rsidR="005D1A6E" w:rsidRDefault="005D1A6E" w:rsidP="005F5702">
      <w:pPr>
        <w:pStyle w:val="ListParagraph"/>
        <w:numPr>
          <w:ilvl w:val="0"/>
          <w:numId w:val="25"/>
        </w:numPr>
      </w:pPr>
      <w:r>
        <w:t>IT and FRAP are finalizing a contract in order to enhance CalMAPPER and support continuation of a Mobil App.</w:t>
      </w:r>
    </w:p>
    <w:p w14:paraId="523A529A" w14:textId="0873A2EA" w:rsidR="00891B7D" w:rsidRDefault="00891B7D" w:rsidP="005F5702">
      <w:pPr>
        <w:pStyle w:val="ListParagraph"/>
        <w:numPr>
          <w:ilvl w:val="0"/>
          <w:numId w:val="25"/>
        </w:numPr>
      </w:pPr>
      <w:r>
        <w:t>The Mobil App is currently being tested in two units in the North State.  In Humboldt Del Norte Unit, Shasta Trinity Unit and Fresno Kings Unit.</w:t>
      </w:r>
    </w:p>
    <w:p w14:paraId="573DA78C" w14:textId="32CBF75A" w:rsidR="00891B7D" w:rsidRPr="002F732B" w:rsidRDefault="00891B7D" w:rsidP="00891B7D">
      <w:pPr>
        <w:rPr>
          <w:u w:val="single"/>
        </w:rPr>
      </w:pPr>
      <w:r w:rsidRPr="002F732B">
        <w:rPr>
          <w:u w:val="single"/>
        </w:rPr>
        <w:t>Wildfire Prevention Grants</w:t>
      </w:r>
    </w:p>
    <w:p w14:paraId="55DD1701" w14:textId="54CD1DA2" w:rsidR="00891B7D" w:rsidRDefault="007879E2" w:rsidP="005F5702">
      <w:pPr>
        <w:pStyle w:val="ListParagraph"/>
        <w:numPr>
          <w:ilvl w:val="0"/>
          <w:numId w:val="26"/>
        </w:numPr>
      </w:pPr>
      <w:r>
        <w:t>The 2022</w:t>
      </w:r>
      <w:r w:rsidR="00891B7D">
        <w:t>-23 Wildfire</w:t>
      </w:r>
      <w:r w:rsidR="00FE40BA">
        <w:t xml:space="preserve"> Prevention G</w:t>
      </w:r>
      <w:r w:rsidR="00891B7D">
        <w:t>rant solicitation closed March 15</w:t>
      </w:r>
      <w:r w:rsidR="00FE40BA">
        <w:t>, preliminary figures will be provided once they have been determined and verified.</w:t>
      </w:r>
    </w:p>
    <w:p w14:paraId="3E053A28" w14:textId="40477963" w:rsidR="00FE40BA" w:rsidRPr="002F732B" w:rsidRDefault="00FE40BA" w:rsidP="00FE40BA">
      <w:pPr>
        <w:rPr>
          <w:u w:val="single"/>
        </w:rPr>
      </w:pPr>
      <w:r w:rsidRPr="002F732B">
        <w:rPr>
          <w:u w:val="single"/>
        </w:rPr>
        <w:t>Equal Employment Opportunity (EEO)/Diversity, Equity and Inclusion Program (DEI)</w:t>
      </w:r>
    </w:p>
    <w:p w14:paraId="11089931" w14:textId="4D0B707B" w:rsidR="00FE40BA" w:rsidRDefault="00FE40BA" w:rsidP="005F5702">
      <w:pPr>
        <w:pStyle w:val="ListParagraph"/>
        <w:numPr>
          <w:ilvl w:val="0"/>
          <w:numId w:val="26"/>
        </w:numPr>
      </w:pPr>
      <w:r>
        <w:t xml:space="preserve">EEO/DEI was asked by resource agencies to put together some standard practices that can be used across all the various Natural Resources Agencies.  As a </w:t>
      </w:r>
      <w:r w:rsidR="007879E2">
        <w:t>result,</w:t>
      </w:r>
      <w:r>
        <w:t xml:space="preserve"> some of the recommendations they had pertained to training.  </w:t>
      </w:r>
      <w:r w:rsidR="007879E2">
        <w:t>Specifically,</w:t>
      </w:r>
      <w:r>
        <w:t xml:space="preserve"> in hiring and the hiring process </w:t>
      </w:r>
      <w:r w:rsidR="007879E2">
        <w:t>to</w:t>
      </w:r>
      <w:r>
        <w:t xml:space="preserve"> prevent bias.  Also providing DEI training at various levels of employment.</w:t>
      </w:r>
    </w:p>
    <w:p w14:paraId="437288D2" w14:textId="47556EA0" w:rsidR="00FE40BA" w:rsidRDefault="00FE40BA" w:rsidP="005F5702">
      <w:pPr>
        <w:pStyle w:val="ListParagraph"/>
        <w:numPr>
          <w:ilvl w:val="0"/>
          <w:numId w:val="26"/>
        </w:numPr>
      </w:pPr>
      <w:r>
        <w:t xml:space="preserve">Developing </w:t>
      </w:r>
      <w:r w:rsidR="00F626A7">
        <w:t>recruitment strategies that various department can use.</w:t>
      </w:r>
    </w:p>
    <w:p w14:paraId="10E87D8F" w14:textId="18F7AE3E" w:rsidR="00C2430F" w:rsidRPr="00C2430F" w:rsidRDefault="00C2430F" w:rsidP="00C2430F"/>
    <w:p w14:paraId="3F0D7FD5" w14:textId="3F8844D6" w:rsidR="00C8437C" w:rsidRDefault="00B73EB0" w:rsidP="00BA09C9">
      <w:pPr>
        <w:rPr>
          <w:b/>
          <w:bCs/>
        </w:rPr>
      </w:pPr>
      <w:r w:rsidRPr="0099686E">
        <w:rPr>
          <w:b/>
          <w:bCs/>
        </w:rPr>
        <w:t>Board Questions/Comments</w:t>
      </w:r>
    </w:p>
    <w:p w14:paraId="7DB07052" w14:textId="45F6194E" w:rsidR="0025457D" w:rsidRDefault="000C0162" w:rsidP="006838C6">
      <w:r>
        <w:t xml:space="preserve">Acting Chairman Chase, thanked the department for all the work that </w:t>
      </w:r>
      <w:r w:rsidR="0025457D">
        <w:t>has been in clearing avalanche debris, snow removal and welfare checks.  Board really appreciates all your efforts.  With respect to eligibility for the fire claims fund one of the criteria in your report said must be a public benefit in the State, in the SRA.  What constitutes a public benefit?</w:t>
      </w:r>
    </w:p>
    <w:p w14:paraId="448E3197" w14:textId="20521371" w:rsidR="002C6852" w:rsidRDefault="00ED2BF3" w:rsidP="005F5702">
      <w:pPr>
        <w:pStyle w:val="ListParagraph"/>
        <w:numPr>
          <w:ilvl w:val="0"/>
          <w:numId w:val="27"/>
        </w:numPr>
      </w:pPr>
      <w:r>
        <w:t>Chief Reischman stated</w:t>
      </w:r>
      <w:r w:rsidR="004B5138">
        <w:t>, a</w:t>
      </w:r>
      <w:r>
        <w:t xml:space="preserve">nytime we are administrating State funds there has to be a public benefit beyond just benefiting an individual landowner.  </w:t>
      </w:r>
      <w:r w:rsidR="00802AB6">
        <w:t>U</w:t>
      </w:r>
      <w:r>
        <w:t xml:space="preserve">sually </w:t>
      </w:r>
      <w:r w:rsidR="00802AB6">
        <w:t xml:space="preserve">this is </w:t>
      </w:r>
      <w:r>
        <w:t xml:space="preserve">tied to watershed protection and community protection.  </w:t>
      </w:r>
    </w:p>
    <w:p w14:paraId="3847C471" w14:textId="7C3E574D" w:rsidR="00B93C66" w:rsidRDefault="00B93C66" w:rsidP="00B93C66">
      <w:r>
        <w:t xml:space="preserve">Acting Chairman Chase, you mention you have 0 of 25 CAL FIRE fighterfighters I Crew Staff to date but you are currently </w:t>
      </w:r>
      <w:r w:rsidR="00294069">
        <w:t>hiring.  Do you expect a fully staff</w:t>
      </w:r>
      <w:r w:rsidR="00100570">
        <w:t xml:space="preserve"> </w:t>
      </w:r>
      <w:r w:rsidR="004B5138">
        <w:t>all 25</w:t>
      </w:r>
      <w:r w:rsidR="00294069">
        <w:t>?</w:t>
      </w:r>
    </w:p>
    <w:p w14:paraId="1D7E856C" w14:textId="0E965A21" w:rsidR="00294069" w:rsidRDefault="00294069" w:rsidP="005F5702">
      <w:pPr>
        <w:pStyle w:val="ListParagraph"/>
        <w:numPr>
          <w:ilvl w:val="0"/>
          <w:numId w:val="27"/>
        </w:numPr>
      </w:pPr>
      <w:r>
        <w:t xml:space="preserve">Chief Reischman, the intent </w:t>
      </w:r>
      <w:r w:rsidR="007879E2">
        <w:t xml:space="preserve">is </w:t>
      </w:r>
      <w:r>
        <w:t>to be fully staffed.</w:t>
      </w:r>
    </w:p>
    <w:p w14:paraId="080CF9F6" w14:textId="43C15C8F" w:rsidR="00294069" w:rsidRDefault="00A73505" w:rsidP="00294069">
      <w:r>
        <w:lastRenderedPageBreak/>
        <w:t xml:space="preserve">Member Jani, on the </w:t>
      </w:r>
      <w:r w:rsidR="004B5138">
        <w:t>Soquel</w:t>
      </w:r>
      <w:r>
        <w:t xml:space="preserve"> Demonstration Forest, do they still have access to the curtain burner down there?</w:t>
      </w:r>
    </w:p>
    <w:p w14:paraId="70DA167F" w14:textId="4DCB4C3C" w:rsidR="00A73505" w:rsidRDefault="00A73505" w:rsidP="005F5702">
      <w:pPr>
        <w:pStyle w:val="ListParagraph"/>
        <w:numPr>
          <w:ilvl w:val="0"/>
          <w:numId w:val="27"/>
        </w:numPr>
      </w:pPr>
      <w:r>
        <w:t xml:space="preserve">Chief Reischman, I will have to follow up with you on that.  I don’t believe it was reported but they did </w:t>
      </w:r>
      <w:r w:rsidR="00C373BA">
        <w:t>mention</w:t>
      </w:r>
      <w:r>
        <w:t xml:space="preserve"> that two of the three emergency access routes are closed to anything but emergency vehicles. </w:t>
      </w:r>
    </w:p>
    <w:p w14:paraId="48C451C8" w14:textId="5D377B30" w:rsidR="00A73505" w:rsidRDefault="007F2F1F" w:rsidP="00A73505">
      <w:r>
        <w:t>Member Delbar</w:t>
      </w:r>
      <w:r w:rsidR="00C373BA">
        <w:t xml:space="preserve"> </w:t>
      </w:r>
      <w:r>
        <w:t>thanke</w:t>
      </w:r>
      <w:r w:rsidR="00C373BA">
        <w:t xml:space="preserve">d </w:t>
      </w:r>
      <w:r>
        <w:t>the department for the airdrops for the livestock</w:t>
      </w:r>
      <w:r w:rsidR="00C373BA">
        <w:t xml:space="preserve">.  It meant a lot to the livestock </w:t>
      </w:r>
      <w:r w:rsidR="004A320E">
        <w:t>producers,</w:t>
      </w:r>
      <w:r w:rsidR="00C373BA">
        <w:t xml:space="preserve"> and they are still have a huge challenge in trying to get their cattle back in and sorting how many they lost.</w:t>
      </w:r>
    </w:p>
    <w:p w14:paraId="0AD48434" w14:textId="77777777" w:rsidR="0039444C" w:rsidRDefault="0039444C" w:rsidP="00A73505"/>
    <w:p w14:paraId="57287941" w14:textId="2235451F" w:rsidR="00597026" w:rsidRDefault="00597026" w:rsidP="00597026">
      <w:pPr>
        <w:rPr>
          <w:b/>
          <w:bCs/>
        </w:rPr>
      </w:pPr>
      <w:r w:rsidRPr="00597026">
        <w:rPr>
          <w:b/>
          <w:bCs/>
        </w:rPr>
        <w:t>Public Comments</w:t>
      </w:r>
    </w:p>
    <w:p w14:paraId="5BADB967" w14:textId="7754F7C4" w:rsidR="007B7FE0" w:rsidRDefault="0039444C" w:rsidP="007B7FE0">
      <w:r>
        <w:t xml:space="preserve">Richard Geigner </w:t>
      </w:r>
      <w:r w:rsidR="00DA0012">
        <w:t>spoke about the events coming up on Indigenous gathering in Sacramento.  He suggests that people try to listen to the recordings of the Land Back symposium that was held at Cal Poly on the 26</w:t>
      </w:r>
      <w:r w:rsidR="00DA0012" w:rsidRPr="00DA0012">
        <w:rPr>
          <w:vertAlign w:val="superscript"/>
        </w:rPr>
        <w:t>th</w:t>
      </w:r>
      <w:r w:rsidR="00DA0012">
        <w:t xml:space="preserve"> of March.  The perspectives and experiences were part of that symposium.  Also, the notes for the JAG meeting are not available yet.</w:t>
      </w:r>
    </w:p>
    <w:p w14:paraId="11B21D1B" w14:textId="768F8827" w:rsidR="00DA0012" w:rsidRDefault="00EF7C56" w:rsidP="007B7FE0">
      <w:r>
        <w:t>Karen Maki</w:t>
      </w:r>
      <w:r w:rsidR="00CE5914">
        <w:t xml:space="preserve"> would like to know what </w:t>
      </w:r>
      <w:r w:rsidR="004A320E">
        <w:t>the upcoming training would</w:t>
      </w:r>
      <w:r w:rsidR="00CE5914">
        <w:t xml:space="preserve"> consist of for the </w:t>
      </w:r>
      <w:r w:rsidR="004B5138">
        <w:t xml:space="preserve">home hardening program. </w:t>
      </w:r>
      <w:r w:rsidR="00CE5914">
        <w:t>Also</w:t>
      </w:r>
      <w:r w:rsidR="004A320E">
        <w:t>,</w:t>
      </w:r>
      <w:r w:rsidR="00CE5914">
        <w:t xml:space="preserve"> will there be any incentives to encourage people to participate in it.</w:t>
      </w:r>
    </w:p>
    <w:p w14:paraId="4945C719" w14:textId="67B43D79" w:rsidR="00F217FB" w:rsidRDefault="00CE5914" w:rsidP="004B5138">
      <w:pPr>
        <w:pStyle w:val="ListParagraph"/>
        <w:numPr>
          <w:ilvl w:val="0"/>
          <w:numId w:val="27"/>
        </w:numPr>
      </w:pPr>
      <w:r>
        <w:t>Chief Reischman stated that he does not have the curriculum information on that training.  But will follow up with the Edith Hannigan, Executive Officer and provide some details on that.</w:t>
      </w:r>
    </w:p>
    <w:p w14:paraId="47F740E3" w14:textId="0B3F3313" w:rsidR="00F217FB" w:rsidRDefault="00D44ADC" w:rsidP="00F217FB">
      <w:r>
        <w:t>Karen Maki asked if there is any funds available for Home Hardening?</w:t>
      </w:r>
    </w:p>
    <w:p w14:paraId="23FBACD3" w14:textId="08A741DF" w:rsidR="00D44ADC" w:rsidRDefault="00D44ADC" w:rsidP="005F5702">
      <w:pPr>
        <w:pStyle w:val="ListParagraph"/>
        <w:numPr>
          <w:ilvl w:val="0"/>
          <w:numId w:val="28"/>
        </w:numPr>
      </w:pPr>
      <w:r>
        <w:t>Chief Reischman stated that there is but does not have that information with him.  If you go to the State Fire Marshal website under Fire Prevention you should be able to locate that information, there.</w:t>
      </w:r>
    </w:p>
    <w:p w14:paraId="60A861D2" w14:textId="319295BB" w:rsidR="00D44ADC" w:rsidRDefault="00D44ADC" w:rsidP="00D44ADC"/>
    <w:p w14:paraId="14C46B69" w14:textId="0D766CA0" w:rsidR="00C7149B" w:rsidRPr="0099686E" w:rsidRDefault="0099686E" w:rsidP="0099686E">
      <w:pPr>
        <w:rPr>
          <w:b/>
          <w:bCs/>
        </w:rPr>
      </w:pPr>
      <w:r w:rsidRPr="0099686E">
        <w:rPr>
          <w:b/>
          <w:bCs/>
        </w:rPr>
        <w:t>Report of the Standing Committees</w:t>
      </w:r>
    </w:p>
    <w:p w14:paraId="72432F8A" w14:textId="793A5C5F" w:rsidR="00C46C0E" w:rsidRDefault="00C46C0E" w:rsidP="00C46C0E">
      <w:pPr>
        <w:rPr>
          <w:b/>
          <w:bCs/>
        </w:rPr>
      </w:pPr>
      <w:r>
        <w:rPr>
          <w:b/>
          <w:bCs/>
        </w:rPr>
        <w:t>Forest Practice Committee, Rich Wade, Chair</w:t>
      </w:r>
    </w:p>
    <w:p w14:paraId="6E4F9F4E" w14:textId="77777777" w:rsidR="008A3D11" w:rsidRPr="00E10AB8" w:rsidRDefault="008A3D11" w:rsidP="00E10AB8">
      <w:pPr>
        <w:rPr>
          <w:b/>
          <w:bCs/>
        </w:rPr>
      </w:pPr>
    </w:p>
    <w:p w14:paraId="6DC39C51" w14:textId="10C3649A" w:rsidR="006362A3" w:rsidRDefault="006362A3" w:rsidP="006362A3">
      <w:pPr>
        <w:rPr>
          <w:b/>
          <w:bCs/>
        </w:rPr>
      </w:pPr>
      <w:r>
        <w:rPr>
          <w:b/>
          <w:bCs/>
        </w:rPr>
        <w:t>Public Comment</w:t>
      </w:r>
    </w:p>
    <w:p w14:paraId="3C76F4AC" w14:textId="7AC40ADE" w:rsidR="00A65A0C" w:rsidRDefault="000E1B7B" w:rsidP="00EC2796">
      <w:r>
        <w:t xml:space="preserve">George Gentry with California Forestry Association strongly support </w:t>
      </w:r>
      <w:r w:rsidR="00EC2796">
        <w:t>the Tractor and Cable Operations rulemaking</w:t>
      </w:r>
      <w:r>
        <w:t xml:space="preserve"> and appreciate all the effort that was put in to correcting these minor issues.</w:t>
      </w:r>
    </w:p>
    <w:p w14:paraId="3705F164" w14:textId="35ECD414" w:rsidR="00E97872" w:rsidRDefault="00E97872" w:rsidP="00E97872">
      <w:pPr>
        <w:spacing w:before="240" w:after="100"/>
        <w:ind w:left="1080"/>
        <w:rPr>
          <w:b/>
          <w:bCs/>
        </w:rPr>
      </w:pPr>
      <w:r>
        <w:rPr>
          <w:b/>
          <w:bCs/>
        </w:rPr>
        <w:t>04-05</w:t>
      </w:r>
      <w:r w:rsidRPr="0052104A">
        <w:rPr>
          <w:b/>
          <w:bCs/>
        </w:rPr>
        <w:t>-0</w:t>
      </w:r>
      <w:r>
        <w:rPr>
          <w:b/>
          <w:bCs/>
        </w:rPr>
        <w:t>3</w:t>
      </w:r>
      <w:r>
        <w:rPr>
          <w:b/>
          <w:bCs/>
        </w:rPr>
        <w:tab/>
        <w:t xml:space="preserve">Member Wade moves to authorize Board staff to submit the </w:t>
      </w:r>
      <w:r w:rsidR="00A65A0C">
        <w:rPr>
          <w:b/>
          <w:bCs/>
        </w:rPr>
        <w:t>r</w:t>
      </w:r>
      <w:r>
        <w:rPr>
          <w:b/>
          <w:bCs/>
        </w:rPr>
        <w:t xml:space="preserve">ulemaking intitled </w:t>
      </w:r>
      <w:r w:rsidR="00A65A0C">
        <w:rPr>
          <w:b/>
          <w:bCs/>
        </w:rPr>
        <w:t>“</w:t>
      </w:r>
      <w:r>
        <w:rPr>
          <w:b/>
          <w:bCs/>
        </w:rPr>
        <w:t>Tractor Operations and Cable Yarding Amendments, 2023</w:t>
      </w:r>
      <w:r w:rsidR="00A65A0C">
        <w:rPr>
          <w:b/>
          <w:bCs/>
        </w:rPr>
        <w:t>”</w:t>
      </w:r>
      <w:r>
        <w:rPr>
          <w:b/>
          <w:bCs/>
        </w:rPr>
        <w:t xml:space="preserve"> for </w:t>
      </w:r>
      <w:r w:rsidR="00A65A0C">
        <w:rPr>
          <w:b/>
          <w:bCs/>
        </w:rPr>
        <w:t>n</w:t>
      </w:r>
      <w:r>
        <w:rPr>
          <w:b/>
          <w:bCs/>
        </w:rPr>
        <w:t xml:space="preserve">oticing of the 45-day </w:t>
      </w:r>
      <w:r w:rsidR="00A65A0C">
        <w:rPr>
          <w:b/>
          <w:bCs/>
        </w:rPr>
        <w:t>C</w:t>
      </w:r>
      <w:r>
        <w:rPr>
          <w:b/>
          <w:bCs/>
        </w:rPr>
        <w:t xml:space="preserve">omment </w:t>
      </w:r>
      <w:r w:rsidR="00A65A0C">
        <w:rPr>
          <w:b/>
          <w:bCs/>
        </w:rPr>
        <w:t>P</w:t>
      </w:r>
      <w:r>
        <w:rPr>
          <w:b/>
          <w:bCs/>
        </w:rPr>
        <w:t xml:space="preserve">eriod and take all appropriate actions consistent with the </w:t>
      </w:r>
      <w:r w:rsidR="00A65A0C">
        <w:rPr>
          <w:b/>
          <w:bCs/>
        </w:rPr>
        <w:t>A</w:t>
      </w:r>
      <w:r>
        <w:rPr>
          <w:b/>
          <w:bCs/>
        </w:rPr>
        <w:t xml:space="preserve">dministrative </w:t>
      </w:r>
      <w:r w:rsidR="00A65A0C">
        <w:rPr>
          <w:b/>
          <w:bCs/>
        </w:rPr>
        <w:t>P</w:t>
      </w:r>
      <w:r>
        <w:rPr>
          <w:b/>
          <w:bCs/>
        </w:rPr>
        <w:t xml:space="preserve">rocedure </w:t>
      </w:r>
      <w:r w:rsidR="00A65A0C">
        <w:rPr>
          <w:b/>
          <w:bCs/>
        </w:rPr>
        <w:t>A</w:t>
      </w:r>
      <w:r>
        <w:rPr>
          <w:b/>
          <w:bCs/>
        </w:rPr>
        <w:t>ct for this purpose</w:t>
      </w:r>
      <w:r w:rsidR="00A65A0C">
        <w:rPr>
          <w:b/>
          <w:bCs/>
        </w:rPr>
        <w:t>,</w:t>
      </w:r>
      <w:r>
        <w:rPr>
          <w:b/>
          <w:bCs/>
        </w:rPr>
        <w:t xml:space="preserve"> </w:t>
      </w:r>
      <w:r w:rsidR="00A65A0C">
        <w:rPr>
          <w:b/>
          <w:bCs/>
        </w:rPr>
        <w:t>i</w:t>
      </w:r>
      <w:r>
        <w:rPr>
          <w:b/>
          <w:bCs/>
        </w:rPr>
        <w:t>ncluding preparation and submission of the</w:t>
      </w:r>
      <w:r w:rsidR="00A65A0C">
        <w:rPr>
          <w:b/>
          <w:bCs/>
        </w:rPr>
        <w:t xml:space="preserve"> Notice of Proposed Action and Initial Statement of Reasons.</w:t>
      </w:r>
      <w:r>
        <w:rPr>
          <w:b/>
          <w:bCs/>
        </w:rPr>
        <w:t xml:space="preserve">  Member </w:t>
      </w:r>
      <w:r w:rsidR="00A65A0C">
        <w:rPr>
          <w:b/>
          <w:bCs/>
        </w:rPr>
        <w:t>Jani</w:t>
      </w:r>
      <w:r>
        <w:rPr>
          <w:b/>
          <w:bCs/>
        </w:rPr>
        <w:t xml:space="preserve"> seconds the motion.</w:t>
      </w:r>
    </w:p>
    <w:p w14:paraId="7A0A6676" w14:textId="77777777" w:rsidR="00E97872" w:rsidRDefault="00E97872" w:rsidP="00E97872">
      <w:pPr>
        <w:spacing w:after="100"/>
        <w:ind w:left="1440"/>
        <w:rPr>
          <w:b/>
          <w:bCs/>
        </w:rPr>
      </w:pPr>
      <w:r>
        <w:rPr>
          <w:b/>
          <w:bCs/>
        </w:rPr>
        <w:t>Roll Call:</w:t>
      </w:r>
    </w:p>
    <w:p w14:paraId="7C09B499" w14:textId="77777777" w:rsidR="00E97872" w:rsidRDefault="00E97872" w:rsidP="00E97872">
      <w:pPr>
        <w:ind w:left="1440"/>
        <w:rPr>
          <w:b/>
          <w:bCs/>
        </w:rPr>
      </w:pPr>
      <w:r>
        <w:rPr>
          <w:b/>
          <w:bCs/>
        </w:rPr>
        <w:t>Delbar:</w:t>
      </w:r>
      <w:r>
        <w:rPr>
          <w:b/>
          <w:bCs/>
        </w:rPr>
        <w:tab/>
      </w:r>
      <w:r>
        <w:rPr>
          <w:b/>
          <w:bCs/>
        </w:rPr>
        <w:tab/>
        <w:t>Aye</w:t>
      </w:r>
    </w:p>
    <w:p w14:paraId="1B625BFA" w14:textId="77777777" w:rsidR="00E97872" w:rsidRDefault="00E97872" w:rsidP="00E97872">
      <w:pPr>
        <w:ind w:left="1440"/>
        <w:rPr>
          <w:b/>
          <w:bCs/>
        </w:rPr>
      </w:pPr>
      <w:r>
        <w:rPr>
          <w:b/>
          <w:bCs/>
        </w:rPr>
        <w:t>Hallisey:</w:t>
      </w:r>
      <w:r>
        <w:rPr>
          <w:b/>
          <w:bCs/>
        </w:rPr>
        <w:tab/>
      </w:r>
      <w:r>
        <w:rPr>
          <w:b/>
          <w:bCs/>
        </w:rPr>
        <w:tab/>
        <w:t>Aye</w:t>
      </w:r>
    </w:p>
    <w:p w14:paraId="276F4C2E" w14:textId="77777777" w:rsidR="00E97872" w:rsidRDefault="00E97872" w:rsidP="00E97872">
      <w:pPr>
        <w:ind w:left="1440"/>
        <w:rPr>
          <w:b/>
          <w:bCs/>
        </w:rPr>
      </w:pPr>
      <w:r>
        <w:rPr>
          <w:b/>
          <w:bCs/>
        </w:rPr>
        <w:t>Lopez:</w:t>
      </w:r>
      <w:r>
        <w:rPr>
          <w:b/>
          <w:bCs/>
        </w:rPr>
        <w:tab/>
      </w:r>
      <w:r>
        <w:rPr>
          <w:b/>
          <w:bCs/>
        </w:rPr>
        <w:tab/>
        <w:t>Aye</w:t>
      </w:r>
    </w:p>
    <w:p w14:paraId="73CA49B0" w14:textId="77777777" w:rsidR="00E97872" w:rsidRDefault="00E97872" w:rsidP="00E97872">
      <w:pPr>
        <w:ind w:left="1440"/>
        <w:rPr>
          <w:b/>
          <w:bCs/>
        </w:rPr>
      </w:pPr>
      <w:r>
        <w:rPr>
          <w:b/>
          <w:bCs/>
        </w:rPr>
        <w:t>Forsburg-Pardi:</w:t>
      </w:r>
      <w:r>
        <w:rPr>
          <w:b/>
          <w:bCs/>
        </w:rPr>
        <w:tab/>
        <w:t>Aye</w:t>
      </w:r>
    </w:p>
    <w:p w14:paraId="3279E1FE" w14:textId="6CD27CD7" w:rsidR="00E97872" w:rsidRDefault="00E97872" w:rsidP="00E97872">
      <w:pPr>
        <w:ind w:left="1440"/>
        <w:rPr>
          <w:b/>
          <w:bCs/>
        </w:rPr>
      </w:pPr>
      <w:r>
        <w:rPr>
          <w:b/>
          <w:bCs/>
        </w:rPr>
        <w:t>Wade:</w:t>
      </w:r>
      <w:r w:rsidR="00EC2796">
        <w:rPr>
          <w:b/>
          <w:bCs/>
        </w:rPr>
        <w:tab/>
      </w:r>
      <w:r>
        <w:rPr>
          <w:b/>
          <w:bCs/>
        </w:rPr>
        <w:tab/>
      </w:r>
      <w:r>
        <w:rPr>
          <w:b/>
          <w:bCs/>
        </w:rPr>
        <w:tab/>
        <w:t>Aye</w:t>
      </w:r>
    </w:p>
    <w:p w14:paraId="08DFAD43" w14:textId="77777777" w:rsidR="00E97872" w:rsidRDefault="00E97872" w:rsidP="00E97872">
      <w:pPr>
        <w:ind w:left="1440"/>
        <w:rPr>
          <w:b/>
          <w:bCs/>
        </w:rPr>
      </w:pPr>
      <w:r>
        <w:rPr>
          <w:b/>
          <w:bCs/>
        </w:rPr>
        <w:lastRenderedPageBreak/>
        <w:t>Jani:</w:t>
      </w:r>
      <w:r>
        <w:rPr>
          <w:b/>
          <w:bCs/>
        </w:rPr>
        <w:tab/>
      </w:r>
      <w:r>
        <w:rPr>
          <w:b/>
          <w:bCs/>
        </w:rPr>
        <w:tab/>
      </w:r>
      <w:r>
        <w:rPr>
          <w:b/>
          <w:bCs/>
        </w:rPr>
        <w:tab/>
        <w:t>Aye</w:t>
      </w:r>
    </w:p>
    <w:p w14:paraId="08068A9B" w14:textId="77777777" w:rsidR="00E97872" w:rsidRDefault="00E97872" w:rsidP="00E97872">
      <w:pPr>
        <w:ind w:left="1440"/>
        <w:rPr>
          <w:b/>
          <w:bCs/>
        </w:rPr>
      </w:pPr>
      <w:r>
        <w:rPr>
          <w:b/>
          <w:bCs/>
        </w:rPr>
        <w:t>Blake:</w:t>
      </w:r>
      <w:r>
        <w:rPr>
          <w:b/>
          <w:bCs/>
        </w:rPr>
        <w:tab/>
      </w:r>
      <w:r>
        <w:rPr>
          <w:b/>
          <w:bCs/>
        </w:rPr>
        <w:tab/>
      </w:r>
      <w:r>
        <w:rPr>
          <w:b/>
          <w:bCs/>
        </w:rPr>
        <w:tab/>
        <w:t>Aye</w:t>
      </w:r>
    </w:p>
    <w:p w14:paraId="7E0016AD" w14:textId="77777777" w:rsidR="00E97872" w:rsidRDefault="00E97872" w:rsidP="00E97872">
      <w:pPr>
        <w:ind w:left="1440"/>
        <w:rPr>
          <w:b/>
          <w:bCs/>
        </w:rPr>
      </w:pPr>
      <w:r>
        <w:rPr>
          <w:b/>
          <w:bCs/>
        </w:rPr>
        <w:t>Gilless:</w:t>
      </w:r>
      <w:r>
        <w:rPr>
          <w:b/>
          <w:bCs/>
        </w:rPr>
        <w:tab/>
      </w:r>
      <w:r>
        <w:rPr>
          <w:b/>
          <w:bCs/>
        </w:rPr>
        <w:tab/>
        <w:t>Absent</w:t>
      </w:r>
    </w:p>
    <w:p w14:paraId="6472D7CB" w14:textId="77777777" w:rsidR="00E97872" w:rsidRDefault="00E97872" w:rsidP="00E97872">
      <w:pPr>
        <w:ind w:left="1440"/>
        <w:rPr>
          <w:b/>
          <w:bCs/>
        </w:rPr>
      </w:pPr>
      <w:r>
        <w:rPr>
          <w:b/>
          <w:bCs/>
        </w:rPr>
        <w:t>Chase:</w:t>
      </w:r>
      <w:r>
        <w:rPr>
          <w:b/>
          <w:bCs/>
        </w:rPr>
        <w:tab/>
      </w:r>
      <w:r>
        <w:rPr>
          <w:b/>
          <w:bCs/>
        </w:rPr>
        <w:tab/>
        <w:t>Aye</w:t>
      </w:r>
    </w:p>
    <w:p w14:paraId="24CD64C8" w14:textId="77777777" w:rsidR="00E97872" w:rsidRDefault="00E97872" w:rsidP="00E97872">
      <w:pPr>
        <w:ind w:left="1440"/>
        <w:rPr>
          <w:b/>
          <w:bCs/>
        </w:rPr>
      </w:pPr>
    </w:p>
    <w:p w14:paraId="76A024EB" w14:textId="77777777" w:rsidR="00E97872" w:rsidRPr="0052104A" w:rsidRDefault="00E97872" w:rsidP="00E97872">
      <w:pPr>
        <w:spacing w:before="240" w:after="100"/>
        <w:ind w:left="1080"/>
        <w:rPr>
          <w:b/>
          <w:bCs/>
        </w:rPr>
      </w:pPr>
      <w:r>
        <w:rPr>
          <w:b/>
          <w:bCs/>
        </w:rPr>
        <w:t>Motion passed.</w:t>
      </w:r>
    </w:p>
    <w:p w14:paraId="22213A6D" w14:textId="77777777" w:rsidR="005A222C" w:rsidRPr="005A222C" w:rsidRDefault="005A222C" w:rsidP="0029450A"/>
    <w:p w14:paraId="4AE8E717" w14:textId="5826179B" w:rsidR="008B4CAA" w:rsidRDefault="001541EE" w:rsidP="008B4CAA">
      <w:pPr>
        <w:rPr>
          <w:b/>
          <w:bCs/>
        </w:rPr>
      </w:pPr>
      <w:r>
        <w:rPr>
          <w:b/>
          <w:bCs/>
        </w:rPr>
        <w:t>Management Committee</w:t>
      </w:r>
      <w:r w:rsidR="008B4CAA">
        <w:rPr>
          <w:b/>
          <w:bCs/>
        </w:rPr>
        <w:t xml:space="preserve">, </w:t>
      </w:r>
      <w:r>
        <w:rPr>
          <w:b/>
          <w:bCs/>
        </w:rPr>
        <w:t>Chris Chase, Chair</w:t>
      </w:r>
    </w:p>
    <w:p w14:paraId="48648D1F" w14:textId="17181EB5" w:rsidR="001541EE" w:rsidRDefault="001541EE" w:rsidP="008B4CAA">
      <w:r w:rsidRPr="001541EE">
        <w:t>The Committee discussed the two items on the agenda.</w:t>
      </w:r>
    </w:p>
    <w:p w14:paraId="0B2F81D4" w14:textId="77777777" w:rsidR="00EC2796" w:rsidRDefault="00EC2796" w:rsidP="00DF28EE">
      <w:pPr>
        <w:rPr>
          <w:b/>
          <w:bCs/>
        </w:rPr>
      </w:pPr>
    </w:p>
    <w:p w14:paraId="0A31A574" w14:textId="620C413C" w:rsidR="00DF28EE" w:rsidRDefault="00262076" w:rsidP="00DF28EE">
      <w:pPr>
        <w:rPr>
          <w:b/>
          <w:bCs/>
        </w:rPr>
      </w:pPr>
      <w:r>
        <w:rPr>
          <w:b/>
          <w:bCs/>
        </w:rPr>
        <w:t>Resource Protection Committee Meeting</w:t>
      </w:r>
      <w:r w:rsidR="004077DD">
        <w:rPr>
          <w:b/>
          <w:bCs/>
        </w:rPr>
        <w:t>, J. Lopez, Chair</w:t>
      </w:r>
    </w:p>
    <w:p w14:paraId="40D7C882" w14:textId="2C39449D" w:rsidR="004C54C3" w:rsidRDefault="00286A84" w:rsidP="00EC2796">
      <w:r>
        <w:t>RPC had only one item yesterday that was discussed</w:t>
      </w:r>
      <w:r w:rsidR="00EC2796">
        <w:t>.</w:t>
      </w:r>
    </w:p>
    <w:p w14:paraId="18A36E6B" w14:textId="2DB76361" w:rsidR="004C54C3" w:rsidRPr="002A73AE" w:rsidRDefault="004C54C3" w:rsidP="004C54C3"/>
    <w:p w14:paraId="47A473AC" w14:textId="041F1009" w:rsidR="00384632" w:rsidRDefault="00384632" w:rsidP="00384632">
      <w:pPr>
        <w:rPr>
          <w:b/>
          <w:bCs/>
        </w:rPr>
      </w:pPr>
      <w:r w:rsidRPr="00384632">
        <w:rPr>
          <w:b/>
          <w:bCs/>
        </w:rPr>
        <w:t xml:space="preserve">Report of </w:t>
      </w:r>
      <w:r>
        <w:rPr>
          <w:b/>
          <w:bCs/>
        </w:rPr>
        <w:t>Board’s Advisory</w:t>
      </w:r>
      <w:r w:rsidRPr="00384632">
        <w:rPr>
          <w:b/>
          <w:bCs/>
        </w:rPr>
        <w:t xml:space="preserve"> Committees</w:t>
      </w:r>
    </w:p>
    <w:p w14:paraId="5F56F138" w14:textId="631F00A0" w:rsidR="00273E23" w:rsidRPr="00405E0F" w:rsidRDefault="00696771" w:rsidP="003072CA">
      <w:pPr>
        <w:rPr>
          <w:b/>
          <w:bCs/>
        </w:rPr>
      </w:pPr>
      <w:r w:rsidRPr="00405E0F">
        <w:rPr>
          <w:b/>
          <w:bCs/>
        </w:rPr>
        <w:t>Effectiveness Monitoring Committee, Dr. Elizabeth Forsburg Pardi, Co-Chair</w:t>
      </w:r>
    </w:p>
    <w:p w14:paraId="5AC276A1" w14:textId="385578D0" w:rsidR="0053436F" w:rsidRDefault="0009495B" w:rsidP="0053436F">
      <w:r>
        <w:t xml:space="preserve">The Effectiveness Monitoring Committee released an RFP for initial concept proposals for the grant program.  They are due on Wednesday, May 24, 2023.  All details in the grant guidelines are on our website.  </w:t>
      </w:r>
    </w:p>
    <w:p w14:paraId="4208850D" w14:textId="5BE52281" w:rsidR="0009495B" w:rsidRDefault="0009495B" w:rsidP="0053436F"/>
    <w:p w14:paraId="0069A674" w14:textId="20EF158C" w:rsidR="0009495B" w:rsidRDefault="0009495B" w:rsidP="0053436F">
      <w:pPr>
        <w:rPr>
          <w:b/>
          <w:bCs/>
        </w:rPr>
      </w:pPr>
      <w:r>
        <w:rPr>
          <w:b/>
          <w:bCs/>
        </w:rPr>
        <w:t>Professional Foresters Examination Committee, Exam Appeal Results Applicant #7388, Dan Stapleton Asst. Executive Officer</w:t>
      </w:r>
    </w:p>
    <w:p w14:paraId="0F1A588E" w14:textId="020AA372" w:rsidR="0009495B" w:rsidRDefault="007674C7" w:rsidP="0009495B">
      <w:pPr>
        <w:pStyle w:val="ListParagraph"/>
        <w:numPr>
          <w:ilvl w:val="0"/>
          <w:numId w:val="34"/>
        </w:numPr>
      </w:pPr>
      <w:r>
        <w:t>On the grading of October 22 exam we had o</w:t>
      </w:r>
      <w:r w:rsidR="0009495B" w:rsidRPr="0009495B">
        <w:t>ne appeal by Applicant #7388</w:t>
      </w:r>
      <w:r>
        <w:t>.  The appeal was over the question of ecology and a forest policy question.  The applicated stated that they had misunderstood the question and did not state their assumptions in the answer.</w:t>
      </w:r>
      <w:r w:rsidR="00A23DCC">
        <w:t xml:space="preserve">  This was discussed with Executive Officer Hannigan and concluded that we would do something different this time.  We focused on the questions that the person did not adequately answer</w:t>
      </w:r>
      <w:r w:rsidR="00E232CC">
        <w:t xml:space="preserve"> and u</w:t>
      </w:r>
      <w:r w:rsidR="00A23DCC">
        <w:t>sed new questions that were pulled out of archives</w:t>
      </w:r>
      <w:r w:rsidR="00DD6E4C">
        <w:t xml:space="preserve"> prior to 2016,</w:t>
      </w:r>
      <w:r w:rsidR="00E232CC">
        <w:t xml:space="preserve"> </w:t>
      </w:r>
      <w:r w:rsidR="00DD6E4C">
        <w:t>and retested applicant on those two topics.  The result was a pass on both.</w:t>
      </w:r>
      <w:r w:rsidR="00CD4CD9">
        <w:t xml:space="preserve">  Asking the Board to consider acceptance of this appeal which will provide the opportunity for this person to become a License Register Professional Forester.</w:t>
      </w:r>
    </w:p>
    <w:p w14:paraId="6A55C6B8" w14:textId="7C88A239" w:rsidR="00CD4CD9" w:rsidRPr="0009495B" w:rsidRDefault="00CD4CD9" w:rsidP="00CD4CD9"/>
    <w:p w14:paraId="546FE387" w14:textId="467CCB22" w:rsidR="003072CA" w:rsidRDefault="003072CA" w:rsidP="003072CA">
      <w:pPr>
        <w:rPr>
          <w:b/>
          <w:bCs/>
        </w:rPr>
      </w:pPr>
      <w:r>
        <w:rPr>
          <w:b/>
          <w:bCs/>
        </w:rPr>
        <w:t>Board Comment</w:t>
      </w:r>
    </w:p>
    <w:p w14:paraId="6079BA51" w14:textId="5B68CF39" w:rsidR="00741652" w:rsidRDefault="00DC64C3" w:rsidP="00DC64C3">
      <w:r>
        <w:t>Member Wade, was this done in a test setting and in person?</w:t>
      </w:r>
    </w:p>
    <w:p w14:paraId="5EE2AFF9" w14:textId="424D5F9A" w:rsidR="00DC64C3" w:rsidRDefault="00DC64C3" w:rsidP="00DC64C3">
      <w:pPr>
        <w:pStyle w:val="ListParagraph"/>
        <w:numPr>
          <w:ilvl w:val="0"/>
          <w:numId w:val="34"/>
        </w:numPr>
      </w:pPr>
      <w:r>
        <w:t>Dan Stapleton stated this was done in person in a solitary office/room and test was given on test questions he has not seen before.</w:t>
      </w:r>
    </w:p>
    <w:p w14:paraId="00D8441B" w14:textId="5D786689" w:rsidR="00DC64C3" w:rsidRDefault="009A7883" w:rsidP="00DC64C3">
      <w:r>
        <w:t xml:space="preserve">Edith Hannigan, Executive Officer stated that this was something new and this is an option to allow for someone to retest only specific questions. </w:t>
      </w:r>
      <w:r w:rsidR="00F8666B">
        <w:t xml:space="preserve">Thank you, Dan, for making the </w:t>
      </w:r>
      <w:r w:rsidR="00EC2796">
        <w:t>arrangement</w:t>
      </w:r>
      <w:r w:rsidR="00F8666B">
        <w:t xml:space="preserve"> and thank you to Deniele Casarubbia for proctoring the test.</w:t>
      </w:r>
    </w:p>
    <w:p w14:paraId="73127B7F" w14:textId="54A61FDC" w:rsidR="00BB072B" w:rsidRDefault="00BB072B" w:rsidP="00DC64C3">
      <w:r>
        <w:t>Member Jani thinks its an exceptionally fair way to deal with the situation.</w:t>
      </w:r>
    </w:p>
    <w:p w14:paraId="04210E2C" w14:textId="605B707A" w:rsidR="00BB072B" w:rsidRDefault="00BB072B">
      <w:pPr>
        <w:spacing w:after="160" w:line="259" w:lineRule="auto"/>
      </w:pPr>
      <w:r>
        <w:br w:type="page"/>
      </w:r>
    </w:p>
    <w:p w14:paraId="2E4570E0" w14:textId="5954FD20" w:rsidR="00BB072B" w:rsidRDefault="00BB072B" w:rsidP="00BB072B">
      <w:pPr>
        <w:spacing w:before="240" w:after="100"/>
        <w:ind w:left="1080"/>
        <w:rPr>
          <w:b/>
          <w:bCs/>
        </w:rPr>
      </w:pPr>
      <w:r>
        <w:rPr>
          <w:b/>
          <w:bCs/>
        </w:rPr>
        <w:lastRenderedPageBreak/>
        <w:t>04-05</w:t>
      </w:r>
      <w:r w:rsidRPr="0052104A">
        <w:rPr>
          <w:b/>
          <w:bCs/>
        </w:rPr>
        <w:t>-0</w:t>
      </w:r>
      <w:r>
        <w:rPr>
          <w:b/>
          <w:bCs/>
        </w:rPr>
        <w:t>4</w:t>
      </w:r>
      <w:r>
        <w:rPr>
          <w:b/>
          <w:bCs/>
        </w:rPr>
        <w:tab/>
        <w:t>Member Wade moves to approve the exam appeal for Applicant #7388 and certify Applicant #7388 as a license Registered Professional Forester.  Member Delbar seconds the motion.</w:t>
      </w:r>
    </w:p>
    <w:p w14:paraId="3908160B" w14:textId="77777777" w:rsidR="00BB072B" w:rsidRDefault="00BB072B" w:rsidP="00BB072B">
      <w:pPr>
        <w:spacing w:after="100"/>
        <w:ind w:left="1440"/>
        <w:rPr>
          <w:b/>
          <w:bCs/>
        </w:rPr>
      </w:pPr>
      <w:r>
        <w:rPr>
          <w:b/>
          <w:bCs/>
        </w:rPr>
        <w:t>Roll Call:</w:t>
      </w:r>
    </w:p>
    <w:p w14:paraId="06428794" w14:textId="77777777" w:rsidR="00BB072B" w:rsidRDefault="00BB072B" w:rsidP="00BB072B">
      <w:pPr>
        <w:ind w:left="1440"/>
        <w:rPr>
          <w:b/>
          <w:bCs/>
        </w:rPr>
      </w:pPr>
      <w:r>
        <w:rPr>
          <w:b/>
          <w:bCs/>
        </w:rPr>
        <w:t>Delbar:</w:t>
      </w:r>
      <w:r>
        <w:rPr>
          <w:b/>
          <w:bCs/>
        </w:rPr>
        <w:tab/>
      </w:r>
      <w:r>
        <w:rPr>
          <w:b/>
          <w:bCs/>
        </w:rPr>
        <w:tab/>
        <w:t>Aye</w:t>
      </w:r>
    </w:p>
    <w:p w14:paraId="4157FB9A" w14:textId="77777777" w:rsidR="00BB072B" w:rsidRDefault="00BB072B" w:rsidP="00BB072B">
      <w:pPr>
        <w:ind w:left="1440"/>
        <w:rPr>
          <w:b/>
          <w:bCs/>
        </w:rPr>
      </w:pPr>
      <w:r>
        <w:rPr>
          <w:b/>
          <w:bCs/>
        </w:rPr>
        <w:t>Hallisey:</w:t>
      </w:r>
      <w:r>
        <w:rPr>
          <w:b/>
          <w:bCs/>
        </w:rPr>
        <w:tab/>
      </w:r>
      <w:r>
        <w:rPr>
          <w:b/>
          <w:bCs/>
        </w:rPr>
        <w:tab/>
        <w:t>Aye</w:t>
      </w:r>
    </w:p>
    <w:p w14:paraId="675C1DAE" w14:textId="77777777" w:rsidR="00BB072B" w:rsidRDefault="00BB072B" w:rsidP="00BB072B">
      <w:pPr>
        <w:ind w:left="1440"/>
        <w:rPr>
          <w:b/>
          <w:bCs/>
        </w:rPr>
      </w:pPr>
      <w:r>
        <w:rPr>
          <w:b/>
          <w:bCs/>
        </w:rPr>
        <w:t>Lopez:</w:t>
      </w:r>
      <w:r>
        <w:rPr>
          <w:b/>
          <w:bCs/>
        </w:rPr>
        <w:tab/>
      </w:r>
      <w:r>
        <w:rPr>
          <w:b/>
          <w:bCs/>
        </w:rPr>
        <w:tab/>
        <w:t>Aye</w:t>
      </w:r>
    </w:p>
    <w:p w14:paraId="53EB9B23" w14:textId="77777777" w:rsidR="00BB072B" w:rsidRDefault="00BB072B" w:rsidP="00BB072B">
      <w:pPr>
        <w:ind w:left="1440"/>
        <w:rPr>
          <w:b/>
          <w:bCs/>
        </w:rPr>
      </w:pPr>
      <w:r>
        <w:rPr>
          <w:b/>
          <w:bCs/>
        </w:rPr>
        <w:t>Forsburg-Pardi:</w:t>
      </w:r>
      <w:r>
        <w:rPr>
          <w:b/>
          <w:bCs/>
        </w:rPr>
        <w:tab/>
        <w:t>Aye</w:t>
      </w:r>
    </w:p>
    <w:p w14:paraId="10AB8262" w14:textId="77777777" w:rsidR="00BB072B" w:rsidRDefault="00BB072B" w:rsidP="00BB072B">
      <w:pPr>
        <w:ind w:left="1440"/>
        <w:rPr>
          <w:b/>
          <w:bCs/>
        </w:rPr>
      </w:pPr>
      <w:r>
        <w:rPr>
          <w:b/>
          <w:bCs/>
        </w:rPr>
        <w:t>Wade</w:t>
      </w:r>
      <w:r>
        <w:rPr>
          <w:b/>
          <w:bCs/>
        </w:rPr>
        <w:tab/>
        <w:t>:</w:t>
      </w:r>
      <w:r>
        <w:rPr>
          <w:b/>
          <w:bCs/>
        </w:rPr>
        <w:tab/>
      </w:r>
      <w:r>
        <w:rPr>
          <w:b/>
          <w:bCs/>
        </w:rPr>
        <w:tab/>
        <w:t>Aye</w:t>
      </w:r>
    </w:p>
    <w:p w14:paraId="1EB595F6" w14:textId="77777777" w:rsidR="00BB072B" w:rsidRDefault="00BB072B" w:rsidP="00BB072B">
      <w:pPr>
        <w:ind w:left="1440"/>
        <w:rPr>
          <w:b/>
          <w:bCs/>
        </w:rPr>
      </w:pPr>
      <w:r>
        <w:rPr>
          <w:b/>
          <w:bCs/>
        </w:rPr>
        <w:t>Jani:</w:t>
      </w:r>
      <w:r>
        <w:rPr>
          <w:b/>
          <w:bCs/>
        </w:rPr>
        <w:tab/>
      </w:r>
      <w:r>
        <w:rPr>
          <w:b/>
          <w:bCs/>
        </w:rPr>
        <w:tab/>
      </w:r>
      <w:r>
        <w:rPr>
          <w:b/>
          <w:bCs/>
        </w:rPr>
        <w:tab/>
        <w:t>Aye</w:t>
      </w:r>
    </w:p>
    <w:p w14:paraId="3746C639" w14:textId="77777777" w:rsidR="00BB072B" w:rsidRDefault="00BB072B" w:rsidP="00BB072B">
      <w:pPr>
        <w:ind w:left="1440"/>
        <w:rPr>
          <w:b/>
          <w:bCs/>
        </w:rPr>
      </w:pPr>
      <w:r>
        <w:rPr>
          <w:b/>
          <w:bCs/>
        </w:rPr>
        <w:t>Blake:</w:t>
      </w:r>
      <w:r>
        <w:rPr>
          <w:b/>
          <w:bCs/>
        </w:rPr>
        <w:tab/>
      </w:r>
      <w:r>
        <w:rPr>
          <w:b/>
          <w:bCs/>
        </w:rPr>
        <w:tab/>
      </w:r>
      <w:r>
        <w:rPr>
          <w:b/>
          <w:bCs/>
        </w:rPr>
        <w:tab/>
        <w:t>Aye</w:t>
      </w:r>
    </w:p>
    <w:p w14:paraId="312F59F7" w14:textId="77777777" w:rsidR="00BB072B" w:rsidRDefault="00BB072B" w:rsidP="00BB072B">
      <w:pPr>
        <w:ind w:left="1440"/>
        <w:rPr>
          <w:b/>
          <w:bCs/>
        </w:rPr>
      </w:pPr>
      <w:r>
        <w:rPr>
          <w:b/>
          <w:bCs/>
        </w:rPr>
        <w:t>Gilless:</w:t>
      </w:r>
      <w:r>
        <w:rPr>
          <w:b/>
          <w:bCs/>
        </w:rPr>
        <w:tab/>
      </w:r>
      <w:r>
        <w:rPr>
          <w:b/>
          <w:bCs/>
        </w:rPr>
        <w:tab/>
        <w:t>Absent</w:t>
      </w:r>
    </w:p>
    <w:p w14:paraId="009B29BB" w14:textId="77777777" w:rsidR="00BB072B" w:rsidRDefault="00BB072B" w:rsidP="00BB072B">
      <w:pPr>
        <w:ind w:left="1440"/>
        <w:rPr>
          <w:b/>
          <w:bCs/>
        </w:rPr>
      </w:pPr>
      <w:r>
        <w:rPr>
          <w:b/>
          <w:bCs/>
        </w:rPr>
        <w:t>Chase:</w:t>
      </w:r>
      <w:r>
        <w:rPr>
          <w:b/>
          <w:bCs/>
        </w:rPr>
        <w:tab/>
      </w:r>
      <w:r>
        <w:rPr>
          <w:b/>
          <w:bCs/>
        </w:rPr>
        <w:tab/>
        <w:t>Aye</w:t>
      </w:r>
    </w:p>
    <w:p w14:paraId="5B9CABF8" w14:textId="77777777" w:rsidR="00BB072B" w:rsidRDefault="00BB072B" w:rsidP="00BB072B">
      <w:pPr>
        <w:ind w:left="1440"/>
        <w:rPr>
          <w:b/>
          <w:bCs/>
        </w:rPr>
      </w:pPr>
    </w:p>
    <w:p w14:paraId="247E3C69" w14:textId="7DF8D11E" w:rsidR="00BB072B" w:rsidRDefault="00BB072B" w:rsidP="00BB072B">
      <w:pPr>
        <w:spacing w:before="240" w:after="100"/>
        <w:ind w:left="1080"/>
        <w:rPr>
          <w:b/>
          <w:bCs/>
        </w:rPr>
      </w:pPr>
      <w:r>
        <w:rPr>
          <w:b/>
          <w:bCs/>
        </w:rPr>
        <w:t>Motion passed.</w:t>
      </w:r>
    </w:p>
    <w:p w14:paraId="4D7B75B1" w14:textId="4703718B" w:rsidR="00B301A4" w:rsidRDefault="00B301A4" w:rsidP="00B301A4">
      <w:pPr>
        <w:spacing w:before="240" w:after="100"/>
        <w:rPr>
          <w:b/>
          <w:bCs/>
        </w:rPr>
      </w:pPr>
    </w:p>
    <w:p w14:paraId="69F4ED59" w14:textId="77777777" w:rsidR="00EC2796" w:rsidRDefault="00EC2796" w:rsidP="00EC2796">
      <w:pPr>
        <w:rPr>
          <w:b/>
          <w:bCs/>
        </w:rPr>
      </w:pPr>
      <w:r w:rsidRPr="00E34FDA">
        <w:rPr>
          <w:b/>
          <w:bCs/>
        </w:rPr>
        <w:t>PRESENTATIONS</w:t>
      </w:r>
    </w:p>
    <w:p w14:paraId="79939089" w14:textId="77777777" w:rsidR="00EC2796" w:rsidRDefault="00EC2796" w:rsidP="00EC2796"/>
    <w:p w14:paraId="7442530F" w14:textId="52070829" w:rsidR="00EC2796" w:rsidRDefault="00EC2796" w:rsidP="00EC2796">
      <w:r w:rsidRPr="009B0145">
        <w:t>New &amp; Updated Position Statements form the California Society of American Foresters (Cal-SAF) on Wildfire and Giant Sequoia</w:t>
      </w:r>
    </w:p>
    <w:p w14:paraId="26350283" w14:textId="686AF0A2" w:rsidR="00EC2796" w:rsidRDefault="00EC2796" w:rsidP="00EC2796">
      <w:pPr>
        <w:pStyle w:val="ListParagraph"/>
        <w:numPr>
          <w:ilvl w:val="1"/>
          <w:numId w:val="35"/>
        </w:numPr>
        <w:spacing w:after="120"/>
        <w:ind w:left="720"/>
      </w:pPr>
      <w:r>
        <w:t>Introduction to the Position Statements: Rachelle Hedges</w:t>
      </w:r>
    </w:p>
    <w:p w14:paraId="5AAE26F7" w14:textId="77777777" w:rsidR="00EC2796" w:rsidRDefault="00EC2796" w:rsidP="00EC2796">
      <w:pPr>
        <w:pStyle w:val="ListParagraph"/>
        <w:numPr>
          <w:ilvl w:val="1"/>
          <w:numId w:val="35"/>
        </w:numPr>
        <w:spacing w:after="120"/>
        <w:ind w:left="720"/>
      </w:pPr>
      <w:r>
        <w:t>Presentation 1: Sustaining Native Giant Sequoia Groves Requires Active, Adaptive Management, a recently approved Cal-SAF Position Statement.  Presentation by Rob York.</w:t>
      </w:r>
    </w:p>
    <w:p w14:paraId="6619C797" w14:textId="77777777" w:rsidR="00EC2796" w:rsidRDefault="00EC2796" w:rsidP="00EC2796">
      <w:pPr>
        <w:pStyle w:val="ListParagraph"/>
        <w:numPr>
          <w:ilvl w:val="1"/>
          <w:numId w:val="35"/>
        </w:numPr>
        <w:spacing w:after="120"/>
        <w:ind w:left="720"/>
      </w:pPr>
      <w:r>
        <w:t>Presentation 2: Forestry Solutions to California's Wildfire Crisis, a recently approved Cal-SAF Position Statement.  Presentation by Jane LaBoa and Bill Keye.</w:t>
      </w:r>
    </w:p>
    <w:p w14:paraId="472036FF" w14:textId="77777777" w:rsidR="00EC2796" w:rsidRDefault="00EC2796" w:rsidP="00EC2796"/>
    <w:p w14:paraId="58DEA01B" w14:textId="2D1CDB92" w:rsidR="00EC2796" w:rsidRDefault="00EC2796" w:rsidP="00EC2796">
      <w:r>
        <w:t>The Science Behind a Noncombustible Zone 0 – Insurance Institute for Business and Home Safety, Roy Wright, President, and CEO</w:t>
      </w:r>
    </w:p>
    <w:p w14:paraId="7B486F15" w14:textId="77777777" w:rsidR="00EC2796" w:rsidRPr="00EC2796" w:rsidRDefault="00EC2796" w:rsidP="00DC64C3"/>
    <w:p w14:paraId="79723F75" w14:textId="3C7A330F" w:rsidR="00BB072B" w:rsidRPr="00EC2796" w:rsidRDefault="00D8478E" w:rsidP="00DC64C3">
      <w:r w:rsidRPr="00EC2796">
        <w:t>California Forest Pest Council “2022 California Forest Pest Conditions Report,” T</w:t>
      </w:r>
      <w:r w:rsidR="00EC2796" w:rsidRPr="00EC2796">
        <w:t>om</w:t>
      </w:r>
      <w:r w:rsidRPr="00EC2796">
        <w:t xml:space="preserve"> Smith, CAL FIRE and California Forest Pest Council</w:t>
      </w:r>
    </w:p>
    <w:p w14:paraId="0EB2B1E4" w14:textId="1C446641" w:rsidR="00B301A4" w:rsidRDefault="00B301A4" w:rsidP="00DC64C3"/>
    <w:p w14:paraId="1ECA92F6" w14:textId="77777777" w:rsidR="002653DB" w:rsidRPr="002A73AE" w:rsidRDefault="002653DB" w:rsidP="002653DB">
      <w:pPr>
        <w:rPr>
          <w:b/>
          <w:bCs/>
        </w:rPr>
      </w:pPr>
      <w:r w:rsidRPr="002A73AE">
        <w:rPr>
          <w:b/>
          <w:bCs/>
        </w:rPr>
        <w:t>CONCLUSION</w:t>
      </w:r>
    </w:p>
    <w:p w14:paraId="5C74A09C" w14:textId="77777777" w:rsidR="002653DB" w:rsidRDefault="002653DB" w:rsidP="002653DB">
      <w:pPr>
        <w:rPr>
          <w:b/>
          <w:bCs/>
        </w:rPr>
      </w:pPr>
      <w:r w:rsidRPr="002A73AE">
        <w:rPr>
          <w:b/>
          <w:bCs/>
        </w:rPr>
        <w:t>Public Forum</w:t>
      </w:r>
    </w:p>
    <w:p w14:paraId="6CB6DFD0" w14:textId="2BA4847D" w:rsidR="00C8651C" w:rsidRDefault="00C8651C" w:rsidP="00DC64C3">
      <w:r w:rsidRPr="00C8651C">
        <w:t>Ellie Clausberkner</w:t>
      </w:r>
      <w:r>
        <w:t>,</w:t>
      </w:r>
      <w:r w:rsidRPr="00C8651C">
        <w:t xml:space="preserve"> Fi</w:t>
      </w:r>
      <w:r>
        <w:t xml:space="preserve">re Protection Engineer representing herself.  Recently California passed a law declassifying the E-bikes as a motorized vehicle.  The 2023 E-bikes changed where you can ride as to where you can ride in California.  The new law now prevents restricting access to E-bike riders like places like </w:t>
      </w:r>
      <w:r w:rsidR="00704BB2">
        <w:t>bicycle</w:t>
      </w:r>
      <w:r>
        <w:t xml:space="preserve"> paths, trails or bikeways and bicycle lanes.  While I understand the intent of this regulation is to encourage commuters to move away from gasoline run vehicle to more environmentally friendly options</w:t>
      </w:r>
      <w:r w:rsidR="00EC2796">
        <w:t>, l</w:t>
      </w:r>
      <w:r>
        <w:t xml:space="preserve">ithium batteries in E-bikes have been </w:t>
      </w:r>
      <w:r w:rsidR="00B940DC">
        <w:t>known</w:t>
      </w:r>
      <w:r>
        <w:t xml:space="preserve"> to cause fires.</w:t>
      </w:r>
      <w:r w:rsidR="0021455A">
        <w:t xml:space="preserve">  As more E-bikes are found in State parks the probability of a fire </w:t>
      </w:r>
      <w:r w:rsidR="00704BB2">
        <w:t>will</w:t>
      </w:r>
      <w:r w:rsidR="0021455A">
        <w:t xml:space="preserve"> increase.  The severity also needs to be </w:t>
      </w:r>
      <w:r w:rsidR="0021455A">
        <w:lastRenderedPageBreak/>
        <w:t>evaluated either by using modeling or evaluating key studies.</w:t>
      </w:r>
      <w:r w:rsidR="00B940DC">
        <w:t xml:space="preserve">  </w:t>
      </w:r>
      <w:r w:rsidR="00704BB2">
        <w:t xml:space="preserve">Have any studies been </w:t>
      </w:r>
      <w:r w:rsidR="00B940DC">
        <w:t xml:space="preserve">done </w:t>
      </w:r>
      <w:r w:rsidR="00704BB2">
        <w:t xml:space="preserve">on </w:t>
      </w:r>
      <w:r w:rsidR="00B940DC">
        <w:t xml:space="preserve">evaluating the risk of E-bikes associated with fires in remote areas within State parks or </w:t>
      </w:r>
      <w:r w:rsidR="00EF49BE">
        <w:t>State Forest</w:t>
      </w:r>
      <w:r w:rsidR="00B940DC">
        <w:t>.</w:t>
      </w:r>
      <w:r w:rsidR="004B4461">
        <w:t xml:space="preserve">  If </w:t>
      </w:r>
      <w:r w:rsidR="002653DB">
        <w:t>not,</w:t>
      </w:r>
      <w:r w:rsidR="004B4461">
        <w:t xml:space="preserve"> should this be a topic for further discussion by the Board in future meetings.</w:t>
      </w:r>
    </w:p>
    <w:p w14:paraId="76F8AA44" w14:textId="3CB23E81" w:rsidR="0010196B" w:rsidRDefault="0010196B" w:rsidP="0010196B">
      <w:pPr>
        <w:pStyle w:val="ListParagraph"/>
        <w:numPr>
          <w:ilvl w:val="0"/>
          <w:numId w:val="34"/>
        </w:numPr>
      </w:pPr>
      <w:r>
        <w:t xml:space="preserve">Edith Hannigan, Executive Officer, the Board cannot directly address any of your questions.  We </w:t>
      </w:r>
      <w:r w:rsidR="00616D88">
        <w:t>cannot</w:t>
      </w:r>
      <w:r>
        <w:t xml:space="preserve"> really discuss anything that is no</w:t>
      </w:r>
      <w:r w:rsidR="00616D88">
        <w:t>t</w:t>
      </w:r>
      <w:r>
        <w:t xml:space="preserve"> authorized on the </w:t>
      </w:r>
      <w:r w:rsidR="005D2059">
        <w:t>agenda</w:t>
      </w:r>
      <w:r>
        <w:t xml:space="preserve">.  But you are correct as this becomes a greater </w:t>
      </w:r>
      <w:r w:rsidR="005D2059">
        <w:t>issue,</w:t>
      </w:r>
      <w:r>
        <w:t xml:space="preserve"> we will expect to see it on future Board Agendas.</w:t>
      </w:r>
    </w:p>
    <w:p w14:paraId="64AACD38" w14:textId="1C3A1D7D" w:rsidR="005D2059" w:rsidRDefault="00EC2796" w:rsidP="005D2059">
      <w:r>
        <w:t>Dan</w:t>
      </w:r>
      <w:r w:rsidR="005D2059">
        <w:t xml:space="preserve"> Courtney</w:t>
      </w:r>
      <w:r>
        <w:t>,</w:t>
      </w:r>
      <w:r w:rsidR="005D2059">
        <w:t xml:space="preserve"> just wanted to follow up on a few comments made earlier. </w:t>
      </w:r>
      <w:r w:rsidR="00C23D2A">
        <w:t xml:space="preserve"> What is the point of having violations if there </w:t>
      </w:r>
      <w:r w:rsidR="00C67704">
        <w:t>are</w:t>
      </w:r>
      <w:r w:rsidR="00C23D2A">
        <w:t xml:space="preserve"> no consequences for the offender</w:t>
      </w:r>
      <w:r w:rsidR="00C67704">
        <w:t xml:space="preserve">. </w:t>
      </w:r>
      <w:r w:rsidR="00C23D2A">
        <w:t>Secondly, the discussion and updating the utility exemptions for the THP’s.</w:t>
      </w:r>
      <w:r w:rsidR="00014FD7">
        <w:t xml:space="preserve"> It is time to get them under </w:t>
      </w:r>
      <w:r w:rsidR="00C67704">
        <w:t xml:space="preserve">control.  </w:t>
      </w:r>
      <w:r w:rsidR="00014FD7">
        <w:t>Please look at AB1155, this will allow the utility to be able to on a visual fly over to be able to designate hazard trees or remove them.</w:t>
      </w:r>
    </w:p>
    <w:p w14:paraId="2A5CBAB2" w14:textId="77777777" w:rsidR="007A5144" w:rsidRPr="0056323D" w:rsidRDefault="007A5144" w:rsidP="002653DB"/>
    <w:p w14:paraId="18E4507E" w14:textId="77777777" w:rsidR="00EC2796" w:rsidRDefault="002A73AE" w:rsidP="00EC2796">
      <w:pPr>
        <w:rPr>
          <w:rFonts w:cs="Arial"/>
          <w:szCs w:val="24"/>
        </w:rPr>
      </w:pPr>
      <w:r w:rsidRPr="002A73AE">
        <w:rPr>
          <w:b/>
          <w:bCs/>
        </w:rPr>
        <w:t>Adjournment</w:t>
      </w:r>
      <w:r w:rsidR="00EC2796" w:rsidRPr="00EC2796">
        <w:rPr>
          <w:rFonts w:cs="Arial"/>
          <w:szCs w:val="24"/>
        </w:rPr>
        <w:t xml:space="preserve"> </w:t>
      </w:r>
    </w:p>
    <w:p w14:paraId="7178FFFB" w14:textId="77777777" w:rsidR="00EC2796" w:rsidRDefault="00EC2796" w:rsidP="00EC2796">
      <w:pPr>
        <w:rPr>
          <w:rFonts w:cs="Arial"/>
          <w:szCs w:val="24"/>
        </w:rPr>
      </w:pPr>
    </w:p>
    <w:p w14:paraId="3F75A53B" w14:textId="09F0AF12" w:rsidR="00EC2796" w:rsidRPr="00CD2D22" w:rsidRDefault="00EC2796" w:rsidP="00EC2796">
      <w:pPr>
        <w:rPr>
          <w:rFonts w:cs="Arial"/>
          <w:szCs w:val="24"/>
        </w:rPr>
      </w:pPr>
      <w:r w:rsidRPr="00CD2D22">
        <w:rPr>
          <w:rFonts w:cs="Arial"/>
          <w:szCs w:val="24"/>
        </w:rPr>
        <w:t>Respectfully submitted,</w:t>
      </w:r>
    </w:p>
    <w:p w14:paraId="1F50ADE4" w14:textId="77777777" w:rsidR="00EC2796" w:rsidRPr="00CD2D22" w:rsidRDefault="00EC2796" w:rsidP="00EC2796">
      <w:pPr>
        <w:spacing w:after="480"/>
        <w:rPr>
          <w:rFonts w:cs="Arial"/>
          <w:szCs w:val="24"/>
        </w:rPr>
      </w:pPr>
      <w:r w:rsidRPr="00CD2D22">
        <w:rPr>
          <w:rFonts w:cs="Arial"/>
          <w:szCs w:val="24"/>
        </w:rPr>
        <w:t>ATTEST:</w:t>
      </w:r>
    </w:p>
    <w:p w14:paraId="752BB50E" w14:textId="77777777" w:rsidR="00EC2796" w:rsidRDefault="00EC2796" w:rsidP="00EC2796">
      <w:pPr>
        <w:rPr>
          <w:rFonts w:cs="Arial"/>
          <w:szCs w:val="24"/>
        </w:rPr>
        <w:sectPr w:rsidR="00EC2796" w:rsidSect="00314F69">
          <w:headerReference w:type="even" r:id="rId11"/>
          <w:headerReference w:type="default" r:id="rId12"/>
          <w:headerReference w:type="first" r:id="rId13"/>
          <w:type w:val="continuous"/>
          <w:pgSz w:w="12240" w:h="15840"/>
          <w:pgMar w:top="1440" w:right="1440" w:bottom="1440" w:left="1440" w:header="720" w:footer="720" w:gutter="0"/>
          <w:cols w:space="720"/>
          <w:docGrid w:linePitch="360"/>
        </w:sectPr>
      </w:pPr>
    </w:p>
    <w:p w14:paraId="28CDC0E4" w14:textId="77777777" w:rsidR="00EC2796" w:rsidRPr="002D13DA" w:rsidRDefault="00EC2796" w:rsidP="00EC2796">
      <w:pPr>
        <w:rPr>
          <w:rFonts w:cs="Arial"/>
          <w:szCs w:val="24"/>
        </w:rPr>
      </w:pPr>
      <w:r w:rsidRPr="002D13DA">
        <w:rPr>
          <w:rFonts w:cs="Arial"/>
          <w:noProof/>
          <w:spacing w:val="0"/>
          <w:szCs w:val="24"/>
        </w:rPr>
        <w:drawing>
          <wp:anchor distT="0" distB="0" distL="114300" distR="114300" simplePos="0" relativeHeight="251659264" behindDoc="0" locked="0" layoutInCell="1" allowOverlap="1" wp14:anchorId="75AB9E28" wp14:editId="7E01AF4C">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DA665" w14:textId="77777777" w:rsidR="00EC2796" w:rsidRDefault="00EC2796" w:rsidP="00EC2796">
      <w:pPr>
        <w:rPr>
          <w:rFonts w:cs="Arial"/>
          <w:szCs w:val="24"/>
        </w:rPr>
      </w:pPr>
      <w:r>
        <w:rPr>
          <w:rFonts w:cs="Arial"/>
          <w:noProof/>
          <w:szCs w:val="24"/>
        </w:rPr>
        <w:drawing>
          <wp:inline distT="0" distB="0" distL="0" distR="0" wp14:anchorId="3C3C7137" wp14:editId="33BB6CB0">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21955A0B" w14:textId="77777777" w:rsidR="00EC2796" w:rsidRDefault="00EC2796" w:rsidP="00EC2796">
      <w:pPr>
        <w:rPr>
          <w:rFonts w:cs="Arial"/>
          <w:szCs w:val="24"/>
        </w:rPr>
      </w:pPr>
      <w:r>
        <w:rPr>
          <w:rFonts w:cs="Arial"/>
          <w:szCs w:val="24"/>
        </w:rPr>
        <w:t>Edith Hannigan</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J. Keith Gilless</w:t>
      </w:r>
    </w:p>
    <w:p w14:paraId="79AC1A74" w14:textId="77777777" w:rsidR="00EC2796" w:rsidRPr="002D13DA" w:rsidRDefault="00EC2796" w:rsidP="00EC2796">
      <w:pPr>
        <w:rPr>
          <w:rFonts w:cs="Arial"/>
          <w:szCs w:val="24"/>
        </w:rPr>
      </w:pPr>
      <w:r>
        <w:rPr>
          <w:rFonts w:cs="Arial"/>
          <w:szCs w:val="24"/>
        </w:rPr>
        <w:t xml:space="preserve">Executive Officer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Chairman</w:t>
      </w:r>
    </w:p>
    <w:p w14:paraId="05CB2821" w14:textId="5A7FD8C3" w:rsidR="002A73AE" w:rsidRPr="002A73AE" w:rsidRDefault="002A73AE" w:rsidP="002A73AE">
      <w:pPr>
        <w:rPr>
          <w:b/>
          <w:bCs/>
        </w:rPr>
      </w:pPr>
    </w:p>
    <w:sectPr w:rsidR="002A73AE" w:rsidRPr="002A73AE" w:rsidSect="00041656">
      <w:headerReference w:type="even" r:id="rId16"/>
      <w:headerReference w:type="default" r:id="rId17"/>
      <w:head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4A0A" w14:textId="77777777" w:rsidR="009F5DD0" w:rsidRDefault="009F5DD0" w:rsidP="005F6B90">
      <w:r>
        <w:separator/>
      </w:r>
    </w:p>
  </w:endnote>
  <w:endnote w:type="continuationSeparator" w:id="0">
    <w:p w14:paraId="2A02DDDD" w14:textId="77777777" w:rsidR="009F5DD0" w:rsidRDefault="009F5DD0"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C5DDC" w14:textId="77777777" w:rsidR="009F5DD0" w:rsidRDefault="009F5DD0" w:rsidP="005F6B90">
      <w:r>
        <w:separator/>
      </w:r>
    </w:p>
  </w:footnote>
  <w:footnote w:type="continuationSeparator" w:id="0">
    <w:p w14:paraId="053EB1E9" w14:textId="77777777" w:rsidR="009F5DD0" w:rsidRDefault="009F5DD0"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4F51" w14:textId="2CE64436" w:rsidR="00517239" w:rsidRDefault="00E70463">
    <w:pPr>
      <w:pStyle w:val="Header"/>
    </w:pPr>
    <w:r>
      <w:rPr>
        <w:noProof/>
      </w:rPr>
      <w:pict w14:anchorId="3309C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07" o:spid="_x0000_s1028" type="#_x0000_t136" style="position:absolute;margin-left:0;margin-top:0;width:471.3pt;height:188.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415A6">
      <w:rPr>
        <w:noProof/>
      </w:rPr>
      <mc:AlternateContent>
        <mc:Choice Requires="wps">
          <w:drawing>
            <wp:anchor distT="0" distB="0" distL="114300" distR="114300" simplePos="0" relativeHeight="251664896" behindDoc="1" locked="0" layoutInCell="0" allowOverlap="1" wp14:anchorId="7B985BD4" wp14:editId="38456C43">
              <wp:simplePos x="0" y="0"/>
              <wp:positionH relativeFrom="margin">
                <wp:align>center</wp:align>
              </wp:positionH>
              <wp:positionV relativeFrom="margin">
                <wp:align>center</wp:align>
              </wp:positionV>
              <wp:extent cx="5985510" cy="239395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alt="&quot;&quot;"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F32" w14:textId="29B5E71A" w:rsidR="00517239" w:rsidRDefault="00E70463">
    <w:pPr>
      <w:pStyle w:val="Header"/>
    </w:pPr>
    <w:r>
      <w:rPr>
        <w:noProof/>
      </w:rPr>
      <w:pict w14:anchorId="5A91E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08" o:spid="_x0000_s1029" type="#_x0000_t136" style="position:absolute;margin-left:0;margin-top:0;width:471.3pt;height:188.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0035" w14:textId="636BF4F5"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63872" behindDoc="1" locked="0" layoutInCell="1" allowOverlap="1" wp14:anchorId="7A3AB785" wp14:editId="5A571563">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70463">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28E4D814" w:rsidR="00517239" w:rsidRPr="003502CA" w:rsidRDefault="00E70463"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B43F" w14:textId="77777777" w:rsidR="00EC2796" w:rsidRDefault="00EC27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CF63" w14:textId="77777777" w:rsidR="00EC2796" w:rsidRDefault="00EC27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3876" w14:textId="77777777" w:rsidR="00EC2796" w:rsidRPr="003502CA" w:rsidRDefault="00E70463"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4AD41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8240;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2CE0" w14:textId="1F30963B" w:rsidR="00255842" w:rsidRDefault="00E70463">
    <w:pPr>
      <w:pStyle w:val="Header"/>
    </w:pPr>
    <w:r>
      <w:rPr>
        <w:noProof/>
      </w:rPr>
      <w:pict w14:anchorId="39CE8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10" o:spid="_x0000_s1031" type="#_x0000_t136" style="position:absolute;margin-left:0;margin-top:0;width:471.3pt;height:188.5pt;rotation:315;z-index:-251641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415A6">
      <w:rPr>
        <w:noProof/>
      </w:rPr>
      <mc:AlternateContent>
        <mc:Choice Requires="wps">
          <w:drawing>
            <wp:anchor distT="0" distB="0" distL="114300" distR="114300" simplePos="0" relativeHeight="251661824" behindDoc="1" locked="0" layoutInCell="0" allowOverlap="1" wp14:anchorId="204F7CB5" wp14:editId="59DC6901">
              <wp:simplePos x="0" y="0"/>
              <wp:positionH relativeFrom="margin">
                <wp:align>center</wp:align>
              </wp:positionH>
              <wp:positionV relativeFrom="margin">
                <wp:align>center</wp:align>
              </wp:positionV>
              <wp:extent cx="5985510" cy="239395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alt="&quot;&quot;"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C14" w14:textId="72E99B2B" w:rsidR="00421366" w:rsidRDefault="00E70463">
    <w:pPr>
      <w:pStyle w:val="Header"/>
    </w:pPr>
    <w:r>
      <w:rPr>
        <w:noProof/>
      </w:rPr>
      <w:pict w14:anchorId="0AD6F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11" o:spid="_x0000_s1032" type="#_x0000_t136" style="position:absolute;margin-left:0;margin-top:0;width:471.3pt;height:188.5pt;rotation:315;z-index:-251639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D0B5" w14:textId="680606DA" w:rsidR="008E1416" w:rsidRDefault="00E70463" w:rsidP="008E1416">
    <w:pPr>
      <w:tabs>
        <w:tab w:val="left" w:pos="180"/>
        <w:tab w:val="right" w:pos="10800"/>
      </w:tabs>
      <w:suppressAutoHyphens/>
      <w:spacing w:line="240" w:lineRule="exact"/>
      <w:ind w:left="-720"/>
      <w:rPr>
        <w:spacing w:val="2"/>
        <w:sz w:val="14"/>
        <w:szCs w:val="24"/>
      </w:rPr>
    </w:pPr>
    <w:r>
      <w:rPr>
        <w:noProof/>
      </w:rPr>
      <w:pict w14:anchorId="63EF2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45909" o:spid="_x0000_s1030" type="#_x0000_t136" style="position:absolute;left:0;text-align:left;margin-left:0;margin-top:0;width:471.3pt;height:188.5pt;rotation:315;z-index:-251643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82469" w:rsidRPr="005F6B90">
      <w:rPr>
        <w:b/>
        <w:sz w:val="18"/>
        <w:szCs w:val="18"/>
      </w:rPr>
      <w:t>BOARD OF FORESTRY AND FIRE PROTECTION</w:t>
    </w:r>
    <w:r w:rsidR="008E1416">
      <w:rPr>
        <w:b/>
        <w:spacing w:val="2"/>
        <w:sz w:val="14"/>
        <w:szCs w:val="24"/>
      </w:rPr>
      <w:tab/>
      <w:t>KEITH GILLESS, CHAIR</w:t>
    </w:r>
  </w:p>
  <w:p w14:paraId="048883E7" w14:textId="77777777" w:rsidR="00A82469" w:rsidRDefault="00A8246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sidR="00487010">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0438E7B9" w14:textId="77777777" w:rsidR="008E1416" w:rsidRDefault="008E1416"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1E5D88" w14:textId="77777777" w:rsidR="00A82469" w:rsidRDefault="008E1416"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728" behindDoc="1" locked="0" layoutInCell="1" allowOverlap="1" wp14:anchorId="0D8A29E5" wp14:editId="77B536BC">
          <wp:simplePos x="0" y="0"/>
          <wp:positionH relativeFrom="column">
            <wp:posOffset>5186934</wp:posOffset>
          </wp:positionH>
          <wp:positionV relativeFrom="paragraph">
            <wp:posOffset>140970</wp:posOffset>
          </wp:positionV>
          <wp:extent cx="558165" cy="549275"/>
          <wp:effectExtent l="0" t="0" r="0" b="317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70463">
      <w:rPr>
        <w:spacing w:val="-2"/>
        <w:sz w:val="12"/>
        <w:szCs w:val="12"/>
      </w:rPr>
      <w:pict w14:anchorId="2DB1E0E2">
        <v:rect id="_x0000_i1026" style="width:0;height:1.5pt" o:hralign="center" o:hrstd="t" o:hr="t" fillcolor="#a0a0a0" stroked="f"/>
      </w:pict>
    </w:r>
  </w:p>
  <w:p w14:paraId="25F6DC29" w14:textId="77777777" w:rsidR="00A82469" w:rsidRPr="005F6B90" w:rsidRDefault="00A8246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0A68DBC0" w14:textId="77777777" w:rsidR="00A82469" w:rsidRPr="005F6B90" w:rsidRDefault="00A82469" w:rsidP="003E0AFA">
    <w:pPr>
      <w:tabs>
        <w:tab w:val="left" w:pos="-720"/>
      </w:tabs>
      <w:suppressAutoHyphens/>
      <w:ind w:left="-720" w:right="-864"/>
      <w:rPr>
        <w:spacing w:val="8"/>
        <w:sz w:val="14"/>
        <w:szCs w:val="24"/>
      </w:rPr>
    </w:pPr>
    <w:r w:rsidRPr="005F6B90">
      <w:rPr>
        <w:spacing w:val="8"/>
        <w:sz w:val="14"/>
        <w:szCs w:val="24"/>
      </w:rPr>
      <w:t>SACRAMENTO, CA 94244-2460</w:t>
    </w:r>
  </w:p>
  <w:p w14:paraId="73C319D5"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653-8007</w:t>
    </w:r>
  </w:p>
  <w:p w14:paraId="1EC2EC5A"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653-0989 FAX</w:t>
    </w:r>
    <w:bookmarkStart w:id="1" w:name="code"/>
    <w:bookmarkEnd w:id="1"/>
  </w:p>
  <w:p w14:paraId="36F208CB" w14:textId="77777777" w:rsidR="00A82469" w:rsidRDefault="00E70463" w:rsidP="008307F1">
    <w:pPr>
      <w:tabs>
        <w:tab w:val="left" w:pos="-720"/>
      </w:tabs>
      <w:suppressAutoHyphens/>
      <w:ind w:left="-720"/>
    </w:pPr>
    <w:hyperlink r:id="rId2" w:history="1">
      <w:r w:rsidR="00B42235" w:rsidRPr="00B42235">
        <w:rPr>
          <w:rStyle w:val="Hyperlink"/>
          <w:spacing w:val="8"/>
          <w:sz w:val="14"/>
          <w:szCs w:val="24"/>
        </w:rPr>
        <w:t>BOF Website (</w:t>
      </w:r>
      <w:r w:rsidR="00A82469" w:rsidRPr="00B42235">
        <w:rPr>
          <w:rStyle w:val="Hyperlink"/>
          <w:spacing w:val="8"/>
          <w:sz w:val="14"/>
          <w:szCs w:val="24"/>
        </w:rPr>
        <w:t>www.bof.fire.ca.gov</w:t>
      </w:r>
      <w:r w:rsidR="00B42235" w:rsidRPr="00B42235">
        <w:rPr>
          <w:rStyle w:val="Hyperlink"/>
          <w:spacing w:val="8"/>
          <w:sz w:val="14"/>
          <w:szCs w:val="24"/>
        </w:rPr>
        <w: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AFB"/>
    <w:multiLevelType w:val="hybridMultilevel"/>
    <w:tmpl w:val="89BED74A"/>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Arial" w:hAnsi="Arial" w:hint="default"/>
      </w:r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3BBA"/>
    <w:multiLevelType w:val="hybridMultilevel"/>
    <w:tmpl w:val="5256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4B1"/>
    <w:multiLevelType w:val="hybridMultilevel"/>
    <w:tmpl w:val="5E08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B9474D"/>
    <w:multiLevelType w:val="hybridMultilevel"/>
    <w:tmpl w:val="E9A8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24847"/>
    <w:multiLevelType w:val="hybridMultilevel"/>
    <w:tmpl w:val="0F6AB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06589"/>
    <w:multiLevelType w:val="hybridMultilevel"/>
    <w:tmpl w:val="DD80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E0EE6"/>
    <w:multiLevelType w:val="hybridMultilevel"/>
    <w:tmpl w:val="4168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B2B44"/>
    <w:multiLevelType w:val="hybridMultilevel"/>
    <w:tmpl w:val="CCCE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26C05"/>
    <w:multiLevelType w:val="hybridMultilevel"/>
    <w:tmpl w:val="B7C8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E5A88"/>
    <w:multiLevelType w:val="hybridMultilevel"/>
    <w:tmpl w:val="B63E1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F5D16"/>
    <w:multiLevelType w:val="hybridMultilevel"/>
    <w:tmpl w:val="63F0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B6DB9"/>
    <w:multiLevelType w:val="hybridMultilevel"/>
    <w:tmpl w:val="8BBAE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066BD1"/>
    <w:multiLevelType w:val="hybridMultilevel"/>
    <w:tmpl w:val="9C9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643283"/>
    <w:multiLevelType w:val="hybridMultilevel"/>
    <w:tmpl w:val="EE70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3E1CFF"/>
    <w:multiLevelType w:val="hybridMultilevel"/>
    <w:tmpl w:val="101E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842D23"/>
    <w:multiLevelType w:val="hybridMultilevel"/>
    <w:tmpl w:val="84F8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458FC"/>
    <w:multiLevelType w:val="hybridMultilevel"/>
    <w:tmpl w:val="2480C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0660F"/>
    <w:multiLevelType w:val="hybridMultilevel"/>
    <w:tmpl w:val="22E62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C5DB1"/>
    <w:multiLevelType w:val="hybridMultilevel"/>
    <w:tmpl w:val="4E66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C29495A"/>
    <w:multiLevelType w:val="hybridMultilevel"/>
    <w:tmpl w:val="5C72D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F3B4E"/>
    <w:multiLevelType w:val="hybridMultilevel"/>
    <w:tmpl w:val="DA0A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41280"/>
    <w:multiLevelType w:val="hybridMultilevel"/>
    <w:tmpl w:val="32D47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A74F5"/>
    <w:multiLevelType w:val="hybridMultilevel"/>
    <w:tmpl w:val="72B0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2D3312"/>
    <w:multiLevelType w:val="hybridMultilevel"/>
    <w:tmpl w:val="2668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07718"/>
    <w:multiLevelType w:val="hybridMultilevel"/>
    <w:tmpl w:val="41B0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375AA"/>
    <w:multiLevelType w:val="hybridMultilevel"/>
    <w:tmpl w:val="01021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4"/>
  </w:num>
  <w:num w:numId="2" w16cid:durableId="827207606">
    <w:abstractNumId w:val="16"/>
  </w:num>
  <w:num w:numId="3" w16cid:durableId="290094787">
    <w:abstractNumId w:val="18"/>
  </w:num>
  <w:num w:numId="4" w16cid:durableId="15429486">
    <w:abstractNumId w:val="20"/>
  </w:num>
  <w:num w:numId="5" w16cid:durableId="452791352">
    <w:abstractNumId w:val="25"/>
  </w:num>
  <w:num w:numId="6" w16cid:durableId="1893105450">
    <w:abstractNumId w:val="31"/>
  </w:num>
  <w:num w:numId="7" w16cid:durableId="1773742669">
    <w:abstractNumId w:val="3"/>
  </w:num>
  <w:num w:numId="8" w16cid:durableId="1320110446">
    <w:abstractNumId w:val="29"/>
  </w:num>
  <w:num w:numId="9" w16cid:durableId="1845054211">
    <w:abstractNumId w:val="11"/>
  </w:num>
  <w:num w:numId="10" w16cid:durableId="1698040512">
    <w:abstractNumId w:val="7"/>
  </w:num>
  <w:num w:numId="11" w16cid:durableId="1582376203">
    <w:abstractNumId w:val="19"/>
  </w:num>
  <w:num w:numId="12" w16cid:durableId="1293172714">
    <w:abstractNumId w:val="14"/>
  </w:num>
  <w:num w:numId="13" w16cid:durableId="363138774">
    <w:abstractNumId w:val="24"/>
  </w:num>
  <w:num w:numId="14" w16cid:durableId="445078292">
    <w:abstractNumId w:val="28"/>
  </w:num>
  <w:num w:numId="15" w16cid:durableId="1280838571">
    <w:abstractNumId w:val="27"/>
  </w:num>
  <w:num w:numId="16" w16cid:durableId="97140944">
    <w:abstractNumId w:val="13"/>
  </w:num>
  <w:num w:numId="17" w16cid:durableId="390887117">
    <w:abstractNumId w:val="23"/>
  </w:num>
  <w:num w:numId="18" w16cid:durableId="737558426">
    <w:abstractNumId w:val="15"/>
  </w:num>
  <w:num w:numId="19" w16cid:durableId="1314329717">
    <w:abstractNumId w:val="33"/>
  </w:num>
  <w:num w:numId="20" w16cid:durableId="537739392">
    <w:abstractNumId w:val="10"/>
  </w:num>
  <w:num w:numId="21" w16cid:durableId="483163318">
    <w:abstractNumId w:val="8"/>
  </w:num>
  <w:num w:numId="22" w16cid:durableId="1911381020">
    <w:abstractNumId w:val="30"/>
  </w:num>
  <w:num w:numId="23" w16cid:durableId="532306785">
    <w:abstractNumId w:val="26"/>
  </w:num>
  <w:num w:numId="24" w16cid:durableId="977304212">
    <w:abstractNumId w:val="22"/>
  </w:num>
  <w:num w:numId="25" w16cid:durableId="1738825103">
    <w:abstractNumId w:val="2"/>
  </w:num>
  <w:num w:numId="26" w16cid:durableId="234902987">
    <w:abstractNumId w:val="5"/>
  </w:num>
  <w:num w:numId="27" w16cid:durableId="1186095666">
    <w:abstractNumId w:val="32"/>
  </w:num>
  <w:num w:numId="28" w16cid:durableId="15666116">
    <w:abstractNumId w:val="1"/>
  </w:num>
  <w:num w:numId="29" w16cid:durableId="1570529730">
    <w:abstractNumId w:val="6"/>
  </w:num>
  <w:num w:numId="30" w16cid:durableId="647786715">
    <w:abstractNumId w:val="17"/>
  </w:num>
  <w:num w:numId="31" w16cid:durableId="2123573240">
    <w:abstractNumId w:val="34"/>
  </w:num>
  <w:num w:numId="32" w16cid:durableId="1724014583">
    <w:abstractNumId w:val="21"/>
  </w:num>
  <w:num w:numId="33" w16cid:durableId="68775507">
    <w:abstractNumId w:val="12"/>
  </w:num>
  <w:num w:numId="34" w16cid:durableId="2007589111">
    <w:abstractNumId w:val="9"/>
  </w:num>
  <w:num w:numId="35" w16cid:durableId="1491554554">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mLW3MJoSCxbzmGeaJDe1oYoNf997LJEnvIZpJt83czf5mgqSQlBZQSiJpUuNH/8AMM909ekcvJI95HqAzE+BQ==" w:salt="+SRl7/x/iJKkQnQKx2uvS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104"/>
    <w:rsid w:val="00001D65"/>
    <w:rsid w:val="00002F65"/>
    <w:rsid w:val="000052E0"/>
    <w:rsid w:val="00005451"/>
    <w:rsid w:val="00005C98"/>
    <w:rsid w:val="00006213"/>
    <w:rsid w:val="00010501"/>
    <w:rsid w:val="00011D8A"/>
    <w:rsid w:val="00012E5D"/>
    <w:rsid w:val="00013CEF"/>
    <w:rsid w:val="00014FD7"/>
    <w:rsid w:val="000170FF"/>
    <w:rsid w:val="000176AD"/>
    <w:rsid w:val="00022B65"/>
    <w:rsid w:val="00022CD8"/>
    <w:rsid w:val="000246BE"/>
    <w:rsid w:val="0002474F"/>
    <w:rsid w:val="000268D5"/>
    <w:rsid w:val="0003112C"/>
    <w:rsid w:val="00031710"/>
    <w:rsid w:val="0003412E"/>
    <w:rsid w:val="00036277"/>
    <w:rsid w:val="00036BC9"/>
    <w:rsid w:val="000371DA"/>
    <w:rsid w:val="00037450"/>
    <w:rsid w:val="000378E1"/>
    <w:rsid w:val="00040DEE"/>
    <w:rsid w:val="00041656"/>
    <w:rsid w:val="000423E9"/>
    <w:rsid w:val="00044F65"/>
    <w:rsid w:val="00047C4F"/>
    <w:rsid w:val="00050C5B"/>
    <w:rsid w:val="000529A5"/>
    <w:rsid w:val="00052D0A"/>
    <w:rsid w:val="0005329B"/>
    <w:rsid w:val="00053997"/>
    <w:rsid w:val="00054F7E"/>
    <w:rsid w:val="00061F0B"/>
    <w:rsid w:val="00061F81"/>
    <w:rsid w:val="00066E77"/>
    <w:rsid w:val="000675F2"/>
    <w:rsid w:val="00070150"/>
    <w:rsid w:val="00070B4E"/>
    <w:rsid w:val="00072DAE"/>
    <w:rsid w:val="00074B73"/>
    <w:rsid w:val="000752C8"/>
    <w:rsid w:val="00076667"/>
    <w:rsid w:val="00082580"/>
    <w:rsid w:val="0008304F"/>
    <w:rsid w:val="00083F4F"/>
    <w:rsid w:val="00085F48"/>
    <w:rsid w:val="00086301"/>
    <w:rsid w:val="00086E79"/>
    <w:rsid w:val="00087280"/>
    <w:rsid w:val="00087846"/>
    <w:rsid w:val="00091F86"/>
    <w:rsid w:val="00093DEB"/>
    <w:rsid w:val="0009431C"/>
    <w:rsid w:val="0009495B"/>
    <w:rsid w:val="00095188"/>
    <w:rsid w:val="000955C6"/>
    <w:rsid w:val="00096058"/>
    <w:rsid w:val="000975B5"/>
    <w:rsid w:val="00097A0B"/>
    <w:rsid w:val="000A3743"/>
    <w:rsid w:val="000A4ABE"/>
    <w:rsid w:val="000A60F8"/>
    <w:rsid w:val="000A6BA7"/>
    <w:rsid w:val="000A7800"/>
    <w:rsid w:val="000A7863"/>
    <w:rsid w:val="000B18B7"/>
    <w:rsid w:val="000B2C00"/>
    <w:rsid w:val="000B5EB1"/>
    <w:rsid w:val="000B655B"/>
    <w:rsid w:val="000B6A6C"/>
    <w:rsid w:val="000B7DCF"/>
    <w:rsid w:val="000C0162"/>
    <w:rsid w:val="000C07AA"/>
    <w:rsid w:val="000C22F4"/>
    <w:rsid w:val="000C28D4"/>
    <w:rsid w:val="000C2E24"/>
    <w:rsid w:val="000C3F53"/>
    <w:rsid w:val="000C4CF9"/>
    <w:rsid w:val="000C6397"/>
    <w:rsid w:val="000D0526"/>
    <w:rsid w:val="000D0A79"/>
    <w:rsid w:val="000D2CCC"/>
    <w:rsid w:val="000D3C4D"/>
    <w:rsid w:val="000D3FFB"/>
    <w:rsid w:val="000D426E"/>
    <w:rsid w:val="000D4BAA"/>
    <w:rsid w:val="000D4F8F"/>
    <w:rsid w:val="000D76CE"/>
    <w:rsid w:val="000D7E37"/>
    <w:rsid w:val="000E02BB"/>
    <w:rsid w:val="000E1B7B"/>
    <w:rsid w:val="000E3C4F"/>
    <w:rsid w:val="000E69B9"/>
    <w:rsid w:val="000E6E5E"/>
    <w:rsid w:val="000F09F3"/>
    <w:rsid w:val="000F1A6C"/>
    <w:rsid w:val="000F39CF"/>
    <w:rsid w:val="000F6CED"/>
    <w:rsid w:val="000F6EF9"/>
    <w:rsid w:val="000F7079"/>
    <w:rsid w:val="000F7A45"/>
    <w:rsid w:val="000F7CCF"/>
    <w:rsid w:val="00100570"/>
    <w:rsid w:val="0010196B"/>
    <w:rsid w:val="001042F6"/>
    <w:rsid w:val="00104820"/>
    <w:rsid w:val="00107812"/>
    <w:rsid w:val="001155E9"/>
    <w:rsid w:val="00115D02"/>
    <w:rsid w:val="00116503"/>
    <w:rsid w:val="0012274B"/>
    <w:rsid w:val="00122CB4"/>
    <w:rsid w:val="00123A41"/>
    <w:rsid w:val="0012513A"/>
    <w:rsid w:val="0012566D"/>
    <w:rsid w:val="0012588A"/>
    <w:rsid w:val="00125FE5"/>
    <w:rsid w:val="00126692"/>
    <w:rsid w:val="00130949"/>
    <w:rsid w:val="00132067"/>
    <w:rsid w:val="00132F5C"/>
    <w:rsid w:val="0013331D"/>
    <w:rsid w:val="0013381F"/>
    <w:rsid w:val="00133F8F"/>
    <w:rsid w:val="00134001"/>
    <w:rsid w:val="00134780"/>
    <w:rsid w:val="0013510C"/>
    <w:rsid w:val="0013543E"/>
    <w:rsid w:val="00135BD3"/>
    <w:rsid w:val="001401DB"/>
    <w:rsid w:val="001419D4"/>
    <w:rsid w:val="00142E2F"/>
    <w:rsid w:val="0014720D"/>
    <w:rsid w:val="001474F5"/>
    <w:rsid w:val="0014796B"/>
    <w:rsid w:val="001504FF"/>
    <w:rsid w:val="0015419B"/>
    <w:rsid w:val="001541EE"/>
    <w:rsid w:val="001567C4"/>
    <w:rsid w:val="00161AF9"/>
    <w:rsid w:val="00161E89"/>
    <w:rsid w:val="00162E5B"/>
    <w:rsid w:val="0016545B"/>
    <w:rsid w:val="00170336"/>
    <w:rsid w:val="00172573"/>
    <w:rsid w:val="0017531E"/>
    <w:rsid w:val="00175BE0"/>
    <w:rsid w:val="0018018D"/>
    <w:rsid w:val="00180B03"/>
    <w:rsid w:val="00181368"/>
    <w:rsid w:val="00183186"/>
    <w:rsid w:val="001843E9"/>
    <w:rsid w:val="0018513C"/>
    <w:rsid w:val="0018738D"/>
    <w:rsid w:val="001913AF"/>
    <w:rsid w:val="001919A5"/>
    <w:rsid w:val="00193A6E"/>
    <w:rsid w:val="001946EF"/>
    <w:rsid w:val="00195DD6"/>
    <w:rsid w:val="0019651B"/>
    <w:rsid w:val="001970BE"/>
    <w:rsid w:val="00197158"/>
    <w:rsid w:val="001A15B2"/>
    <w:rsid w:val="001A1B37"/>
    <w:rsid w:val="001A2DB1"/>
    <w:rsid w:val="001A2FC5"/>
    <w:rsid w:val="001A35BC"/>
    <w:rsid w:val="001A51CE"/>
    <w:rsid w:val="001A5DFD"/>
    <w:rsid w:val="001A64FC"/>
    <w:rsid w:val="001A6A64"/>
    <w:rsid w:val="001B2A46"/>
    <w:rsid w:val="001B69FE"/>
    <w:rsid w:val="001C2503"/>
    <w:rsid w:val="001C2782"/>
    <w:rsid w:val="001C2821"/>
    <w:rsid w:val="001C5DA4"/>
    <w:rsid w:val="001D1351"/>
    <w:rsid w:val="001D1E96"/>
    <w:rsid w:val="001D749F"/>
    <w:rsid w:val="001E027E"/>
    <w:rsid w:val="001E0EB0"/>
    <w:rsid w:val="001E5A77"/>
    <w:rsid w:val="001F096B"/>
    <w:rsid w:val="001F0A0C"/>
    <w:rsid w:val="001F3EEF"/>
    <w:rsid w:val="001F59F6"/>
    <w:rsid w:val="001F5DDB"/>
    <w:rsid w:val="001F60A9"/>
    <w:rsid w:val="001F61C6"/>
    <w:rsid w:val="001F7F35"/>
    <w:rsid w:val="002000F0"/>
    <w:rsid w:val="002047DC"/>
    <w:rsid w:val="00204D37"/>
    <w:rsid w:val="00204E35"/>
    <w:rsid w:val="00206427"/>
    <w:rsid w:val="00210150"/>
    <w:rsid w:val="00210A1E"/>
    <w:rsid w:val="00210C33"/>
    <w:rsid w:val="00212AFF"/>
    <w:rsid w:val="00213C09"/>
    <w:rsid w:val="00214529"/>
    <w:rsid w:val="0021455A"/>
    <w:rsid w:val="002148F4"/>
    <w:rsid w:val="0021603B"/>
    <w:rsid w:val="00216998"/>
    <w:rsid w:val="00220217"/>
    <w:rsid w:val="00222715"/>
    <w:rsid w:val="002229E7"/>
    <w:rsid w:val="002236DE"/>
    <w:rsid w:val="00223A96"/>
    <w:rsid w:val="00224EDB"/>
    <w:rsid w:val="002258B3"/>
    <w:rsid w:val="00226637"/>
    <w:rsid w:val="00227086"/>
    <w:rsid w:val="002279A5"/>
    <w:rsid w:val="002307CC"/>
    <w:rsid w:val="00230A78"/>
    <w:rsid w:val="00232BA0"/>
    <w:rsid w:val="00232F5D"/>
    <w:rsid w:val="00232FDD"/>
    <w:rsid w:val="00233548"/>
    <w:rsid w:val="00234AC6"/>
    <w:rsid w:val="002359E0"/>
    <w:rsid w:val="00236755"/>
    <w:rsid w:val="002420DC"/>
    <w:rsid w:val="0024249D"/>
    <w:rsid w:val="00243887"/>
    <w:rsid w:val="0024545B"/>
    <w:rsid w:val="00245AA8"/>
    <w:rsid w:val="00246A72"/>
    <w:rsid w:val="002477B2"/>
    <w:rsid w:val="00251DBE"/>
    <w:rsid w:val="00252CDF"/>
    <w:rsid w:val="00252DA0"/>
    <w:rsid w:val="00253E45"/>
    <w:rsid w:val="0025457D"/>
    <w:rsid w:val="00255043"/>
    <w:rsid w:val="00255842"/>
    <w:rsid w:val="002560A1"/>
    <w:rsid w:val="00257630"/>
    <w:rsid w:val="00257753"/>
    <w:rsid w:val="00257F81"/>
    <w:rsid w:val="00262076"/>
    <w:rsid w:val="00262F91"/>
    <w:rsid w:val="00263323"/>
    <w:rsid w:val="002634BE"/>
    <w:rsid w:val="002636AF"/>
    <w:rsid w:val="002653DB"/>
    <w:rsid w:val="00266E27"/>
    <w:rsid w:val="002716C4"/>
    <w:rsid w:val="00272547"/>
    <w:rsid w:val="00272674"/>
    <w:rsid w:val="00273E23"/>
    <w:rsid w:val="0027475C"/>
    <w:rsid w:val="00274880"/>
    <w:rsid w:val="002761E2"/>
    <w:rsid w:val="0027683F"/>
    <w:rsid w:val="00282335"/>
    <w:rsid w:val="00283D66"/>
    <w:rsid w:val="00284889"/>
    <w:rsid w:val="00284DAA"/>
    <w:rsid w:val="00285EEF"/>
    <w:rsid w:val="00286A84"/>
    <w:rsid w:val="0028719B"/>
    <w:rsid w:val="002903CC"/>
    <w:rsid w:val="002915E9"/>
    <w:rsid w:val="00291EF7"/>
    <w:rsid w:val="00294069"/>
    <w:rsid w:val="0029450A"/>
    <w:rsid w:val="00294B0F"/>
    <w:rsid w:val="002967FA"/>
    <w:rsid w:val="002A0884"/>
    <w:rsid w:val="002A0A92"/>
    <w:rsid w:val="002A12FE"/>
    <w:rsid w:val="002A23AE"/>
    <w:rsid w:val="002A3698"/>
    <w:rsid w:val="002A38D7"/>
    <w:rsid w:val="002A47F4"/>
    <w:rsid w:val="002A4855"/>
    <w:rsid w:val="002A487F"/>
    <w:rsid w:val="002A490A"/>
    <w:rsid w:val="002A603F"/>
    <w:rsid w:val="002A6D4D"/>
    <w:rsid w:val="002A73AE"/>
    <w:rsid w:val="002B00B9"/>
    <w:rsid w:val="002B0543"/>
    <w:rsid w:val="002B0B56"/>
    <w:rsid w:val="002B2058"/>
    <w:rsid w:val="002B4307"/>
    <w:rsid w:val="002B6C4A"/>
    <w:rsid w:val="002B7394"/>
    <w:rsid w:val="002C19E3"/>
    <w:rsid w:val="002C2DFD"/>
    <w:rsid w:val="002C2ED6"/>
    <w:rsid w:val="002C4730"/>
    <w:rsid w:val="002C6852"/>
    <w:rsid w:val="002C713D"/>
    <w:rsid w:val="002C78E9"/>
    <w:rsid w:val="002C7A37"/>
    <w:rsid w:val="002D127C"/>
    <w:rsid w:val="002D13DA"/>
    <w:rsid w:val="002D2166"/>
    <w:rsid w:val="002D323E"/>
    <w:rsid w:val="002D3C05"/>
    <w:rsid w:val="002D5DD9"/>
    <w:rsid w:val="002D6C2D"/>
    <w:rsid w:val="002D712C"/>
    <w:rsid w:val="002E1831"/>
    <w:rsid w:val="002E27C9"/>
    <w:rsid w:val="002E52CE"/>
    <w:rsid w:val="002E5655"/>
    <w:rsid w:val="002E6518"/>
    <w:rsid w:val="002F09B0"/>
    <w:rsid w:val="002F1C6C"/>
    <w:rsid w:val="002F2F96"/>
    <w:rsid w:val="002F3E8B"/>
    <w:rsid w:val="002F67E7"/>
    <w:rsid w:val="002F698E"/>
    <w:rsid w:val="002F732B"/>
    <w:rsid w:val="002F741B"/>
    <w:rsid w:val="003005CB"/>
    <w:rsid w:val="003034B7"/>
    <w:rsid w:val="00303B75"/>
    <w:rsid w:val="003052E0"/>
    <w:rsid w:val="00305A6C"/>
    <w:rsid w:val="003072CA"/>
    <w:rsid w:val="003074B5"/>
    <w:rsid w:val="00310EB6"/>
    <w:rsid w:val="003128D0"/>
    <w:rsid w:val="00312DB6"/>
    <w:rsid w:val="00314134"/>
    <w:rsid w:val="00316D19"/>
    <w:rsid w:val="0031745E"/>
    <w:rsid w:val="00317F5B"/>
    <w:rsid w:val="00317F7D"/>
    <w:rsid w:val="00322DB3"/>
    <w:rsid w:val="003232A9"/>
    <w:rsid w:val="003232DB"/>
    <w:rsid w:val="00323785"/>
    <w:rsid w:val="00326CF2"/>
    <w:rsid w:val="00327D8C"/>
    <w:rsid w:val="00330AEB"/>
    <w:rsid w:val="00331303"/>
    <w:rsid w:val="003313C5"/>
    <w:rsid w:val="00331557"/>
    <w:rsid w:val="00331F28"/>
    <w:rsid w:val="003320A6"/>
    <w:rsid w:val="0033545E"/>
    <w:rsid w:val="003369FF"/>
    <w:rsid w:val="003412FC"/>
    <w:rsid w:val="00344125"/>
    <w:rsid w:val="00344833"/>
    <w:rsid w:val="00345695"/>
    <w:rsid w:val="00346238"/>
    <w:rsid w:val="003507D0"/>
    <w:rsid w:val="00350D2F"/>
    <w:rsid w:val="00352D99"/>
    <w:rsid w:val="003535DA"/>
    <w:rsid w:val="00353652"/>
    <w:rsid w:val="00353891"/>
    <w:rsid w:val="00354299"/>
    <w:rsid w:val="003543DB"/>
    <w:rsid w:val="00357413"/>
    <w:rsid w:val="00357A2B"/>
    <w:rsid w:val="00361C4D"/>
    <w:rsid w:val="003627F1"/>
    <w:rsid w:val="00362D8C"/>
    <w:rsid w:val="003677E2"/>
    <w:rsid w:val="00367F4B"/>
    <w:rsid w:val="00370F8A"/>
    <w:rsid w:val="003717D2"/>
    <w:rsid w:val="003733E3"/>
    <w:rsid w:val="00374BCA"/>
    <w:rsid w:val="003757D7"/>
    <w:rsid w:val="00375DFE"/>
    <w:rsid w:val="00381415"/>
    <w:rsid w:val="003819F8"/>
    <w:rsid w:val="003820C0"/>
    <w:rsid w:val="003823C1"/>
    <w:rsid w:val="003834FD"/>
    <w:rsid w:val="00384632"/>
    <w:rsid w:val="0039060C"/>
    <w:rsid w:val="00390F13"/>
    <w:rsid w:val="0039101B"/>
    <w:rsid w:val="003911FC"/>
    <w:rsid w:val="00393943"/>
    <w:rsid w:val="00393EF8"/>
    <w:rsid w:val="0039414E"/>
    <w:rsid w:val="0039444C"/>
    <w:rsid w:val="00394BBB"/>
    <w:rsid w:val="0039594E"/>
    <w:rsid w:val="003966EE"/>
    <w:rsid w:val="003966F5"/>
    <w:rsid w:val="00397EAF"/>
    <w:rsid w:val="003A0B76"/>
    <w:rsid w:val="003A0C5E"/>
    <w:rsid w:val="003A2173"/>
    <w:rsid w:val="003A3A73"/>
    <w:rsid w:val="003A4E3C"/>
    <w:rsid w:val="003A5E67"/>
    <w:rsid w:val="003B13BB"/>
    <w:rsid w:val="003B179C"/>
    <w:rsid w:val="003B1D7B"/>
    <w:rsid w:val="003B3116"/>
    <w:rsid w:val="003B4CB9"/>
    <w:rsid w:val="003B57FB"/>
    <w:rsid w:val="003B5859"/>
    <w:rsid w:val="003B70DF"/>
    <w:rsid w:val="003B7C1D"/>
    <w:rsid w:val="003C1E80"/>
    <w:rsid w:val="003C3CDC"/>
    <w:rsid w:val="003C46D5"/>
    <w:rsid w:val="003C5BD9"/>
    <w:rsid w:val="003C5C4E"/>
    <w:rsid w:val="003D0DD1"/>
    <w:rsid w:val="003D29E9"/>
    <w:rsid w:val="003D2C3B"/>
    <w:rsid w:val="003D652A"/>
    <w:rsid w:val="003D6634"/>
    <w:rsid w:val="003D6740"/>
    <w:rsid w:val="003D7046"/>
    <w:rsid w:val="003E0695"/>
    <w:rsid w:val="003E0AFA"/>
    <w:rsid w:val="003E49B8"/>
    <w:rsid w:val="003F0F17"/>
    <w:rsid w:val="003F10F0"/>
    <w:rsid w:val="003F5B77"/>
    <w:rsid w:val="003F7109"/>
    <w:rsid w:val="0040218A"/>
    <w:rsid w:val="004029A1"/>
    <w:rsid w:val="00403328"/>
    <w:rsid w:val="00403A64"/>
    <w:rsid w:val="00404680"/>
    <w:rsid w:val="00405E0F"/>
    <w:rsid w:val="00406835"/>
    <w:rsid w:val="004077DD"/>
    <w:rsid w:val="00411924"/>
    <w:rsid w:val="00411C6C"/>
    <w:rsid w:val="0041361D"/>
    <w:rsid w:val="00414681"/>
    <w:rsid w:val="00416B89"/>
    <w:rsid w:val="00416BB8"/>
    <w:rsid w:val="00417957"/>
    <w:rsid w:val="00420E90"/>
    <w:rsid w:val="00420F3D"/>
    <w:rsid w:val="00421366"/>
    <w:rsid w:val="00421EBE"/>
    <w:rsid w:val="00422E13"/>
    <w:rsid w:val="00423ADF"/>
    <w:rsid w:val="00424001"/>
    <w:rsid w:val="0042485E"/>
    <w:rsid w:val="00425439"/>
    <w:rsid w:val="004258BC"/>
    <w:rsid w:val="00425FB1"/>
    <w:rsid w:val="00425FB3"/>
    <w:rsid w:val="00427618"/>
    <w:rsid w:val="004314D9"/>
    <w:rsid w:val="004331CC"/>
    <w:rsid w:val="0043503E"/>
    <w:rsid w:val="004369C6"/>
    <w:rsid w:val="004433D9"/>
    <w:rsid w:val="00443A5B"/>
    <w:rsid w:val="00444DCB"/>
    <w:rsid w:val="00445C3B"/>
    <w:rsid w:val="00445E1B"/>
    <w:rsid w:val="0044605D"/>
    <w:rsid w:val="00451415"/>
    <w:rsid w:val="0045201D"/>
    <w:rsid w:val="00452563"/>
    <w:rsid w:val="00454202"/>
    <w:rsid w:val="004553AA"/>
    <w:rsid w:val="004573FD"/>
    <w:rsid w:val="0045754A"/>
    <w:rsid w:val="004578EF"/>
    <w:rsid w:val="0046013C"/>
    <w:rsid w:val="004608E8"/>
    <w:rsid w:val="00461CF2"/>
    <w:rsid w:val="00464062"/>
    <w:rsid w:val="00465362"/>
    <w:rsid w:val="00465A40"/>
    <w:rsid w:val="00466F2D"/>
    <w:rsid w:val="00466FAF"/>
    <w:rsid w:val="00471A33"/>
    <w:rsid w:val="00471BAD"/>
    <w:rsid w:val="00471CF7"/>
    <w:rsid w:val="00472BD4"/>
    <w:rsid w:val="00474D75"/>
    <w:rsid w:val="00476979"/>
    <w:rsid w:val="0048031F"/>
    <w:rsid w:val="004843D3"/>
    <w:rsid w:val="00486861"/>
    <w:rsid w:val="00487010"/>
    <w:rsid w:val="004900DE"/>
    <w:rsid w:val="00490127"/>
    <w:rsid w:val="0049227C"/>
    <w:rsid w:val="00493325"/>
    <w:rsid w:val="0049556C"/>
    <w:rsid w:val="004972D0"/>
    <w:rsid w:val="0049765C"/>
    <w:rsid w:val="004978A9"/>
    <w:rsid w:val="004A0DAD"/>
    <w:rsid w:val="004A2257"/>
    <w:rsid w:val="004A320E"/>
    <w:rsid w:val="004A3816"/>
    <w:rsid w:val="004A6249"/>
    <w:rsid w:val="004A6E30"/>
    <w:rsid w:val="004A77B2"/>
    <w:rsid w:val="004B4461"/>
    <w:rsid w:val="004B5138"/>
    <w:rsid w:val="004B5FBA"/>
    <w:rsid w:val="004B6867"/>
    <w:rsid w:val="004B7026"/>
    <w:rsid w:val="004C1832"/>
    <w:rsid w:val="004C3706"/>
    <w:rsid w:val="004C54C3"/>
    <w:rsid w:val="004C5C1C"/>
    <w:rsid w:val="004D1277"/>
    <w:rsid w:val="004D1737"/>
    <w:rsid w:val="004D1D00"/>
    <w:rsid w:val="004D25C3"/>
    <w:rsid w:val="004D5025"/>
    <w:rsid w:val="004D59D1"/>
    <w:rsid w:val="004D67E0"/>
    <w:rsid w:val="004D7EA9"/>
    <w:rsid w:val="004E09D5"/>
    <w:rsid w:val="004E0FE7"/>
    <w:rsid w:val="004E3ADC"/>
    <w:rsid w:val="004E4656"/>
    <w:rsid w:val="004E53AF"/>
    <w:rsid w:val="004E5A20"/>
    <w:rsid w:val="004E5D45"/>
    <w:rsid w:val="004E7E35"/>
    <w:rsid w:val="004F041A"/>
    <w:rsid w:val="004F0464"/>
    <w:rsid w:val="004F0D74"/>
    <w:rsid w:val="004F1E38"/>
    <w:rsid w:val="004F2705"/>
    <w:rsid w:val="004F4149"/>
    <w:rsid w:val="004F4332"/>
    <w:rsid w:val="004F6899"/>
    <w:rsid w:val="004F753E"/>
    <w:rsid w:val="005021A3"/>
    <w:rsid w:val="00503597"/>
    <w:rsid w:val="00503EC9"/>
    <w:rsid w:val="00505247"/>
    <w:rsid w:val="00505BDD"/>
    <w:rsid w:val="005076AF"/>
    <w:rsid w:val="00510E66"/>
    <w:rsid w:val="00510F97"/>
    <w:rsid w:val="00511172"/>
    <w:rsid w:val="00511D75"/>
    <w:rsid w:val="00512251"/>
    <w:rsid w:val="00512498"/>
    <w:rsid w:val="00513026"/>
    <w:rsid w:val="00514626"/>
    <w:rsid w:val="00517239"/>
    <w:rsid w:val="0052066D"/>
    <w:rsid w:val="0052104A"/>
    <w:rsid w:val="005229F7"/>
    <w:rsid w:val="00527A1E"/>
    <w:rsid w:val="005305BF"/>
    <w:rsid w:val="00531B6E"/>
    <w:rsid w:val="00532CBF"/>
    <w:rsid w:val="0053436F"/>
    <w:rsid w:val="00534771"/>
    <w:rsid w:val="00535CA3"/>
    <w:rsid w:val="0053643F"/>
    <w:rsid w:val="005368EF"/>
    <w:rsid w:val="00536F2F"/>
    <w:rsid w:val="00537193"/>
    <w:rsid w:val="0054007C"/>
    <w:rsid w:val="00542057"/>
    <w:rsid w:val="0054540F"/>
    <w:rsid w:val="00545583"/>
    <w:rsid w:val="005467A5"/>
    <w:rsid w:val="00547841"/>
    <w:rsid w:val="005478EF"/>
    <w:rsid w:val="0055165D"/>
    <w:rsid w:val="00552197"/>
    <w:rsid w:val="00553AFE"/>
    <w:rsid w:val="005541FB"/>
    <w:rsid w:val="0055540B"/>
    <w:rsid w:val="00555F14"/>
    <w:rsid w:val="005566FA"/>
    <w:rsid w:val="00557012"/>
    <w:rsid w:val="00562847"/>
    <w:rsid w:val="0056323D"/>
    <w:rsid w:val="00566802"/>
    <w:rsid w:val="005671F0"/>
    <w:rsid w:val="005673A1"/>
    <w:rsid w:val="00570514"/>
    <w:rsid w:val="005729A5"/>
    <w:rsid w:val="00573422"/>
    <w:rsid w:val="00575C6F"/>
    <w:rsid w:val="00577E66"/>
    <w:rsid w:val="00581342"/>
    <w:rsid w:val="00581B85"/>
    <w:rsid w:val="00583428"/>
    <w:rsid w:val="005847B2"/>
    <w:rsid w:val="00584D92"/>
    <w:rsid w:val="00584F32"/>
    <w:rsid w:val="00585865"/>
    <w:rsid w:val="00586F54"/>
    <w:rsid w:val="00587EC9"/>
    <w:rsid w:val="00590034"/>
    <w:rsid w:val="005923B5"/>
    <w:rsid w:val="00597026"/>
    <w:rsid w:val="005A0C3A"/>
    <w:rsid w:val="005A20FB"/>
    <w:rsid w:val="005A222C"/>
    <w:rsid w:val="005A31B0"/>
    <w:rsid w:val="005A3C92"/>
    <w:rsid w:val="005A43A5"/>
    <w:rsid w:val="005A4D52"/>
    <w:rsid w:val="005A4F61"/>
    <w:rsid w:val="005A60C0"/>
    <w:rsid w:val="005A7573"/>
    <w:rsid w:val="005B120B"/>
    <w:rsid w:val="005B1460"/>
    <w:rsid w:val="005B2957"/>
    <w:rsid w:val="005B3CDC"/>
    <w:rsid w:val="005B45F2"/>
    <w:rsid w:val="005B5060"/>
    <w:rsid w:val="005B59CB"/>
    <w:rsid w:val="005B6668"/>
    <w:rsid w:val="005B6B68"/>
    <w:rsid w:val="005B7E98"/>
    <w:rsid w:val="005C2584"/>
    <w:rsid w:val="005C53DC"/>
    <w:rsid w:val="005C63EC"/>
    <w:rsid w:val="005C6762"/>
    <w:rsid w:val="005C6871"/>
    <w:rsid w:val="005C68A6"/>
    <w:rsid w:val="005D09CB"/>
    <w:rsid w:val="005D14F9"/>
    <w:rsid w:val="005D1A6E"/>
    <w:rsid w:val="005D2059"/>
    <w:rsid w:val="005D258D"/>
    <w:rsid w:val="005D2F8F"/>
    <w:rsid w:val="005D3F6D"/>
    <w:rsid w:val="005D4222"/>
    <w:rsid w:val="005D5108"/>
    <w:rsid w:val="005D555D"/>
    <w:rsid w:val="005D7E32"/>
    <w:rsid w:val="005D7FC9"/>
    <w:rsid w:val="005E413A"/>
    <w:rsid w:val="005E7659"/>
    <w:rsid w:val="005F0D2C"/>
    <w:rsid w:val="005F1BF3"/>
    <w:rsid w:val="005F1FEE"/>
    <w:rsid w:val="005F202A"/>
    <w:rsid w:val="005F314B"/>
    <w:rsid w:val="005F3CCA"/>
    <w:rsid w:val="005F3FFD"/>
    <w:rsid w:val="005F4442"/>
    <w:rsid w:val="005F5702"/>
    <w:rsid w:val="005F6462"/>
    <w:rsid w:val="005F6B90"/>
    <w:rsid w:val="005F7D11"/>
    <w:rsid w:val="00604812"/>
    <w:rsid w:val="00604CC0"/>
    <w:rsid w:val="006051B2"/>
    <w:rsid w:val="0060712C"/>
    <w:rsid w:val="0061125B"/>
    <w:rsid w:val="00611B03"/>
    <w:rsid w:val="0061288A"/>
    <w:rsid w:val="00614A48"/>
    <w:rsid w:val="00614BC8"/>
    <w:rsid w:val="00616D88"/>
    <w:rsid w:val="00621CAA"/>
    <w:rsid w:val="00623F5A"/>
    <w:rsid w:val="00624017"/>
    <w:rsid w:val="00625DEF"/>
    <w:rsid w:val="00626915"/>
    <w:rsid w:val="006320AC"/>
    <w:rsid w:val="00632BAE"/>
    <w:rsid w:val="00633271"/>
    <w:rsid w:val="00633F9C"/>
    <w:rsid w:val="00634960"/>
    <w:rsid w:val="0063564E"/>
    <w:rsid w:val="006359A1"/>
    <w:rsid w:val="00636037"/>
    <w:rsid w:val="006362A3"/>
    <w:rsid w:val="006372A1"/>
    <w:rsid w:val="006375F9"/>
    <w:rsid w:val="0063797A"/>
    <w:rsid w:val="00641AD0"/>
    <w:rsid w:val="00641ECC"/>
    <w:rsid w:val="00642048"/>
    <w:rsid w:val="00642244"/>
    <w:rsid w:val="00643D30"/>
    <w:rsid w:val="00645250"/>
    <w:rsid w:val="006453B1"/>
    <w:rsid w:val="00645EF8"/>
    <w:rsid w:val="00650859"/>
    <w:rsid w:val="0065177E"/>
    <w:rsid w:val="006536EB"/>
    <w:rsid w:val="00654E9D"/>
    <w:rsid w:val="006558E8"/>
    <w:rsid w:val="00662670"/>
    <w:rsid w:val="006626A7"/>
    <w:rsid w:val="00662AA1"/>
    <w:rsid w:val="00665EDE"/>
    <w:rsid w:val="00666C2C"/>
    <w:rsid w:val="0066787E"/>
    <w:rsid w:val="00670015"/>
    <w:rsid w:val="006709D1"/>
    <w:rsid w:val="006735A1"/>
    <w:rsid w:val="00675548"/>
    <w:rsid w:val="00675753"/>
    <w:rsid w:val="00677C09"/>
    <w:rsid w:val="00677DD7"/>
    <w:rsid w:val="00681106"/>
    <w:rsid w:val="00681F1E"/>
    <w:rsid w:val="00682A3B"/>
    <w:rsid w:val="006838C6"/>
    <w:rsid w:val="00683D98"/>
    <w:rsid w:val="0068471A"/>
    <w:rsid w:val="00687586"/>
    <w:rsid w:val="00687F48"/>
    <w:rsid w:val="00690745"/>
    <w:rsid w:val="00692ADB"/>
    <w:rsid w:val="006930CC"/>
    <w:rsid w:val="006943D0"/>
    <w:rsid w:val="006945D7"/>
    <w:rsid w:val="006952FA"/>
    <w:rsid w:val="006954F6"/>
    <w:rsid w:val="00696771"/>
    <w:rsid w:val="006A3C01"/>
    <w:rsid w:val="006A57EE"/>
    <w:rsid w:val="006A62FF"/>
    <w:rsid w:val="006A6CDE"/>
    <w:rsid w:val="006B02F6"/>
    <w:rsid w:val="006B2286"/>
    <w:rsid w:val="006B2E17"/>
    <w:rsid w:val="006B36D8"/>
    <w:rsid w:val="006B3815"/>
    <w:rsid w:val="006B39A5"/>
    <w:rsid w:val="006B41E6"/>
    <w:rsid w:val="006B4216"/>
    <w:rsid w:val="006B675D"/>
    <w:rsid w:val="006B6C1B"/>
    <w:rsid w:val="006B7B89"/>
    <w:rsid w:val="006B7FB7"/>
    <w:rsid w:val="006C3462"/>
    <w:rsid w:val="006D1BDB"/>
    <w:rsid w:val="006D223F"/>
    <w:rsid w:val="006D26BB"/>
    <w:rsid w:val="006D3C82"/>
    <w:rsid w:val="006D5486"/>
    <w:rsid w:val="006D7AFD"/>
    <w:rsid w:val="006E0F19"/>
    <w:rsid w:val="006E14D6"/>
    <w:rsid w:val="006E3DDB"/>
    <w:rsid w:val="006E4543"/>
    <w:rsid w:val="006E48F4"/>
    <w:rsid w:val="006F2FB6"/>
    <w:rsid w:val="006F4A52"/>
    <w:rsid w:val="006F73FA"/>
    <w:rsid w:val="006F7B6E"/>
    <w:rsid w:val="006F7CF8"/>
    <w:rsid w:val="00700DFB"/>
    <w:rsid w:val="00701EDC"/>
    <w:rsid w:val="00704BB2"/>
    <w:rsid w:val="00704C4A"/>
    <w:rsid w:val="00705C67"/>
    <w:rsid w:val="00707056"/>
    <w:rsid w:val="0070768E"/>
    <w:rsid w:val="00711697"/>
    <w:rsid w:val="00712DF7"/>
    <w:rsid w:val="00715630"/>
    <w:rsid w:val="00715969"/>
    <w:rsid w:val="0071608A"/>
    <w:rsid w:val="007164C5"/>
    <w:rsid w:val="007169EB"/>
    <w:rsid w:val="0072125B"/>
    <w:rsid w:val="0072291F"/>
    <w:rsid w:val="00722DD9"/>
    <w:rsid w:val="0072344D"/>
    <w:rsid w:val="007236AC"/>
    <w:rsid w:val="00724DCF"/>
    <w:rsid w:val="00727E52"/>
    <w:rsid w:val="007314B9"/>
    <w:rsid w:val="007329DF"/>
    <w:rsid w:val="00733C6F"/>
    <w:rsid w:val="00735068"/>
    <w:rsid w:val="00735CBD"/>
    <w:rsid w:val="0073760B"/>
    <w:rsid w:val="00741652"/>
    <w:rsid w:val="00743FD8"/>
    <w:rsid w:val="00746B26"/>
    <w:rsid w:val="00746EBC"/>
    <w:rsid w:val="00747C98"/>
    <w:rsid w:val="007514F1"/>
    <w:rsid w:val="0075177E"/>
    <w:rsid w:val="007527CF"/>
    <w:rsid w:val="00752EA7"/>
    <w:rsid w:val="00753388"/>
    <w:rsid w:val="00753C3B"/>
    <w:rsid w:val="00754F7A"/>
    <w:rsid w:val="00755971"/>
    <w:rsid w:val="007559C8"/>
    <w:rsid w:val="007561D6"/>
    <w:rsid w:val="00757E18"/>
    <w:rsid w:val="00760A06"/>
    <w:rsid w:val="0076131B"/>
    <w:rsid w:val="00761CD3"/>
    <w:rsid w:val="00762F4F"/>
    <w:rsid w:val="00763FD8"/>
    <w:rsid w:val="00765A41"/>
    <w:rsid w:val="007664E0"/>
    <w:rsid w:val="007674C7"/>
    <w:rsid w:val="00767B0A"/>
    <w:rsid w:val="0077127D"/>
    <w:rsid w:val="00772E45"/>
    <w:rsid w:val="00775507"/>
    <w:rsid w:val="007774F6"/>
    <w:rsid w:val="00781263"/>
    <w:rsid w:val="00781CBC"/>
    <w:rsid w:val="007825C8"/>
    <w:rsid w:val="007835E0"/>
    <w:rsid w:val="00784E70"/>
    <w:rsid w:val="007869E4"/>
    <w:rsid w:val="00786FA7"/>
    <w:rsid w:val="007879E2"/>
    <w:rsid w:val="007906D6"/>
    <w:rsid w:val="00790B20"/>
    <w:rsid w:val="00793241"/>
    <w:rsid w:val="00793C05"/>
    <w:rsid w:val="00793DCA"/>
    <w:rsid w:val="00794427"/>
    <w:rsid w:val="00794ED7"/>
    <w:rsid w:val="00796085"/>
    <w:rsid w:val="00797720"/>
    <w:rsid w:val="007A1EC3"/>
    <w:rsid w:val="007A5144"/>
    <w:rsid w:val="007B05D2"/>
    <w:rsid w:val="007B12F8"/>
    <w:rsid w:val="007B2BDF"/>
    <w:rsid w:val="007B592A"/>
    <w:rsid w:val="007B604A"/>
    <w:rsid w:val="007B62A2"/>
    <w:rsid w:val="007B68C8"/>
    <w:rsid w:val="007B7FE0"/>
    <w:rsid w:val="007C0AC3"/>
    <w:rsid w:val="007C0EA9"/>
    <w:rsid w:val="007C1A2C"/>
    <w:rsid w:val="007C34A0"/>
    <w:rsid w:val="007C3F59"/>
    <w:rsid w:val="007C4A1E"/>
    <w:rsid w:val="007C65CA"/>
    <w:rsid w:val="007C735D"/>
    <w:rsid w:val="007C7CA3"/>
    <w:rsid w:val="007D10FB"/>
    <w:rsid w:val="007D26A9"/>
    <w:rsid w:val="007D2AE4"/>
    <w:rsid w:val="007D2DC2"/>
    <w:rsid w:val="007D44DE"/>
    <w:rsid w:val="007D46B8"/>
    <w:rsid w:val="007D49EB"/>
    <w:rsid w:val="007D4D81"/>
    <w:rsid w:val="007D6AFD"/>
    <w:rsid w:val="007E12D6"/>
    <w:rsid w:val="007E4172"/>
    <w:rsid w:val="007F2C68"/>
    <w:rsid w:val="007F2F1F"/>
    <w:rsid w:val="007F3DEA"/>
    <w:rsid w:val="007F4F96"/>
    <w:rsid w:val="007F6EF3"/>
    <w:rsid w:val="00800B87"/>
    <w:rsid w:val="0080166B"/>
    <w:rsid w:val="00802AB6"/>
    <w:rsid w:val="00806B02"/>
    <w:rsid w:val="008121E3"/>
    <w:rsid w:val="008140B5"/>
    <w:rsid w:val="00816523"/>
    <w:rsid w:val="0081661C"/>
    <w:rsid w:val="00817148"/>
    <w:rsid w:val="00817376"/>
    <w:rsid w:val="00824A26"/>
    <w:rsid w:val="00825214"/>
    <w:rsid w:val="0082709C"/>
    <w:rsid w:val="00830483"/>
    <w:rsid w:val="008307F1"/>
    <w:rsid w:val="00830B35"/>
    <w:rsid w:val="00832371"/>
    <w:rsid w:val="008323C4"/>
    <w:rsid w:val="00832CC3"/>
    <w:rsid w:val="00834468"/>
    <w:rsid w:val="00835609"/>
    <w:rsid w:val="008375FF"/>
    <w:rsid w:val="00842726"/>
    <w:rsid w:val="00842D2D"/>
    <w:rsid w:val="00843086"/>
    <w:rsid w:val="008433CB"/>
    <w:rsid w:val="00844619"/>
    <w:rsid w:val="0084522A"/>
    <w:rsid w:val="00847B73"/>
    <w:rsid w:val="00850B3E"/>
    <w:rsid w:val="008510E8"/>
    <w:rsid w:val="00851705"/>
    <w:rsid w:val="00851A2D"/>
    <w:rsid w:val="0085306B"/>
    <w:rsid w:val="008533D7"/>
    <w:rsid w:val="00854047"/>
    <w:rsid w:val="00854580"/>
    <w:rsid w:val="00855A7B"/>
    <w:rsid w:val="00856612"/>
    <w:rsid w:val="008575D1"/>
    <w:rsid w:val="00862DD7"/>
    <w:rsid w:val="00864257"/>
    <w:rsid w:val="00864C74"/>
    <w:rsid w:val="00865BD6"/>
    <w:rsid w:val="008666D1"/>
    <w:rsid w:val="008674DE"/>
    <w:rsid w:val="008711A9"/>
    <w:rsid w:val="008725C4"/>
    <w:rsid w:val="008806E2"/>
    <w:rsid w:val="008816B0"/>
    <w:rsid w:val="008841E5"/>
    <w:rsid w:val="008847B1"/>
    <w:rsid w:val="008871D1"/>
    <w:rsid w:val="008906B7"/>
    <w:rsid w:val="00891B7D"/>
    <w:rsid w:val="0089287D"/>
    <w:rsid w:val="008931E8"/>
    <w:rsid w:val="00897359"/>
    <w:rsid w:val="00897A33"/>
    <w:rsid w:val="008A0C01"/>
    <w:rsid w:val="008A2B2B"/>
    <w:rsid w:val="008A2D44"/>
    <w:rsid w:val="008A3BCF"/>
    <w:rsid w:val="008A3D11"/>
    <w:rsid w:val="008A5480"/>
    <w:rsid w:val="008B1BC9"/>
    <w:rsid w:val="008B2A5F"/>
    <w:rsid w:val="008B4711"/>
    <w:rsid w:val="008B4CAA"/>
    <w:rsid w:val="008B4E9D"/>
    <w:rsid w:val="008B53F4"/>
    <w:rsid w:val="008B5B99"/>
    <w:rsid w:val="008B675B"/>
    <w:rsid w:val="008C02E0"/>
    <w:rsid w:val="008C3BF2"/>
    <w:rsid w:val="008C48D3"/>
    <w:rsid w:val="008C4E2A"/>
    <w:rsid w:val="008C6E89"/>
    <w:rsid w:val="008C6F39"/>
    <w:rsid w:val="008C7320"/>
    <w:rsid w:val="008C78E0"/>
    <w:rsid w:val="008D2357"/>
    <w:rsid w:val="008D6360"/>
    <w:rsid w:val="008E053C"/>
    <w:rsid w:val="008E1416"/>
    <w:rsid w:val="008E19C9"/>
    <w:rsid w:val="008E34FD"/>
    <w:rsid w:val="008E3CA3"/>
    <w:rsid w:val="008E4181"/>
    <w:rsid w:val="008F0143"/>
    <w:rsid w:val="008F0B1B"/>
    <w:rsid w:val="008F194E"/>
    <w:rsid w:val="008F1AF8"/>
    <w:rsid w:val="008F230D"/>
    <w:rsid w:val="008F35F3"/>
    <w:rsid w:val="008F3821"/>
    <w:rsid w:val="008F50F4"/>
    <w:rsid w:val="008F5E78"/>
    <w:rsid w:val="008F67CF"/>
    <w:rsid w:val="008F6D1F"/>
    <w:rsid w:val="008F7A70"/>
    <w:rsid w:val="00901F0A"/>
    <w:rsid w:val="00902964"/>
    <w:rsid w:val="009043D7"/>
    <w:rsid w:val="00905C6A"/>
    <w:rsid w:val="00905CB2"/>
    <w:rsid w:val="00906B25"/>
    <w:rsid w:val="00907CC1"/>
    <w:rsid w:val="00910012"/>
    <w:rsid w:val="0091013F"/>
    <w:rsid w:val="0091049B"/>
    <w:rsid w:val="009109F2"/>
    <w:rsid w:val="00911063"/>
    <w:rsid w:val="0091289B"/>
    <w:rsid w:val="00912FA7"/>
    <w:rsid w:val="00914BA6"/>
    <w:rsid w:val="00915514"/>
    <w:rsid w:val="009161D3"/>
    <w:rsid w:val="009165BC"/>
    <w:rsid w:val="00917238"/>
    <w:rsid w:val="009210C8"/>
    <w:rsid w:val="009212F1"/>
    <w:rsid w:val="0092349F"/>
    <w:rsid w:val="00925FA2"/>
    <w:rsid w:val="009262BD"/>
    <w:rsid w:val="009263DA"/>
    <w:rsid w:val="00926CD2"/>
    <w:rsid w:val="009304FF"/>
    <w:rsid w:val="00931D81"/>
    <w:rsid w:val="00932052"/>
    <w:rsid w:val="0093212A"/>
    <w:rsid w:val="00933479"/>
    <w:rsid w:val="00934918"/>
    <w:rsid w:val="00934EDA"/>
    <w:rsid w:val="00935750"/>
    <w:rsid w:val="00940172"/>
    <w:rsid w:val="00941636"/>
    <w:rsid w:val="00942FD6"/>
    <w:rsid w:val="00943F5F"/>
    <w:rsid w:val="0095059F"/>
    <w:rsid w:val="00950F48"/>
    <w:rsid w:val="0095166B"/>
    <w:rsid w:val="00955DE5"/>
    <w:rsid w:val="00956ECC"/>
    <w:rsid w:val="009617B4"/>
    <w:rsid w:val="009645CA"/>
    <w:rsid w:val="00965DB7"/>
    <w:rsid w:val="00966F34"/>
    <w:rsid w:val="0096762C"/>
    <w:rsid w:val="009701CF"/>
    <w:rsid w:val="00970830"/>
    <w:rsid w:val="0097126D"/>
    <w:rsid w:val="0097139E"/>
    <w:rsid w:val="0097152F"/>
    <w:rsid w:val="0097191B"/>
    <w:rsid w:val="00971B60"/>
    <w:rsid w:val="009749DB"/>
    <w:rsid w:val="00975036"/>
    <w:rsid w:val="009751EE"/>
    <w:rsid w:val="00975F30"/>
    <w:rsid w:val="009776B5"/>
    <w:rsid w:val="009805E3"/>
    <w:rsid w:val="0098122B"/>
    <w:rsid w:val="00981D5E"/>
    <w:rsid w:val="00982DE6"/>
    <w:rsid w:val="00984F7C"/>
    <w:rsid w:val="00985050"/>
    <w:rsid w:val="00986EDB"/>
    <w:rsid w:val="00991814"/>
    <w:rsid w:val="00994371"/>
    <w:rsid w:val="00995D22"/>
    <w:rsid w:val="0099686E"/>
    <w:rsid w:val="009A0708"/>
    <w:rsid w:val="009A38C3"/>
    <w:rsid w:val="009A3D85"/>
    <w:rsid w:val="009A44AB"/>
    <w:rsid w:val="009A5859"/>
    <w:rsid w:val="009A6E9A"/>
    <w:rsid w:val="009A7883"/>
    <w:rsid w:val="009B0145"/>
    <w:rsid w:val="009B0797"/>
    <w:rsid w:val="009B146F"/>
    <w:rsid w:val="009B22F3"/>
    <w:rsid w:val="009B2BCD"/>
    <w:rsid w:val="009B6A7B"/>
    <w:rsid w:val="009B7849"/>
    <w:rsid w:val="009C07BD"/>
    <w:rsid w:val="009C6E5E"/>
    <w:rsid w:val="009D02B2"/>
    <w:rsid w:val="009D0BB7"/>
    <w:rsid w:val="009D4330"/>
    <w:rsid w:val="009D47CD"/>
    <w:rsid w:val="009D4899"/>
    <w:rsid w:val="009D5395"/>
    <w:rsid w:val="009D5A3D"/>
    <w:rsid w:val="009D773C"/>
    <w:rsid w:val="009D77C7"/>
    <w:rsid w:val="009E0372"/>
    <w:rsid w:val="009E079C"/>
    <w:rsid w:val="009E0C41"/>
    <w:rsid w:val="009E1AFD"/>
    <w:rsid w:val="009E1D4E"/>
    <w:rsid w:val="009E287F"/>
    <w:rsid w:val="009E4E8E"/>
    <w:rsid w:val="009E57A1"/>
    <w:rsid w:val="009E7532"/>
    <w:rsid w:val="009F266E"/>
    <w:rsid w:val="009F33F8"/>
    <w:rsid w:val="009F4C71"/>
    <w:rsid w:val="009F5DD0"/>
    <w:rsid w:val="009F5FB2"/>
    <w:rsid w:val="009F7952"/>
    <w:rsid w:val="009F798B"/>
    <w:rsid w:val="00A01308"/>
    <w:rsid w:val="00A01FD3"/>
    <w:rsid w:val="00A03012"/>
    <w:rsid w:val="00A032D1"/>
    <w:rsid w:val="00A03567"/>
    <w:rsid w:val="00A06D93"/>
    <w:rsid w:val="00A10103"/>
    <w:rsid w:val="00A109D3"/>
    <w:rsid w:val="00A125CA"/>
    <w:rsid w:val="00A13C25"/>
    <w:rsid w:val="00A144FA"/>
    <w:rsid w:val="00A15872"/>
    <w:rsid w:val="00A16567"/>
    <w:rsid w:val="00A17E87"/>
    <w:rsid w:val="00A17F4B"/>
    <w:rsid w:val="00A21B4E"/>
    <w:rsid w:val="00A2256D"/>
    <w:rsid w:val="00A232C1"/>
    <w:rsid w:val="00A236DE"/>
    <w:rsid w:val="00A23DCC"/>
    <w:rsid w:val="00A24EC0"/>
    <w:rsid w:val="00A265C6"/>
    <w:rsid w:val="00A2736A"/>
    <w:rsid w:val="00A3049A"/>
    <w:rsid w:val="00A30D35"/>
    <w:rsid w:val="00A3191A"/>
    <w:rsid w:val="00A320B6"/>
    <w:rsid w:val="00A3406C"/>
    <w:rsid w:val="00A348E8"/>
    <w:rsid w:val="00A34A96"/>
    <w:rsid w:val="00A34B75"/>
    <w:rsid w:val="00A34F9D"/>
    <w:rsid w:val="00A35903"/>
    <w:rsid w:val="00A37469"/>
    <w:rsid w:val="00A4241F"/>
    <w:rsid w:val="00A43257"/>
    <w:rsid w:val="00A432E6"/>
    <w:rsid w:val="00A43E81"/>
    <w:rsid w:val="00A4643F"/>
    <w:rsid w:val="00A46E88"/>
    <w:rsid w:val="00A5286C"/>
    <w:rsid w:val="00A545BC"/>
    <w:rsid w:val="00A570AB"/>
    <w:rsid w:val="00A60039"/>
    <w:rsid w:val="00A60077"/>
    <w:rsid w:val="00A65A0C"/>
    <w:rsid w:val="00A663BE"/>
    <w:rsid w:val="00A673B2"/>
    <w:rsid w:val="00A67A39"/>
    <w:rsid w:val="00A71211"/>
    <w:rsid w:val="00A73505"/>
    <w:rsid w:val="00A74EAB"/>
    <w:rsid w:val="00A75495"/>
    <w:rsid w:val="00A7613C"/>
    <w:rsid w:val="00A808FB"/>
    <w:rsid w:val="00A8169A"/>
    <w:rsid w:val="00A81763"/>
    <w:rsid w:val="00A81A0F"/>
    <w:rsid w:val="00A82469"/>
    <w:rsid w:val="00A83170"/>
    <w:rsid w:val="00A8347E"/>
    <w:rsid w:val="00A92829"/>
    <w:rsid w:val="00A93FD4"/>
    <w:rsid w:val="00A96EA9"/>
    <w:rsid w:val="00A975DC"/>
    <w:rsid w:val="00AA02C1"/>
    <w:rsid w:val="00AA04BB"/>
    <w:rsid w:val="00AA0FDF"/>
    <w:rsid w:val="00AA35C5"/>
    <w:rsid w:val="00AA40B8"/>
    <w:rsid w:val="00AA4F94"/>
    <w:rsid w:val="00AA6429"/>
    <w:rsid w:val="00AA67E0"/>
    <w:rsid w:val="00AA6B75"/>
    <w:rsid w:val="00AB1691"/>
    <w:rsid w:val="00AB41F8"/>
    <w:rsid w:val="00AB4B9B"/>
    <w:rsid w:val="00AB52DE"/>
    <w:rsid w:val="00AB5788"/>
    <w:rsid w:val="00AB7961"/>
    <w:rsid w:val="00AC0815"/>
    <w:rsid w:val="00AC085D"/>
    <w:rsid w:val="00AC2B75"/>
    <w:rsid w:val="00AC31CE"/>
    <w:rsid w:val="00AC3414"/>
    <w:rsid w:val="00AC3C91"/>
    <w:rsid w:val="00AC3D32"/>
    <w:rsid w:val="00AC7958"/>
    <w:rsid w:val="00AD40EF"/>
    <w:rsid w:val="00AD5DEF"/>
    <w:rsid w:val="00AD6A3B"/>
    <w:rsid w:val="00AD7321"/>
    <w:rsid w:val="00AE0802"/>
    <w:rsid w:val="00AE0A01"/>
    <w:rsid w:val="00AE2571"/>
    <w:rsid w:val="00AE30B2"/>
    <w:rsid w:val="00AE402C"/>
    <w:rsid w:val="00AE4B5F"/>
    <w:rsid w:val="00AE5946"/>
    <w:rsid w:val="00AE5BC3"/>
    <w:rsid w:val="00AE7116"/>
    <w:rsid w:val="00AE71EB"/>
    <w:rsid w:val="00AE75A9"/>
    <w:rsid w:val="00AE7FA1"/>
    <w:rsid w:val="00AF0128"/>
    <w:rsid w:val="00AF0BC3"/>
    <w:rsid w:val="00AF0C3F"/>
    <w:rsid w:val="00AF4A7C"/>
    <w:rsid w:val="00AF7DEB"/>
    <w:rsid w:val="00B0045B"/>
    <w:rsid w:val="00B0119E"/>
    <w:rsid w:val="00B02048"/>
    <w:rsid w:val="00B02DF9"/>
    <w:rsid w:val="00B05D34"/>
    <w:rsid w:val="00B0712D"/>
    <w:rsid w:val="00B11634"/>
    <w:rsid w:val="00B11A18"/>
    <w:rsid w:val="00B12A02"/>
    <w:rsid w:val="00B13403"/>
    <w:rsid w:val="00B17151"/>
    <w:rsid w:val="00B20B15"/>
    <w:rsid w:val="00B21721"/>
    <w:rsid w:val="00B21F6B"/>
    <w:rsid w:val="00B2254E"/>
    <w:rsid w:val="00B22722"/>
    <w:rsid w:val="00B24399"/>
    <w:rsid w:val="00B248A2"/>
    <w:rsid w:val="00B24AA9"/>
    <w:rsid w:val="00B255CC"/>
    <w:rsid w:val="00B301A4"/>
    <w:rsid w:val="00B32754"/>
    <w:rsid w:val="00B32DED"/>
    <w:rsid w:val="00B34197"/>
    <w:rsid w:val="00B348B1"/>
    <w:rsid w:val="00B374CD"/>
    <w:rsid w:val="00B41FE3"/>
    <w:rsid w:val="00B42235"/>
    <w:rsid w:val="00B46415"/>
    <w:rsid w:val="00B46A9E"/>
    <w:rsid w:val="00B4723F"/>
    <w:rsid w:val="00B4781E"/>
    <w:rsid w:val="00B52750"/>
    <w:rsid w:val="00B53760"/>
    <w:rsid w:val="00B5422C"/>
    <w:rsid w:val="00B546BE"/>
    <w:rsid w:val="00B549D7"/>
    <w:rsid w:val="00B54A14"/>
    <w:rsid w:val="00B54C07"/>
    <w:rsid w:val="00B573A1"/>
    <w:rsid w:val="00B576FF"/>
    <w:rsid w:val="00B61548"/>
    <w:rsid w:val="00B61B33"/>
    <w:rsid w:val="00B62AA6"/>
    <w:rsid w:val="00B632FE"/>
    <w:rsid w:val="00B66738"/>
    <w:rsid w:val="00B67699"/>
    <w:rsid w:val="00B6785C"/>
    <w:rsid w:val="00B67C08"/>
    <w:rsid w:val="00B723A1"/>
    <w:rsid w:val="00B73EB0"/>
    <w:rsid w:val="00B74016"/>
    <w:rsid w:val="00B750AC"/>
    <w:rsid w:val="00B750C5"/>
    <w:rsid w:val="00B764A2"/>
    <w:rsid w:val="00B76883"/>
    <w:rsid w:val="00B76DD6"/>
    <w:rsid w:val="00B76EFE"/>
    <w:rsid w:val="00B810FC"/>
    <w:rsid w:val="00B84445"/>
    <w:rsid w:val="00B87216"/>
    <w:rsid w:val="00B93296"/>
    <w:rsid w:val="00B93C66"/>
    <w:rsid w:val="00B940DC"/>
    <w:rsid w:val="00B95AFA"/>
    <w:rsid w:val="00B961D7"/>
    <w:rsid w:val="00B979EF"/>
    <w:rsid w:val="00BA09C9"/>
    <w:rsid w:val="00BA0BB3"/>
    <w:rsid w:val="00BA1016"/>
    <w:rsid w:val="00BA1A62"/>
    <w:rsid w:val="00BA4D8C"/>
    <w:rsid w:val="00BA4FC1"/>
    <w:rsid w:val="00BA601F"/>
    <w:rsid w:val="00BA73EA"/>
    <w:rsid w:val="00BB072B"/>
    <w:rsid w:val="00BB076C"/>
    <w:rsid w:val="00BB27CC"/>
    <w:rsid w:val="00BB35F8"/>
    <w:rsid w:val="00BB4C00"/>
    <w:rsid w:val="00BB58C5"/>
    <w:rsid w:val="00BB6E61"/>
    <w:rsid w:val="00BB77D8"/>
    <w:rsid w:val="00BC02FC"/>
    <w:rsid w:val="00BC0A7B"/>
    <w:rsid w:val="00BC186D"/>
    <w:rsid w:val="00BC1E09"/>
    <w:rsid w:val="00BC2AD9"/>
    <w:rsid w:val="00BC46FA"/>
    <w:rsid w:val="00BC4AF5"/>
    <w:rsid w:val="00BC7CFA"/>
    <w:rsid w:val="00BD0156"/>
    <w:rsid w:val="00BD0278"/>
    <w:rsid w:val="00BD2D95"/>
    <w:rsid w:val="00BD3C7A"/>
    <w:rsid w:val="00BD4814"/>
    <w:rsid w:val="00BD6003"/>
    <w:rsid w:val="00BE409E"/>
    <w:rsid w:val="00BE7CFF"/>
    <w:rsid w:val="00BF3BD7"/>
    <w:rsid w:val="00BF3CB3"/>
    <w:rsid w:val="00BF4093"/>
    <w:rsid w:val="00BF413B"/>
    <w:rsid w:val="00BF536B"/>
    <w:rsid w:val="00BF56EB"/>
    <w:rsid w:val="00BF66E9"/>
    <w:rsid w:val="00BF7291"/>
    <w:rsid w:val="00BF737C"/>
    <w:rsid w:val="00C00347"/>
    <w:rsid w:val="00C00A44"/>
    <w:rsid w:val="00C00E94"/>
    <w:rsid w:val="00C02BB0"/>
    <w:rsid w:val="00C04F35"/>
    <w:rsid w:val="00C05DE9"/>
    <w:rsid w:val="00C06186"/>
    <w:rsid w:val="00C066E9"/>
    <w:rsid w:val="00C06C9F"/>
    <w:rsid w:val="00C100C9"/>
    <w:rsid w:val="00C10868"/>
    <w:rsid w:val="00C203B0"/>
    <w:rsid w:val="00C2137F"/>
    <w:rsid w:val="00C22DB5"/>
    <w:rsid w:val="00C23D2A"/>
    <w:rsid w:val="00C2430F"/>
    <w:rsid w:val="00C25155"/>
    <w:rsid w:val="00C25215"/>
    <w:rsid w:val="00C3031A"/>
    <w:rsid w:val="00C34B28"/>
    <w:rsid w:val="00C360E3"/>
    <w:rsid w:val="00C373BA"/>
    <w:rsid w:val="00C37C24"/>
    <w:rsid w:val="00C37DB0"/>
    <w:rsid w:val="00C40BC4"/>
    <w:rsid w:val="00C4301A"/>
    <w:rsid w:val="00C46C0E"/>
    <w:rsid w:val="00C46D20"/>
    <w:rsid w:val="00C471FD"/>
    <w:rsid w:val="00C50E6B"/>
    <w:rsid w:val="00C5185C"/>
    <w:rsid w:val="00C54F0D"/>
    <w:rsid w:val="00C556AD"/>
    <w:rsid w:val="00C56393"/>
    <w:rsid w:val="00C56D61"/>
    <w:rsid w:val="00C57B08"/>
    <w:rsid w:val="00C60010"/>
    <w:rsid w:val="00C60561"/>
    <w:rsid w:val="00C62B5F"/>
    <w:rsid w:val="00C63837"/>
    <w:rsid w:val="00C63B73"/>
    <w:rsid w:val="00C648F2"/>
    <w:rsid w:val="00C64D77"/>
    <w:rsid w:val="00C67704"/>
    <w:rsid w:val="00C67811"/>
    <w:rsid w:val="00C67A55"/>
    <w:rsid w:val="00C67D58"/>
    <w:rsid w:val="00C70F3C"/>
    <w:rsid w:val="00C7149B"/>
    <w:rsid w:val="00C7236A"/>
    <w:rsid w:val="00C72B92"/>
    <w:rsid w:val="00C73B1D"/>
    <w:rsid w:val="00C73D35"/>
    <w:rsid w:val="00C7431A"/>
    <w:rsid w:val="00C7495F"/>
    <w:rsid w:val="00C753D3"/>
    <w:rsid w:val="00C77BFA"/>
    <w:rsid w:val="00C77E7C"/>
    <w:rsid w:val="00C81A62"/>
    <w:rsid w:val="00C834DC"/>
    <w:rsid w:val="00C835A9"/>
    <w:rsid w:val="00C840F5"/>
    <w:rsid w:val="00C84217"/>
    <w:rsid w:val="00C8437C"/>
    <w:rsid w:val="00C846DB"/>
    <w:rsid w:val="00C8549D"/>
    <w:rsid w:val="00C85968"/>
    <w:rsid w:val="00C8651C"/>
    <w:rsid w:val="00C87B8B"/>
    <w:rsid w:val="00C90156"/>
    <w:rsid w:val="00C90AE2"/>
    <w:rsid w:val="00C90D59"/>
    <w:rsid w:val="00C91F14"/>
    <w:rsid w:val="00C9484E"/>
    <w:rsid w:val="00C96B3C"/>
    <w:rsid w:val="00C977C4"/>
    <w:rsid w:val="00CA0A1C"/>
    <w:rsid w:val="00CA2F90"/>
    <w:rsid w:val="00CA34DA"/>
    <w:rsid w:val="00CA3D87"/>
    <w:rsid w:val="00CA4E38"/>
    <w:rsid w:val="00CA69FF"/>
    <w:rsid w:val="00CA6A10"/>
    <w:rsid w:val="00CA6BB9"/>
    <w:rsid w:val="00CB0476"/>
    <w:rsid w:val="00CB12B9"/>
    <w:rsid w:val="00CB3EF1"/>
    <w:rsid w:val="00CC5840"/>
    <w:rsid w:val="00CC5A7F"/>
    <w:rsid w:val="00CC6273"/>
    <w:rsid w:val="00CC627F"/>
    <w:rsid w:val="00CC6436"/>
    <w:rsid w:val="00CD27D5"/>
    <w:rsid w:val="00CD315D"/>
    <w:rsid w:val="00CD3901"/>
    <w:rsid w:val="00CD4BD2"/>
    <w:rsid w:val="00CD4CD9"/>
    <w:rsid w:val="00CD6C74"/>
    <w:rsid w:val="00CE10B8"/>
    <w:rsid w:val="00CE1E2E"/>
    <w:rsid w:val="00CE1F19"/>
    <w:rsid w:val="00CE2372"/>
    <w:rsid w:val="00CE2D6A"/>
    <w:rsid w:val="00CE4CB0"/>
    <w:rsid w:val="00CE54CB"/>
    <w:rsid w:val="00CE5914"/>
    <w:rsid w:val="00CE6005"/>
    <w:rsid w:val="00CE6910"/>
    <w:rsid w:val="00CE7A0B"/>
    <w:rsid w:val="00CF5A4F"/>
    <w:rsid w:val="00CF6735"/>
    <w:rsid w:val="00D0076B"/>
    <w:rsid w:val="00D007AF"/>
    <w:rsid w:val="00D05A3D"/>
    <w:rsid w:val="00D11DF5"/>
    <w:rsid w:val="00D12969"/>
    <w:rsid w:val="00D1298F"/>
    <w:rsid w:val="00D15D3E"/>
    <w:rsid w:val="00D16C50"/>
    <w:rsid w:val="00D17F56"/>
    <w:rsid w:val="00D206C0"/>
    <w:rsid w:val="00D21B1C"/>
    <w:rsid w:val="00D2583C"/>
    <w:rsid w:val="00D26A82"/>
    <w:rsid w:val="00D271E8"/>
    <w:rsid w:val="00D310ED"/>
    <w:rsid w:val="00D32A27"/>
    <w:rsid w:val="00D33429"/>
    <w:rsid w:val="00D40328"/>
    <w:rsid w:val="00D410B5"/>
    <w:rsid w:val="00D44ADC"/>
    <w:rsid w:val="00D4719E"/>
    <w:rsid w:val="00D50954"/>
    <w:rsid w:val="00D549DB"/>
    <w:rsid w:val="00D56986"/>
    <w:rsid w:val="00D641EA"/>
    <w:rsid w:val="00D646DE"/>
    <w:rsid w:val="00D64F42"/>
    <w:rsid w:val="00D65F99"/>
    <w:rsid w:val="00D72F7B"/>
    <w:rsid w:val="00D72FAF"/>
    <w:rsid w:val="00D76FBF"/>
    <w:rsid w:val="00D77199"/>
    <w:rsid w:val="00D81604"/>
    <w:rsid w:val="00D834E5"/>
    <w:rsid w:val="00D84492"/>
    <w:rsid w:val="00D8478E"/>
    <w:rsid w:val="00D8554F"/>
    <w:rsid w:val="00D857C0"/>
    <w:rsid w:val="00D86337"/>
    <w:rsid w:val="00D86DD8"/>
    <w:rsid w:val="00D90B06"/>
    <w:rsid w:val="00D91694"/>
    <w:rsid w:val="00D919FB"/>
    <w:rsid w:val="00D91C57"/>
    <w:rsid w:val="00D931D3"/>
    <w:rsid w:val="00D972B7"/>
    <w:rsid w:val="00DA0012"/>
    <w:rsid w:val="00DA0404"/>
    <w:rsid w:val="00DA047A"/>
    <w:rsid w:val="00DA0CCF"/>
    <w:rsid w:val="00DA0F46"/>
    <w:rsid w:val="00DA7930"/>
    <w:rsid w:val="00DB121A"/>
    <w:rsid w:val="00DB2298"/>
    <w:rsid w:val="00DB3F68"/>
    <w:rsid w:val="00DB40B8"/>
    <w:rsid w:val="00DB4269"/>
    <w:rsid w:val="00DB470C"/>
    <w:rsid w:val="00DB50AE"/>
    <w:rsid w:val="00DB6E83"/>
    <w:rsid w:val="00DB752F"/>
    <w:rsid w:val="00DC144E"/>
    <w:rsid w:val="00DC18A0"/>
    <w:rsid w:val="00DC1C1F"/>
    <w:rsid w:val="00DC2746"/>
    <w:rsid w:val="00DC64C3"/>
    <w:rsid w:val="00DC71CA"/>
    <w:rsid w:val="00DC74C9"/>
    <w:rsid w:val="00DD2091"/>
    <w:rsid w:val="00DD25C4"/>
    <w:rsid w:val="00DD33A3"/>
    <w:rsid w:val="00DD4040"/>
    <w:rsid w:val="00DD4190"/>
    <w:rsid w:val="00DD4AC6"/>
    <w:rsid w:val="00DD6E4C"/>
    <w:rsid w:val="00DD737D"/>
    <w:rsid w:val="00DD7520"/>
    <w:rsid w:val="00DD7FB0"/>
    <w:rsid w:val="00DE1526"/>
    <w:rsid w:val="00DE436F"/>
    <w:rsid w:val="00DE4D15"/>
    <w:rsid w:val="00DE5406"/>
    <w:rsid w:val="00DE5495"/>
    <w:rsid w:val="00DE75FB"/>
    <w:rsid w:val="00DF0469"/>
    <w:rsid w:val="00DF15E4"/>
    <w:rsid w:val="00DF1606"/>
    <w:rsid w:val="00DF1AC4"/>
    <w:rsid w:val="00DF25E5"/>
    <w:rsid w:val="00DF28EE"/>
    <w:rsid w:val="00DF2B75"/>
    <w:rsid w:val="00DF2D6B"/>
    <w:rsid w:val="00DF2E93"/>
    <w:rsid w:val="00DF5789"/>
    <w:rsid w:val="00DF65E2"/>
    <w:rsid w:val="00DF6C80"/>
    <w:rsid w:val="00DF7766"/>
    <w:rsid w:val="00DF7A25"/>
    <w:rsid w:val="00E00019"/>
    <w:rsid w:val="00E0101B"/>
    <w:rsid w:val="00E01581"/>
    <w:rsid w:val="00E034BB"/>
    <w:rsid w:val="00E05708"/>
    <w:rsid w:val="00E06EEC"/>
    <w:rsid w:val="00E10078"/>
    <w:rsid w:val="00E10AB8"/>
    <w:rsid w:val="00E128D0"/>
    <w:rsid w:val="00E12AEF"/>
    <w:rsid w:val="00E130EE"/>
    <w:rsid w:val="00E16168"/>
    <w:rsid w:val="00E16B2A"/>
    <w:rsid w:val="00E205D8"/>
    <w:rsid w:val="00E21965"/>
    <w:rsid w:val="00E22B5C"/>
    <w:rsid w:val="00E22E7C"/>
    <w:rsid w:val="00E232CC"/>
    <w:rsid w:val="00E24587"/>
    <w:rsid w:val="00E3058C"/>
    <w:rsid w:val="00E3062F"/>
    <w:rsid w:val="00E325DA"/>
    <w:rsid w:val="00E33D8C"/>
    <w:rsid w:val="00E34FDA"/>
    <w:rsid w:val="00E415A6"/>
    <w:rsid w:val="00E41DA3"/>
    <w:rsid w:val="00E42306"/>
    <w:rsid w:val="00E4288F"/>
    <w:rsid w:val="00E4409D"/>
    <w:rsid w:val="00E44324"/>
    <w:rsid w:val="00E45B2C"/>
    <w:rsid w:val="00E45CDE"/>
    <w:rsid w:val="00E46678"/>
    <w:rsid w:val="00E47753"/>
    <w:rsid w:val="00E50CFF"/>
    <w:rsid w:val="00E52299"/>
    <w:rsid w:val="00E52AF2"/>
    <w:rsid w:val="00E5417B"/>
    <w:rsid w:val="00E56263"/>
    <w:rsid w:val="00E60250"/>
    <w:rsid w:val="00E60556"/>
    <w:rsid w:val="00E618E1"/>
    <w:rsid w:val="00E61974"/>
    <w:rsid w:val="00E64100"/>
    <w:rsid w:val="00E646CC"/>
    <w:rsid w:val="00E66EF9"/>
    <w:rsid w:val="00E67040"/>
    <w:rsid w:val="00E70463"/>
    <w:rsid w:val="00E72311"/>
    <w:rsid w:val="00E72D85"/>
    <w:rsid w:val="00E73FFB"/>
    <w:rsid w:val="00E74619"/>
    <w:rsid w:val="00E7607C"/>
    <w:rsid w:val="00E760CE"/>
    <w:rsid w:val="00E76A05"/>
    <w:rsid w:val="00E776DC"/>
    <w:rsid w:val="00E8261E"/>
    <w:rsid w:val="00E82FE5"/>
    <w:rsid w:val="00E8312E"/>
    <w:rsid w:val="00E84478"/>
    <w:rsid w:val="00E87CD4"/>
    <w:rsid w:val="00E9000D"/>
    <w:rsid w:val="00E913C5"/>
    <w:rsid w:val="00E917EF"/>
    <w:rsid w:val="00E9589B"/>
    <w:rsid w:val="00E96C47"/>
    <w:rsid w:val="00E97872"/>
    <w:rsid w:val="00E978E4"/>
    <w:rsid w:val="00EA05A6"/>
    <w:rsid w:val="00EA1A9A"/>
    <w:rsid w:val="00EA2E7F"/>
    <w:rsid w:val="00EB1327"/>
    <w:rsid w:val="00EB1B8F"/>
    <w:rsid w:val="00EB2AB7"/>
    <w:rsid w:val="00EB63EC"/>
    <w:rsid w:val="00EB7744"/>
    <w:rsid w:val="00EC1DD4"/>
    <w:rsid w:val="00EC2796"/>
    <w:rsid w:val="00EC79AB"/>
    <w:rsid w:val="00EC7B6B"/>
    <w:rsid w:val="00ED2BF3"/>
    <w:rsid w:val="00ED3733"/>
    <w:rsid w:val="00ED419A"/>
    <w:rsid w:val="00ED62D7"/>
    <w:rsid w:val="00EE10CE"/>
    <w:rsid w:val="00EE11AA"/>
    <w:rsid w:val="00EE2249"/>
    <w:rsid w:val="00EE2976"/>
    <w:rsid w:val="00EE347A"/>
    <w:rsid w:val="00EE38F4"/>
    <w:rsid w:val="00EE4397"/>
    <w:rsid w:val="00EE477E"/>
    <w:rsid w:val="00EE71A0"/>
    <w:rsid w:val="00EE7530"/>
    <w:rsid w:val="00EE75BC"/>
    <w:rsid w:val="00EF042C"/>
    <w:rsid w:val="00EF0F56"/>
    <w:rsid w:val="00EF45A4"/>
    <w:rsid w:val="00EF49BE"/>
    <w:rsid w:val="00EF4CD9"/>
    <w:rsid w:val="00EF6F8B"/>
    <w:rsid w:val="00EF7608"/>
    <w:rsid w:val="00EF76C2"/>
    <w:rsid w:val="00EF7C56"/>
    <w:rsid w:val="00F01623"/>
    <w:rsid w:val="00F03B5A"/>
    <w:rsid w:val="00F05F83"/>
    <w:rsid w:val="00F070DB"/>
    <w:rsid w:val="00F10EB1"/>
    <w:rsid w:val="00F12059"/>
    <w:rsid w:val="00F132DB"/>
    <w:rsid w:val="00F15602"/>
    <w:rsid w:val="00F1597E"/>
    <w:rsid w:val="00F17030"/>
    <w:rsid w:val="00F20EE2"/>
    <w:rsid w:val="00F217FB"/>
    <w:rsid w:val="00F237C8"/>
    <w:rsid w:val="00F24109"/>
    <w:rsid w:val="00F24932"/>
    <w:rsid w:val="00F252BF"/>
    <w:rsid w:val="00F2638E"/>
    <w:rsid w:val="00F26E85"/>
    <w:rsid w:val="00F30E64"/>
    <w:rsid w:val="00F3144D"/>
    <w:rsid w:val="00F3190F"/>
    <w:rsid w:val="00F31C28"/>
    <w:rsid w:val="00F33B99"/>
    <w:rsid w:val="00F3462D"/>
    <w:rsid w:val="00F364AE"/>
    <w:rsid w:val="00F36CB8"/>
    <w:rsid w:val="00F404A2"/>
    <w:rsid w:val="00F43EF1"/>
    <w:rsid w:val="00F44938"/>
    <w:rsid w:val="00F47F6E"/>
    <w:rsid w:val="00F56679"/>
    <w:rsid w:val="00F57273"/>
    <w:rsid w:val="00F57769"/>
    <w:rsid w:val="00F5797E"/>
    <w:rsid w:val="00F57B6B"/>
    <w:rsid w:val="00F57CD3"/>
    <w:rsid w:val="00F626A7"/>
    <w:rsid w:val="00F62762"/>
    <w:rsid w:val="00F62D9B"/>
    <w:rsid w:val="00F64250"/>
    <w:rsid w:val="00F661A4"/>
    <w:rsid w:val="00F72A6A"/>
    <w:rsid w:val="00F761A1"/>
    <w:rsid w:val="00F76C9F"/>
    <w:rsid w:val="00F76ECF"/>
    <w:rsid w:val="00F8030E"/>
    <w:rsid w:val="00F80930"/>
    <w:rsid w:val="00F80938"/>
    <w:rsid w:val="00F81BD3"/>
    <w:rsid w:val="00F81E15"/>
    <w:rsid w:val="00F84573"/>
    <w:rsid w:val="00F85804"/>
    <w:rsid w:val="00F8666B"/>
    <w:rsid w:val="00F9129D"/>
    <w:rsid w:val="00F92A30"/>
    <w:rsid w:val="00F92ECA"/>
    <w:rsid w:val="00F9408D"/>
    <w:rsid w:val="00F9571B"/>
    <w:rsid w:val="00F9732E"/>
    <w:rsid w:val="00FA5281"/>
    <w:rsid w:val="00FB6057"/>
    <w:rsid w:val="00FB6634"/>
    <w:rsid w:val="00FB6736"/>
    <w:rsid w:val="00FB680C"/>
    <w:rsid w:val="00FB7120"/>
    <w:rsid w:val="00FB7765"/>
    <w:rsid w:val="00FC094D"/>
    <w:rsid w:val="00FC10B2"/>
    <w:rsid w:val="00FC18EF"/>
    <w:rsid w:val="00FC5A2A"/>
    <w:rsid w:val="00FC5FD8"/>
    <w:rsid w:val="00FD0774"/>
    <w:rsid w:val="00FD4103"/>
    <w:rsid w:val="00FD4AC2"/>
    <w:rsid w:val="00FD597A"/>
    <w:rsid w:val="00FD6848"/>
    <w:rsid w:val="00FE15C2"/>
    <w:rsid w:val="00FE1D51"/>
    <w:rsid w:val="00FE30A2"/>
    <w:rsid w:val="00FE373D"/>
    <w:rsid w:val="00FE3D15"/>
    <w:rsid w:val="00FE40BA"/>
    <w:rsid w:val="00FE48BA"/>
    <w:rsid w:val="00FE69A1"/>
    <w:rsid w:val="00FF0ADC"/>
    <w:rsid w:val="00FF0BE3"/>
    <w:rsid w:val="00FF0C3A"/>
    <w:rsid w:val="00FF27E2"/>
    <w:rsid w:val="00FF32AD"/>
    <w:rsid w:val="00FF33C7"/>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3030</Words>
  <Characters>17271</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3</cp:revision>
  <cp:lastPrinted>2022-12-13T17:16:00Z</cp:lastPrinted>
  <dcterms:created xsi:type="dcterms:W3CDTF">2023-05-22T21:00:00Z</dcterms:created>
  <dcterms:modified xsi:type="dcterms:W3CDTF">2023-05-22T21:21:00Z</dcterms:modified>
</cp:coreProperties>
</file>