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9026" w14:textId="77777777" w:rsidR="00617C12" w:rsidRDefault="00617C12" w:rsidP="00D72F27">
      <w:pPr>
        <w:pStyle w:val="Default"/>
        <w:ind w:left="-86"/>
        <w:rPr>
          <w:rFonts w:ascii="Arial" w:hAnsi="Arial" w:cs="Arial"/>
          <w:color w:val="000000" w:themeColor="text1"/>
        </w:rPr>
      </w:pPr>
    </w:p>
    <w:p w14:paraId="3C44FF34" w14:textId="77777777" w:rsidR="00617C12" w:rsidRDefault="00617C12" w:rsidP="00D72F27">
      <w:pPr>
        <w:pStyle w:val="Default"/>
        <w:ind w:left="-86"/>
        <w:rPr>
          <w:rFonts w:ascii="Arial" w:hAnsi="Arial" w:cs="Arial"/>
          <w:color w:val="000000" w:themeColor="text1"/>
          <w:sz w:val="16"/>
          <w:szCs w:val="16"/>
        </w:rPr>
      </w:pPr>
    </w:p>
    <w:p w14:paraId="5E003A6D" w14:textId="77777777" w:rsidR="00D75471" w:rsidRPr="00D75471" w:rsidRDefault="00D75471" w:rsidP="00D72F27">
      <w:pPr>
        <w:pStyle w:val="Default"/>
        <w:ind w:left="-86"/>
        <w:rPr>
          <w:rFonts w:ascii="Arial" w:hAnsi="Arial" w:cs="Arial"/>
          <w:color w:val="000000" w:themeColor="text1"/>
          <w:sz w:val="16"/>
          <w:szCs w:val="16"/>
        </w:rPr>
      </w:pPr>
    </w:p>
    <w:p w14:paraId="6C075436" w14:textId="703689FC" w:rsidR="00F30DD8" w:rsidRDefault="00163DEC" w:rsidP="00F30DD8">
      <w:pPr>
        <w:shd w:val="clear" w:color="auto" w:fill="2F5496" w:themeFill="accent1" w:themeFillShade="BF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050F1E">
        <w:rPr>
          <w:rFonts w:ascii="Arial" w:hAnsi="Arial" w:cs="Arial"/>
          <w:b/>
          <w:bCs/>
          <w:color w:val="FFFFFF" w:themeColor="background1"/>
          <w:sz w:val="28"/>
          <w:szCs w:val="28"/>
        </w:rPr>
        <w:t>Defensible Space</w:t>
      </w:r>
      <w:r w:rsidR="00050F1E" w:rsidRPr="00050F1E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and Home Hardening</w:t>
      </w:r>
      <w:r w:rsidR="002C561A" w:rsidRPr="00050F1E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</w:t>
      </w:r>
      <w:r w:rsidR="004356B5" w:rsidRPr="00050F1E">
        <w:rPr>
          <w:rFonts w:ascii="Arial" w:hAnsi="Arial" w:cs="Arial"/>
          <w:b/>
          <w:bCs/>
          <w:color w:val="FFFFFF" w:themeColor="background1"/>
          <w:sz w:val="28"/>
          <w:szCs w:val="28"/>
        </w:rPr>
        <w:t>Resources</w:t>
      </w:r>
    </w:p>
    <w:p w14:paraId="4075DCA3" w14:textId="31999574" w:rsidR="002C561A" w:rsidRPr="00050F1E" w:rsidRDefault="00050F1E" w:rsidP="00F30DD8">
      <w:pPr>
        <w:shd w:val="clear" w:color="auto" w:fill="2F5496" w:themeFill="accent1" w:themeFillShade="BF"/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050F1E">
        <w:rPr>
          <w:rFonts w:ascii="Arial" w:hAnsi="Arial" w:cs="Arial"/>
          <w:b/>
          <w:bCs/>
          <w:color w:val="FFFFFF" w:themeColor="background1"/>
          <w:sz w:val="28"/>
          <w:szCs w:val="28"/>
        </w:rPr>
        <w:t>Wildfire Preparedness</w:t>
      </w:r>
    </w:p>
    <w:p w14:paraId="7354A3E7" w14:textId="77777777" w:rsidR="00217388" w:rsidRDefault="00217388" w:rsidP="008D1DC6">
      <w:pPr>
        <w:pStyle w:val="Bod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23654" w14:textId="77777777" w:rsidR="00F56AC2" w:rsidRDefault="00111A55" w:rsidP="008D1DC6">
      <w:pPr>
        <w:pStyle w:val="Body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Defensible space and home hardening are the first line</w:t>
      </w:r>
      <w:r w:rsidR="00F56A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defense against wildfire. </w:t>
      </w:r>
    </w:p>
    <w:p w14:paraId="2C408CFD" w14:textId="77777777" w:rsidR="00F56AC2" w:rsidRDefault="00F56AC2" w:rsidP="008D1DC6">
      <w:pPr>
        <w:pStyle w:val="Bod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29840F" w14:textId="7197DEF0" w:rsidR="008F2F18" w:rsidRDefault="008F2F18" w:rsidP="008D1DC6">
      <w:pPr>
        <w:pStyle w:val="Body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2F18">
        <w:rPr>
          <w:rFonts w:ascii="Arial" w:hAnsi="Arial" w:cs="Arial"/>
          <w:sz w:val="24"/>
          <w:szCs w:val="24"/>
        </w:rPr>
        <w:t xml:space="preserve">Defensible space is </w:t>
      </w:r>
      <w:r w:rsidR="00D20C6D">
        <w:rPr>
          <w:rFonts w:ascii="Arial" w:hAnsi="Arial" w:cs="Arial"/>
          <w:sz w:val="24"/>
          <w:szCs w:val="24"/>
        </w:rPr>
        <w:t>the</w:t>
      </w:r>
      <w:r w:rsidRPr="008F2F18">
        <w:rPr>
          <w:rFonts w:ascii="Arial" w:hAnsi="Arial" w:cs="Arial"/>
          <w:sz w:val="24"/>
          <w:szCs w:val="24"/>
        </w:rPr>
        <w:t xml:space="preserve"> area around a structure</w:t>
      </w:r>
      <w:r w:rsidR="00BD4A8F">
        <w:rPr>
          <w:rFonts w:ascii="Arial" w:hAnsi="Arial" w:cs="Arial"/>
          <w:sz w:val="24"/>
          <w:szCs w:val="24"/>
        </w:rPr>
        <w:t xml:space="preserve"> (including homes and other buildings)</w:t>
      </w:r>
      <w:r w:rsidRPr="008F2F18">
        <w:rPr>
          <w:rFonts w:ascii="Arial" w:hAnsi="Arial" w:cs="Arial"/>
          <w:sz w:val="24"/>
          <w:szCs w:val="24"/>
        </w:rPr>
        <w:t xml:space="preserve"> where </w:t>
      </w:r>
      <w:r w:rsidR="00A97328">
        <w:rPr>
          <w:rFonts w:ascii="Arial" w:hAnsi="Arial" w:cs="Arial"/>
          <w:sz w:val="24"/>
          <w:szCs w:val="24"/>
        </w:rPr>
        <w:t>flammable material is</w:t>
      </w:r>
      <w:r w:rsidRPr="008F2F18">
        <w:rPr>
          <w:rFonts w:ascii="Arial" w:hAnsi="Arial" w:cs="Arial"/>
          <w:sz w:val="24"/>
          <w:szCs w:val="24"/>
        </w:rPr>
        <w:t xml:space="preserve"> removed or reduced to </w:t>
      </w:r>
      <w:r w:rsidR="003D7AA7">
        <w:rPr>
          <w:rFonts w:ascii="Arial" w:hAnsi="Arial" w:cs="Arial"/>
          <w:sz w:val="24"/>
          <w:szCs w:val="24"/>
        </w:rPr>
        <w:t>help</w:t>
      </w:r>
      <w:r w:rsidRPr="008F2F18">
        <w:rPr>
          <w:rFonts w:ascii="Arial" w:hAnsi="Arial" w:cs="Arial"/>
          <w:sz w:val="24"/>
          <w:szCs w:val="24"/>
        </w:rPr>
        <w:t xml:space="preserve"> protect</w:t>
      </w:r>
      <w:r w:rsidR="00847F46">
        <w:rPr>
          <w:rFonts w:ascii="Arial" w:hAnsi="Arial" w:cs="Arial"/>
          <w:sz w:val="24"/>
          <w:szCs w:val="24"/>
        </w:rPr>
        <w:t xml:space="preserve"> people,</w:t>
      </w:r>
      <w:r w:rsidRPr="008F2F18">
        <w:rPr>
          <w:rFonts w:ascii="Arial" w:hAnsi="Arial" w:cs="Arial"/>
          <w:sz w:val="24"/>
          <w:szCs w:val="24"/>
        </w:rPr>
        <w:t xml:space="preserve"> homes</w:t>
      </w:r>
      <w:r w:rsidR="00847F46">
        <w:rPr>
          <w:rFonts w:ascii="Arial" w:hAnsi="Arial" w:cs="Arial"/>
          <w:sz w:val="24"/>
          <w:szCs w:val="24"/>
        </w:rPr>
        <w:t>,</w:t>
      </w:r>
      <w:r w:rsidRPr="008F2F18">
        <w:rPr>
          <w:rFonts w:ascii="Arial" w:hAnsi="Arial" w:cs="Arial"/>
          <w:sz w:val="24"/>
          <w:szCs w:val="24"/>
        </w:rPr>
        <w:t xml:space="preserve"> and communities from wildfire. Adequate defensible space </w:t>
      </w:r>
      <w:r w:rsidR="002C2A34">
        <w:rPr>
          <w:rFonts w:ascii="Arial" w:hAnsi="Arial" w:cs="Arial"/>
          <w:sz w:val="24"/>
          <w:szCs w:val="24"/>
        </w:rPr>
        <w:t xml:space="preserve">helps to </w:t>
      </w:r>
      <w:r w:rsidRPr="008F2F18">
        <w:rPr>
          <w:rFonts w:ascii="Arial" w:hAnsi="Arial" w:cs="Arial"/>
          <w:sz w:val="24"/>
          <w:szCs w:val="24"/>
        </w:rPr>
        <w:t xml:space="preserve">slow or halt the progress of fire that </w:t>
      </w:r>
      <w:r w:rsidR="002C2A34">
        <w:rPr>
          <w:rFonts w:ascii="Arial" w:hAnsi="Arial" w:cs="Arial"/>
          <w:sz w:val="24"/>
          <w:szCs w:val="24"/>
        </w:rPr>
        <w:t>might</w:t>
      </w:r>
      <w:r w:rsidRPr="008F2F18">
        <w:rPr>
          <w:rFonts w:ascii="Arial" w:hAnsi="Arial" w:cs="Arial"/>
          <w:sz w:val="24"/>
          <w:szCs w:val="24"/>
        </w:rPr>
        <w:t xml:space="preserve"> otherwise </w:t>
      </w:r>
      <w:r w:rsidR="00AE071E" w:rsidRPr="008F2F18">
        <w:rPr>
          <w:rFonts w:ascii="Arial" w:hAnsi="Arial" w:cs="Arial"/>
          <w:sz w:val="24"/>
          <w:szCs w:val="24"/>
        </w:rPr>
        <w:t>overcome</w:t>
      </w:r>
      <w:r w:rsidRPr="008F2F18">
        <w:rPr>
          <w:rFonts w:ascii="Arial" w:hAnsi="Arial" w:cs="Arial"/>
          <w:sz w:val="24"/>
          <w:szCs w:val="24"/>
        </w:rPr>
        <w:t xml:space="preserve"> a structure. It also </w:t>
      </w:r>
      <w:r w:rsidR="008D1DC6">
        <w:rPr>
          <w:rFonts w:ascii="Arial" w:hAnsi="Arial" w:cs="Arial"/>
          <w:sz w:val="24"/>
          <w:szCs w:val="24"/>
        </w:rPr>
        <w:t xml:space="preserve">aids in </w:t>
      </w:r>
      <w:r w:rsidRPr="008F2F18">
        <w:rPr>
          <w:rFonts w:ascii="Arial" w:hAnsi="Arial" w:cs="Arial"/>
          <w:sz w:val="24"/>
          <w:szCs w:val="24"/>
        </w:rPr>
        <w:t xml:space="preserve">the safety of firefighters defending </w:t>
      </w:r>
      <w:r w:rsidR="00BD4A8F">
        <w:rPr>
          <w:rFonts w:ascii="Arial" w:hAnsi="Arial" w:cs="Arial"/>
          <w:sz w:val="24"/>
          <w:szCs w:val="24"/>
        </w:rPr>
        <w:t>it</w:t>
      </w:r>
      <w:r w:rsidRPr="008F2F18">
        <w:rPr>
          <w:rFonts w:ascii="Arial" w:hAnsi="Arial" w:cs="Arial"/>
          <w:sz w:val="24"/>
          <w:szCs w:val="24"/>
        </w:rPr>
        <w:t xml:space="preserve">. </w:t>
      </w:r>
    </w:p>
    <w:p w14:paraId="7B7CFE80" w14:textId="77777777" w:rsidR="008D1DC6" w:rsidRDefault="008D1DC6" w:rsidP="007167E6">
      <w:pPr>
        <w:pStyle w:val="Body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FE4FBE" w14:textId="6F6CA71E" w:rsidR="00BC72E9" w:rsidRDefault="00502B75" w:rsidP="007167E6">
      <w:pPr>
        <w:pStyle w:val="Default"/>
        <w:rPr>
          <w:rFonts w:ascii="Arial" w:hAnsi="Arial" w:cs="Arial"/>
        </w:rPr>
      </w:pPr>
      <w:r w:rsidRPr="00502B75">
        <w:rPr>
          <w:rFonts w:ascii="Arial" w:hAnsi="Arial" w:cs="Arial"/>
        </w:rPr>
        <w:t xml:space="preserve">Home hardening </w:t>
      </w:r>
      <w:r w:rsidR="008E6812">
        <w:rPr>
          <w:rFonts w:ascii="Arial" w:hAnsi="Arial" w:cs="Arial"/>
        </w:rPr>
        <w:t xml:space="preserve">refers to </w:t>
      </w:r>
      <w:r w:rsidR="00341DE2">
        <w:rPr>
          <w:rFonts w:ascii="Arial" w:hAnsi="Arial" w:cs="Arial"/>
        </w:rPr>
        <w:t xml:space="preserve">defensible space compliance </w:t>
      </w:r>
      <w:r w:rsidR="0087237B">
        <w:rPr>
          <w:rFonts w:ascii="Arial" w:hAnsi="Arial" w:cs="Arial"/>
        </w:rPr>
        <w:t xml:space="preserve">and </w:t>
      </w:r>
      <w:r w:rsidR="00341DE2">
        <w:rPr>
          <w:rFonts w:ascii="Arial" w:hAnsi="Arial" w:cs="Arial"/>
        </w:rPr>
        <w:t xml:space="preserve">the </w:t>
      </w:r>
      <w:r w:rsidRPr="00502B75">
        <w:rPr>
          <w:rFonts w:ascii="Arial" w:hAnsi="Arial" w:cs="Arial"/>
        </w:rPr>
        <w:t xml:space="preserve">building materials used to </w:t>
      </w:r>
      <w:r w:rsidR="00D13A2E">
        <w:rPr>
          <w:rFonts w:ascii="Arial" w:hAnsi="Arial" w:cs="Arial"/>
        </w:rPr>
        <w:t xml:space="preserve">protect a </w:t>
      </w:r>
      <w:r w:rsidR="00BD4A8F">
        <w:rPr>
          <w:rFonts w:ascii="Arial" w:hAnsi="Arial" w:cs="Arial"/>
        </w:rPr>
        <w:t>structure</w:t>
      </w:r>
      <w:r w:rsidR="00D13A2E">
        <w:rPr>
          <w:rFonts w:ascii="Arial" w:hAnsi="Arial" w:cs="Arial"/>
        </w:rPr>
        <w:t xml:space="preserve"> from wildfire-driven </w:t>
      </w:r>
      <w:r w:rsidRPr="00502B75">
        <w:rPr>
          <w:rFonts w:ascii="Arial" w:hAnsi="Arial" w:cs="Arial"/>
        </w:rPr>
        <w:t xml:space="preserve">flames or embers. It can be applied to new construction or for retrofitting an older </w:t>
      </w:r>
      <w:r w:rsidR="00BD4A8F">
        <w:rPr>
          <w:rFonts w:ascii="Arial" w:hAnsi="Arial" w:cs="Arial"/>
        </w:rPr>
        <w:t>structure</w:t>
      </w:r>
      <w:r w:rsidRPr="00502B75">
        <w:rPr>
          <w:rFonts w:ascii="Arial" w:hAnsi="Arial" w:cs="Arial"/>
        </w:rPr>
        <w:t xml:space="preserve">. Home </w:t>
      </w:r>
      <w:r w:rsidR="00D13A2E">
        <w:rPr>
          <w:rFonts w:ascii="Arial" w:hAnsi="Arial" w:cs="Arial"/>
        </w:rPr>
        <w:t>h</w:t>
      </w:r>
      <w:r w:rsidRPr="00502B75">
        <w:rPr>
          <w:rFonts w:ascii="Arial" w:hAnsi="Arial" w:cs="Arial"/>
        </w:rPr>
        <w:t>ardening</w:t>
      </w:r>
      <w:r w:rsidR="00B337DD">
        <w:rPr>
          <w:rFonts w:ascii="Arial" w:hAnsi="Arial" w:cs="Arial"/>
        </w:rPr>
        <w:t xml:space="preserve"> </w:t>
      </w:r>
      <w:r w:rsidRPr="00502B75">
        <w:rPr>
          <w:rFonts w:ascii="Arial" w:hAnsi="Arial" w:cs="Arial"/>
        </w:rPr>
        <w:t xml:space="preserve">considers the relationship between </w:t>
      </w:r>
      <w:r w:rsidR="00FA4A28">
        <w:rPr>
          <w:rFonts w:ascii="Arial" w:hAnsi="Arial" w:cs="Arial"/>
        </w:rPr>
        <w:t>a structure</w:t>
      </w:r>
      <w:r w:rsidRPr="00502B75">
        <w:rPr>
          <w:rFonts w:ascii="Arial" w:hAnsi="Arial" w:cs="Arial"/>
        </w:rPr>
        <w:t xml:space="preserve"> and its exposure to nearby combustible </w:t>
      </w:r>
      <w:r w:rsidR="0087237B">
        <w:rPr>
          <w:rFonts w:ascii="Arial" w:hAnsi="Arial" w:cs="Arial"/>
        </w:rPr>
        <w:t>material</w:t>
      </w:r>
      <w:r w:rsidRPr="00502B75">
        <w:rPr>
          <w:rFonts w:ascii="Arial" w:hAnsi="Arial" w:cs="Arial"/>
        </w:rPr>
        <w:t xml:space="preserve"> such as vegetation, vehicles, </w:t>
      </w:r>
      <w:r w:rsidR="00E57EF5">
        <w:rPr>
          <w:rFonts w:ascii="Arial" w:hAnsi="Arial" w:cs="Arial"/>
        </w:rPr>
        <w:t>out</w:t>
      </w:r>
      <w:r w:rsidRPr="00502B75">
        <w:rPr>
          <w:rFonts w:ascii="Arial" w:hAnsi="Arial" w:cs="Arial"/>
        </w:rPr>
        <w:t>buildings, fence</w:t>
      </w:r>
      <w:r w:rsidR="00BD4A8F">
        <w:rPr>
          <w:rFonts w:ascii="Arial" w:hAnsi="Arial" w:cs="Arial"/>
        </w:rPr>
        <w:t>s, etc</w:t>
      </w:r>
      <w:r w:rsidRPr="00502B75">
        <w:rPr>
          <w:rFonts w:ascii="Arial" w:hAnsi="Arial" w:cs="Arial"/>
        </w:rPr>
        <w:t>.</w:t>
      </w:r>
    </w:p>
    <w:p w14:paraId="3E138290" w14:textId="77777777" w:rsidR="00DF5724" w:rsidRDefault="00DF5724" w:rsidP="007167E6">
      <w:pPr>
        <w:pStyle w:val="Default"/>
        <w:rPr>
          <w:rFonts w:ascii="Arial" w:hAnsi="Arial" w:cs="Arial"/>
        </w:rPr>
      </w:pPr>
    </w:p>
    <w:p w14:paraId="4BF3D30F" w14:textId="054E78A3" w:rsidR="00DC1FBF" w:rsidRPr="004852D6" w:rsidRDefault="00DF5724" w:rsidP="007167E6">
      <w:pPr>
        <w:pStyle w:val="Default"/>
        <w:rPr>
          <w:rFonts w:ascii="Arial" w:hAnsi="Arial" w:cs="Arial"/>
          <w:i/>
          <w:iCs/>
        </w:rPr>
      </w:pPr>
      <w:r w:rsidRPr="004852D6">
        <w:rPr>
          <w:rFonts w:ascii="Arial" w:hAnsi="Arial" w:cs="Arial"/>
          <w:i/>
          <w:iCs/>
        </w:rPr>
        <w:t>For more information regarding defensible space and home hardening, please access the following resources:</w:t>
      </w:r>
    </w:p>
    <w:p w14:paraId="45061D7D" w14:textId="77777777" w:rsidR="00C906A1" w:rsidRDefault="00C906A1" w:rsidP="007167E6">
      <w:pPr>
        <w:pStyle w:val="Default"/>
        <w:rPr>
          <w:rFonts w:ascii="Arial" w:hAnsi="Arial" w:cs="Arial"/>
        </w:rPr>
      </w:pPr>
    </w:p>
    <w:p w14:paraId="7BCCA6F9" w14:textId="131A78BD" w:rsidR="00C906A1" w:rsidRDefault="00C906A1" w:rsidP="007167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Defensible Space: </w:t>
      </w:r>
      <w:hyperlink r:id="rId8" w:history="1">
        <w:r w:rsidR="00565D6A" w:rsidRPr="00565D6A">
          <w:rPr>
            <w:rStyle w:val="Hyperlink"/>
            <w:rFonts w:ascii="Arial" w:hAnsi="Arial" w:cs="Arial"/>
          </w:rPr>
          <w:t xml:space="preserve">How </w:t>
        </w:r>
        <w:proofErr w:type="gramStart"/>
        <w:r w:rsidR="00565D6A" w:rsidRPr="00565D6A">
          <w:rPr>
            <w:rStyle w:val="Hyperlink"/>
            <w:rFonts w:ascii="Arial" w:hAnsi="Arial" w:cs="Arial"/>
          </w:rPr>
          <w:t>To</w:t>
        </w:r>
        <w:proofErr w:type="gramEnd"/>
        <w:r w:rsidR="00565D6A" w:rsidRPr="00565D6A">
          <w:rPr>
            <w:rStyle w:val="Hyperlink"/>
            <w:rFonts w:ascii="Arial" w:hAnsi="Arial" w:cs="Arial"/>
          </w:rPr>
          <w:t xml:space="preserve"> Create Defensible Space for Wildfire Safety | CAL FIRE</w:t>
        </w:r>
      </w:hyperlink>
    </w:p>
    <w:p w14:paraId="3FCEF69A" w14:textId="77777777" w:rsidR="00650011" w:rsidRDefault="00650011" w:rsidP="007167E6">
      <w:pPr>
        <w:pStyle w:val="Default"/>
        <w:rPr>
          <w:rFonts w:ascii="Arial" w:hAnsi="Arial" w:cs="Arial"/>
        </w:rPr>
      </w:pPr>
    </w:p>
    <w:p w14:paraId="64824540" w14:textId="0024C021" w:rsidR="006759EF" w:rsidRDefault="006759EF" w:rsidP="007167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Defensible Space </w:t>
      </w:r>
      <w:r w:rsidR="0041451B">
        <w:rPr>
          <w:rFonts w:ascii="Arial" w:hAnsi="Arial" w:cs="Arial"/>
        </w:rPr>
        <w:t>During a</w:t>
      </w:r>
      <w:r>
        <w:rPr>
          <w:rFonts w:ascii="Arial" w:hAnsi="Arial" w:cs="Arial"/>
        </w:rPr>
        <w:t xml:space="preserve"> Drought: </w:t>
      </w:r>
      <w:hyperlink r:id="rId9" w:history="1">
        <w:r w:rsidRPr="006759EF">
          <w:rPr>
            <w:rStyle w:val="Hyperlink"/>
            <w:rFonts w:ascii="Arial" w:hAnsi="Arial" w:cs="Arial"/>
          </w:rPr>
          <w:t>Defensible Space In Drought: Wildfire Preparedness | CAL FIRE</w:t>
        </w:r>
      </w:hyperlink>
    </w:p>
    <w:p w14:paraId="5EDD2035" w14:textId="77777777" w:rsidR="00C5294B" w:rsidRDefault="00C5294B" w:rsidP="007167E6">
      <w:pPr>
        <w:pStyle w:val="Default"/>
        <w:rPr>
          <w:rFonts w:ascii="Arial" w:hAnsi="Arial" w:cs="Arial"/>
        </w:rPr>
      </w:pPr>
    </w:p>
    <w:p w14:paraId="23938700" w14:textId="30CDB673" w:rsidR="005A5200" w:rsidRDefault="005A5200" w:rsidP="007167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Hardening Your Home Against Wildfires: </w:t>
      </w:r>
      <w:hyperlink r:id="rId10" w:history="1">
        <w:r w:rsidR="0053770B" w:rsidRPr="0053770B">
          <w:rPr>
            <w:rStyle w:val="Hyperlink"/>
            <w:rFonts w:ascii="Arial" w:hAnsi="Arial" w:cs="Arial"/>
          </w:rPr>
          <w:t>Home Hardening | CAL FIRE</w:t>
        </w:r>
      </w:hyperlink>
    </w:p>
    <w:p w14:paraId="4FB07FDE" w14:textId="77777777" w:rsidR="00650011" w:rsidRDefault="00650011" w:rsidP="007167E6">
      <w:pPr>
        <w:pStyle w:val="Default"/>
        <w:rPr>
          <w:rFonts w:ascii="Arial" w:hAnsi="Arial" w:cs="Arial"/>
        </w:rPr>
      </w:pPr>
    </w:p>
    <w:p w14:paraId="3FC192A2" w14:textId="11ACBFF3" w:rsidR="00BA085F" w:rsidRDefault="00BA085F" w:rsidP="007167E6">
      <w:pPr>
        <w:pStyle w:val="Default"/>
        <w:rPr>
          <w:rFonts w:ascii="Arial" w:hAnsi="Arial" w:cs="Arial"/>
          <w:i/>
          <w:iCs/>
        </w:rPr>
      </w:pPr>
      <w:r w:rsidRPr="004852D6">
        <w:rPr>
          <w:rFonts w:ascii="Arial" w:hAnsi="Arial" w:cs="Arial"/>
          <w:i/>
          <w:iCs/>
        </w:rPr>
        <w:t xml:space="preserve">Other </w:t>
      </w:r>
      <w:r w:rsidR="00981ED2" w:rsidRPr="004852D6">
        <w:rPr>
          <w:rFonts w:ascii="Arial" w:hAnsi="Arial" w:cs="Arial"/>
          <w:i/>
          <w:iCs/>
        </w:rPr>
        <w:t>Helpful Resources:</w:t>
      </w:r>
    </w:p>
    <w:p w14:paraId="302272BB" w14:textId="77777777" w:rsidR="004852D6" w:rsidRDefault="004852D6" w:rsidP="007167E6">
      <w:pPr>
        <w:pStyle w:val="Default"/>
        <w:rPr>
          <w:rFonts w:ascii="Arial" w:hAnsi="Arial" w:cs="Arial"/>
          <w:i/>
          <w:iCs/>
        </w:rPr>
      </w:pPr>
    </w:p>
    <w:p w14:paraId="289BC074" w14:textId="77777777" w:rsidR="004852D6" w:rsidRDefault="004852D6" w:rsidP="004852D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Dead Tree Removal: </w:t>
      </w:r>
      <w:hyperlink r:id="rId11" w:history="1">
        <w:r w:rsidRPr="00461DA7">
          <w:rPr>
            <w:rStyle w:val="Hyperlink"/>
            <w:rFonts w:ascii="Arial" w:hAnsi="Arial" w:cs="Arial"/>
          </w:rPr>
          <w:t xml:space="preserve">Dead Tree Removal </w:t>
        </w:r>
        <w:proofErr w:type="gramStart"/>
        <w:r w:rsidRPr="00461DA7">
          <w:rPr>
            <w:rStyle w:val="Hyperlink"/>
            <w:rFonts w:ascii="Arial" w:hAnsi="Arial" w:cs="Arial"/>
          </w:rPr>
          <w:t>For</w:t>
        </w:r>
        <w:proofErr w:type="gramEnd"/>
        <w:r w:rsidRPr="00461DA7">
          <w:rPr>
            <w:rStyle w:val="Hyperlink"/>
            <w:rFonts w:ascii="Arial" w:hAnsi="Arial" w:cs="Arial"/>
          </w:rPr>
          <w:t xml:space="preserve"> Wildfire Prevention: Our Guide | CAL FIRE</w:t>
        </w:r>
      </w:hyperlink>
    </w:p>
    <w:p w14:paraId="4CCB26C9" w14:textId="77777777" w:rsidR="004852D6" w:rsidRPr="002F17C3" w:rsidRDefault="004852D6" w:rsidP="007167E6">
      <w:pPr>
        <w:pStyle w:val="Default"/>
        <w:rPr>
          <w:rFonts w:ascii="Arial" w:hAnsi="Arial" w:cs="Arial"/>
        </w:rPr>
      </w:pPr>
    </w:p>
    <w:p w14:paraId="775FBF67" w14:textId="738AFA5A" w:rsidR="00650011" w:rsidRPr="002F17C3" w:rsidRDefault="00550ABC" w:rsidP="007167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Fir</w:t>
      </w:r>
      <w:r w:rsidR="009C22F0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Smart Landscaping:  </w:t>
      </w:r>
      <w:hyperlink r:id="rId12" w:history="1">
        <w:r w:rsidRPr="00550ABC">
          <w:rPr>
            <w:rStyle w:val="Hyperlink"/>
            <w:rFonts w:ascii="Arial" w:hAnsi="Arial" w:cs="Arial"/>
          </w:rPr>
          <w:t>Fire-Smart Landscaping For Enhanced Wildfire Safety | CAL FIRE</w:t>
        </w:r>
      </w:hyperlink>
    </w:p>
    <w:p w14:paraId="24F7B670" w14:textId="77777777" w:rsidR="002F17C3" w:rsidRPr="002F17C3" w:rsidRDefault="002F17C3" w:rsidP="007167E6">
      <w:pPr>
        <w:pStyle w:val="Default"/>
        <w:rPr>
          <w:rFonts w:ascii="Arial" w:hAnsi="Arial" w:cs="Arial"/>
        </w:rPr>
      </w:pPr>
    </w:p>
    <w:p w14:paraId="758C6E00" w14:textId="30FF872A" w:rsidR="002F17C3" w:rsidRDefault="009C22F0" w:rsidP="007167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Firewise Communities: </w:t>
      </w:r>
      <w:hyperlink r:id="rId13" w:history="1">
        <w:r w:rsidRPr="009C22F0">
          <w:rPr>
            <w:rStyle w:val="Hyperlink"/>
            <w:rFonts w:ascii="Arial" w:hAnsi="Arial" w:cs="Arial"/>
          </w:rPr>
          <w:t>Building Firewise Communities: Wildfire Preparedness | CAL FIRE</w:t>
        </w:r>
      </w:hyperlink>
    </w:p>
    <w:p w14:paraId="1351E257" w14:textId="77777777" w:rsidR="009C7364" w:rsidRDefault="009C7364" w:rsidP="007167E6">
      <w:pPr>
        <w:pStyle w:val="Default"/>
        <w:rPr>
          <w:rFonts w:ascii="Arial" w:hAnsi="Arial" w:cs="Arial"/>
        </w:rPr>
      </w:pPr>
    </w:p>
    <w:p w14:paraId="428405E5" w14:textId="4764DCED" w:rsidR="00DC1FBF" w:rsidRDefault="000C265C" w:rsidP="007167E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Propert</w:t>
      </w:r>
      <w:r w:rsidR="009C7364">
        <w:rPr>
          <w:rFonts w:ascii="Arial" w:hAnsi="Arial" w:cs="Arial"/>
        </w:rPr>
        <w:t xml:space="preserve">y Wildfire Preparedness by Season: </w:t>
      </w:r>
      <w:hyperlink r:id="rId14" w:history="1">
        <w:r w:rsidRPr="000C265C">
          <w:rPr>
            <w:rStyle w:val="Hyperlink"/>
            <w:rFonts w:ascii="Arial" w:hAnsi="Arial" w:cs="Arial"/>
          </w:rPr>
          <w:t>Seasonal Actions To Take For a Wildfire-Ready Home | CAL FIRE</w:t>
        </w:r>
      </w:hyperlink>
    </w:p>
    <w:p w14:paraId="0508D998" w14:textId="77777777" w:rsidR="00611969" w:rsidRDefault="00611969" w:rsidP="007167E6">
      <w:pPr>
        <w:pStyle w:val="Default"/>
        <w:rPr>
          <w:rFonts w:ascii="Arial" w:hAnsi="Arial" w:cs="Arial"/>
        </w:rPr>
      </w:pPr>
    </w:p>
    <w:p w14:paraId="745A5BB2" w14:textId="77777777" w:rsidR="00611969" w:rsidRDefault="00611969" w:rsidP="007167E6">
      <w:pPr>
        <w:pStyle w:val="Default"/>
        <w:rPr>
          <w:rFonts w:ascii="Arial" w:hAnsi="Arial" w:cs="Arial"/>
        </w:rPr>
      </w:pPr>
    </w:p>
    <w:p w14:paraId="3B227649" w14:textId="77777777" w:rsidR="00611969" w:rsidRDefault="00611969" w:rsidP="007167E6">
      <w:pPr>
        <w:pStyle w:val="Default"/>
        <w:rPr>
          <w:rFonts w:ascii="Arial" w:hAnsi="Arial" w:cs="Arial"/>
        </w:rPr>
      </w:pPr>
    </w:p>
    <w:p w14:paraId="3F8F3490" w14:textId="7D640049" w:rsidR="00566828" w:rsidRPr="00172970" w:rsidRDefault="00566828" w:rsidP="00172970">
      <w:pPr>
        <w:pStyle w:val="Default"/>
        <w:ind w:left="-90"/>
        <w:jc w:val="center"/>
        <w:rPr>
          <w:rFonts w:ascii="Arial" w:hAnsi="Arial" w:cs="Arial"/>
          <w:i/>
          <w:iCs/>
          <w:sz w:val="22"/>
          <w:szCs w:val="22"/>
        </w:rPr>
      </w:pPr>
      <w:r w:rsidRPr="004D3F40">
        <w:rPr>
          <w:rFonts w:ascii="Arial" w:hAnsi="Arial" w:cs="Arial"/>
          <w:i/>
          <w:iCs/>
          <w:sz w:val="22"/>
          <w:szCs w:val="22"/>
        </w:rPr>
        <w:t>An ember-resistant Zone 0 help</w:t>
      </w:r>
      <w:r w:rsidR="004D3F40">
        <w:rPr>
          <w:rFonts w:ascii="Arial" w:hAnsi="Arial" w:cs="Arial"/>
          <w:i/>
          <w:iCs/>
          <w:sz w:val="22"/>
          <w:szCs w:val="22"/>
        </w:rPr>
        <w:t>s</w:t>
      </w:r>
      <w:r w:rsidRPr="004D3F40">
        <w:rPr>
          <w:rFonts w:ascii="Arial" w:hAnsi="Arial" w:cs="Arial"/>
          <w:i/>
          <w:iCs/>
          <w:sz w:val="22"/>
          <w:szCs w:val="22"/>
        </w:rPr>
        <w:t xml:space="preserve"> save lives, protect homes, and protect communities.</w:t>
      </w:r>
    </w:p>
    <w:sectPr w:rsidR="00566828" w:rsidRPr="00172970" w:rsidSect="007403C3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AFF3" w14:textId="77777777" w:rsidR="00B51D1C" w:rsidRDefault="00B51D1C" w:rsidP="0026732B">
      <w:pPr>
        <w:spacing w:after="0" w:line="240" w:lineRule="auto"/>
      </w:pPr>
      <w:r>
        <w:separator/>
      </w:r>
    </w:p>
  </w:endnote>
  <w:endnote w:type="continuationSeparator" w:id="0">
    <w:p w14:paraId="7C85B523" w14:textId="77777777" w:rsidR="00B51D1C" w:rsidRDefault="00B51D1C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Black Semi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18DD" w14:textId="78F2F9C1" w:rsidR="0026732B" w:rsidRDefault="0026732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786801" wp14:editId="0D8926F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 descr="Foot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C317B" w14:textId="5A1A9ABC" w:rsidR="0026732B" w:rsidRPr="0026732B" w:rsidRDefault="0026732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786801" id="Group 155" o:spid="_x0000_s1026" alt="Footer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vTYQ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96C317B" w14:textId="5A1A9ABC" w:rsidR="0026732B" w:rsidRPr="0026732B" w:rsidRDefault="0026732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E75074">
      <w:t>ZZ 3</w:t>
    </w:r>
    <w:r w:rsidR="00260A87">
      <w:tab/>
    </w:r>
    <w:r w:rsidR="00260A87">
      <w:tab/>
    </w:r>
    <w:r w:rsidR="00BD4A8F">
      <w:t>May 6</w:t>
    </w:r>
    <w:r w:rsidR="005016A0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1559" w14:textId="77777777" w:rsidR="00B51D1C" w:rsidRDefault="00B51D1C" w:rsidP="0026732B">
      <w:pPr>
        <w:spacing w:after="0" w:line="240" w:lineRule="auto"/>
      </w:pPr>
      <w:r>
        <w:separator/>
      </w:r>
    </w:p>
  </w:footnote>
  <w:footnote w:type="continuationSeparator" w:id="0">
    <w:p w14:paraId="43FEDA64" w14:textId="77777777" w:rsidR="00B51D1C" w:rsidRDefault="00B51D1C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7B59" w14:textId="73D1704D" w:rsidR="00BD3F79" w:rsidRDefault="00277B24">
    <w:pPr>
      <w:pStyle w:val="Header"/>
    </w:pPr>
    <w:r w:rsidRPr="00CC0934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4CE28DE" wp14:editId="72E288BF">
          <wp:simplePos x="0" y="0"/>
          <wp:positionH relativeFrom="margin">
            <wp:posOffset>5619750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None/>
          <wp:docPr id="4" name="Picture 4" descr="BO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O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440"/>
    <w:multiLevelType w:val="hybridMultilevel"/>
    <w:tmpl w:val="968C013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7A95"/>
    <w:multiLevelType w:val="hybridMultilevel"/>
    <w:tmpl w:val="DE84E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57071"/>
    <w:multiLevelType w:val="hybridMultilevel"/>
    <w:tmpl w:val="9F1C78F6"/>
    <w:lvl w:ilvl="0" w:tplc="3794BBF0">
      <w:start w:val="2"/>
      <w:numFmt w:val="bullet"/>
      <w:lvlText w:val="-"/>
      <w:lvlJc w:val="left"/>
      <w:pPr>
        <w:ind w:left="1440" w:hanging="360"/>
      </w:pPr>
      <w:rPr>
        <w:rFonts w:ascii="Myriad Pro" w:eastAsiaTheme="minorHAnsi" w:hAnsi="Myriad Pro" w:cs="Myriad Pro" w:hint="default"/>
        <w:b w:val="0"/>
        <w:color w:val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F4F04"/>
    <w:multiLevelType w:val="hybridMultilevel"/>
    <w:tmpl w:val="17F43B6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D84972"/>
    <w:multiLevelType w:val="hybridMultilevel"/>
    <w:tmpl w:val="4366288C"/>
    <w:lvl w:ilvl="0" w:tplc="E56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3A61"/>
    <w:multiLevelType w:val="hybridMultilevel"/>
    <w:tmpl w:val="0BFC317E"/>
    <w:lvl w:ilvl="0" w:tplc="E56A97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91B07"/>
    <w:multiLevelType w:val="hybridMultilevel"/>
    <w:tmpl w:val="43964A1A"/>
    <w:lvl w:ilvl="0" w:tplc="E8522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94B04"/>
    <w:multiLevelType w:val="hybridMultilevel"/>
    <w:tmpl w:val="327AE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822F8"/>
    <w:multiLevelType w:val="hybridMultilevel"/>
    <w:tmpl w:val="0CE40724"/>
    <w:lvl w:ilvl="0" w:tplc="02CED0F0">
      <w:start w:val="2"/>
      <w:numFmt w:val="bullet"/>
      <w:lvlText w:val="-"/>
      <w:lvlJc w:val="left"/>
      <w:pPr>
        <w:ind w:left="1440" w:hanging="360"/>
      </w:pPr>
      <w:rPr>
        <w:rFonts w:ascii="Myriad Pro" w:eastAsiaTheme="minorHAnsi" w:hAnsi="Myriad Pro" w:cs="Myriad Pro" w:hint="default"/>
        <w:b w:val="0"/>
        <w:color w:val="323E4F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E24F7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5130AD3"/>
    <w:multiLevelType w:val="hybridMultilevel"/>
    <w:tmpl w:val="E0969014"/>
    <w:lvl w:ilvl="0" w:tplc="E56A97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B70F53"/>
    <w:multiLevelType w:val="hybridMultilevel"/>
    <w:tmpl w:val="E61C4824"/>
    <w:lvl w:ilvl="0" w:tplc="E56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3856"/>
    <w:multiLevelType w:val="hybridMultilevel"/>
    <w:tmpl w:val="BFB40566"/>
    <w:lvl w:ilvl="0" w:tplc="E56A97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71C49"/>
    <w:multiLevelType w:val="hybridMultilevel"/>
    <w:tmpl w:val="915619BC"/>
    <w:lvl w:ilvl="0" w:tplc="B3D2F1D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53313D1"/>
    <w:multiLevelType w:val="hybridMultilevel"/>
    <w:tmpl w:val="20BFA4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B9045C"/>
    <w:multiLevelType w:val="hybridMultilevel"/>
    <w:tmpl w:val="9A24E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B3A87"/>
    <w:multiLevelType w:val="hybridMultilevel"/>
    <w:tmpl w:val="F522CBDE"/>
    <w:lvl w:ilvl="0" w:tplc="E56A97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837A8"/>
    <w:multiLevelType w:val="hybridMultilevel"/>
    <w:tmpl w:val="D3109DB0"/>
    <w:lvl w:ilvl="0" w:tplc="0262C720">
      <w:start w:val="8"/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ED1740"/>
    <w:multiLevelType w:val="hybridMultilevel"/>
    <w:tmpl w:val="73F60282"/>
    <w:lvl w:ilvl="0" w:tplc="EEF60E1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282961">
    <w:abstractNumId w:val="9"/>
  </w:num>
  <w:num w:numId="2" w16cid:durableId="915168152">
    <w:abstractNumId w:val="9"/>
  </w:num>
  <w:num w:numId="3" w16cid:durableId="2043748623">
    <w:abstractNumId w:val="14"/>
  </w:num>
  <w:num w:numId="4" w16cid:durableId="2011181062">
    <w:abstractNumId w:val="3"/>
  </w:num>
  <w:num w:numId="5" w16cid:durableId="354232101">
    <w:abstractNumId w:val="7"/>
  </w:num>
  <w:num w:numId="6" w16cid:durableId="1787311964">
    <w:abstractNumId w:val="1"/>
  </w:num>
  <w:num w:numId="7" w16cid:durableId="293559071">
    <w:abstractNumId w:val="11"/>
  </w:num>
  <w:num w:numId="8" w16cid:durableId="144245837">
    <w:abstractNumId w:val="4"/>
  </w:num>
  <w:num w:numId="9" w16cid:durableId="1268462357">
    <w:abstractNumId w:val="16"/>
  </w:num>
  <w:num w:numId="10" w16cid:durableId="1932465321">
    <w:abstractNumId w:val="0"/>
  </w:num>
  <w:num w:numId="11" w16cid:durableId="1743022343">
    <w:abstractNumId w:val="12"/>
  </w:num>
  <w:num w:numId="12" w16cid:durableId="948051835">
    <w:abstractNumId w:val="6"/>
  </w:num>
  <w:num w:numId="13" w16cid:durableId="912081452">
    <w:abstractNumId w:val="13"/>
  </w:num>
  <w:num w:numId="14" w16cid:durableId="1475945424">
    <w:abstractNumId w:val="2"/>
  </w:num>
  <w:num w:numId="15" w16cid:durableId="186677028">
    <w:abstractNumId w:val="8"/>
  </w:num>
  <w:num w:numId="16" w16cid:durableId="1108501888">
    <w:abstractNumId w:val="5"/>
  </w:num>
  <w:num w:numId="17" w16cid:durableId="931595046">
    <w:abstractNumId w:val="17"/>
  </w:num>
  <w:num w:numId="18" w16cid:durableId="127743507">
    <w:abstractNumId w:val="10"/>
  </w:num>
  <w:num w:numId="19" w16cid:durableId="2032611327">
    <w:abstractNumId w:val="18"/>
  </w:num>
  <w:num w:numId="20" w16cid:durableId="559366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sErNXRqF1IfsnNlQqwn4HfS4gSxZBA13wwrxsTfsSUFjfKtxKbN3VQQAlQHal2LaJShif76C/2yBVvamzKyNA==" w:salt="+M+Jp+NFqvBHm8bo72BT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B1"/>
    <w:rsid w:val="00004EA6"/>
    <w:rsid w:val="00013278"/>
    <w:rsid w:val="000165DB"/>
    <w:rsid w:val="00017E25"/>
    <w:rsid w:val="00020020"/>
    <w:rsid w:val="0003373C"/>
    <w:rsid w:val="00035117"/>
    <w:rsid w:val="00036B14"/>
    <w:rsid w:val="000375EF"/>
    <w:rsid w:val="000459CC"/>
    <w:rsid w:val="00050F1E"/>
    <w:rsid w:val="00051E82"/>
    <w:rsid w:val="000669B7"/>
    <w:rsid w:val="00067462"/>
    <w:rsid w:val="00070171"/>
    <w:rsid w:val="00071940"/>
    <w:rsid w:val="00074E67"/>
    <w:rsid w:val="00081FF6"/>
    <w:rsid w:val="00083718"/>
    <w:rsid w:val="000933E5"/>
    <w:rsid w:val="00094806"/>
    <w:rsid w:val="000B0237"/>
    <w:rsid w:val="000B1D2E"/>
    <w:rsid w:val="000C0F48"/>
    <w:rsid w:val="000C265C"/>
    <w:rsid w:val="000D43AB"/>
    <w:rsid w:val="000D773E"/>
    <w:rsid w:val="000F1932"/>
    <w:rsid w:val="000F292F"/>
    <w:rsid w:val="000F5424"/>
    <w:rsid w:val="00110F64"/>
    <w:rsid w:val="00111A55"/>
    <w:rsid w:val="00112A04"/>
    <w:rsid w:val="00114F3E"/>
    <w:rsid w:val="00117183"/>
    <w:rsid w:val="00117BFA"/>
    <w:rsid w:val="00121510"/>
    <w:rsid w:val="00121E7A"/>
    <w:rsid w:val="001221B1"/>
    <w:rsid w:val="00122CFB"/>
    <w:rsid w:val="001303A4"/>
    <w:rsid w:val="00130DAA"/>
    <w:rsid w:val="00140DD7"/>
    <w:rsid w:val="001441EA"/>
    <w:rsid w:val="001559CA"/>
    <w:rsid w:val="0015695B"/>
    <w:rsid w:val="0016204E"/>
    <w:rsid w:val="001627F4"/>
    <w:rsid w:val="00163C5E"/>
    <w:rsid w:val="00163DEC"/>
    <w:rsid w:val="00165633"/>
    <w:rsid w:val="0016661A"/>
    <w:rsid w:val="00167592"/>
    <w:rsid w:val="00170FF9"/>
    <w:rsid w:val="00172970"/>
    <w:rsid w:val="00180DB9"/>
    <w:rsid w:val="0018212B"/>
    <w:rsid w:val="001865F9"/>
    <w:rsid w:val="00190721"/>
    <w:rsid w:val="00190CB2"/>
    <w:rsid w:val="001966C1"/>
    <w:rsid w:val="001A251F"/>
    <w:rsid w:val="001B354A"/>
    <w:rsid w:val="001B4CD8"/>
    <w:rsid w:val="001B5540"/>
    <w:rsid w:val="001B6525"/>
    <w:rsid w:val="001B6E05"/>
    <w:rsid w:val="001C3EBE"/>
    <w:rsid w:val="001C65EE"/>
    <w:rsid w:val="001C6659"/>
    <w:rsid w:val="001D374D"/>
    <w:rsid w:val="001E4188"/>
    <w:rsid w:val="001F6A9F"/>
    <w:rsid w:val="0020511E"/>
    <w:rsid w:val="0020525F"/>
    <w:rsid w:val="002075B6"/>
    <w:rsid w:val="00207F08"/>
    <w:rsid w:val="00217388"/>
    <w:rsid w:val="00221FD6"/>
    <w:rsid w:val="00222555"/>
    <w:rsid w:val="00226BB4"/>
    <w:rsid w:val="00227CB5"/>
    <w:rsid w:val="00232A4B"/>
    <w:rsid w:val="00232E80"/>
    <w:rsid w:val="0024679D"/>
    <w:rsid w:val="00247BA7"/>
    <w:rsid w:val="00255A58"/>
    <w:rsid w:val="00260A87"/>
    <w:rsid w:val="00267327"/>
    <w:rsid w:val="0026732B"/>
    <w:rsid w:val="00272878"/>
    <w:rsid w:val="00274D58"/>
    <w:rsid w:val="00277B24"/>
    <w:rsid w:val="00282F1D"/>
    <w:rsid w:val="0028321A"/>
    <w:rsid w:val="00283726"/>
    <w:rsid w:val="00283F07"/>
    <w:rsid w:val="00284D62"/>
    <w:rsid w:val="002863CD"/>
    <w:rsid w:val="00291EB5"/>
    <w:rsid w:val="0029722B"/>
    <w:rsid w:val="002A0009"/>
    <w:rsid w:val="002A4885"/>
    <w:rsid w:val="002B1BC1"/>
    <w:rsid w:val="002B3EE6"/>
    <w:rsid w:val="002B437A"/>
    <w:rsid w:val="002B5525"/>
    <w:rsid w:val="002C2A34"/>
    <w:rsid w:val="002C561A"/>
    <w:rsid w:val="002D285C"/>
    <w:rsid w:val="002F17C3"/>
    <w:rsid w:val="0030322F"/>
    <w:rsid w:val="00303D4E"/>
    <w:rsid w:val="0031652C"/>
    <w:rsid w:val="00323CCB"/>
    <w:rsid w:val="00324BBE"/>
    <w:rsid w:val="00325FCE"/>
    <w:rsid w:val="003323A6"/>
    <w:rsid w:val="0033310B"/>
    <w:rsid w:val="00341DE2"/>
    <w:rsid w:val="00344548"/>
    <w:rsid w:val="003449D3"/>
    <w:rsid w:val="00345B27"/>
    <w:rsid w:val="003477BA"/>
    <w:rsid w:val="00354F5F"/>
    <w:rsid w:val="00362B52"/>
    <w:rsid w:val="00370CEE"/>
    <w:rsid w:val="003721BB"/>
    <w:rsid w:val="00372829"/>
    <w:rsid w:val="00377BBF"/>
    <w:rsid w:val="00383856"/>
    <w:rsid w:val="00384313"/>
    <w:rsid w:val="003A2E29"/>
    <w:rsid w:val="003A37E3"/>
    <w:rsid w:val="003A7DC2"/>
    <w:rsid w:val="003B429F"/>
    <w:rsid w:val="003C30FC"/>
    <w:rsid w:val="003C3454"/>
    <w:rsid w:val="003C3C0F"/>
    <w:rsid w:val="003C7600"/>
    <w:rsid w:val="003D12F0"/>
    <w:rsid w:val="003D6867"/>
    <w:rsid w:val="003D7AA7"/>
    <w:rsid w:val="003E06D1"/>
    <w:rsid w:val="003E2810"/>
    <w:rsid w:val="003E3C43"/>
    <w:rsid w:val="003E464D"/>
    <w:rsid w:val="003E4DEB"/>
    <w:rsid w:val="003E7591"/>
    <w:rsid w:val="003E7E68"/>
    <w:rsid w:val="003F168C"/>
    <w:rsid w:val="00406E8D"/>
    <w:rsid w:val="0041451B"/>
    <w:rsid w:val="004163B5"/>
    <w:rsid w:val="00421620"/>
    <w:rsid w:val="00424186"/>
    <w:rsid w:val="004265EC"/>
    <w:rsid w:val="004304EC"/>
    <w:rsid w:val="004356B5"/>
    <w:rsid w:val="00442298"/>
    <w:rsid w:val="00450CF5"/>
    <w:rsid w:val="004512BA"/>
    <w:rsid w:val="0045318F"/>
    <w:rsid w:val="00456EF1"/>
    <w:rsid w:val="00461DA7"/>
    <w:rsid w:val="00467559"/>
    <w:rsid w:val="00471363"/>
    <w:rsid w:val="00477358"/>
    <w:rsid w:val="00484392"/>
    <w:rsid w:val="004852D6"/>
    <w:rsid w:val="00492C17"/>
    <w:rsid w:val="00494035"/>
    <w:rsid w:val="004A00E6"/>
    <w:rsid w:val="004A33EC"/>
    <w:rsid w:val="004B1ACF"/>
    <w:rsid w:val="004B52C2"/>
    <w:rsid w:val="004B67F8"/>
    <w:rsid w:val="004C2E57"/>
    <w:rsid w:val="004C4803"/>
    <w:rsid w:val="004C6B83"/>
    <w:rsid w:val="004D3097"/>
    <w:rsid w:val="004D3F40"/>
    <w:rsid w:val="004D7790"/>
    <w:rsid w:val="00500082"/>
    <w:rsid w:val="005016A0"/>
    <w:rsid w:val="00502B75"/>
    <w:rsid w:val="005039E2"/>
    <w:rsid w:val="005163BE"/>
    <w:rsid w:val="0052179A"/>
    <w:rsid w:val="0053503D"/>
    <w:rsid w:val="0053770B"/>
    <w:rsid w:val="00540C5F"/>
    <w:rsid w:val="0054642C"/>
    <w:rsid w:val="00550ABC"/>
    <w:rsid w:val="00552082"/>
    <w:rsid w:val="00565D6A"/>
    <w:rsid w:val="00566828"/>
    <w:rsid w:val="005746CB"/>
    <w:rsid w:val="005901A5"/>
    <w:rsid w:val="005922C1"/>
    <w:rsid w:val="005A4376"/>
    <w:rsid w:val="005A4F9D"/>
    <w:rsid w:val="005A5200"/>
    <w:rsid w:val="005B0E3D"/>
    <w:rsid w:val="005B7936"/>
    <w:rsid w:val="005C6697"/>
    <w:rsid w:val="005F115C"/>
    <w:rsid w:val="005F3CDE"/>
    <w:rsid w:val="006079AA"/>
    <w:rsid w:val="00607BDE"/>
    <w:rsid w:val="00610A09"/>
    <w:rsid w:val="00611969"/>
    <w:rsid w:val="00615714"/>
    <w:rsid w:val="00617C12"/>
    <w:rsid w:val="006208A9"/>
    <w:rsid w:val="006256E7"/>
    <w:rsid w:val="00627C03"/>
    <w:rsid w:val="00630C0D"/>
    <w:rsid w:val="00631712"/>
    <w:rsid w:val="006317F2"/>
    <w:rsid w:val="00632DCC"/>
    <w:rsid w:val="0063650C"/>
    <w:rsid w:val="00650011"/>
    <w:rsid w:val="00651384"/>
    <w:rsid w:val="006539FB"/>
    <w:rsid w:val="006609F7"/>
    <w:rsid w:val="00661E9D"/>
    <w:rsid w:val="00672457"/>
    <w:rsid w:val="006759EF"/>
    <w:rsid w:val="00676503"/>
    <w:rsid w:val="00676545"/>
    <w:rsid w:val="00680144"/>
    <w:rsid w:val="00680E69"/>
    <w:rsid w:val="00684BDD"/>
    <w:rsid w:val="00693D19"/>
    <w:rsid w:val="006B045F"/>
    <w:rsid w:val="006B7B01"/>
    <w:rsid w:val="006E29AD"/>
    <w:rsid w:val="006E5A99"/>
    <w:rsid w:val="006F0270"/>
    <w:rsid w:val="006F099B"/>
    <w:rsid w:val="006F76DD"/>
    <w:rsid w:val="00710C2C"/>
    <w:rsid w:val="0071507E"/>
    <w:rsid w:val="007167E6"/>
    <w:rsid w:val="0072203D"/>
    <w:rsid w:val="00731274"/>
    <w:rsid w:val="00731D08"/>
    <w:rsid w:val="00735A25"/>
    <w:rsid w:val="007403C3"/>
    <w:rsid w:val="00745DFF"/>
    <w:rsid w:val="00746EEE"/>
    <w:rsid w:val="00754386"/>
    <w:rsid w:val="00757C92"/>
    <w:rsid w:val="00766B0C"/>
    <w:rsid w:val="007723E0"/>
    <w:rsid w:val="00782665"/>
    <w:rsid w:val="00783A1E"/>
    <w:rsid w:val="007A618C"/>
    <w:rsid w:val="007A61AC"/>
    <w:rsid w:val="007A62F5"/>
    <w:rsid w:val="007B2953"/>
    <w:rsid w:val="007B6302"/>
    <w:rsid w:val="007C77FD"/>
    <w:rsid w:val="007E439A"/>
    <w:rsid w:val="007E4931"/>
    <w:rsid w:val="007E5EED"/>
    <w:rsid w:val="00810D4B"/>
    <w:rsid w:val="008170FF"/>
    <w:rsid w:val="008257DD"/>
    <w:rsid w:val="008326F1"/>
    <w:rsid w:val="00833EDD"/>
    <w:rsid w:val="00846A01"/>
    <w:rsid w:val="00847F46"/>
    <w:rsid w:val="00850ACD"/>
    <w:rsid w:val="00852B06"/>
    <w:rsid w:val="0085547F"/>
    <w:rsid w:val="00863C0C"/>
    <w:rsid w:val="00863D6B"/>
    <w:rsid w:val="00866B8A"/>
    <w:rsid w:val="008676F5"/>
    <w:rsid w:val="0087237B"/>
    <w:rsid w:val="008745B9"/>
    <w:rsid w:val="00884188"/>
    <w:rsid w:val="008901AE"/>
    <w:rsid w:val="00891B2D"/>
    <w:rsid w:val="008A70E4"/>
    <w:rsid w:val="008B0AFF"/>
    <w:rsid w:val="008B4C6E"/>
    <w:rsid w:val="008C2143"/>
    <w:rsid w:val="008C5A5C"/>
    <w:rsid w:val="008D1DC6"/>
    <w:rsid w:val="008D25FA"/>
    <w:rsid w:val="008D4C27"/>
    <w:rsid w:val="008D659A"/>
    <w:rsid w:val="008E3F17"/>
    <w:rsid w:val="008E6812"/>
    <w:rsid w:val="008E76FC"/>
    <w:rsid w:val="008F2F18"/>
    <w:rsid w:val="00903503"/>
    <w:rsid w:val="00915665"/>
    <w:rsid w:val="009221F0"/>
    <w:rsid w:val="00922648"/>
    <w:rsid w:val="00924EC2"/>
    <w:rsid w:val="009258DD"/>
    <w:rsid w:val="009348BC"/>
    <w:rsid w:val="00936495"/>
    <w:rsid w:val="00941A68"/>
    <w:rsid w:val="009550C6"/>
    <w:rsid w:val="00962503"/>
    <w:rsid w:val="00972223"/>
    <w:rsid w:val="00974AF3"/>
    <w:rsid w:val="00981ED2"/>
    <w:rsid w:val="009A2429"/>
    <w:rsid w:val="009A25A6"/>
    <w:rsid w:val="009B0CE3"/>
    <w:rsid w:val="009B37FA"/>
    <w:rsid w:val="009B47C9"/>
    <w:rsid w:val="009B51D5"/>
    <w:rsid w:val="009C0C1A"/>
    <w:rsid w:val="009C22F0"/>
    <w:rsid w:val="009C7364"/>
    <w:rsid w:val="009D4101"/>
    <w:rsid w:val="009E22FE"/>
    <w:rsid w:val="009F3154"/>
    <w:rsid w:val="009F6663"/>
    <w:rsid w:val="009F6BCE"/>
    <w:rsid w:val="00A015C7"/>
    <w:rsid w:val="00A01BF5"/>
    <w:rsid w:val="00A200AA"/>
    <w:rsid w:val="00A20902"/>
    <w:rsid w:val="00A25E0A"/>
    <w:rsid w:val="00A330D2"/>
    <w:rsid w:val="00A33391"/>
    <w:rsid w:val="00A36E15"/>
    <w:rsid w:val="00A37F37"/>
    <w:rsid w:val="00A478F5"/>
    <w:rsid w:val="00A538ED"/>
    <w:rsid w:val="00A53CBF"/>
    <w:rsid w:val="00A54CA4"/>
    <w:rsid w:val="00A56444"/>
    <w:rsid w:val="00A56BE4"/>
    <w:rsid w:val="00A62177"/>
    <w:rsid w:val="00A65FF5"/>
    <w:rsid w:val="00A67EC6"/>
    <w:rsid w:val="00A7428F"/>
    <w:rsid w:val="00A76172"/>
    <w:rsid w:val="00A774A6"/>
    <w:rsid w:val="00A77D6E"/>
    <w:rsid w:val="00A81C7C"/>
    <w:rsid w:val="00A8722F"/>
    <w:rsid w:val="00A91053"/>
    <w:rsid w:val="00A94496"/>
    <w:rsid w:val="00A971B8"/>
    <w:rsid w:val="00A97328"/>
    <w:rsid w:val="00AA56FB"/>
    <w:rsid w:val="00AA5A80"/>
    <w:rsid w:val="00AA6BA2"/>
    <w:rsid w:val="00AB50F3"/>
    <w:rsid w:val="00AB62E1"/>
    <w:rsid w:val="00AC097D"/>
    <w:rsid w:val="00AC37A6"/>
    <w:rsid w:val="00AC56F5"/>
    <w:rsid w:val="00AD3415"/>
    <w:rsid w:val="00AE071E"/>
    <w:rsid w:val="00AF458D"/>
    <w:rsid w:val="00B1336E"/>
    <w:rsid w:val="00B20EF0"/>
    <w:rsid w:val="00B2120C"/>
    <w:rsid w:val="00B23705"/>
    <w:rsid w:val="00B241A4"/>
    <w:rsid w:val="00B24DE4"/>
    <w:rsid w:val="00B276D6"/>
    <w:rsid w:val="00B337DD"/>
    <w:rsid w:val="00B347D9"/>
    <w:rsid w:val="00B40855"/>
    <w:rsid w:val="00B51D1C"/>
    <w:rsid w:val="00B55F85"/>
    <w:rsid w:val="00B61544"/>
    <w:rsid w:val="00B650D3"/>
    <w:rsid w:val="00B837C7"/>
    <w:rsid w:val="00B94B7A"/>
    <w:rsid w:val="00B94C4D"/>
    <w:rsid w:val="00B95675"/>
    <w:rsid w:val="00B9583B"/>
    <w:rsid w:val="00BA085F"/>
    <w:rsid w:val="00BA1E55"/>
    <w:rsid w:val="00BA60AC"/>
    <w:rsid w:val="00BA6807"/>
    <w:rsid w:val="00BA776B"/>
    <w:rsid w:val="00BB1078"/>
    <w:rsid w:val="00BC72E9"/>
    <w:rsid w:val="00BD1BF1"/>
    <w:rsid w:val="00BD388A"/>
    <w:rsid w:val="00BD39F4"/>
    <w:rsid w:val="00BD3EBD"/>
    <w:rsid w:val="00BD3F79"/>
    <w:rsid w:val="00BD4A8F"/>
    <w:rsid w:val="00BD64E4"/>
    <w:rsid w:val="00BE01B1"/>
    <w:rsid w:val="00BF52FD"/>
    <w:rsid w:val="00C035DA"/>
    <w:rsid w:val="00C13097"/>
    <w:rsid w:val="00C15D7A"/>
    <w:rsid w:val="00C23C84"/>
    <w:rsid w:val="00C24BE0"/>
    <w:rsid w:val="00C27309"/>
    <w:rsid w:val="00C30454"/>
    <w:rsid w:val="00C309FF"/>
    <w:rsid w:val="00C311C3"/>
    <w:rsid w:val="00C311F1"/>
    <w:rsid w:val="00C330C9"/>
    <w:rsid w:val="00C33B4D"/>
    <w:rsid w:val="00C40DD8"/>
    <w:rsid w:val="00C41747"/>
    <w:rsid w:val="00C45879"/>
    <w:rsid w:val="00C4733C"/>
    <w:rsid w:val="00C5294B"/>
    <w:rsid w:val="00C60CDB"/>
    <w:rsid w:val="00C60EDA"/>
    <w:rsid w:val="00C73DFD"/>
    <w:rsid w:val="00C83501"/>
    <w:rsid w:val="00C906A1"/>
    <w:rsid w:val="00C91D34"/>
    <w:rsid w:val="00CB2695"/>
    <w:rsid w:val="00CB7D98"/>
    <w:rsid w:val="00CC55A1"/>
    <w:rsid w:val="00CD3AB6"/>
    <w:rsid w:val="00CE29B8"/>
    <w:rsid w:val="00CE3006"/>
    <w:rsid w:val="00CE41AB"/>
    <w:rsid w:val="00CE46F8"/>
    <w:rsid w:val="00D01C87"/>
    <w:rsid w:val="00D07537"/>
    <w:rsid w:val="00D13A2E"/>
    <w:rsid w:val="00D14CF6"/>
    <w:rsid w:val="00D16925"/>
    <w:rsid w:val="00D20676"/>
    <w:rsid w:val="00D20C6D"/>
    <w:rsid w:val="00D219BC"/>
    <w:rsid w:val="00D22558"/>
    <w:rsid w:val="00D24B9B"/>
    <w:rsid w:val="00D2649F"/>
    <w:rsid w:val="00D321C4"/>
    <w:rsid w:val="00D32C39"/>
    <w:rsid w:val="00D33557"/>
    <w:rsid w:val="00D4047D"/>
    <w:rsid w:val="00D53E46"/>
    <w:rsid w:val="00D57DDC"/>
    <w:rsid w:val="00D62150"/>
    <w:rsid w:val="00D657CF"/>
    <w:rsid w:val="00D6585A"/>
    <w:rsid w:val="00D67355"/>
    <w:rsid w:val="00D7105C"/>
    <w:rsid w:val="00D719A8"/>
    <w:rsid w:val="00D72F27"/>
    <w:rsid w:val="00D75471"/>
    <w:rsid w:val="00D75750"/>
    <w:rsid w:val="00D93561"/>
    <w:rsid w:val="00D93D07"/>
    <w:rsid w:val="00D966DB"/>
    <w:rsid w:val="00D96F1E"/>
    <w:rsid w:val="00DB7FD7"/>
    <w:rsid w:val="00DC1FBF"/>
    <w:rsid w:val="00DC2997"/>
    <w:rsid w:val="00DC5575"/>
    <w:rsid w:val="00DE04AE"/>
    <w:rsid w:val="00DE65AB"/>
    <w:rsid w:val="00DE68FE"/>
    <w:rsid w:val="00DF122C"/>
    <w:rsid w:val="00DF27D7"/>
    <w:rsid w:val="00DF5724"/>
    <w:rsid w:val="00DF5ABC"/>
    <w:rsid w:val="00E018B5"/>
    <w:rsid w:val="00E062ED"/>
    <w:rsid w:val="00E15CE7"/>
    <w:rsid w:val="00E16346"/>
    <w:rsid w:val="00E3352A"/>
    <w:rsid w:val="00E4328C"/>
    <w:rsid w:val="00E47FED"/>
    <w:rsid w:val="00E57EF5"/>
    <w:rsid w:val="00E62190"/>
    <w:rsid w:val="00E66FA1"/>
    <w:rsid w:val="00E7144D"/>
    <w:rsid w:val="00E75074"/>
    <w:rsid w:val="00E84EC1"/>
    <w:rsid w:val="00E85312"/>
    <w:rsid w:val="00E85D19"/>
    <w:rsid w:val="00E9433F"/>
    <w:rsid w:val="00E953AC"/>
    <w:rsid w:val="00EA07E4"/>
    <w:rsid w:val="00EA30E7"/>
    <w:rsid w:val="00EB258C"/>
    <w:rsid w:val="00EC2900"/>
    <w:rsid w:val="00EC7F06"/>
    <w:rsid w:val="00ED2EA9"/>
    <w:rsid w:val="00ED3D01"/>
    <w:rsid w:val="00ED6F5F"/>
    <w:rsid w:val="00EF0242"/>
    <w:rsid w:val="00EF214C"/>
    <w:rsid w:val="00EF3E12"/>
    <w:rsid w:val="00F01572"/>
    <w:rsid w:val="00F04030"/>
    <w:rsid w:val="00F04082"/>
    <w:rsid w:val="00F06469"/>
    <w:rsid w:val="00F10BE4"/>
    <w:rsid w:val="00F16120"/>
    <w:rsid w:val="00F247F5"/>
    <w:rsid w:val="00F24E7C"/>
    <w:rsid w:val="00F25295"/>
    <w:rsid w:val="00F30DD8"/>
    <w:rsid w:val="00F35202"/>
    <w:rsid w:val="00F367DE"/>
    <w:rsid w:val="00F40CF3"/>
    <w:rsid w:val="00F54267"/>
    <w:rsid w:val="00F56AC2"/>
    <w:rsid w:val="00F804EF"/>
    <w:rsid w:val="00F8117E"/>
    <w:rsid w:val="00F8236E"/>
    <w:rsid w:val="00F842DC"/>
    <w:rsid w:val="00F903BD"/>
    <w:rsid w:val="00F90CC5"/>
    <w:rsid w:val="00F91ABF"/>
    <w:rsid w:val="00F94424"/>
    <w:rsid w:val="00FA4010"/>
    <w:rsid w:val="00FA4493"/>
    <w:rsid w:val="00FA47AC"/>
    <w:rsid w:val="00FA4A28"/>
    <w:rsid w:val="00FB775D"/>
    <w:rsid w:val="00FC27F8"/>
    <w:rsid w:val="00FC44D4"/>
    <w:rsid w:val="00FC7110"/>
    <w:rsid w:val="00FD55AD"/>
    <w:rsid w:val="00FE605C"/>
    <w:rsid w:val="00FF0A85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DA3F"/>
  <w15:chartTrackingRefBased/>
  <w15:docId w15:val="{3E101D52-057F-4C7F-B00D-0B28C317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2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29722B"/>
    <w:pPr>
      <w:autoSpaceDE w:val="0"/>
      <w:autoSpaceDN w:val="0"/>
      <w:adjustRightInd w:val="0"/>
      <w:spacing w:after="0" w:line="240" w:lineRule="auto"/>
    </w:pPr>
    <w:rPr>
      <w:rFonts w:ascii="Myriad Pro Black SemiCond" w:hAnsi="Myriad Pro Black SemiCond" w:cs="Myriad Pro Black SemiCond"/>
      <w:color w:val="000000"/>
      <w:sz w:val="24"/>
      <w:szCs w:val="24"/>
    </w:rPr>
  </w:style>
  <w:style w:type="character" w:customStyle="1" w:styleId="A0">
    <w:name w:val="A0"/>
    <w:uiPriority w:val="99"/>
    <w:rsid w:val="0029722B"/>
    <w:rPr>
      <w:rFonts w:cs="Myriad Pro Black SemiCond"/>
      <w:b/>
      <w:bCs/>
      <w:color w:val="FFFFFF"/>
      <w:sz w:val="52"/>
      <w:szCs w:val="52"/>
    </w:rPr>
  </w:style>
  <w:style w:type="character" w:customStyle="1" w:styleId="A1">
    <w:name w:val="A1"/>
    <w:uiPriority w:val="99"/>
    <w:rsid w:val="0029722B"/>
    <w:rPr>
      <w:rFonts w:cs="Myriad Pro Black SemiCond"/>
      <w:b/>
      <w:bCs/>
      <w:i/>
      <w:iCs/>
      <w:color w:val="FFFFFF"/>
      <w:sz w:val="34"/>
      <w:szCs w:val="34"/>
    </w:rPr>
  </w:style>
  <w:style w:type="paragraph" w:customStyle="1" w:styleId="Pa3">
    <w:name w:val="Pa3"/>
    <w:basedOn w:val="Default"/>
    <w:next w:val="Default"/>
    <w:uiPriority w:val="99"/>
    <w:rsid w:val="00D657CF"/>
    <w:pPr>
      <w:spacing w:line="32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D657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6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6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6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6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63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F10B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32B"/>
  </w:style>
  <w:style w:type="paragraph" w:styleId="Footer">
    <w:name w:val="footer"/>
    <w:basedOn w:val="Normal"/>
    <w:link w:val="FooterChar"/>
    <w:uiPriority w:val="99"/>
    <w:unhideWhenUsed/>
    <w:rsid w:val="00267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2B"/>
  </w:style>
  <w:style w:type="character" w:styleId="Hyperlink">
    <w:name w:val="Hyperlink"/>
    <w:basedOn w:val="DefaultParagraphFont"/>
    <w:uiPriority w:val="99"/>
    <w:unhideWhenUsed/>
    <w:rsid w:val="002A0009"/>
    <w:rPr>
      <w:color w:val="0000FF"/>
      <w:u w:val="single"/>
    </w:rPr>
  </w:style>
  <w:style w:type="paragraph" w:customStyle="1" w:styleId="Body">
    <w:name w:val="Body"/>
    <w:rsid w:val="00F91A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247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0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forwildfire.org/prepare-for-wildfire/defensible-space/" TargetMode="External"/><Relationship Id="rId13" Type="http://schemas.openxmlformats.org/officeDocument/2006/relationships/hyperlink" Target="https://readyforwildfire.org/prepare-for-wildfire/firewise-communi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adyforwildfire.org/prepare-for-wildfire/fire-smart-landscapin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dyforwildfire.org/prepare-for-wildfire/dead-tree-remov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ire.ca.gov/home-harde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adyforwildfire.org/prepare-for-wildfire/defensible-space-drought/" TargetMode="External"/><Relationship Id="rId14" Type="http://schemas.openxmlformats.org/officeDocument/2006/relationships/hyperlink" Target="https://readyforwildfire.org/prepare-for-wildfire/seasonal-ac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88586-98C2-4055-B908-2260EE3D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2068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Valachovic</dc:creator>
  <cp:keywords/>
  <dc:description/>
  <cp:lastModifiedBy>Kemp, Mazonika@BOF</cp:lastModifiedBy>
  <cp:revision>3</cp:revision>
  <cp:lastPrinted>2019-08-14T00:07:00Z</cp:lastPrinted>
  <dcterms:created xsi:type="dcterms:W3CDTF">2025-05-06T17:02:00Z</dcterms:created>
  <dcterms:modified xsi:type="dcterms:W3CDTF">2025-05-06T23:03:00Z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31aa2021fb82cfad504ebde1767a8abd74fae49a2fe5ca750b8e71f653ee1cda</vt:lpwstr>
  </property>
</Properties>
</file>