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5B31DA" w14:textId="1089A5D0" w:rsidR="00FC59ED" w:rsidRPr="006C6FF7" w:rsidRDefault="00C15FC5" w:rsidP="00C15FC5">
      <w:pPr>
        <w:jc w:val="center"/>
        <w:rPr>
          <w:b/>
          <w:bCs/>
          <w:sz w:val="28"/>
          <w:szCs w:val="28"/>
          <w:u w:val="single"/>
        </w:rPr>
      </w:pPr>
      <w:r w:rsidRPr="006C6FF7">
        <w:rPr>
          <w:b/>
          <w:bCs/>
          <w:sz w:val="28"/>
          <w:szCs w:val="28"/>
          <w:u w:val="single"/>
        </w:rPr>
        <w:t xml:space="preserve">NOTICE OF </w:t>
      </w:r>
      <w:r w:rsidR="004B4379">
        <w:rPr>
          <w:b/>
          <w:bCs/>
          <w:sz w:val="28"/>
          <w:szCs w:val="28"/>
          <w:u w:val="single"/>
        </w:rPr>
        <w:t>PREPERATION</w:t>
      </w:r>
      <w:r w:rsidRPr="006C6FF7">
        <w:rPr>
          <w:b/>
          <w:bCs/>
          <w:sz w:val="28"/>
          <w:szCs w:val="28"/>
          <w:u w:val="single"/>
        </w:rPr>
        <w:t xml:space="preserve"> </w:t>
      </w:r>
      <w:r w:rsidR="0090440C">
        <w:rPr>
          <w:b/>
          <w:bCs/>
          <w:sz w:val="28"/>
          <w:szCs w:val="28"/>
          <w:u w:val="single"/>
        </w:rPr>
        <w:t>(NO</w:t>
      </w:r>
      <w:r w:rsidR="004B4379">
        <w:rPr>
          <w:b/>
          <w:bCs/>
          <w:sz w:val="28"/>
          <w:szCs w:val="28"/>
          <w:u w:val="single"/>
        </w:rPr>
        <w:t>P</w:t>
      </w:r>
      <w:r w:rsidR="0090440C">
        <w:rPr>
          <w:b/>
          <w:bCs/>
          <w:sz w:val="28"/>
          <w:szCs w:val="28"/>
          <w:u w:val="single"/>
        </w:rPr>
        <w:t xml:space="preserve">) </w:t>
      </w:r>
      <w:r w:rsidRPr="006C6FF7">
        <w:rPr>
          <w:b/>
          <w:bCs/>
          <w:sz w:val="28"/>
          <w:szCs w:val="28"/>
          <w:u w:val="single"/>
        </w:rPr>
        <w:t>TO HARVEST TIMBER</w:t>
      </w:r>
    </w:p>
    <w:p w14:paraId="14300ECC" w14:textId="0FB25437" w:rsidR="00097325" w:rsidRDefault="00C15FC5" w:rsidP="00097325">
      <w:pPr>
        <w:jc w:val="both"/>
      </w:pPr>
      <w:r w:rsidRPr="00C15FC5">
        <w:t xml:space="preserve">A </w:t>
      </w:r>
      <w:r w:rsidR="00BC6110" w:rsidRPr="003D1B6E">
        <w:t>Nonindustrial</w:t>
      </w:r>
      <w:r w:rsidR="003D1B6E" w:rsidRPr="003D1B6E">
        <w:t xml:space="preserve"> Timber Management Plan </w:t>
      </w:r>
      <w:r w:rsidRPr="00C15FC5">
        <w:t>(</w:t>
      </w:r>
      <w:r w:rsidR="003342EA">
        <w:t>NTMP</w:t>
      </w:r>
      <w:r w:rsidRPr="00C15FC5">
        <w:t xml:space="preserve">) or </w:t>
      </w:r>
      <w:r w:rsidR="00F53E39">
        <w:t>Amendment</w:t>
      </w:r>
      <w:r w:rsidR="003A36F8" w:rsidRPr="00C15FC5">
        <w:t xml:space="preserve"> </w:t>
      </w:r>
      <w:r w:rsidRPr="00C15FC5">
        <w:t xml:space="preserve">has been submitted to the California Department of Forestry </w:t>
      </w:r>
      <w:r w:rsidR="002D01A0">
        <w:t>and</w:t>
      </w:r>
      <w:r w:rsidR="002D01A0" w:rsidRPr="00C15FC5">
        <w:t xml:space="preserve"> </w:t>
      </w:r>
      <w:r w:rsidRPr="00C15FC5">
        <w:t xml:space="preserve">Fire Protection (CAL FIRE). CAL FIRE </w:t>
      </w:r>
      <w:r w:rsidR="003A36F8">
        <w:t xml:space="preserve">Forest Practice </w:t>
      </w:r>
      <w:r w:rsidRPr="00C15FC5">
        <w:t xml:space="preserve">will be reviewing the proposed timber operation for compliance with State law and rules of the </w:t>
      </w:r>
      <w:r w:rsidR="00A61091">
        <w:t xml:space="preserve">California </w:t>
      </w:r>
      <w:r w:rsidRPr="00C15FC5">
        <w:t>Board of Forestry and Fire Protection. The following briefly describes the proposed timber operation and where and how to get more information.</w:t>
      </w:r>
      <w:r w:rsidR="0052153E">
        <w:t xml:space="preserve">  </w:t>
      </w:r>
      <w:r w:rsidR="0052153E" w:rsidRPr="0052153E">
        <w:t xml:space="preserve">Prior to submission of the </w:t>
      </w:r>
      <w:r w:rsidR="003342EA">
        <w:t>NTMP</w:t>
      </w:r>
      <w:r w:rsidR="0052153E" w:rsidRPr="0052153E">
        <w:t xml:space="preserve"> or </w:t>
      </w:r>
      <w:r w:rsidR="003D1B6E">
        <w:t>Amendment</w:t>
      </w:r>
      <w:r w:rsidR="0052153E" w:rsidRPr="0052153E">
        <w:t xml:space="preserve">, this Notice, including a map as described in 14 CCR </w:t>
      </w:r>
      <w:r w:rsidR="002D01A0" w:rsidRPr="002D01A0">
        <w:t>§</w:t>
      </w:r>
      <w:r w:rsidR="0052153E" w:rsidRPr="0052153E">
        <w:t>10</w:t>
      </w:r>
      <w:r w:rsidR="003342EA">
        <w:t>9</w:t>
      </w:r>
      <w:r w:rsidR="00C553EA">
        <w:t>0.</w:t>
      </w:r>
      <w:r w:rsidR="003342EA">
        <w:t>2(g</w:t>
      </w:r>
      <w:r w:rsidR="0052153E" w:rsidRPr="0052153E">
        <w:t xml:space="preserve">) shall be posted at a conspicuous location </w:t>
      </w:r>
      <w:r w:rsidR="000E11EE" w:rsidRPr="000E11EE">
        <w:t>that is easily visible to the public and near the Plan site</w:t>
      </w:r>
      <w:r w:rsidR="00097325">
        <w:t>.  Notwithstanding other Rules, the notices required by 14 CCR 1032.10 shall be completed prior to submission of the NTMP, and compliant within counties with special Rules.</w:t>
      </w:r>
    </w:p>
    <w:p w14:paraId="58357B55" w14:textId="75CB52B0" w:rsidR="004B4379" w:rsidRDefault="00C15FC5" w:rsidP="00097325">
      <w:pPr>
        <w:jc w:val="both"/>
      </w:pPr>
      <w:r w:rsidRPr="006C6FF7">
        <w:rPr>
          <w:u w:val="single"/>
        </w:rPr>
        <w:t xml:space="preserve">This </w:t>
      </w:r>
      <w:r w:rsidR="00821DEB">
        <w:rPr>
          <w:u w:val="single"/>
        </w:rPr>
        <w:t>N</w:t>
      </w:r>
      <w:r w:rsidRPr="006C6FF7">
        <w:rPr>
          <w:u w:val="single"/>
        </w:rPr>
        <w:t>otice applies to (select one)</w:t>
      </w:r>
      <w:r w:rsidR="004B4379">
        <w:t>:</w:t>
      </w:r>
      <w:r w:rsidR="004B4379">
        <w:tab/>
      </w:r>
      <w:sdt>
        <w:sdtPr>
          <w:id w:val="-1418245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153E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BF3D95">
        <w:t xml:space="preserve"> </w:t>
      </w:r>
      <w:r w:rsidR="00BC6110" w:rsidRPr="003D1B6E">
        <w:t>Nonindustrial</w:t>
      </w:r>
      <w:r w:rsidR="003D1B6E" w:rsidRPr="003D1B6E">
        <w:t xml:space="preserve"> Timber Management Plan</w:t>
      </w:r>
    </w:p>
    <w:p w14:paraId="0517321D" w14:textId="03323489" w:rsidR="00BC6110" w:rsidRDefault="00A67F82" w:rsidP="00BC6110">
      <w:pPr>
        <w:ind w:left="3600"/>
      </w:pPr>
      <w:sdt>
        <w:sdtPr>
          <w:id w:val="21046806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36F8">
            <w:rPr>
              <w:rFonts w:ascii="MS Gothic" w:eastAsia="MS Gothic" w:hAnsi="MS Gothic" w:hint="eastAsia"/>
            </w:rPr>
            <w:t>☐</w:t>
          </w:r>
        </w:sdtContent>
      </w:sdt>
      <w:r w:rsidR="003A36F8">
        <w:t xml:space="preserve">  </w:t>
      </w:r>
      <w:r w:rsidR="00F53E39">
        <w:t>Amendment</w:t>
      </w:r>
      <w:r w:rsidR="003342EA">
        <w:t xml:space="preserve"> </w:t>
      </w:r>
      <w:r w:rsidR="003A36F8">
        <w:t xml:space="preserve">for an </w:t>
      </w:r>
      <w:r w:rsidR="0064104F">
        <w:t xml:space="preserve">approved </w:t>
      </w:r>
      <w:r w:rsidR="003342EA">
        <w:t>NTMP</w:t>
      </w:r>
    </w:p>
    <w:p w14:paraId="690AEBB0" w14:textId="6D6007B0" w:rsidR="003A36F8" w:rsidRDefault="00BC6110" w:rsidP="00BC6110">
      <w:pPr>
        <w:ind w:left="3600"/>
      </w:pPr>
      <w:r>
        <w:t>NTMP</w:t>
      </w:r>
      <w:r w:rsidR="009A4629">
        <w:t>#:</w:t>
      </w:r>
      <w:r w:rsidR="009A4629" w:rsidRPr="009A4629">
        <w:t xml:space="preserve"> </w:t>
      </w:r>
      <w:r w:rsidR="009A4629" w:rsidRPr="00BC6110">
        <w:rPr>
          <w:u w:val="single"/>
        </w:rPr>
        <w:t>_</w:t>
      </w:r>
      <w:r w:rsidRPr="00BC6110">
        <w:rPr>
          <w:u w:val="single"/>
        </w:rPr>
        <w:t>___________________</w:t>
      </w:r>
      <w:r>
        <w:rPr>
          <w:u w:val="single"/>
        </w:rPr>
        <w:t>______</w:t>
      </w:r>
      <w:r w:rsidR="009A4629">
        <w:rPr>
          <w:u w:val="single"/>
        </w:rPr>
        <w:t>_</w:t>
      </w:r>
      <w:r>
        <w:rPr>
          <w:u w:val="single"/>
        </w:rPr>
        <w:t>________________</w:t>
      </w:r>
      <w:r w:rsidRPr="00BC6110">
        <w:rPr>
          <w:u w:val="single"/>
        </w:rPr>
        <w:t>________</w:t>
      </w:r>
    </w:p>
    <w:p w14:paraId="43FA7265" w14:textId="440F3D63" w:rsidR="00096A94" w:rsidRPr="006C6FF7" w:rsidRDefault="00096A94" w:rsidP="006C6FF7">
      <w:pPr>
        <w:spacing w:after="0" w:line="216" w:lineRule="auto"/>
        <w:rPr>
          <w:b/>
          <w:bCs/>
          <w:sz w:val="24"/>
          <w:szCs w:val="24"/>
        </w:rPr>
      </w:pPr>
      <w:r w:rsidRPr="006C6FF7">
        <w:rPr>
          <w:b/>
          <w:bCs/>
          <w:sz w:val="24"/>
          <w:szCs w:val="24"/>
        </w:rPr>
        <w:t xml:space="preserve">NOTE: </w:t>
      </w:r>
      <w:r w:rsidR="0090440C" w:rsidRPr="0090440C">
        <w:rPr>
          <w:b/>
          <w:bCs/>
          <w:sz w:val="24"/>
          <w:szCs w:val="24"/>
        </w:rPr>
        <w:t>incorrect,</w:t>
      </w:r>
      <w:r w:rsidR="0090440C">
        <w:rPr>
          <w:b/>
          <w:bCs/>
          <w:sz w:val="24"/>
          <w:szCs w:val="24"/>
        </w:rPr>
        <w:t xml:space="preserve"> incomplete, or </w:t>
      </w:r>
      <w:r w:rsidRPr="006C6FF7">
        <w:rPr>
          <w:b/>
          <w:bCs/>
          <w:sz w:val="24"/>
          <w:szCs w:val="24"/>
        </w:rPr>
        <w:t xml:space="preserve">inconsistent information within the </w:t>
      </w:r>
      <w:r w:rsidR="003342EA">
        <w:rPr>
          <w:b/>
          <w:bCs/>
          <w:sz w:val="24"/>
          <w:szCs w:val="24"/>
        </w:rPr>
        <w:t>NTMP</w:t>
      </w:r>
      <w:r w:rsidR="0052153E">
        <w:rPr>
          <w:b/>
          <w:bCs/>
          <w:sz w:val="24"/>
          <w:szCs w:val="24"/>
        </w:rPr>
        <w:t xml:space="preserve"> or </w:t>
      </w:r>
      <w:r w:rsidR="003D1B6E">
        <w:rPr>
          <w:b/>
          <w:bCs/>
          <w:sz w:val="24"/>
          <w:szCs w:val="24"/>
        </w:rPr>
        <w:t>Amendment</w:t>
      </w:r>
      <w:r w:rsidRPr="006C6FF7">
        <w:rPr>
          <w:b/>
          <w:bCs/>
          <w:sz w:val="24"/>
          <w:szCs w:val="24"/>
        </w:rPr>
        <w:t xml:space="preserve"> and this Notice may result in a Return</w:t>
      </w:r>
      <w:r w:rsidR="00AA0E43" w:rsidRPr="00AA0E43">
        <w:rPr>
          <w:b/>
          <w:bCs/>
          <w:sz w:val="24"/>
          <w:szCs w:val="24"/>
        </w:rPr>
        <w:t xml:space="preserve"> to the Plan Submitter</w:t>
      </w:r>
    </w:p>
    <w:p w14:paraId="1C0664E8" w14:textId="77777777" w:rsidR="00096A94" w:rsidRPr="006C6FF7" w:rsidRDefault="00096A94" w:rsidP="00936B1C">
      <w:pPr>
        <w:spacing w:after="0" w:line="240" w:lineRule="auto"/>
        <w:jc w:val="both"/>
        <w:rPr>
          <w:b/>
          <w:bCs/>
          <w:sz w:val="16"/>
          <w:szCs w:val="16"/>
          <w:u w:val="single"/>
        </w:rPr>
      </w:pPr>
    </w:p>
    <w:p w14:paraId="63ECEDC9" w14:textId="3D3C5EA9" w:rsidR="00FD6732" w:rsidRDefault="00FD6732" w:rsidP="006C6FF7">
      <w:pPr>
        <w:spacing w:after="0" w:line="240" w:lineRule="auto"/>
      </w:pPr>
      <w:r w:rsidRPr="00096A94">
        <w:rPr>
          <w:b/>
          <w:bCs/>
          <w:u w:val="single"/>
        </w:rPr>
        <w:t>Applicant Information</w:t>
      </w:r>
      <w:r w:rsidR="0064104F">
        <w:rPr>
          <w:b/>
          <w:bCs/>
          <w:u w:val="single"/>
        </w:rPr>
        <w:t>:</w:t>
      </w:r>
      <w:r w:rsidRPr="00FD6732">
        <w:rPr>
          <w:b/>
          <w:bCs/>
        </w:rPr>
        <w:t xml:space="preserve"> </w:t>
      </w:r>
      <w:r w:rsidR="00C71D1D" w:rsidRPr="006C6FF7">
        <w:t xml:space="preserve">The </w:t>
      </w:r>
      <w:r w:rsidRPr="00FD6732">
        <w:t>Plan Submitter</w:t>
      </w:r>
      <w:r w:rsidR="004B4379">
        <w:t xml:space="preserve"> </w:t>
      </w:r>
      <w:r w:rsidR="004B4379" w:rsidRPr="006C6FF7">
        <w:t>name</w:t>
      </w:r>
      <w:r w:rsidR="004B4379">
        <w:t>(</w:t>
      </w:r>
      <w:r w:rsidR="004B4379" w:rsidRPr="006C6FF7">
        <w:t>s</w:t>
      </w:r>
      <w:r w:rsidR="004B4379">
        <w:t>)</w:t>
      </w:r>
      <w:r w:rsidRPr="00FD6732">
        <w:t xml:space="preserve"> </w:t>
      </w:r>
      <w:r w:rsidR="00C71D1D">
        <w:t>must</w:t>
      </w:r>
      <w:r w:rsidR="00C71D1D" w:rsidRPr="00FD6732">
        <w:t xml:space="preserve"> </w:t>
      </w:r>
      <w:r w:rsidRPr="00FD6732">
        <w:t xml:space="preserve">match those listed in the </w:t>
      </w:r>
      <w:r w:rsidR="003342EA">
        <w:t>NTMP</w:t>
      </w:r>
      <w:r w:rsidR="0064104F" w:rsidRPr="00FD6732">
        <w:t xml:space="preserve"> </w:t>
      </w:r>
      <w:r w:rsidRPr="00FD6732">
        <w:t xml:space="preserve">or </w:t>
      </w:r>
      <w:r w:rsidR="003D1B6E">
        <w:t>Amendment</w:t>
      </w:r>
      <w:r w:rsidRPr="00FD6732">
        <w:t>.</w:t>
      </w:r>
    </w:p>
    <w:p w14:paraId="213E44CF" w14:textId="77777777" w:rsidR="00C71D1D" w:rsidRPr="00C71D1D" w:rsidRDefault="00C71D1D" w:rsidP="006C6FF7">
      <w:pPr>
        <w:pStyle w:val="BodyText"/>
        <w:tabs>
          <w:tab w:val="left" w:pos="107"/>
          <w:tab w:val="left" w:pos="9882"/>
        </w:tabs>
        <w:kinsoku w:val="0"/>
        <w:overflowPunct w:val="0"/>
        <w:spacing w:before="153" w:line="20" w:lineRule="atLeast"/>
        <w:contextualSpacing/>
        <w:rPr>
          <w:u w:val="single"/>
        </w:rPr>
      </w:pPr>
    </w:p>
    <w:p w14:paraId="2B237839" w14:textId="28D124A6" w:rsidR="0090440C" w:rsidRDefault="0090440C" w:rsidP="006C6FF7">
      <w:pPr>
        <w:pStyle w:val="BodyText"/>
        <w:numPr>
          <w:ilvl w:val="0"/>
          <w:numId w:val="4"/>
        </w:numPr>
        <w:tabs>
          <w:tab w:val="left" w:pos="107"/>
          <w:tab w:val="left" w:pos="9882"/>
        </w:tabs>
        <w:kinsoku w:val="0"/>
        <w:overflowPunct w:val="0"/>
        <w:spacing w:before="153" w:line="20" w:lineRule="atLeast"/>
        <w:ind w:left="360"/>
        <w:contextualSpacing/>
        <w:rPr>
          <w:u w:val="single"/>
        </w:rPr>
      </w:pPr>
      <w:r>
        <w:t>Plan Submitter(s</w:t>
      </w:r>
      <w:r w:rsidR="009A4629">
        <w:t>)</w:t>
      </w:r>
      <w:r w:rsidR="009A4629">
        <w:rPr>
          <w:spacing w:val="-2"/>
        </w:rPr>
        <w:t>:</w:t>
      </w:r>
      <w:r w:rsidR="009A4629" w:rsidRPr="009A4629">
        <w:t xml:space="preserve"> </w:t>
      </w:r>
      <w:r w:rsidR="009A4629">
        <w:rPr>
          <w:u w:val="single"/>
        </w:rPr>
        <w:t xml:space="preserve">_________________________________________________________________________ </w:t>
      </w:r>
    </w:p>
    <w:p w14:paraId="1B1E9566" w14:textId="77777777" w:rsidR="00096A94" w:rsidRDefault="00096A94" w:rsidP="006C6FF7">
      <w:pPr>
        <w:pStyle w:val="BodyText"/>
        <w:tabs>
          <w:tab w:val="left" w:pos="107"/>
        </w:tabs>
        <w:kinsoku w:val="0"/>
        <w:overflowPunct w:val="0"/>
        <w:spacing w:before="10" w:line="20" w:lineRule="atLeast"/>
        <w:ind w:left="360" w:firstLine="17"/>
        <w:contextualSpacing/>
        <w:rPr>
          <w:sz w:val="21"/>
          <w:szCs w:val="21"/>
        </w:rPr>
      </w:pPr>
    </w:p>
    <w:p w14:paraId="7F561A01" w14:textId="5901B5CB" w:rsidR="00096A94" w:rsidRDefault="00096A94" w:rsidP="006C6FF7">
      <w:pPr>
        <w:pStyle w:val="BodyText"/>
        <w:tabs>
          <w:tab w:val="left" w:pos="360"/>
          <w:tab w:val="left" w:pos="9900"/>
        </w:tabs>
        <w:kinsoku w:val="0"/>
        <w:overflowPunct w:val="0"/>
        <w:spacing w:before="1" w:line="20" w:lineRule="atLeast"/>
        <w:ind w:right="1094"/>
        <w:contextualSpacing/>
      </w:pPr>
    </w:p>
    <w:p w14:paraId="2530A229" w14:textId="4EB7CC6D" w:rsidR="00096A94" w:rsidRDefault="00096A94" w:rsidP="006C6FF7">
      <w:pPr>
        <w:pStyle w:val="BodyText"/>
        <w:numPr>
          <w:ilvl w:val="0"/>
          <w:numId w:val="4"/>
        </w:numPr>
        <w:tabs>
          <w:tab w:val="left" w:pos="107"/>
          <w:tab w:val="left" w:pos="9946"/>
        </w:tabs>
        <w:kinsoku w:val="0"/>
        <w:overflowPunct w:val="0"/>
        <w:spacing w:before="150" w:line="20" w:lineRule="atLeast"/>
        <w:ind w:left="360"/>
        <w:contextualSpacing/>
      </w:pPr>
      <w:r>
        <w:t>The</w:t>
      </w:r>
      <w:r>
        <w:rPr>
          <w:spacing w:val="-2"/>
        </w:rPr>
        <w:t xml:space="preserve"> </w:t>
      </w:r>
      <w:r>
        <w:t>name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 w:rsidR="009A4629">
        <w:t>NTMP</w:t>
      </w:r>
      <w:r w:rsidR="009A4629">
        <w:rPr>
          <w:spacing w:val="-2"/>
        </w:rPr>
        <w:t>:</w:t>
      </w:r>
      <w:r w:rsidR="009A4629" w:rsidRPr="009A4629">
        <w:t xml:space="preserve"> </w:t>
      </w:r>
      <w:r w:rsidR="009A4629">
        <w:rPr>
          <w:u w:val="single"/>
        </w:rPr>
        <w:t>____________________________________________________________________</w:t>
      </w:r>
    </w:p>
    <w:p w14:paraId="6F7D6418" w14:textId="3F9CA7DE" w:rsidR="00936B1C" w:rsidRDefault="00936B1C" w:rsidP="006C6FF7">
      <w:pPr>
        <w:spacing w:after="0" w:line="240" w:lineRule="auto"/>
        <w:jc w:val="both"/>
        <w:rPr>
          <w:b/>
          <w:bCs/>
          <w:u w:val="single"/>
        </w:rPr>
      </w:pPr>
    </w:p>
    <w:p w14:paraId="144BB64E" w14:textId="44BE6F33" w:rsidR="00936B1C" w:rsidRDefault="002A14FC" w:rsidP="006C6FF7">
      <w:pPr>
        <w:spacing w:after="0"/>
      </w:pPr>
      <w:r w:rsidRPr="002A14FC">
        <w:rPr>
          <w:b/>
          <w:bCs/>
          <w:u w:val="single"/>
        </w:rPr>
        <w:t>Project Summary</w:t>
      </w:r>
      <w:r w:rsidR="0064104F">
        <w:rPr>
          <w:b/>
          <w:bCs/>
          <w:u w:val="single"/>
        </w:rPr>
        <w:t>:</w:t>
      </w:r>
      <w:r w:rsidRPr="002A14FC">
        <w:rPr>
          <w:b/>
          <w:bCs/>
        </w:rPr>
        <w:t xml:space="preserve"> </w:t>
      </w:r>
      <w:r w:rsidR="00685E85">
        <w:t>A</w:t>
      </w:r>
      <w:r w:rsidR="00685E85" w:rsidRPr="002A14FC">
        <w:t xml:space="preserve">cres </w:t>
      </w:r>
      <w:r w:rsidR="004B4379" w:rsidRPr="004B4379">
        <w:t>of the area to be included in the NTMP</w:t>
      </w:r>
      <w:r w:rsidR="00685E85">
        <w:t>,</w:t>
      </w:r>
      <w:r w:rsidR="00685E85" w:rsidRPr="002A14FC" w:rsidDel="0090440C">
        <w:t xml:space="preserve"> </w:t>
      </w:r>
      <w:r w:rsidR="00685E85">
        <w:t>c</w:t>
      </w:r>
      <w:r w:rsidRPr="002A14FC">
        <w:t xml:space="preserve">ounty, legal description, </w:t>
      </w:r>
      <w:r w:rsidR="00821DEB">
        <w:t>silviculture</w:t>
      </w:r>
      <w:r w:rsidR="003D1B6E">
        <w:t xml:space="preserve"> methods</w:t>
      </w:r>
      <w:r w:rsidR="00821DEB">
        <w:t>,</w:t>
      </w:r>
      <w:r w:rsidRPr="002A14FC">
        <w:t xml:space="preserve"> </w:t>
      </w:r>
      <w:r w:rsidR="00685E85">
        <w:t>must</w:t>
      </w:r>
      <w:r w:rsidR="00685E85" w:rsidRPr="002A14FC">
        <w:t xml:space="preserve"> </w:t>
      </w:r>
      <w:r w:rsidRPr="002A14FC">
        <w:t>match</w:t>
      </w:r>
      <w:r w:rsidR="00096A94">
        <w:t xml:space="preserve"> </w:t>
      </w:r>
      <w:r w:rsidRPr="002A14FC">
        <w:t xml:space="preserve">those listed in the </w:t>
      </w:r>
      <w:r w:rsidR="003342EA">
        <w:t>NTMP</w:t>
      </w:r>
      <w:r w:rsidR="00821DEB" w:rsidRPr="002A14FC">
        <w:t xml:space="preserve"> </w:t>
      </w:r>
      <w:r w:rsidRPr="002A14FC">
        <w:t xml:space="preserve">or </w:t>
      </w:r>
      <w:r w:rsidR="003D1B6E">
        <w:t>Amendment</w:t>
      </w:r>
      <w:r w:rsidR="0090440C">
        <w:t>.</w:t>
      </w:r>
    </w:p>
    <w:p w14:paraId="3C070001" w14:textId="77777777" w:rsidR="00096A94" w:rsidRPr="006C6FF7" w:rsidRDefault="00096A94" w:rsidP="00DA4589">
      <w:pPr>
        <w:spacing w:after="0"/>
        <w:jc w:val="both"/>
        <w:rPr>
          <w:sz w:val="16"/>
          <w:szCs w:val="16"/>
        </w:rPr>
      </w:pPr>
    </w:p>
    <w:p w14:paraId="5E99B4AB" w14:textId="2D823968" w:rsidR="00AA0E43" w:rsidRDefault="004B4379" w:rsidP="006C6FF7">
      <w:pPr>
        <w:pStyle w:val="ListParagraph"/>
        <w:numPr>
          <w:ilvl w:val="0"/>
          <w:numId w:val="4"/>
        </w:numPr>
        <w:spacing w:after="0"/>
        <w:ind w:left="450"/>
      </w:pPr>
      <w:r w:rsidRPr="004B4379">
        <w:t xml:space="preserve">The acreage of the area to be included in the </w:t>
      </w:r>
      <w:r>
        <w:t>NTMP</w:t>
      </w:r>
      <w:r w:rsidR="00AA0E43">
        <w:t xml:space="preserve">: </w:t>
      </w:r>
      <w:r w:rsidR="00AA0E43" w:rsidRPr="006C6FF7">
        <w:rPr>
          <w:u w:val="single"/>
        </w:rPr>
        <w:t>________</w:t>
      </w:r>
      <w:r w:rsidR="00AA0E43">
        <w:tab/>
      </w:r>
      <w:r>
        <w:t>4</w:t>
      </w:r>
      <w:r w:rsidR="00AA0E43">
        <w:t xml:space="preserve">. </w:t>
      </w:r>
      <w:r w:rsidR="00685E85">
        <w:t xml:space="preserve">County: </w:t>
      </w:r>
      <w:r w:rsidR="00685E85" w:rsidRPr="006C6FF7">
        <w:rPr>
          <w:u w:val="single"/>
        </w:rPr>
        <w:t>_</w:t>
      </w:r>
      <w:r w:rsidR="00AA0E43" w:rsidRPr="006C6FF7">
        <w:rPr>
          <w:u w:val="single"/>
        </w:rPr>
        <w:t>_______________________</w:t>
      </w:r>
    </w:p>
    <w:p w14:paraId="76B646DB" w14:textId="5DA60144" w:rsidR="00AA0E43" w:rsidRPr="006C6FF7" w:rsidRDefault="00AA0E43" w:rsidP="006C6FF7">
      <w:pPr>
        <w:pStyle w:val="ListParagraph"/>
        <w:spacing w:after="0"/>
        <w:ind w:left="450"/>
        <w:rPr>
          <w:sz w:val="16"/>
          <w:szCs w:val="16"/>
        </w:rPr>
      </w:pPr>
    </w:p>
    <w:p w14:paraId="4E1D115B" w14:textId="34CB78DD" w:rsidR="00AA0E43" w:rsidRDefault="00AA0E43" w:rsidP="004B4379">
      <w:pPr>
        <w:pStyle w:val="ListParagraph"/>
        <w:numPr>
          <w:ilvl w:val="0"/>
          <w:numId w:val="6"/>
        </w:numPr>
        <w:spacing w:after="0"/>
        <w:ind w:left="450"/>
      </w:pPr>
      <w:r>
        <w:t>Legal Description</w:t>
      </w:r>
      <w:r w:rsidR="00821DEB">
        <w:t xml:space="preserve"> of the Public Land Survey System (Section, Township, Range, Baseline and Meridian)</w:t>
      </w:r>
    </w:p>
    <w:p w14:paraId="680984FF" w14:textId="448B65BE" w:rsidR="000F1651" w:rsidRDefault="000E11EE" w:rsidP="000F1651">
      <w:pPr>
        <w:spacing w:after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10CBE9BF" wp14:editId="1E2264FE">
                <wp:simplePos x="0" y="0"/>
                <wp:positionH relativeFrom="column">
                  <wp:posOffset>118533</wp:posOffset>
                </wp:positionH>
                <wp:positionV relativeFrom="paragraph">
                  <wp:posOffset>33655</wp:posOffset>
                </wp:positionV>
                <wp:extent cx="6271260" cy="431800"/>
                <wp:effectExtent l="0" t="0" r="15240" b="25400"/>
                <wp:wrapNone/>
                <wp:docPr id="16521065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1260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F26A65" w14:textId="77777777" w:rsidR="006C6FF7" w:rsidRDefault="006C6FF7" w:rsidP="000E11EE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766DFA0E" w14:textId="77777777" w:rsidR="006C6FF7" w:rsidRPr="006C6FF7" w:rsidRDefault="006C6FF7" w:rsidP="00821DEB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CBE9B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.35pt;margin-top:2.65pt;width:493.8pt;height:34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">
                <v:textbox>
                  <w:txbxContent>
                    <w:p w14:paraId="09F26A65" w14:textId="77777777" w:rsidR="006C6FF7" w:rsidRDefault="006C6FF7" w:rsidP="000E11EE">
                      <w:pPr>
                        <w:spacing w:after="0" w:line="240" w:lineRule="auto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766DFA0E" w14:textId="77777777" w:rsidR="006C6FF7" w:rsidRPr="006C6FF7" w:rsidRDefault="006C6FF7" w:rsidP="00821DEB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E0DEB98" w14:textId="77777777" w:rsidR="000F1651" w:rsidRDefault="000F1651" w:rsidP="004B4379">
      <w:pPr>
        <w:spacing w:after="0"/>
      </w:pPr>
    </w:p>
    <w:p w14:paraId="0F6EF016" w14:textId="77777777" w:rsidR="003D1B6E" w:rsidRDefault="003D1B6E" w:rsidP="004B4379">
      <w:pPr>
        <w:spacing w:after="0"/>
      </w:pPr>
    </w:p>
    <w:p w14:paraId="49B43F7A" w14:textId="1EADE3E5" w:rsidR="00096A94" w:rsidRDefault="00096A94" w:rsidP="00097325">
      <w:pPr>
        <w:pStyle w:val="ListParagraph"/>
        <w:numPr>
          <w:ilvl w:val="0"/>
          <w:numId w:val="6"/>
        </w:numPr>
        <w:spacing w:before="120" w:after="0"/>
        <w:ind w:left="450"/>
      </w:pPr>
      <w:r>
        <w:t xml:space="preserve">Location of the proposed timber operation </w:t>
      </w:r>
      <w:r w:rsidR="00821DEB">
        <w:t xml:space="preserve">with </w:t>
      </w:r>
      <w:r>
        <w:t>approximate direction and approximate distance of the timber operation from the nearest community or well-known landmark:</w:t>
      </w:r>
    </w:p>
    <w:p w14:paraId="3147280F" w14:textId="6F66B45F" w:rsidR="00C71D1D" w:rsidRDefault="00C71D1D" w:rsidP="00C71D1D">
      <w:pPr>
        <w:pStyle w:val="ListParagraph"/>
        <w:spacing w:after="0"/>
        <w:ind w:left="45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10AAD173" wp14:editId="5D16D18F">
                <wp:simplePos x="0" y="0"/>
                <wp:positionH relativeFrom="column">
                  <wp:posOffset>118533</wp:posOffset>
                </wp:positionH>
                <wp:positionV relativeFrom="paragraph">
                  <wp:posOffset>11007</wp:posOffset>
                </wp:positionV>
                <wp:extent cx="6271260" cy="558800"/>
                <wp:effectExtent l="0" t="0" r="15240" b="12700"/>
                <wp:wrapNone/>
                <wp:docPr id="21259863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1260" cy="55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568ED1" w14:textId="246540D1" w:rsidR="000E11EE" w:rsidRDefault="000E11EE" w:rsidP="000E11EE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54CC1570" w14:textId="77777777" w:rsidR="000E11EE" w:rsidRPr="006C6FF7" w:rsidRDefault="000E11EE" w:rsidP="000E11EE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AAD173" id="_x0000_s1027" type="#_x0000_t202" style="position:absolute;left:0;text-align:left;margin-left:9.35pt;margin-top:.85pt;width:493.8pt;height:44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">
                <v:textbox>
                  <w:txbxContent>
                    <w:p w14:paraId="31568ED1" w14:textId="246540D1" w:rsidR="000E11EE" w:rsidRDefault="000E11EE" w:rsidP="000E11EE">
                      <w:pPr>
                        <w:spacing w:after="0" w:line="240" w:lineRule="auto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54CC1570" w14:textId="77777777" w:rsidR="000E11EE" w:rsidRPr="006C6FF7" w:rsidRDefault="000E11EE" w:rsidP="000E11EE">
                      <w:pPr>
                        <w:spacing w:after="0" w:line="240" w:lineRule="auto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B482D91" w14:textId="4E2F9AA6" w:rsidR="00C71D1D" w:rsidRDefault="00C71D1D" w:rsidP="006C6FF7">
      <w:pPr>
        <w:pStyle w:val="ListParagraph"/>
        <w:spacing w:after="0"/>
        <w:ind w:left="450"/>
      </w:pPr>
    </w:p>
    <w:p w14:paraId="0CCB05A0" w14:textId="045C9903" w:rsidR="00C71D1D" w:rsidRDefault="00C71D1D" w:rsidP="004B4379">
      <w:pPr>
        <w:spacing w:after="0"/>
      </w:pPr>
    </w:p>
    <w:p w14:paraId="624A5D9C" w14:textId="77777777" w:rsidR="003D1B6E" w:rsidRDefault="003D1B6E" w:rsidP="004B4379">
      <w:pPr>
        <w:spacing w:after="0"/>
      </w:pPr>
    </w:p>
    <w:p w14:paraId="17821744" w14:textId="74CF0EB8" w:rsidR="00A82ABF" w:rsidRDefault="00096A94" w:rsidP="004B4379">
      <w:pPr>
        <w:pStyle w:val="ListParagraph"/>
        <w:numPr>
          <w:ilvl w:val="0"/>
          <w:numId w:val="6"/>
        </w:numPr>
        <w:spacing w:after="0"/>
        <w:ind w:left="450"/>
      </w:pPr>
      <w:r>
        <w:t xml:space="preserve">The name of, and distance from, the nearest perennial </w:t>
      </w:r>
      <w:r w:rsidR="003342EA">
        <w:t xml:space="preserve">blueline </w:t>
      </w:r>
      <w:r>
        <w:t xml:space="preserve">stream flowing through or downstream from the </w:t>
      </w:r>
      <w:r w:rsidR="003342EA">
        <w:t>Plan area</w:t>
      </w:r>
      <w:r>
        <w:t>:</w:t>
      </w:r>
    </w:p>
    <w:p w14:paraId="0D0BB9D2" w14:textId="57A5A9E0" w:rsidR="00C71D1D" w:rsidRDefault="00C71D1D" w:rsidP="006C6FF7">
      <w:pPr>
        <w:pStyle w:val="ListParagraph"/>
        <w:spacing w:after="0"/>
        <w:ind w:left="45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1" locked="0" layoutInCell="1" allowOverlap="1" wp14:anchorId="329F1FD5" wp14:editId="360C67AE">
                <wp:simplePos x="0" y="0"/>
                <wp:positionH relativeFrom="column">
                  <wp:posOffset>118533</wp:posOffset>
                </wp:positionH>
                <wp:positionV relativeFrom="paragraph">
                  <wp:posOffset>7408</wp:posOffset>
                </wp:positionV>
                <wp:extent cx="6271260" cy="601134"/>
                <wp:effectExtent l="0" t="0" r="15240" b="27940"/>
                <wp:wrapNone/>
                <wp:docPr id="2316476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1260" cy="6011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DC34AF" w14:textId="2C4167DD" w:rsidR="000E11EE" w:rsidRPr="006C6FF7" w:rsidRDefault="000E11EE" w:rsidP="000E11EE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9F1FD5" id="_x0000_s1028" type="#_x0000_t202" style="position:absolute;left:0;text-align:left;margin-left:9.35pt;margin-top:.6pt;width:493.8pt;height:47.35pt;z-index:-251648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">
                <v:textbox>
                  <w:txbxContent>
                    <w:p w14:paraId="47DC34AF" w14:textId="2C4167DD" w:rsidR="000E11EE" w:rsidRPr="006C6FF7" w:rsidRDefault="000E11EE" w:rsidP="000E11EE">
                      <w:pPr>
                        <w:spacing w:after="0" w:line="240" w:lineRule="auto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8DA7085" w14:textId="3682EC07" w:rsidR="00C71D1D" w:rsidRDefault="00C71D1D" w:rsidP="00C71D1D">
      <w:pPr>
        <w:spacing w:after="0"/>
      </w:pPr>
    </w:p>
    <w:p w14:paraId="4214058D" w14:textId="4B851CB2" w:rsidR="00C71D1D" w:rsidRDefault="00C71D1D" w:rsidP="00C71D1D">
      <w:pPr>
        <w:spacing w:after="0"/>
      </w:pPr>
    </w:p>
    <w:p w14:paraId="7E6520E2" w14:textId="77777777" w:rsidR="003D1B6E" w:rsidRDefault="003D1B6E" w:rsidP="00C71D1D">
      <w:pPr>
        <w:spacing w:after="0"/>
      </w:pPr>
    </w:p>
    <w:p w14:paraId="7A52270F" w14:textId="77777777" w:rsidR="000E11EE" w:rsidRDefault="000E11EE" w:rsidP="00C71D1D">
      <w:pPr>
        <w:spacing w:after="0"/>
      </w:pPr>
    </w:p>
    <w:p w14:paraId="67A027CB" w14:textId="5B68A2D9" w:rsidR="00A82ABF" w:rsidRDefault="00821DEB" w:rsidP="004B4379">
      <w:pPr>
        <w:pStyle w:val="ListParagraph"/>
        <w:numPr>
          <w:ilvl w:val="0"/>
          <w:numId w:val="6"/>
        </w:numPr>
        <w:spacing w:after="0"/>
        <w:ind w:left="450"/>
      </w:pPr>
      <w:r>
        <w:lastRenderedPageBreak/>
        <w:t>List</w:t>
      </w:r>
      <w:r w:rsidR="00A82ABF">
        <w:t xml:space="preserve"> </w:t>
      </w:r>
      <w:r w:rsidR="004B4379">
        <w:t>proposed</w:t>
      </w:r>
      <w:r w:rsidR="00A82ABF">
        <w:t xml:space="preserve"> </w:t>
      </w:r>
      <w:r w:rsidR="00096A94">
        <w:t>Silvicultural</w:t>
      </w:r>
      <w:r w:rsidR="00F53E39">
        <w:t xml:space="preserve"> method(s):</w:t>
      </w:r>
    </w:p>
    <w:p w14:paraId="34D65A90" w14:textId="7D794557" w:rsidR="00C71D1D" w:rsidRDefault="000F1651" w:rsidP="00C71D1D">
      <w:pPr>
        <w:spacing w:after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363CE26D" wp14:editId="6745C4B4">
                <wp:simplePos x="0" y="0"/>
                <wp:positionH relativeFrom="column">
                  <wp:posOffset>121920</wp:posOffset>
                </wp:positionH>
                <wp:positionV relativeFrom="paragraph">
                  <wp:posOffset>14752</wp:posOffset>
                </wp:positionV>
                <wp:extent cx="6271260" cy="441960"/>
                <wp:effectExtent l="0" t="0" r="15240" b="15240"/>
                <wp:wrapNone/>
                <wp:docPr id="12204397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1260" cy="44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28793A" w14:textId="776069D7" w:rsidR="00097325" w:rsidRPr="006C6FF7" w:rsidRDefault="00097325" w:rsidP="00097325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3CE26D" id="_x0000_s1029" type="#_x0000_t202" style="position:absolute;margin-left:9.6pt;margin-top:1.15pt;width:493.8pt;height:34.8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">
                <v:textbox>
                  <w:txbxContent>
                    <w:p w14:paraId="7B28793A" w14:textId="776069D7" w:rsidR="00097325" w:rsidRPr="006C6FF7" w:rsidRDefault="00097325" w:rsidP="00097325">
                      <w:pPr>
                        <w:spacing w:after="0" w:line="240" w:lineRule="auto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EF7638C" w14:textId="77777777" w:rsidR="00C71D1D" w:rsidRDefault="00C71D1D" w:rsidP="00C71D1D">
      <w:pPr>
        <w:spacing w:after="0"/>
      </w:pPr>
    </w:p>
    <w:p w14:paraId="11E9A745" w14:textId="77777777" w:rsidR="00842074" w:rsidRDefault="00842074" w:rsidP="00842074">
      <w:pPr>
        <w:spacing w:after="0" w:line="240" w:lineRule="auto"/>
        <w:rPr>
          <w:b/>
          <w:bCs/>
          <w:u w:val="single"/>
        </w:rPr>
      </w:pPr>
    </w:p>
    <w:p w14:paraId="6C9DD904" w14:textId="77777777" w:rsidR="00097325" w:rsidRDefault="00097325" w:rsidP="006C6FF7">
      <w:pPr>
        <w:spacing w:after="0" w:line="240" w:lineRule="auto"/>
        <w:rPr>
          <w:b/>
          <w:bCs/>
          <w:u w:val="single"/>
        </w:rPr>
      </w:pPr>
    </w:p>
    <w:p w14:paraId="4E5210EC" w14:textId="48C94661" w:rsidR="00D67DDC" w:rsidRDefault="00D67DDC" w:rsidP="006C6FF7">
      <w:pPr>
        <w:spacing w:after="0" w:line="240" w:lineRule="auto"/>
      </w:pPr>
      <w:r w:rsidRPr="000B1289">
        <w:rPr>
          <w:b/>
          <w:bCs/>
          <w:u w:val="single"/>
        </w:rPr>
        <w:t>Additional Information:</w:t>
      </w:r>
      <w:r w:rsidRPr="003A62B3">
        <w:t xml:space="preserve"> </w:t>
      </w:r>
      <w:r w:rsidR="00685E85">
        <w:t>P</w:t>
      </w:r>
      <w:r w:rsidRPr="006C6FF7">
        <w:t xml:space="preserve">lease </w:t>
      </w:r>
      <w:r w:rsidR="00A82ABF" w:rsidRPr="00D67DDC">
        <w:t>provide</w:t>
      </w:r>
      <w:r>
        <w:t xml:space="preserve"> the names and mailing addresses of all property owners within three-hundred (300) feet of the </w:t>
      </w:r>
      <w:r w:rsidR="003342EA">
        <w:t>NTMP</w:t>
      </w:r>
      <w:r>
        <w:t xml:space="preserve"> or </w:t>
      </w:r>
      <w:r w:rsidR="003D1B6E">
        <w:t>Amendment</w:t>
      </w:r>
      <w:r>
        <w:t xml:space="preserve"> boundary</w:t>
      </w:r>
      <w:r w:rsidR="00685E85">
        <w:t xml:space="preserve"> p</w:t>
      </w:r>
      <w:r w:rsidR="00685E85" w:rsidRPr="00D67DDC">
        <w:t xml:space="preserve">er 14 CCR </w:t>
      </w:r>
      <w:r w:rsidR="00842074" w:rsidRPr="002D01A0">
        <w:t>§</w:t>
      </w:r>
      <w:r w:rsidR="00685E85" w:rsidRPr="00D67DDC">
        <w:t>10</w:t>
      </w:r>
      <w:r w:rsidR="00C553EA">
        <w:t>90.2</w:t>
      </w:r>
      <w:r w:rsidR="00685E85" w:rsidRPr="00D67DDC">
        <w:t>(e)</w:t>
      </w:r>
      <w:r w:rsidR="009443C7">
        <w:t>.</w:t>
      </w:r>
    </w:p>
    <w:p w14:paraId="6F716AAE" w14:textId="524F87D7" w:rsidR="00096A94" w:rsidRPr="006C6FF7" w:rsidRDefault="00096A94" w:rsidP="006C6FF7">
      <w:pPr>
        <w:spacing w:after="0"/>
        <w:rPr>
          <w:b/>
          <w:bCs/>
          <w:sz w:val="20"/>
          <w:szCs w:val="20"/>
        </w:rPr>
      </w:pPr>
    </w:p>
    <w:p w14:paraId="22872617" w14:textId="73C1F04C" w:rsidR="00D67DDC" w:rsidRDefault="003A62B3" w:rsidP="00D67DDC">
      <w:r w:rsidRPr="003A62B3">
        <w:rPr>
          <w:b/>
          <w:bCs/>
          <w:u w:val="single"/>
        </w:rPr>
        <w:t>Public Information:</w:t>
      </w:r>
      <w:r w:rsidRPr="003A62B3">
        <w:t xml:space="preserve"> </w:t>
      </w:r>
      <w:r w:rsidR="00D67DDC" w:rsidRPr="00C15FC5">
        <w:t xml:space="preserve">In accordance with the timeline stated under Public Resources Code Section </w:t>
      </w:r>
      <w:r w:rsidR="00F53E39" w:rsidRPr="00F53E39">
        <w:t>4593.7</w:t>
      </w:r>
      <w:r w:rsidR="00D67DDC" w:rsidRPr="00C15FC5">
        <w:t>, written public comments</w:t>
      </w:r>
      <w:r w:rsidR="00D67DDC">
        <w:t xml:space="preserve"> may be submitted</w:t>
      </w:r>
      <w:r w:rsidR="00D67DDC" w:rsidRPr="00C15FC5">
        <w:t xml:space="preserve"> </w:t>
      </w:r>
      <w:r w:rsidR="00D67DDC">
        <w:t>for</w:t>
      </w:r>
      <w:r w:rsidR="00D67DDC" w:rsidRPr="00C15FC5">
        <w:t xml:space="preserve"> the </w:t>
      </w:r>
      <w:r w:rsidR="003342EA">
        <w:t>NTMP</w:t>
      </w:r>
      <w:r w:rsidR="00D67DDC" w:rsidRPr="00C15FC5">
        <w:t xml:space="preserve"> or </w:t>
      </w:r>
      <w:r w:rsidR="003D1B6E">
        <w:t>Amendment</w:t>
      </w:r>
      <w:r w:rsidR="00D67DDC" w:rsidRPr="00C15FC5">
        <w:t xml:space="preserve"> for CAL FIRE to consider.</w:t>
      </w:r>
    </w:p>
    <w:p w14:paraId="6C27F98B" w14:textId="13256C90" w:rsidR="00DF05DC" w:rsidRDefault="003A62B3" w:rsidP="00DF05DC">
      <w:pPr>
        <w:spacing w:line="240" w:lineRule="auto"/>
      </w:pPr>
      <w:r w:rsidRPr="003A62B3">
        <w:t>The review times allowed for CAL FIRE to review the proposed timber operation are variable</w:t>
      </w:r>
      <w:r w:rsidR="0064104F">
        <w:t xml:space="preserve">.  </w:t>
      </w:r>
      <w:r w:rsidRPr="003A62B3">
        <w:t xml:space="preserve">To ensure CAL FIRE receives </w:t>
      </w:r>
      <w:r w:rsidR="0064104F">
        <w:t xml:space="preserve">submitted </w:t>
      </w:r>
      <w:r w:rsidRPr="003A62B3">
        <w:t>comments please read the following</w:t>
      </w:r>
      <w:r w:rsidR="000F1651">
        <w:t>.</w:t>
      </w:r>
    </w:p>
    <w:p w14:paraId="6DC6439B" w14:textId="218C217F" w:rsidR="0064104F" w:rsidRDefault="0064104F" w:rsidP="00DF05DC">
      <w:pPr>
        <w:spacing w:line="240" w:lineRule="auto"/>
      </w:pPr>
      <w:r w:rsidRPr="0064104F">
        <w:t xml:space="preserve">The estimated earliest possible date CAL FIRE may </w:t>
      </w:r>
      <w:r>
        <w:t>a</w:t>
      </w:r>
      <w:r w:rsidRPr="0064104F">
        <w:t>pprove th</w:t>
      </w:r>
      <w:r>
        <w:t>is</w:t>
      </w:r>
      <w:r w:rsidRPr="0064104F">
        <w:t xml:space="preserve"> </w:t>
      </w:r>
      <w:r w:rsidR="003342EA">
        <w:t>NTMP</w:t>
      </w:r>
      <w:r w:rsidRPr="0064104F">
        <w:t xml:space="preserve"> or </w:t>
      </w:r>
      <w:r w:rsidR="003D1B6E">
        <w:t>Amendment</w:t>
      </w:r>
      <w:r w:rsidRPr="0064104F">
        <w:t xml:space="preserve"> </w:t>
      </w:r>
      <w:r w:rsidR="00842074" w:rsidRPr="0064104F">
        <w:t>is:</w:t>
      </w:r>
      <w:r w:rsidR="009A4629" w:rsidRPr="009A4629">
        <w:t xml:space="preserve"> </w:t>
      </w:r>
      <w:r w:rsidR="00842074" w:rsidRPr="00842074">
        <w:rPr>
          <w:u w:val="single"/>
        </w:rPr>
        <w:t>_</w:t>
      </w:r>
      <w:r w:rsidRPr="006C6FF7">
        <w:rPr>
          <w:u w:val="single"/>
        </w:rPr>
        <w:t>__________</w:t>
      </w:r>
      <w:r w:rsidR="002D01A0" w:rsidRPr="006C6FF7">
        <w:rPr>
          <w:u w:val="single"/>
        </w:rPr>
        <w:t>__</w:t>
      </w:r>
      <w:r w:rsidRPr="006C6FF7">
        <w:rPr>
          <w:u w:val="single"/>
        </w:rPr>
        <w:t>______</w:t>
      </w:r>
    </w:p>
    <w:p w14:paraId="71936559" w14:textId="7859469F" w:rsidR="0064104F" w:rsidRPr="006C6FF7" w:rsidRDefault="0064104F" w:rsidP="006C6FF7">
      <w:pPr>
        <w:spacing w:line="240" w:lineRule="auto"/>
        <w:jc w:val="center"/>
        <w:rPr>
          <w:i/>
          <w:iCs/>
        </w:rPr>
      </w:pPr>
      <w:r w:rsidRPr="006C6FF7">
        <w:rPr>
          <w:i/>
          <w:iCs/>
        </w:rPr>
        <w:t xml:space="preserve">(This estimated date is </w:t>
      </w:r>
      <w:r w:rsidR="00F53E39">
        <w:rPr>
          <w:i/>
          <w:iCs/>
        </w:rPr>
        <w:t>4</w:t>
      </w:r>
      <w:r w:rsidRPr="006C6FF7">
        <w:rPr>
          <w:i/>
          <w:iCs/>
        </w:rPr>
        <w:t xml:space="preserve">5 calendar days from receipt of the </w:t>
      </w:r>
      <w:r w:rsidR="003342EA">
        <w:rPr>
          <w:i/>
          <w:iCs/>
        </w:rPr>
        <w:t>NTMP</w:t>
      </w:r>
      <w:r w:rsidRPr="006C6FF7">
        <w:rPr>
          <w:i/>
          <w:iCs/>
        </w:rPr>
        <w:t xml:space="preserve"> or </w:t>
      </w:r>
      <w:r w:rsidR="003D1B6E">
        <w:rPr>
          <w:i/>
          <w:iCs/>
        </w:rPr>
        <w:t>Amendment</w:t>
      </w:r>
      <w:r w:rsidRPr="006C6FF7">
        <w:rPr>
          <w:i/>
          <w:iCs/>
        </w:rPr>
        <w:t xml:space="preserve"> by CAL FIRE)</w:t>
      </w:r>
    </w:p>
    <w:p w14:paraId="60FA5501" w14:textId="4F385507" w:rsidR="00880490" w:rsidRDefault="00880490" w:rsidP="008804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303707">
        <w:rPr>
          <w:b/>
          <w:bCs/>
        </w:rPr>
        <w:t xml:space="preserve">NOTE: </w:t>
      </w:r>
      <w:r w:rsidR="00842074">
        <w:rPr>
          <w:b/>
          <w:bCs/>
        </w:rPr>
        <w:t>T</w:t>
      </w:r>
      <w:r w:rsidR="00842074" w:rsidRPr="00303707">
        <w:rPr>
          <w:b/>
          <w:bCs/>
        </w:rPr>
        <w:t>he estimated earliest approval date is probably not the actual approval date.</w:t>
      </w:r>
      <w:r>
        <w:t xml:space="preserve"> Normally, </w:t>
      </w:r>
      <w:r w:rsidR="002D01A0">
        <w:t>there is more</w:t>
      </w:r>
      <w:r>
        <w:t xml:space="preserve"> </w:t>
      </w:r>
      <w:r w:rsidR="009443C7">
        <w:t>time</w:t>
      </w:r>
      <w:r>
        <w:t xml:space="preserve"> </w:t>
      </w:r>
      <w:r w:rsidR="002D01A0">
        <w:t>a</w:t>
      </w:r>
      <w:r>
        <w:t xml:space="preserve">vailable for public comment </w:t>
      </w:r>
      <w:r w:rsidR="002D01A0">
        <w:t>submittals</w:t>
      </w:r>
      <w:r>
        <w:t>. Please check with CAL FIRE</w:t>
      </w:r>
      <w:r w:rsidR="002D01A0">
        <w:t xml:space="preserve"> Forest Practice </w:t>
      </w:r>
      <w:r>
        <w:t>to determine the actual date that the public comment period closes.</w:t>
      </w:r>
    </w:p>
    <w:p w14:paraId="476926DA" w14:textId="472432A5" w:rsidR="00880490" w:rsidRDefault="000F1651" w:rsidP="00FC69AE">
      <w:pPr>
        <w:tabs>
          <w:tab w:val="left" w:pos="180"/>
        </w:tabs>
        <w:ind w:right="-18"/>
        <w:jc w:val="both"/>
      </w:pPr>
      <w:r>
        <w:t>Anyone</w:t>
      </w:r>
      <w:r w:rsidR="00303707" w:rsidRPr="00303707">
        <w:t xml:space="preserve"> may </w:t>
      </w:r>
      <w:r w:rsidR="00685E85">
        <w:t xml:space="preserve">review or </w:t>
      </w:r>
      <w:r w:rsidR="00303707" w:rsidRPr="00303707">
        <w:t>purchase a copy of</w:t>
      </w:r>
      <w:r w:rsidR="009443C7">
        <w:t xml:space="preserve"> </w:t>
      </w:r>
      <w:r w:rsidR="00303707" w:rsidRPr="00303707">
        <w:t xml:space="preserve">the </w:t>
      </w:r>
      <w:r w:rsidR="003342EA">
        <w:t>NTMP</w:t>
      </w:r>
      <w:r w:rsidR="009443C7" w:rsidRPr="00303707">
        <w:t xml:space="preserve"> </w:t>
      </w:r>
      <w:r w:rsidR="00303707" w:rsidRPr="00303707">
        <w:t xml:space="preserve">or </w:t>
      </w:r>
      <w:r w:rsidR="003D1B6E">
        <w:t>Amendment</w:t>
      </w:r>
      <w:r w:rsidR="009443C7" w:rsidRPr="00303707">
        <w:t xml:space="preserve"> </w:t>
      </w:r>
      <w:r w:rsidR="009443C7">
        <w:t>from</w:t>
      </w:r>
      <w:r w:rsidR="009443C7" w:rsidRPr="00303707">
        <w:t xml:space="preserve"> </w:t>
      </w:r>
      <w:r w:rsidR="00303707" w:rsidRPr="00303707">
        <w:t xml:space="preserve">the CAL FIRE Review Team </w:t>
      </w:r>
      <w:r w:rsidR="009443C7">
        <w:t>o</w:t>
      </w:r>
      <w:r w:rsidR="00303707" w:rsidRPr="00303707">
        <w:t>ffice shown below. The copy</w:t>
      </w:r>
      <w:r>
        <w:t>ing cost</w:t>
      </w:r>
      <w:r w:rsidR="00303707" w:rsidRPr="00303707">
        <w:t xml:space="preserve"> is </w:t>
      </w:r>
      <w:r w:rsidR="00303707" w:rsidRPr="006C6FF7">
        <w:rPr>
          <w:b/>
          <w:bCs/>
        </w:rPr>
        <w:t>37 cents</w:t>
      </w:r>
      <w:r w:rsidR="00303707" w:rsidRPr="00303707">
        <w:t xml:space="preserve"> for each page, $2.50 minimum per request. </w:t>
      </w:r>
    </w:p>
    <w:p w14:paraId="6F9C9615" w14:textId="77777777" w:rsidR="006C6FF7" w:rsidRDefault="00F5456A" w:rsidP="00F5456A">
      <w:pPr>
        <w:tabs>
          <w:tab w:val="left" w:pos="180"/>
        </w:tabs>
        <w:ind w:right="-18"/>
        <w:jc w:val="both"/>
      </w:pPr>
      <w:r w:rsidRPr="00F5456A">
        <w:t>Questions</w:t>
      </w:r>
      <w:r w:rsidR="000B1289">
        <w:t xml:space="preserve">, </w:t>
      </w:r>
      <w:r w:rsidRPr="00F5456A">
        <w:t>concerns</w:t>
      </w:r>
      <w:r w:rsidR="000B1289">
        <w:t>, and public comments</w:t>
      </w:r>
      <w:r w:rsidRPr="00F5456A">
        <w:t xml:space="preserve"> regarding this </w:t>
      </w:r>
      <w:r w:rsidR="003342EA">
        <w:t>NTMP</w:t>
      </w:r>
      <w:r w:rsidR="009443C7">
        <w:t xml:space="preserve">, </w:t>
      </w:r>
      <w:r w:rsidR="003D1B6E">
        <w:t>Amendment</w:t>
      </w:r>
      <w:r w:rsidR="009443C7">
        <w:t xml:space="preserve">, or Notice </w:t>
      </w:r>
      <w:r w:rsidRPr="00F5456A">
        <w:t xml:space="preserve">should be directed to the CAL FIRE Review Team </w:t>
      </w:r>
      <w:r w:rsidR="002D01A0">
        <w:t>o</w:t>
      </w:r>
      <w:r w:rsidRPr="00F5456A">
        <w:t xml:space="preserve">ffice shown below </w:t>
      </w:r>
      <w:r w:rsidR="000F1651">
        <w:t>to incorporate</w:t>
      </w:r>
      <w:r w:rsidRPr="00F5456A">
        <w:t xml:space="preserve"> into an Official Response Document. </w:t>
      </w:r>
    </w:p>
    <w:p w14:paraId="76613F04" w14:textId="7D0623E9" w:rsidR="00F5456A" w:rsidRPr="00A91BAD" w:rsidRDefault="00F5456A" w:rsidP="00F5456A">
      <w:pPr>
        <w:tabs>
          <w:tab w:val="left" w:pos="180"/>
        </w:tabs>
        <w:ind w:right="-18"/>
        <w:jc w:val="both"/>
      </w:pPr>
      <w:r w:rsidRPr="006C6FF7">
        <w:rPr>
          <w:u w:val="single"/>
        </w:rPr>
        <w:t xml:space="preserve">Please include the </w:t>
      </w:r>
      <w:r w:rsidR="00C553EA" w:rsidRPr="00C553EA">
        <w:rPr>
          <w:u w:val="single"/>
        </w:rPr>
        <w:t xml:space="preserve">Nonindustiral Timber Management Plan </w:t>
      </w:r>
      <w:r w:rsidRPr="006C6FF7">
        <w:rPr>
          <w:u w:val="single"/>
        </w:rPr>
        <w:t>number on all correspondence</w:t>
      </w:r>
      <w:r w:rsidR="006C6238" w:rsidRPr="006C6FF7">
        <w:rPr>
          <w:u w:val="single"/>
        </w:rPr>
        <w:t>.</w:t>
      </w:r>
    </w:p>
    <w:p w14:paraId="552C4F8B" w14:textId="38D809E3" w:rsidR="00EF1F93" w:rsidRDefault="0052153E" w:rsidP="00EF1F93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ind w:left="-90" w:right="-198" w:firstLine="90"/>
      </w:pPr>
      <w:r>
        <w:t xml:space="preserve">Direct comments to the </w:t>
      </w:r>
      <w:r w:rsidRPr="006C6FF7">
        <w:rPr>
          <w:i/>
          <w:iCs/>
        </w:rPr>
        <w:t>CAL FIRE Forest Practice Program Manager</w:t>
      </w:r>
      <w:r w:rsidR="00EF1F93">
        <w:t xml:space="preserve"> of the marked submitted office</w:t>
      </w:r>
      <w:r w:rsidR="002D01A0">
        <w:t xml:space="preserve"> below:</w:t>
      </w:r>
    </w:p>
    <w:p w14:paraId="0FCF549A" w14:textId="77777777" w:rsidR="00A91BAD" w:rsidRPr="006C6FF7" w:rsidRDefault="00A91BAD" w:rsidP="006C6FF7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ind w:left="-90" w:right="-198" w:firstLine="90"/>
        <w:rPr>
          <w:sz w:val="10"/>
          <w:szCs w:val="10"/>
        </w:rPr>
      </w:pPr>
    </w:p>
    <w:p w14:paraId="3A1AF0BB" w14:textId="732289C2" w:rsidR="00F5456A" w:rsidRPr="00540BD0" w:rsidRDefault="00A91BAD" w:rsidP="006C6FF7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ind w:left="-180" w:right="-198" w:firstLine="90"/>
        <w:rPr>
          <w:rFonts w:ascii="Calibri" w:eastAsiaTheme="minorEastAsia" w:hAnsi="Calibri" w:cs="Calibri"/>
        </w:rPr>
      </w:pPr>
      <w:r>
        <w:t xml:space="preserve">        </w:t>
      </w:r>
      <w:sdt>
        <w:sdtPr>
          <w:id w:val="16726846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52A6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Santa Rosa (Coast District)</w:t>
      </w:r>
      <w:r w:rsidR="00EF1F93">
        <w:tab/>
      </w:r>
      <w:r>
        <w:t xml:space="preserve">      </w:t>
      </w:r>
      <w:sdt>
        <w:sdtPr>
          <w:id w:val="-7278466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1F93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Redding (Northern </w:t>
      </w:r>
      <w:r w:rsidR="000F1651">
        <w:t xml:space="preserve">District)  </w:t>
      </w:r>
      <w:r>
        <w:t xml:space="preserve"> </w:t>
      </w:r>
      <w:r w:rsidR="000F1651">
        <w:t xml:space="preserve"> </w:t>
      </w:r>
      <w:r>
        <w:t xml:space="preserve">     </w:t>
      </w:r>
      <w:r w:rsidR="00EF1F93">
        <w:t xml:space="preserve">   </w:t>
      </w:r>
      <w:sdt>
        <w:sdtPr>
          <w:id w:val="-19298831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Fresno (Southern District)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22"/>
        <w:gridCol w:w="3333"/>
        <w:gridCol w:w="3215"/>
      </w:tblGrid>
      <w:tr w:rsidR="0052153E" w14:paraId="6B7C6B7C" w14:textId="77777777" w:rsidTr="006C6FF7">
        <w:trPr>
          <w:trHeight w:val="1133"/>
        </w:trPr>
        <w:tc>
          <w:tcPr>
            <w:tcW w:w="3505" w:type="dxa"/>
          </w:tcPr>
          <w:p w14:paraId="4C87344F" w14:textId="48878097" w:rsidR="0052153E" w:rsidRPr="000F1651" w:rsidRDefault="00EF1F93" w:rsidP="006C6FF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line="20" w:lineRule="atLeast"/>
              <w:ind w:left="-90" w:right="-198"/>
              <w:contextualSpacing/>
              <w:rPr>
                <w:rFonts w:ascii="Calibri" w:eastAsiaTheme="minorEastAsia" w:hAnsi="Calibri" w:cs="Calibri"/>
              </w:rPr>
            </w:pPr>
            <w:r w:rsidRPr="006C6FF7">
              <w:rPr>
                <w:rFonts w:ascii="Calibri" w:eastAsiaTheme="minorEastAsia" w:hAnsi="Calibri" w:cs="Calibri"/>
              </w:rPr>
              <w:t xml:space="preserve"> </w:t>
            </w:r>
            <w:r w:rsidRPr="000F1651">
              <w:rPr>
                <w:rFonts w:ascii="Calibri" w:eastAsiaTheme="minorEastAsia" w:hAnsi="Calibri" w:cs="Calibri"/>
              </w:rPr>
              <w:t xml:space="preserve"> </w:t>
            </w:r>
            <w:r w:rsidR="0052153E" w:rsidRPr="000F1651">
              <w:rPr>
                <w:rFonts w:ascii="Calibri" w:eastAsiaTheme="minorEastAsia" w:hAnsi="Calibri" w:cs="Calibri"/>
              </w:rPr>
              <w:t>135 Ridgway Avenue</w:t>
            </w:r>
          </w:p>
          <w:p w14:paraId="79EEA432" w14:textId="77777777" w:rsidR="0052153E" w:rsidRPr="000F1651" w:rsidRDefault="0052153E" w:rsidP="006C6FF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line="20" w:lineRule="atLeast"/>
              <w:ind w:right="-198"/>
              <w:contextualSpacing/>
              <w:rPr>
                <w:rFonts w:ascii="Calibri" w:eastAsiaTheme="minorEastAsia" w:hAnsi="Calibri" w:cs="Calibri"/>
              </w:rPr>
            </w:pPr>
            <w:r w:rsidRPr="000F1651">
              <w:rPr>
                <w:rFonts w:ascii="Calibri" w:eastAsiaTheme="minorEastAsia" w:hAnsi="Calibri" w:cs="Calibri"/>
              </w:rPr>
              <w:t>Santa Rosa, CA 95401</w:t>
            </w:r>
          </w:p>
          <w:p w14:paraId="531E08C6" w14:textId="77777777" w:rsidR="0052153E" w:rsidRPr="000F1651" w:rsidRDefault="0052153E" w:rsidP="006C6FF7">
            <w:pPr>
              <w:tabs>
                <w:tab w:val="left" w:pos="180"/>
              </w:tabs>
              <w:spacing w:line="20" w:lineRule="atLeast"/>
              <w:ind w:right="-18"/>
              <w:contextualSpacing/>
            </w:pPr>
            <w:r w:rsidRPr="000F1651">
              <w:rPr>
                <w:rFonts w:ascii="Calibri" w:eastAsiaTheme="minorEastAsia" w:hAnsi="Calibri" w:cs="Calibri"/>
              </w:rPr>
              <w:t>(707) 576-2959</w:t>
            </w:r>
          </w:p>
          <w:p w14:paraId="5C657169" w14:textId="709CD93E" w:rsidR="0052153E" w:rsidRPr="006C6FF7" w:rsidRDefault="00EF1F93" w:rsidP="006C6FF7">
            <w:pPr>
              <w:tabs>
                <w:tab w:val="left" w:pos="180"/>
              </w:tabs>
              <w:spacing w:line="20" w:lineRule="atLeast"/>
              <w:ind w:right="-18"/>
              <w:contextualSpacing/>
              <w:rPr>
                <w:sz w:val="21"/>
                <w:szCs w:val="21"/>
              </w:rPr>
            </w:pPr>
            <w:r w:rsidRPr="006C6FF7">
              <w:rPr>
                <w:sz w:val="21"/>
                <w:szCs w:val="21"/>
              </w:rPr>
              <w:t xml:space="preserve">SantaRosaPublicComment@fire.ca.gov </w:t>
            </w:r>
          </w:p>
        </w:tc>
        <w:tc>
          <w:tcPr>
            <w:tcW w:w="3330" w:type="dxa"/>
          </w:tcPr>
          <w:p w14:paraId="09AF1526" w14:textId="77777777" w:rsidR="00EF1F93" w:rsidRPr="000F1651" w:rsidRDefault="00EF1F93" w:rsidP="006C6FF7">
            <w:pPr>
              <w:tabs>
                <w:tab w:val="left" w:pos="180"/>
              </w:tabs>
              <w:spacing w:line="20" w:lineRule="atLeast"/>
              <w:ind w:right="-18"/>
              <w:contextualSpacing/>
            </w:pPr>
            <w:r w:rsidRPr="000F1651">
              <w:t xml:space="preserve">6105 Airport Road </w:t>
            </w:r>
          </w:p>
          <w:p w14:paraId="0DA9589F" w14:textId="77777777" w:rsidR="00EF1F93" w:rsidRPr="000F1651" w:rsidRDefault="00EF1F93" w:rsidP="006C6FF7">
            <w:pPr>
              <w:tabs>
                <w:tab w:val="left" w:pos="180"/>
              </w:tabs>
              <w:spacing w:line="20" w:lineRule="atLeast"/>
              <w:ind w:right="-18"/>
              <w:contextualSpacing/>
            </w:pPr>
            <w:r w:rsidRPr="000F1651">
              <w:t>Redding, CA 96002</w:t>
            </w:r>
          </w:p>
          <w:p w14:paraId="5E8FB0A4" w14:textId="7FB681C9" w:rsidR="0052153E" w:rsidRPr="000F1651" w:rsidRDefault="00EF1F93" w:rsidP="006C6FF7">
            <w:pPr>
              <w:tabs>
                <w:tab w:val="left" w:pos="180"/>
              </w:tabs>
              <w:spacing w:line="20" w:lineRule="atLeast"/>
              <w:ind w:right="-18"/>
              <w:contextualSpacing/>
            </w:pPr>
            <w:r w:rsidRPr="000F1651">
              <w:t>(530) 224-24</w:t>
            </w:r>
            <w:r w:rsidR="00A67F82">
              <w:t>54</w:t>
            </w:r>
          </w:p>
          <w:p w14:paraId="3ABCA695" w14:textId="0DC7873F" w:rsidR="00EF1F93" w:rsidRPr="006C6FF7" w:rsidRDefault="00EF1F93" w:rsidP="006C6FF7">
            <w:pPr>
              <w:tabs>
                <w:tab w:val="left" w:pos="180"/>
              </w:tabs>
              <w:spacing w:line="20" w:lineRule="atLeast"/>
              <w:ind w:right="-18"/>
              <w:contextualSpacing/>
              <w:rPr>
                <w:sz w:val="21"/>
                <w:szCs w:val="21"/>
              </w:rPr>
            </w:pPr>
            <w:r w:rsidRPr="006C6FF7">
              <w:rPr>
                <w:sz w:val="21"/>
                <w:szCs w:val="21"/>
              </w:rPr>
              <w:t>ReddingPublicComment@fire.ca.gov</w:t>
            </w:r>
          </w:p>
        </w:tc>
        <w:tc>
          <w:tcPr>
            <w:tcW w:w="3235" w:type="dxa"/>
          </w:tcPr>
          <w:p w14:paraId="54D7E92F" w14:textId="77777777" w:rsidR="006752A6" w:rsidRPr="000F1651" w:rsidRDefault="006752A6" w:rsidP="006C6FF7">
            <w:pPr>
              <w:tabs>
                <w:tab w:val="left" w:pos="180"/>
              </w:tabs>
              <w:spacing w:line="20" w:lineRule="atLeast"/>
              <w:ind w:right="-18"/>
              <w:contextualSpacing/>
            </w:pPr>
            <w:r w:rsidRPr="000F1651">
              <w:t>1234 East Shaw Avenue</w:t>
            </w:r>
          </w:p>
          <w:p w14:paraId="7A198916" w14:textId="77777777" w:rsidR="006752A6" w:rsidRPr="000F1651" w:rsidRDefault="006752A6" w:rsidP="006C6FF7">
            <w:pPr>
              <w:tabs>
                <w:tab w:val="left" w:pos="180"/>
              </w:tabs>
              <w:spacing w:line="20" w:lineRule="atLeast"/>
              <w:ind w:right="-18"/>
              <w:contextualSpacing/>
            </w:pPr>
            <w:r w:rsidRPr="000F1651">
              <w:t>Fresno, CA 93710</w:t>
            </w:r>
          </w:p>
          <w:p w14:paraId="0307FA4E" w14:textId="77777777" w:rsidR="0052153E" w:rsidRPr="000F1651" w:rsidRDefault="006752A6" w:rsidP="006C6FF7">
            <w:pPr>
              <w:tabs>
                <w:tab w:val="left" w:pos="180"/>
              </w:tabs>
              <w:spacing w:line="20" w:lineRule="atLeast"/>
              <w:ind w:right="-18"/>
              <w:contextualSpacing/>
            </w:pPr>
            <w:r w:rsidRPr="000F1651">
              <w:t>(559) 222-3714</w:t>
            </w:r>
          </w:p>
          <w:p w14:paraId="724F6902" w14:textId="27DF3932" w:rsidR="006752A6" w:rsidRPr="006C6FF7" w:rsidRDefault="006752A6" w:rsidP="006C6FF7">
            <w:pPr>
              <w:tabs>
                <w:tab w:val="left" w:pos="180"/>
              </w:tabs>
              <w:spacing w:line="20" w:lineRule="atLeast"/>
              <w:ind w:right="-18"/>
              <w:contextualSpacing/>
              <w:rPr>
                <w:sz w:val="21"/>
                <w:szCs w:val="21"/>
              </w:rPr>
            </w:pPr>
            <w:r w:rsidRPr="006C6FF7">
              <w:rPr>
                <w:sz w:val="21"/>
                <w:szCs w:val="21"/>
              </w:rPr>
              <w:t>FresnoPublicComment@fire.ca.gov</w:t>
            </w:r>
          </w:p>
        </w:tc>
      </w:tr>
    </w:tbl>
    <w:p w14:paraId="6C6A2980" w14:textId="77777777" w:rsidR="002D01A0" w:rsidRDefault="002D01A0" w:rsidP="00C71D1D">
      <w:pPr>
        <w:tabs>
          <w:tab w:val="left" w:pos="180"/>
        </w:tabs>
        <w:spacing w:after="0" w:line="216" w:lineRule="auto"/>
        <w:ind w:right="-14"/>
        <w:contextualSpacing/>
        <w:rPr>
          <w:b/>
          <w:bCs/>
        </w:rPr>
      </w:pPr>
    </w:p>
    <w:p w14:paraId="282DB560" w14:textId="4F00C537" w:rsidR="006C6FF7" w:rsidRDefault="006C6FF7" w:rsidP="006C6FF7">
      <w:pPr>
        <w:tabs>
          <w:tab w:val="left" w:pos="180"/>
        </w:tabs>
        <w:spacing w:after="0" w:line="240" w:lineRule="auto"/>
        <w:ind w:right="-14"/>
        <w:rPr>
          <w:b/>
          <w:bCs/>
        </w:rPr>
      </w:pPr>
      <w:r>
        <w:rPr>
          <w:b/>
          <w:bCs/>
        </w:rPr>
        <w:t>NOTE: To view the contents of this NTMP or Amendment</w:t>
      </w:r>
      <w:r w:rsidRPr="00F5456A">
        <w:rPr>
          <w:b/>
          <w:bCs/>
        </w:rPr>
        <w:t xml:space="preserve"> </w:t>
      </w:r>
      <w:r>
        <w:rPr>
          <w:b/>
          <w:bCs/>
        </w:rPr>
        <w:t xml:space="preserve">or submit public comments online go to the CAL FIRE Forest Practice permit website “CalTREES” at </w:t>
      </w:r>
      <w:hyperlink r:id="rId8" w:history="1">
        <w:r w:rsidRPr="002224F9">
          <w:rPr>
            <w:rStyle w:val="Hyperlink"/>
          </w:rPr>
          <w:t>https://caltreesplans.resources.ca.gov/caltrees/</w:t>
        </w:r>
      </w:hyperlink>
      <w:r>
        <w:t xml:space="preserve"> </w:t>
      </w:r>
    </w:p>
    <w:p w14:paraId="227D6C95" w14:textId="42438273" w:rsidR="00FA28DB" w:rsidRDefault="00FA28DB" w:rsidP="006C6FF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-198"/>
      </w:pPr>
    </w:p>
    <w:sectPr w:rsidR="00FA28DB" w:rsidSect="006C6FF7">
      <w:footerReference w:type="default" r:id="rId9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25E1F1" w14:textId="77777777" w:rsidR="006327AD" w:rsidRDefault="006327AD" w:rsidP="00553E5F">
      <w:pPr>
        <w:spacing w:after="0" w:line="240" w:lineRule="auto"/>
      </w:pPr>
      <w:r>
        <w:separator/>
      </w:r>
    </w:p>
  </w:endnote>
  <w:endnote w:type="continuationSeparator" w:id="0">
    <w:p w14:paraId="75E03834" w14:textId="77777777" w:rsidR="006327AD" w:rsidRDefault="006327AD" w:rsidP="00553E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3FD01E" w14:textId="7C63F4C8" w:rsidR="00553E5F" w:rsidRPr="009A4629" w:rsidRDefault="009A4629">
    <w:pPr>
      <w:pStyle w:val="Footer"/>
      <w:rPr>
        <w:b/>
        <w:bCs/>
        <w:sz w:val="18"/>
        <w:szCs w:val="18"/>
      </w:rPr>
    </w:pPr>
    <w:r w:rsidRPr="006C6FF7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924169" wp14:editId="7448029E">
              <wp:simplePos x="0" y="0"/>
              <wp:positionH relativeFrom="column">
                <wp:posOffset>0</wp:posOffset>
              </wp:positionH>
              <wp:positionV relativeFrom="paragraph">
                <wp:posOffset>-77309</wp:posOffset>
              </wp:positionV>
              <wp:extent cx="6444343" cy="0"/>
              <wp:effectExtent l="0" t="0" r="0" b="0"/>
              <wp:wrapNone/>
              <wp:docPr id="1164165983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44343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dash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D7AE256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6.1pt" to="507.45pt,-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" strokecolor="windowText" strokeweight=".5pt">
              <v:stroke dashstyle="dash" joinstyle="miter"/>
            </v:line>
          </w:pict>
        </mc:Fallback>
      </mc:AlternateContent>
    </w:r>
    <w:r w:rsidRPr="009A4629">
      <w:rPr>
        <w:sz w:val="18"/>
        <w:szCs w:val="18"/>
      </w:rPr>
      <w:t>Revised (</w:t>
    </w:r>
    <w:r w:rsidR="0015207F">
      <w:rPr>
        <w:sz w:val="18"/>
        <w:szCs w:val="18"/>
      </w:rPr>
      <w:t>10</w:t>
    </w:r>
    <w:r w:rsidRPr="009A4629">
      <w:rPr>
        <w:sz w:val="18"/>
        <w:szCs w:val="18"/>
      </w:rPr>
      <w:t xml:space="preserve">/2024)        </w:t>
    </w:r>
    <w:r w:rsidRPr="009A4629">
      <w:rPr>
        <w:b/>
        <w:bCs/>
        <w:sz w:val="20"/>
        <w:szCs w:val="20"/>
      </w:rPr>
      <w:t xml:space="preserve">[CAL FIRE Admin Use Only]:  </w:t>
    </w:r>
    <w:r>
      <w:rPr>
        <w:b/>
        <w:bCs/>
        <w:sz w:val="20"/>
        <w:szCs w:val="20"/>
      </w:rPr>
      <w:t>NTMP</w:t>
    </w:r>
    <w:r w:rsidRPr="009A4629">
      <w:rPr>
        <w:b/>
        <w:bCs/>
        <w:sz w:val="20"/>
        <w:szCs w:val="20"/>
      </w:rPr>
      <w:t xml:space="preserve"> #___________________________ Date Received: 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333017" w14:textId="77777777" w:rsidR="006327AD" w:rsidRDefault="006327AD" w:rsidP="00553E5F">
      <w:pPr>
        <w:spacing w:after="0" w:line="240" w:lineRule="auto"/>
      </w:pPr>
      <w:r>
        <w:separator/>
      </w:r>
    </w:p>
  </w:footnote>
  <w:footnote w:type="continuationSeparator" w:id="0">
    <w:p w14:paraId="29330175" w14:textId="77777777" w:rsidR="006327AD" w:rsidRDefault="006327AD" w:rsidP="00553E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FFFFFFFF"/>
    <w:lvl w:ilvl="0">
      <w:start w:val="1"/>
      <w:numFmt w:val="decimal"/>
      <w:lvlText w:val="%1."/>
      <w:lvlJc w:val="left"/>
      <w:pPr>
        <w:ind w:left="326" w:hanging="219"/>
      </w:pPr>
      <w:rPr>
        <w:rFonts w:ascii="Calibri" w:hAnsi="Calibri" w:cs="Calibri"/>
        <w:b w:val="0"/>
        <w:bCs w:val="0"/>
        <w:i w:val="0"/>
        <w:i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389" w:hanging="219"/>
      </w:pPr>
    </w:lvl>
    <w:lvl w:ilvl="2">
      <w:numFmt w:val="bullet"/>
      <w:lvlText w:val="•"/>
      <w:lvlJc w:val="left"/>
      <w:pPr>
        <w:ind w:left="2459" w:hanging="219"/>
      </w:pPr>
    </w:lvl>
    <w:lvl w:ilvl="3">
      <w:numFmt w:val="bullet"/>
      <w:lvlText w:val="•"/>
      <w:lvlJc w:val="left"/>
      <w:pPr>
        <w:ind w:left="3529" w:hanging="219"/>
      </w:pPr>
    </w:lvl>
    <w:lvl w:ilvl="4">
      <w:numFmt w:val="bullet"/>
      <w:lvlText w:val="•"/>
      <w:lvlJc w:val="left"/>
      <w:pPr>
        <w:ind w:left="4599" w:hanging="219"/>
      </w:pPr>
    </w:lvl>
    <w:lvl w:ilvl="5">
      <w:numFmt w:val="bullet"/>
      <w:lvlText w:val="•"/>
      <w:lvlJc w:val="left"/>
      <w:pPr>
        <w:ind w:left="5669" w:hanging="219"/>
      </w:pPr>
    </w:lvl>
    <w:lvl w:ilvl="6">
      <w:numFmt w:val="bullet"/>
      <w:lvlText w:val="•"/>
      <w:lvlJc w:val="left"/>
      <w:pPr>
        <w:ind w:left="6738" w:hanging="219"/>
      </w:pPr>
    </w:lvl>
    <w:lvl w:ilvl="7">
      <w:numFmt w:val="bullet"/>
      <w:lvlText w:val="•"/>
      <w:lvlJc w:val="left"/>
      <w:pPr>
        <w:ind w:left="7808" w:hanging="219"/>
      </w:pPr>
    </w:lvl>
    <w:lvl w:ilvl="8">
      <w:numFmt w:val="bullet"/>
      <w:lvlText w:val="•"/>
      <w:lvlJc w:val="left"/>
      <w:pPr>
        <w:ind w:left="8878" w:hanging="219"/>
      </w:pPr>
    </w:lvl>
  </w:abstractNum>
  <w:abstractNum w:abstractNumId="1" w15:restartNumberingAfterBreak="0">
    <w:nsid w:val="1D352435"/>
    <w:multiLevelType w:val="hybridMultilevel"/>
    <w:tmpl w:val="70CCD78E"/>
    <w:lvl w:ilvl="0" w:tplc="7D4C6B5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FF5DC3"/>
    <w:multiLevelType w:val="hybridMultilevel"/>
    <w:tmpl w:val="95149582"/>
    <w:lvl w:ilvl="0" w:tplc="5CE4199E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247686"/>
    <w:multiLevelType w:val="hybridMultilevel"/>
    <w:tmpl w:val="6FAEC388"/>
    <w:lvl w:ilvl="0" w:tplc="9A1E1C08">
      <w:start w:val="6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895D63"/>
    <w:multiLevelType w:val="hybridMultilevel"/>
    <w:tmpl w:val="62420F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104149"/>
    <w:multiLevelType w:val="hybridMultilevel"/>
    <w:tmpl w:val="784ED0A6"/>
    <w:lvl w:ilvl="0" w:tplc="17F8D32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3532009">
    <w:abstractNumId w:val="0"/>
  </w:num>
  <w:num w:numId="2" w16cid:durableId="839925388">
    <w:abstractNumId w:val="1"/>
  </w:num>
  <w:num w:numId="3" w16cid:durableId="1914776963">
    <w:abstractNumId w:val="3"/>
  </w:num>
  <w:num w:numId="4" w16cid:durableId="1101222155">
    <w:abstractNumId w:val="4"/>
  </w:num>
  <w:num w:numId="5" w16cid:durableId="434326991">
    <w:abstractNumId w:val="2"/>
  </w:num>
  <w:num w:numId="6" w16cid:durableId="10705385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FC5"/>
    <w:rsid w:val="000608DA"/>
    <w:rsid w:val="00096A94"/>
    <w:rsid w:val="00097325"/>
    <w:rsid w:val="000A2B83"/>
    <w:rsid w:val="000B1289"/>
    <w:rsid w:val="000E11EE"/>
    <w:rsid w:val="000F1651"/>
    <w:rsid w:val="001301A5"/>
    <w:rsid w:val="0015207F"/>
    <w:rsid w:val="00183266"/>
    <w:rsid w:val="002220D7"/>
    <w:rsid w:val="002748A0"/>
    <w:rsid w:val="00274C87"/>
    <w:rsid w:val="002A14FC"/>
    <w:rsid w:val="002A63B3"/>
    <w:rsid w:val="002B3164"/>
    <w:rsid w:val="002D01A0"/>
    <w:rsid w:val="00303707"/>
    <w:rsid w:val="003342EA"/>
    <w:rsid w:val="0034436E"/>
    <w:rsid w:val="00347FA3"/>
    <w:rsid w:val="003810F1"/>
    <w:rsid w:val="00397C63"/>
    <w:rsid w:val="003A36F8"/>
    <w:rsid w:val="003A62B3"/>
    <w:rsid w:val="003C6424"/>
    <w:rsid w:val="003D1B6E"/>
    <w:rsid w:val="004B4379"/>
    <w:rsid w:val="0052153E"/>
    <w:rsid w:val="0053451D"/>
    <w:rsid w:val="00540BD0"/>
    <w:rsid w:val="00553E5F"/>
    <w:rsid w:val="005772CE"/>
    <w:rsid w:val="005E05F4"/>
    <w:rsid w:val="005E23F8"/>
    <w:rsid w:val="006327AD"/>
    <w:rsid w:val="0064104F"/>
    <w:rsid w:val="00661149"/>
    <w:rsid w:val="00663A04"/>
    <w:rsid w:val="006752A6"/>
    <w:rsid w:val="00685E85"/>
    <w:rsid w:val="006861D2"/>
    <w:rsid w:val="006A18D3"/>
    <w:rsid w:val="006B33F8"/>
    <w:rsid w:val="006C6238"/>
    <w:rsid w:val="006C6FF7"/>
    <w:rsid w:val="006D5C06"/>
    <w:rsid w:val="006E32DD"/>
    <w:rsid w:val="00726D24"/>
    <w:rsid w:val="0077756A"/>
    <w:rsid w:val="00785DF8"/>
    <w:rsid w:val="007C681F"/>
    <w:rsid w:val="008022A8"/>
    <w:rsid w:val="00821DEB"/>
    <w:rsid w:val="00836FB5"/>
    <w:rsid w:val="00842074"/>
    <w:rsid w:val="00862598"/>
    <w:rsid w:val="00880490"/>
    <w:rsid w:val="00897D69"/>
    <w:rsid w:val="008A23FF"/>
    <w:rsid w:val="008C6942"/>
    <w:rsid w:val="008E145D"/>
    <w:rsid w:val="008E5D98"/>
    <w:rsid w:val="0090440C"/>
    <w:rsid w:val="00936B1C"/>
    <w:rsid w:val="009443C7"/>
    <w:rsid w:val="00992420"/>
    <w:rsid w:val="009A4629"/>
    <w:rsid w:val="00A022ED"/>
    <w:rsid w:val="00A567B7"/>
    <w:rsid w:val="00A61091"/>
    <w:rsid w:val="00A67F82"/>
    <w:rsid w:val="00A700FA"/>
    <w:rsid w:val="00A82ABF"/>
    <w:rsid w:val="00A8458D"/>
    <w:rsid w:val="00A91BAD"/>
    <w:rsid w:val="00A9637E"/>
    <w:rsid w:val="00A97B77"/>
    <w:rsid w:val="00AA030A"/>
    <w:rsid w:val="00AA0E43"/>
    <w:rsid w:val="00AC0D03"/>
    <w:rsid w:val="00B15C86"/>
    <w:rsid w:val="00BB1A33"/>
    <w:rsid w:val="00BC6110"/>
    <w:rsid w:val="00BF3D95"/>
    <w:rsid w:val="00C15FC5"/>
    <w:rsid w:val="00C1756A"/>
    <w:rsid w:val="00C553EA"/>
    <w:rsid w:val="00C71D1D"/>
    <w:rsid w:val="00CC06F7"/>
    <w:rsid w:val="00D13C32"/>
    <w:rsid w:val="00D13C76"/>
    <w:rsid w:val="00D67DDC"/>
    <w:rsid w:val="00D7296D"/>
    <w:rsid w:val="00D809B4"/>
    <w:rsid w:val="00DA4589"/>
    <w:rsid w:val="00DA5185"/>
    <w:rsid w:val="00DF05DC"/>
    <w:rsid w:val="00E41719"/>
    <w:rsid w:val="00E460C1"/>
    <w:rsid w:val="00EA3FDD"/>
    <w:rsid w:val="00EB0164"/>
    <w:rsid w:val="00EC28D6"/>
    <w:rsid w:val="00EF1F93"/>
    <w:rsid w:val="00F442D9"/>
    <w:rsid w:val="00F53E39"/>
    <w:rsid w:val="00F5456A"/>
    <w:rsid w:val="00FA28DB"/>
    <w:rsid w:val="00FC59ED"/>
    <w:rsid w:val="00FC69AE"/>
    <w:rsid w:val="00FD6609"/>
    <w:rsid w:val="00FD6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3BDF2C3"/>
  <w15:docId w15:val="{AA99F8B9-D1AB-43A4-B6EF-9A632511A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DA518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DA5185"/>
    <w:rPr>
      <w:rFonts w:ascii="Calibri" w:eastAsia="Times New Roman" w:hAnsi="Calibri" w:cs="Calibri"/>
    </w:rPr>
  </w:style>
  <w:style w:type="table" w:styleId="TableGrid">
    <w:name w:val="Table Grid"/>
    <w:basedOn w:val="TableNormal"/>
    <w:uiPriority w:val="39"/>
    <w:rsid w:val="007775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5456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456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53E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3E5F"/>
  </w:style>
  <w:style w:type="paragraph" w:styleId="Footer">
    <w:name w:val="footer"/>
    <w:basedOn w:val="Normal"/>
    <w:link w:val="FooterChar"/>
    <w:uiPriority w:val="99"/>
    <w:unhideWhenUsed/>
    <w:rsid w:val="00553E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3E5F"/>
  </w:style>
  <w:style w:type="paragraph" w:styleId="Revision">
    <w:name w:val="Revision"/>
    <w:hidden/>
    <w:uiPriority w:val="99"/>
    <w:semiHidden/>
    <w:rsid w:val="003A36F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96A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ltreesplans.resources.ca.gov/caltree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DD6C8F-7E27-4F2C-A8E5-18B603D28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2</Pages>
  <Words>658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Esposito, Michael@CALFIRE</dc:creator>
  <cp:keywords/>
  <dc:description/>
  <cp:lastModifiedBy>Headley, Shawn@CALFIRE</cp:lastModifiedBy>
  <cp:revision>9</cp:revision>
  <cp:lastPrinted>2023-02-14T17:46:00Z</cp:lastPrinted>
  <dcterms:created xsi:type="dcterms:W3CDTF">2023-12-28T17:55:00Z</dcterms:created>
  <dcterms:modified xsi:type="dcterms:W3CDTF">2025-05-22T17:04:00Z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7a77ea8c605442d52d6698a9762697f01239c548f8ea7eff8905b08e34d1a6bc</vt:lpwstr>
  </property>
</Properties>
</file>