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F7BC" w14:textId="2E991890" w:rsidR="00E83E60" w:rsidRPr="00093A4A" w:rsidRDefault="00BC3A20" w:rsidP="00E83E60">
      <w:pPr>
        <w:rPr>
          <w:sz w:val="20"/>
          <w:szCs w:val="20"/>
        </w:rPr>
      </w:pPr>
      <w:r>
        <w:rPr>
          <w:noProof/>
          <w:sz w:val="20"/>
          <w:szCs w:val="20"/>
        </w:rPr>
        <w:drawing>
          <wp:inline distT="0" distB="0" distL="0" distR="0" wp14:anchorId="0B2B475E" wp14:editId="2DB17821">
            <wp:extent cx="952500" cy="1231018"/>
            <wp:effectExtent l="0" t="0" r="0" b="7620"/>
            <wp:docPr id="190860150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0150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282" cy="1241075"/>
                    </a:xfrm>
                    <a:prstGeom prst="rect">
                      <a:avLst/>
                    </a:prstGeom>
                  </pic:spPr>
                </pic:pic>
              </a:graphicData>
            </a:graphic>
          </wp:inline>
        </w:drawing>
      </w:r>
    </w:p>
    <w:p w14:paraId="61DAEBB2" w14:textId="77777777" w:rsidR="00E83E60" w:rsidRPr="00093A4A" w:rsidRDefault="00E83E60" w:rsidP="00E83E60">
      <w:pPr>
        <w:rPr>
          <w:rFonts w:ascii="Arial" w:hAnsi="Arial" w:cs="Arial"/>
          <w:b/>
          <w:sz w:val="20"/>
          <w:szCs w:val="20"/>
        </w:rPr>
      </w:pPr>
    </w:p>
    <w:p w14:paraId="54706CAB" w14:textId="7EFA9FF3" w:rsidR="00244A39" w:rsidRDefault="00244A39" w:rsidP="00E83E60">
      <w:pPr>
        <w:rPr>
          <w:rFonts w:ascii="Arial" w:hAnsi="Arial" w:cs="Arial"/>
          <w:b/>
          <w:sz w:val="28"/>
          <w:szCs w:val="28"/>
        </w:rPr>
      </w:pPr>
      <w:r>
        <w:rPr>
          <w:rFonts w:ascii="Arial" w:hAnsi="Arial" w:cs="Arial"/>
          <w:b/>
          <w:sz w:val="28"/>
          <w:szCs w:val="28"/>
        </w:rPr>
        <w:t>DRAFT</w:t>
      </w:r>
    </w:p>
    <w:p w14:paraId="2690E402" w14:textId="3B6E26EF" w:rsidR="00E83E60" w:rsidRDefault="00BC3A20" w:rsidP="00E83E60">
      <w:pPr>
        <w:rPr>
          <w:rFonts w:ascii="Arial" w:hAnsi="Arial" w:cs="Arial"/>
          <w:b/>
          <w:sz w:val="28"/>
          <w:szCs w:val="28"/>
        </w:rPr>
      </w:pPr>
      <w:r>
        <w:rPr>
          <w:rFonts w:ascii="Arial" w:hAnsi="Arial" w:cs="Arial"/>
          <w:b/>
          <w:sz w:val="28"/>
          <w:szCs w:val="28"/>
        </w:rPr>
        <w:t>DEPARTMENT OF FORESTRY &amp; FIRE PROTECTION</w:t>
      </w:r>
    </w:p>
    <w:p w14:paraId="3DD175F5" w14:textId="7C15C3B2" w:rsidR="00BC3A20" w:rsidRPr="00093A4A" w:rsidRDefault="00BC3A20" w:rsidP="00E83E60">
      <w:pPr>
        <w:rPr>
          <w:rFonts w:ascii="Arial" w:hAnsi="Arial" w:cs="Arial"/>
          <w:b/>
          <w:sz w:val="28"/>
          <w:szCs w:val="28"/>
        </w:rPr>
      </w:pPr>
      <w:r>
        <w:rPr>
          <w:rFonts w:ascii="Arial" w:hAnsi="Arial" w:cs="Arial"/>
          <w:b/>
          <w:sz w:val="28"/>
          <w:szCs w:val="28"/>
        </w:rPr>
        <w:t>OFFICE OF THE STATE FIRE MARSHAL</w:t>
      </w:r>
    </w:p>
    <w:p w14:paraId="1F87DA20" w14:textId="0BD88435" w:rsidR="00E83E60" w:rsidRPr="00093A4A" w:rsidRDefault="00E83E60" w:rsidP="00E83E60">
      <w:pPr>
        <w:rPr>
          <w:rFonts w:ascii="Arial" w:hAnsi="Arial" w:cs="Arial"/>
          <w:b/>
          <w:sz w:val="28"/>
          <w:szCs w:val="28"/>
        </w:rPr>
      </w:pPr>
      <w:r w:rsidRPr="00093A4A">
        <w:rPr>
          <w:rFonts w:ascii="Arial" w:hAnsi="Arial" w:cs="Arial"/>
          <w:b/>
          <w:sz w:val="28"/>
          <w:szCs w:val="28"/>
        </w:rPr>
        <w:t>SPCC PLAN TEMPLATE</w:t>
      </w:r>
      <w:r w:rsidR="00BC3A20">
        <w:rPr>
          <w:rFonts w:ascii="Arial" w:hAnsi="Arial" w:cs="Arial"/>
          <w:b/>
          <w:sz w:val="28"/>
          <w:szCs w:val="28"/>
        </w:rPr>
        <w:t xml:space="preserve"> FOR A TANK FACILITY WITH TANK(S) IN AN UNDERGROUND AREA &amp; LESS THAN 1,320 GALLONS OIL STORAGE CAPACITY</w:t>
      </w:r>
    </w:p>
    <w:p w14:paraId="39C7B659" w14:textId="77777777" w:rsidR="00E83E60" w:rsidRPr="00B452A6" w:rsidRDefault="00E83E60" w:rsidP="00E83E60">
      <w:pPr>
        <w:rPr>
          <w:rFonts w:ascii="Arial" w:hAnsi="Arial" w:cs="Arial"/>
          <w:sz w:val="18"/>
          <w:szCs w:val="18"/>
        </w:rPr>
      </w:pPr>
    </w:p>
    <w:p w14:paraId="3DAB3B11" w14:textId="77777777" w:rsidR="00E83E60" w:rsidRPr="001B2F0D" w:rsidRDefault="00E83E60" w:rsidP="00E83E60">
      <w:pPr>
        <w:spacing w:before="60" w:after="100"/>
        <w:rPr>
          <w:rFonts w:ascii="Arial" w:hAnsi="Arial" w:cs="Arial"/>
          <w:b/>
          <w:bCs/>
        </w:rPr>
      </w:pPr>
      <w:r w:rsidRPr="001B2F0D">
        <w:rPr>
          <w:rFonts w:ascii="Arial" w:hAnsi="Arial" w:cs="Arial"/>
          <w:b/>
          <w:bCs/>
        </w:rPr>
        <w:t>Instructions to Complete this Template</w:t>
      </w:r>
    </w:p>
    <w:p w14:paraId="1A03BF98" w14:textId="77777777" w:rsidR="00EC6E65" w:rsidRDefault="00BC3A20" w:rsidP="00C4777E">
      <w:pPr>
        <w:spacing w:after="120"/>
        <w:rPr>
          <w:rFonts w:ascii="Arial" w:hAnsi="Arial" w:cs="Arial"/>
        </w:rPr>
      </w:pPr>
      <w:r w:rsidRPr="00196E74">
        <w:rPr>
          <w:rFonts w:ascii="Arial" w:hAnsi="Arial" w:cs="Arial"/>
        </w:rPr>
        <w:t xml:space="preserve">This template is intended to help the owner or operator of a tank facility with one or more tanks in an underground area </w:t>
      </w:r>
      <w:r>
        <w:rPr>
          <w:rFonts w:ascii="Arial" w:hAnsi="Arial" w:cs="Arial"/>
        </w:rPr>
        <w:t xml:space="preserve">(TIUGA) </w:t>
      </w:r>
      <w:r w:rsidRPr="00196E74">
        <w:rPr>
          <w:rFonts w:ascii="Arial" w:hAnsi="Arial" w:cs="Arial"/>
        </w:rPr>
        <w:t xml:space="preserve">develop a Spill Prevention, Control, and Countermeasure (SPCC) Plan. To use this template, </w:t>
      </w:r>
      <w:r w:rsidR="000B08C3">
        <w:rPr>
          <w:rFonts w:ascii="Arial" w:hAnsi="Arial" w:cs="Arial"/>
        </w:rPr>
        <w:t>the</w:t>
      </w:r>
      <w:r w:rsidRPr="00196E74">
        <w:rPr>
          <w:rFonts w:ascii="Arial" w:hAnsi="Arial" w:cs="Arial"/>
        </w:rPr>
        <w:t xml:space="preserve"> </w:t>
      </w:r>
      <w:r>
        <w:rPr>
          <w:rFonts w:ascii="Arial" w:hAnsi="Arial" w:cs="Arial"/>
        </w:rPr>
        <w:t xml:space="preserve">tank </w:t>
      </w:r>
      <w:r w:rsidRPr="00196E74">
        <w:rPr>
          <w:rFonts w:ascii="Arial" w:hAnsi="Arial" w:cs="Arial"/>
        </w:rPr>
        <w:t xml:space="preserve">facility must have a total aggregate aboveground </w:t>
      </w:r>
      <w:r>
        <w:rPr>
          <w:rFonts w:ascii="Arial" w:hAnsi="Arial" w:cs="Arial"/>
        </w:rPr>
        <w:t>oil</w:t>
      </w:r>
      <w:r w:rsidRPr="00196E74">
        <w:rPr>
          <w:rFonts w:ascii="Arial" w:hAnsi="Arial" w:cs="Arial"/>
        </w:rPr>
        <w:t xml:space="preserve"> storage capacity of less than 1,320 gallons and have one or more </w:t>
      </w:r>
      <w:r w:rsidR="000B08C3">
        <w:rPr>
          <w:rFonts w:ascii="Arial" w:hAnsi="Arial" w:cs="Arial"/>
        </w:rPr>
        <w:t>TIUGAs</w:t>
      </w:r>
      <w:r w:rsidRPr="00196E74">
        <w:rPr>
          <w:rFonts w:ascii="Arial" w:hAnsi="Arial" w:cs="Arial"/>
        </w:rPr>
        <w:t xml:space="preserve"> as defined in the California Health and Safety Code (HSC) </w:t>
      </w:r>
      <w:r w:rsidR="00E4562D">
        <w:rPr>
          <w:rFonts w:ascii="Arial" w:hAnsi="Arial" w:cs="Arial"/>
        </w:rPr>
        <w:t xml:space="preserve">Section </w:t>
      </w:r>
      <w:r w:rsidRPr="00196E74">
        <w:rPr>
          <w:rFonts w:ascii="Arial" w:hAnsi="Arial" w:cs="Arial"/>
        </w:rPr>
        <w:t>25270.2(o)(1)</w:t>
      </w:r>
      <w:r>
        <w:rPr>
          <w:rFonts w:ascii="Arial" w:hAnsi="Arial" w:cs="Arial"/>
        </w:rPr>
        <w:t xml:space="preserve">, excluding those specified in HSC </w:t>
      </w:r>
      <w:r w:rsidR="00E4562D">
        <w:rPr>
          <w:rFonts w:ascii="Arial" w:hAnsi="Arial" w:cs="Arial"/>
        </w:rPr>
        <w:t xml:space="preserve">Section </w:t>
      </w:r>
      <w:r w:rsidRPr="00196E74">
        <w:rPr>
          <w:rFonts w:ascii="Arial" w:hAnsi="Arial" w:cs="Arial"/>
        </w:rPr>
        <w:t>25270.</w:t>
      </w:r>
      <w:r>
        <w:rPr>
          <w:rFonts w:ascii="Arial" w:hAnsi="Arial" w:cs="Arial"/>
        </w:rPr>
        <w:t>3(c)(3)</w:t>
      </w:r>
      <w:r w:rsidRPr="00196E74">
        <w:rPr>
          <w:rFonts w:ascii="Arial" w:hAnsi="Arial" w:cs="Arial"/>
        </w:rPr>
        <w:t xml:space="preserve">. </w:t>
      </w:r>
    </w:p>
    <w:p w14:paraId="152EF24A" w14:textId="75727EF4" w:rsidR="00C4777E" w:rsidRPr="00C4777E" w:rsidRDefault="007E3C1D" w:rsidP="00C4777E">
      <w:pPr>
        <w:spacing w:after="120"/>
        <w:rPr>
          <w:rFonts w:ascii="Arial" w:hAnsi="Arial" w:cs="Arial"/>
        </w:rPr>
      </w:pPr>
      <w:r>
        <w:rPr>
          <w:rFonts w:ascii="Arial" w:hAnsi="Arial" w:cs="Arial"/>
        </w:rPr>
        <w:t xml:space="preserve">Under the </w:t>
      </w:r>
      <w:r w:rsidR="00533382">
        <w:rPr>
          <w:rFonts w:ascii="Arial" w:hAnsi="Arial" w:cs="Arial"/>
        </w:rPr>
        <w:t xml:space="preserve">California </w:t>
      </w:r>
      <w:r>
        <w:rPr>
          <w:rFonts w:ascii="Arial" w:hAnsi="Arial" w:cs="Arial"/>
        </w:rPr>
        <w:t>Aboveground Petroleum Storage Act (APSA),</w:t>
      </w:r>
      <w:r w:rsidR="00C4777E" w:rsidRPr="00C4777E">
        <w:rPr>
          <w:rFonts w:ascii="Arial" w:hAnsi="Arial" w:cs="Arial"/>
        </w:rPr>
        <w:t xml:space="preserve"> </w:t>
      </w:r>
      <w:r>
        <w:rPr>
          <w:rFonts w:ascii="Arial" w:hAnsi="Arial" w:cs="Arial"/>
        </w:rPr>
        <w:t xml:space="preserve">a </w:t>
      </w:r>
      <w:r w:rsidR="00C4777E" w:rsidRPr="00C4777E">
        <w:rPr>
          <w:rFonts w:ascii="Arial" w:hAnsi="Arial" w:cs="Arial"/>
        </w:rPr>
        <w:t xml:space="preserve">TIUGA must meet </w:t>
      </w:r>
      <w:r w:rsidR="00202DEA" w:rsidRPr="00C4777E">
        <w:rPr>
          <w:rFonts w:ascii="Arial" w:hAnsi="Arial" w:cs="Arial"/>
        </w:rPr>
        <w:t>all</w:t>
      </w:r>
      <w:r w:rsidR="00C4777E" w:rsidRPr="00C4777E">
        <w:rPr>
          <w:rFonts w:ascii="Arial" w:hAnsi="Arial" w:cs="Arial"/>
        </w:rPr>
        <w:t xml:space="preserve"> the following:</w:t>
      </w:r>
    </w:p>
    <w:p w14:paraId="54B3CE69" w14:textId="5FE8486E" w:rsidR="00C4777E" w:rsidRPr="00B92D58" w:rsidRDefault="00C4777E" w:rsidP="00B92D58">
      <w:pPr>
        <w:pStyle w:val="ListParagraph"/>
        <w:numPr>
          <w:ilvl w:val="0"/>
          <w:numId w:val="28"/>
        </w:numPr>
        <w:spacing w:after="120"/>
        <w:rPr>
          <w:rFonts w:ascii="Arial" w:hAnsi="Arial" w:cs="Arial"/>
        </w:rPr>
      </w:pPr>
      <w:r w:rsidRPr="00B92D58">
        <w:rPr>
          <w:rFonts w:ascii="Arial" w:hAnsi="Arial" w:cs="Arial"/>
        </w:rPr>
        <w:t>The storage tank is stationary</w:t>
      </w:r>
      <w:r w:rsidR="007E3C1D" w:rsidRPr="00B92D58">
        <w:rPr>
          <w:rFonts w:ascii="Arial" w:hAnsi="Arial" w:cs="Arial"/>
        </w:rPr>
        <w:t xml:space="preserve"> (</w:t>
      </w:r>
      <w:r w:rsidR="00053F0A" w:rsidRPr="00B92D58">
        <w:rPr>
          <w:rFonts w:ascii="Arial" w:hAnsi="Arial" w:cs="Arial"/>
        </w:rPr>
        <w:t>permanent or fixed installation)</w:t>
      </w:r>
      <w:r w:rsidRPr="00B92D58">
        <w:rPr>
          <w:rFonts w:ascii="Arial" w:hAnsi="Arial" w:cs="Arial"/>
        </w:rPr>
        <w:t>.</w:t>
      </w:r>
    </w:p>
    <w:p w14:paraId="11027102" w14:textId="77777777" w:rsidR="00C4777E" w:rsidRPr="00B92D58" w:rsidRDefault="00C4777E" w:rsidP="00B92D58">
      <w:pPr>
        <w:pStyle w:val="ListParagraph"/>
        <w:numPr>
          <w:ilvl w:val="0"/>
          <w:numId w:val="28"/>
        </w:numPr>
        <w:spacing w:after="120"/>
        <w:rPr>
          <w:rFonts w:ascii="Arial" w:hAnsi="Arial" w:cs="Arial"/>
        </w:rPr>
      </w:pPr>
      <w:r w:rsidRPr="00B92D58">
        <w:rPr>
          <w:rFonts w:ascii="Arial" w:hAnsi="Arial" w:cs="Arial"/>
        </w:rPr>
        <w:t>The storage tank is located on or above the surface of the floor in a structure at least 10 percent below the ground surface, including but not limited to, a basement, cellar, shaft, pit, or vault.</w:t>
      </w:r>
    </w:p>
    <w:p w14:paraId="25B60B8E" w14:textId="26AAFD79" w:rsidR="00C4777E" w:rsidRPr="00B92D58" w:rsidRDefault="00C4777E" w:rsidP="00B92D58">
      <w:pPr>
        <w:pStyle w:val="ListParagraph"/>
        <w:numPr>
          <w:ilvl w:val="0"/>
          <w:numId w:val="28"/>
        </w:numPr>
        <w:spacing w:after="120"/>
        <w:rPr>
          <w:rFonts w:ascii="Arial" w:hAnsi="Arial" w:cs="Arial"/>
        </w:rPr>
      </w:pPr>
      <w:r w:rsidRPr="00B92D58">
        <w:rPr>
          <w:rFonts w:ascii="Arial" w:hAnsi="Arial" w:cs="Arial"/>
        </w:rPr>
        <w:t>The structure in which the storage tank is located must provide for secondary containment of the contents of the tank, piping, and ancillary equipment, until cleanup occurs.</w:t>
      </w:r>
    </w:p>
    <w:p w14:paraId="53E61868" w14:textId="77777777" w:rsidR="00C4777E" w:rsidRPr="00B92D58" w:rsidRDefault="00C4777E" w:rsidP="00B92D58">
      <w:pPr>
        <w:pStyle w:val="ListParagraph"/>
        <w:numPr>
          <w:ilvl w:val="0"/>
          <w:numId w:val="28"/>
        </w:numPr>
        <w:spacing w:after="120"/>
        <w:rPr>
          <w:rFonts w:ascii="Arial" w:hAnsi="Arial" w:cs="Arial"/>
        </w:rPr>
      </w:pPr>
      <w:r w:rsidRPr="00B92D58">
        <w:rPr>
          <w:rFonts w:ascii="Arial" w:hAnsi="Arial" w:cs="Arial"/>
        </w:rPr>
        <w:t xml:space="preserve">The structure in which the storage tank is located must allow for direct viewing of the exterior of the tank except for the part of the tank in contact with the surface of the floor.2 </w:t>
      </w:r>
    </w:p>
    <w:p w14:paraId="3D43351C" w14:textId="77777777" w:rsidR="00C4777E" w:rsidRPr="00B92D58" w:rsidRDefault="00C4777E" w:rsidP="00B92D58">
      <w:pPr>
        <w:pStyle w:val="ListParagraph"/>
        <w:numPr>
          <w:ilvl w:val="0"/>
          <w:numId w:val="28"/>
        </w:numPr>
        <w:spacing w:after="120"/>
        <w:rPr>
          <w:rFonts w:ascii="Arial" w:hAnsi="Arial" w:cs="Arial"/>
        </w:rPr>
      </w:pPr>
      <w:r w:rsidRPr="00B92D58">
        <w:rPr>
          <w:rFonts w:ascii="Arial" w:hAnsi="Arial" w:cs="Arial"/>
        </w:rPr>
        <w:t>The storage tank meets one or more of the following categories:</w:t>
      </w:r>
    </w:p>
    <w:p w14:paraId="56593927" w14:textId="3E094F1E" w:rsidR="00C4777E" w:rsidRPr="00B92D58" w:rsidRDefault="00282F28" w:rsidP="00B92D58">
      <w:pPr>
        <w:pStyle w:val="ListParagraph"/>
        <w:numPr>
          <w:ilvl w:val="1"/>
          <w:numId w:val="31"/>
        </w:numPr>
        <w:spacing w:after="120"/>
        <w:rPr>
          <w:rFonts w:ascii="Arial" w:hAnsi="Arial" w:cs="Arial"/>
        </w:rPr>
      </w:pPr>
      <w:r>
        <w:rPr>
          <w:rFonts w:ascii="Arial" w:hAnsi="Arial" w:cs="Arial"/>
        </w:rPr>
        <w:t>L</w:t>
      </w:r>
      <w:r w:rsidR="00C4777E" w:rsidRPr="00B92D58">
        <w:rPr>
          <w:rFonts w:ascii="Arial" w:hAnsi="Arial" w:cs="Arial"/>
        </w:rPr>
        <w:t>ubricant</w:t>
      </w:r>
      <w:r w:rsidR="00202DEA">
        <w:rPr>
          <w:rFonts w:ascii="Arial" w:hAnsi="Arial" w:cs="Arial"/>
        </w:rPr>
        <w:t xml:space="preserve"> or </w:t>
      </w:r>
      <w:r w:rsidR="00C4777E" w:rsidRPr="00B92D58">
        <w:rPr>
          <w:rFonts w:ascii="Arial" w:hAnsi="Arial" w:cs="Arial"/>
        </w:rPr>
        <w:t>coolant tank</w:t>
      </w:r>
      <w:r w:rsidR="00AD3E54">
        <w:rPr>
          <w:rFonts w:ascii="Arial" w:hAnsi="Arial" w:cs="Arial"/>
        </w:rPr>
        <w:t xml:space="preserve"> or oil-filled equipment</w:t>
      </w:r>
      <w:r w:rsidR="000D3538">
        <w:rPr>
          <w:rFonts w:ascii="Arial" w:hAnsi="Arial" w:cs="Arial"/>
        </w:rPr>
        <w:t>:</w:t>
      </w:r>
      <w:r w:rsidR="00C4777E" w:rsidRPr="00B92D58">
        <w:rPr>
          <w:rFonts w:ascii="Arial" w:hAnsi="Arial" w:cs="Arial"/>
        </w:rPr>
        <w:t xml:space="preserve"> Contains petroleum (new or used oil) as lubricant or coolant in motor engines, transmissions, or oil-filled operational or manufacturing equipment (HSC Section 25270.2(o)(1)(C)(</w:t>
      </w:r>
      <w:proofErr w:type="spellStart"/>
      <w:r w:rsidR="00C4777E" w:rsidRPr="00B92D58">
        <w:rPr>
          <w:rFonts w:ascii="Arial" w:hAnsi="Arial" w:cs="Arial"/>
        </w:rPr>
        <w:t>i</w:t>
      </w:r>
      <w:proofErr w:type="spellEnd"/>
      <w:r w:rsidR="00C4777E" w:rsidRPr="00B92D58">
        <w:rPr>
          <w:rFonts w:ascii="Arial" w:hAnsi="Arial" w:cs="Arial"/>
        </w:rPr>
        <w:t xml:space="preserve">)). </w:t>
      </w:r>
    </w:p>
    <w:p w14:paraId="37F28009" w14:textId="1B8D043C" w:rsidR="00C4777E" w:rsidRPr="00B92D58" w:rsidRDefault="00282F28" w:rsidP="00B92D58">
      <w:pPr>
        <w:pStyle w:val="ListParagraph"/>
        <w:numPr>
          <w:ilvl w:val="1"/>
          <w:numId w:val="31"/>
        </w:numPr>
        <w:spacing w:after="120"/>
        <w:rPr>
          <w:rFonts w:ascii="Arial" w:hAnsi="Arial" w:cs="Arial"/>
        </w:rPr>
      </w:pPr>
      <w:r>
        <w:rPr>
          <w:rFonts w:ascii="Arial" w:hAnsi="Arial" w:cs="Arial"/>
        </w:rPr>
        <w:t>H</w:t>
      </w:r>
      <w:r w:rsidR="00C4777E" w:rsidRPr="00B92D58">
        <w:rPr>
          <w:rFonts w:ascii="Arial" w:hAnsi="Arial" w:cs="Arial"/>
        </w:rPr>
        <w:t>azardous waste tank</w:t>
      </w:r>
      <w:r w:rsidR="000D3538">
        <w:rPr>
          <w:rFonts w:ascii="Arial" w:hAnsi="Arial" w:cs="Arial"/>
        </w:rPr>
        <w:t>:</w:t>
      </w:r>
      <w:r w:rsidR="00C4777E" w:rsidRPr="00B92D58">
        <w:rPr>
          <w:rFonts w:ascii="Arial" w:hAnsi="Arial" w:cs="Arial"/>
        </w:rPr>
        <w:t xml:space="preserve"> Contains petroleum that is considered a hazardous waste and complies with the hazardous waste tank standards in the California Code of Regulations (CCR), Title 22, Division 4.5, Chapter 15, Article 10 (HSC Section 25270.2(o)(1)(C)(ii)).</w:t>
      </w:r>
    </w:p>
    <w:p w14:paraId="6D269E33" w14:textId="28ED158F" w:rsidR="00C4777E" w:rsidRPr="00B92D58" w:rsidRDefault="00282F28" w:rsidP="00B92D58">
      <w:pPr>
        <w:pStyle w:val="ListParagraph"/>
        <w:numPr>
          <w:ilvl w:val="1"/>
          <w:numId w:val="31"/>
        </w:numPr>
        <w:spacing w:after="120"/>
        <w:rPr>
          <w:rFonts w:ascii="Arial" w:hAnsi="Arial" w:cs="Arial"/>
        </w:rPr>
      </w:pPr>
      <w:r>
        <w:rPr>
          <w:rFonts w:ascii="Arial" w:hAnsi="Arial" w:cs="Arial"/>
        </w:rPr>
        <w:t>E</w:t>
      </w:r>
      <w:r w:rsidR="00C4777E" w:rsidRPr="00B92D58">
        <w:rPr>
          <w:rFonts w:ascii="Arial" w:hAnsi="Arial" w:cs="Arial"/>
        </w:rPr>
        <w:t>mergency system</w:t>
      </w:r>
      <w:r w:rsidR="000D3538">
        <w:rPr>
          <w:rFonts w:ascii="Arial" w:hAnsi="Arial" w:cs="Arial"/>
        </w:rPr>
        <w:t>:</w:t>
      </w:r>
      <w:r w:rsidR="00C4777E" w:rsidRPr="00B92D58">
        <w:rPr>
          <w:rFonts w:ascii="Arial" w:hAnsi="Arial" w:cs="Arial"/>
        </w:rPr>
        <w:t xml:space="preserve"> Contains petroleum to be used for emergency systems, solely in connection with a fire pump or an emergency system, legally required standby system, or optional standby system as defined in the California Electrical Code (HSC Section 25270.2(o)(1)(C)(iii)).</w:t>
      </w:r>
    </w:p>
    <w:p w14:paraId="41A42C52" w14:textId="7CE54639" w:rsidR="002611C6" w:rsidRPr="00B92D58" w:rsidRDefault="00282F28" w:rsidP="00B92D58">
      <w:pPr>
        <w:pStyle w:val="ListParagraph"/>
        <w:numPr>
          <w:ilvl w:val="1"/>
          <w:numId w:val="31"/>
        </w:numPr>
        <w:spacing w:after="120"/>
        <w:rPr>
          <w:rFonts w:ascii="Arial" w:hAnsi="Arial" w:cs="Arial"/>
        </w:rPr>
      </w:pPr>
      <w:r>
        <w:rPr>
          <w:rFonts w:ascii="Arial" w:hAnsi="Arial" w:cs="Arial"/>
        </w:rPr>
        <w:t>O</w:t>
      </w:r>
      <w:r w:rsidR="00C4777E" w:rsidRPr="00B92D58">
        <w:rPr>
          <w:rFonts w:ascii="Arial" w:hAnsi="Arial" w:cs="Arial"/>
        </w:rPr>
        <w:t>ther tank</w:t>
      </w:r>
      <w:r w:rsidR="000D3538">
        <w:rPr>
          <w:rFonts w:ascii="Arial" w:hAnsi="Arial" w:cs="Arial"/>
        </w:rPr>
        <w:t>:</w:t>
      </w:r>
      <w:r w:rsidR="00C4777E" w:rsidRPr="00B92D58">
        <w:rPr>
          <w:rFonts w:ascii="Arial" w:hAnsi="Arial" w:cs="Arial"/>
        </w:rPr>
        <w:t xml:space="preserve"> Does not fit into any of the above three categories and contains petroleum (HSC Section 25270.2(o)(1)(C)(iv)).</w:t>
      </w:r>
    </w:p>
    <w:p w14:paraId="7C99CFCE" w14:textId="77777777" w:rsidR="00EC6E65" w:rsidRDefault="00EC6E65">
      <w:pPr>
        <w:widowControl/>
        <w:autoSpaceDE/>
        <w:autoSpaceDN/>
        <w:adjustRightInd/>
        <w:rPr>
          <w:rFonts w:ascii="Arial" w:hAnsi="Arial" w:cs="Arial"/>
        </w:rPr>
      </w:pPr>
      <w:r>
        <w:rPr>
          <w:rFonts w:ascii="Arial" w:hAnsi="Arial" w:cs="Arial"/>
        </w:rPr>
        <w:br w:type="page"/>
      </w:r>
    </w:p>
    <w:p w14:paraId="5C9C7B19" w14:textId="475C1A13" w:rsidR="000B3856" w:rsidRDefault="002A059B" w:rsidP="00E83E60">
      <w:pPr>
        <w:spacing w:after="120"/>
        <w:rPr>
          <w:rFonts w:ascii="Arial" w:hAnsi="Arial" w:cs="Arial"/>
        </w:rPr>
      </w:pPr>
      <w:r>
        <w:rPr>
          <w:rFonts w:ascii="Arial" w:hAnsi="Arial" w:cs="Arial"/>
        </w:rPr>
        <w:lastRenderedPageBreak/>
        <w:t xml:space="preserve">Examples of </w:t>
      </w:r>
      <w:r w:rsidR="007A057B">
        <w:rPr>
          <w:rFonts w:ascii="Arial" w:hAnsi="Arial" w:cs="Arial"/>
        </w:rPr>
        <w:t>storage tanks</w:t>
      </w:r>
      <w:r w:rsidR="000B3856">
        <w:rPr>
          <w:rFonts w:ascii="Arial" w:hAnsi="Arial" w:cs="Arial"/>
        </w:rPr>
        <w:t xml:space="preserve"> </w:t>
      </w:r>
      <w:r>
        <w:rPr>
          <w:rFonts w:ascii="Arial" w:hAnsi="Arial" w:cs="Arial"/>
        </w:rPr>
        <w:t xml:space="preserve">that </w:t>
      </w:r>
      <w:r w:rsidR="000B3856">
        <w:rPr>
          <w:rFonts w:ascii="Arial" w:hAnsi="Arial" w:cs="Arial"/>
        </w:rPr>
        <w:t>are excluded</w:t>
      </w:r>
      <w:r w:rsidR="00D91BC0">
        <w:rPr>
          <w:rFonts w:ascii="Arial" w:hAnsi="Arial" w:cs="Arial"/>
        </w:rPr>
        <w:t xml:space="preserve"> </w:t>
      </w:r>
      <w:r w:rsidR="008A0EFD">
        <w:rPr>
          <w:rFonts w:ascii="Arial" w:hAnsi="Arial" w:cs="Arial"/>
        </w:rPr>
        <w:t xml:space="preserve">or exempt </w:t>
      </w:r>
      <w:r w:rsidR="001B094A">
        <w:rPr>
          <w:rFonts w:ascii="Arial" w:hAnsi="Arial" w:cs="Arial"/>
        </w:rPr>
        <w:t>from</w:t>
      </w:r>
      <w:r w:rsidR="00EC6E65">
        <w:rPr>
          <w:rFonts w:ascii="Arial" w:hAnsi="Arial" w:cs="Arial"/>
        </w:rPr>
        <w:t xml:space="preserve"> </w:t>
      </w:r>
      <w:r w:rsidR="001B094A">
        <w:rPr>
          <w:rFonts w:ascii="Arial" w:hAnsi="Arial" w:cs="Arial"/>
        </w:rPr>
        <w:t xml:space="preserve">the </w:t>
      </w:r>
      <w:r w:rsidR="00EC6E65">
        <w:rPr>
          <w:rFonts w:ascii="Arial" w:hAnsi="Arial" w:cs="Arial"/>
        </w:rPr>
        <w:t>APSA</w:t>
      </w:r>
      <w:r w:rsidR="001B094A">
        <w:rPr>
          <w:rFonts w:ascii="Arial" w:hAnsi="Arial" w:cs="Arial"/>
        </w:rPr>
        <w:t xml:space="preserve"> requirements</w:t>
      </w:r>
      <w:r w:rsidR="00EC6E65">
        <w:rPr>
          <w:rFonts w:ascii="Arial" w:hAnsi="Arial" w:cs="Arial"/>
        </w:rPr>
        <w:t xml:space="preserve"> </w:t>
      </w:r>
      <w:r w:rsidR="0078050F">
        <w:rPr>
          <w:rFonts w:ascii="Arial" w:hAnsi="Arial" w:cs="Arial"/>
        </w:rPr>
        <w:t xml:space="preserve">of this template </w:t>
      </w:r>
      <w:r w:rsidR="00D91BC0">
        <w:rPr>
          <w:rFonts w:ascii="Arial" w:hAnsi="Arial" w:cs="Arial"/>
        </w:rPr>
        <w:t>are as follows</w:t>
      </w:r>
      <w:r w:rsidR="000B3856">
        <w:rPr>
          <w:rFonts w:ascii="Arial" w:hAnsi="Arial" w:cs="Arial"/>
        </w:rPr>
        <w:t>:</w:t>
      </w:r>
      <w:r w:rsidR="007A057B">
        <w:rPr>
          <w:rFonts w:ascii="Arial" w:hAnsi="Arial" w:cs="Arial"/>
        </w:rPr>
        <w:t xml:space="preserve"> </w:t>
      </w:r>
    </w:p>
    <w:p w14:paraId="3B10D59E" w14:textId="7B08E18D" w:rsidR="006B1ABC" w:rsidRDefault="00CB7F16" w:rsidP="00105910">
      <w:pPr>
        <w:pStyle w:val="ListParagraph"/>
        <w:numPr>
          <w:ilvl w:val="0"/>
          <w:numId w:val="29"/>
        </w:numPr>
        <w:spacing w:after="120"/>
        <w:rPr>
          <w:rFonts w:ascii="Arial" w:hAnsi="Arial" w:cs="Arial"/>
        </w:rPr>
      </w:pPr>
      <w:r>
        <w:rPr>
          <w:rFonts w:ascii="Arial" w:hAnsi="Arial" w:cs="Arial"/>
        </w:rPr>
        <w:t>A</w:t>
      </w:r>
      <w:r w:rsidR="006B1ABC">
        <w:rPr>
          <w:rFonts w:ascii="Arial" w:hAnsi="Arial" w:cs="Arial"/>
        </w:rPr>
        <w:t xml:space="preserve"> mobile or portable tank or container.</w:t>
      </w:r>
    </w:p>
    <w:p w14:paraId="64D16479" w14:textId="5C04B140" w:rsidR="00CC6EE7" w:rsidRPr="00B92D58" w:rsidRDefault="00CC6EE7" w:rsidP="00B92D58">
      <w:pPr>
        <w:pStyle w:val="ListParagraph"/>
        <w:numPr>
          <w:ilvl w:val="0"/>
          <w:numId w:val="29"/>
        </w:numPr>
        <w:spacing w:after="120"/>
        <w:rPr>
          <w:rFonts w:ascii="Arial" w:hAnsi="Arial" w:cs="Arial"/>
        </w:rPr>
      </w:pPr>
      <w:r w:rsidRPr="00B92D58">
        <w:rPr>
          <w:rFonts w:ascii="Arial" w:hAnsi="Arial" w:cs="Arial"/>
        </w:rPr>
        <w:t>A pressure vessel or boiler that is subject to Part 6 (commencing with Section 7620) of Division 5 of the Labor Code.</w:t>
      </w:r>
    </w:p>
    <w:p w14:paraId="6E736288" w14:textId="14E76583" w:rsidR="00CC6EE7" w:rsidRPr="00B92D58" w:rsidRDefault="00CC6EE7" w:rsidP="00B92D58">
      <w:pPr>
        <w:pStyle w:val="ListParagraph"/>
        <w:numPr>
          <w:ilvl w:val="0"/>
          <w:numId w:val="29"/>
        </w:numPr>
        <w:spacing w:after="120"/>
        <w:rPr>
          <w:rFonts w:ascii="Arial" w:hAnsi="Arial" w:cs="Arial"/>
        </w:rPr>
      </w:pPr>
      <w:r w:rsidRPr="00B92D58">
        <w:rPr>
          <w:rFonts w:ascii="Arial" w:hAnsi="Arial" w:cs="Arial"/>
        </w:rPr>
        <w:t xml:space="preserve">A tank containing hazardous waste or extremely hazardous waste, as respectively defined in Sections 25117 and 25115, if the owner or operator of the storage tank has a hazardous waste facilities permit from the Department of Toxic Substances Control or a permit by rule authorization from the </w:t>
      </w:r>
      <w:r w:rsidR="00F77CE0">
        <w:rPr>
          <w:rFonts w:ascii="Arial" w:hAnsi="Arial" w:cs="Arial"/>
        </w:rPr>
        <w:t>U</w:t>
      </w:r>
      <w:r w:rsidRPr="00B92D58">
        <w:rPr>
          <w:rFonts w:ascii="Arial" w:hAnsi="Arial" w:cs="Arial"/>
        </w:rPr>
        <w:t xml:space="preserve">nified </w:t>
      </w:r>
      <w:r w:rsidR="00F77CE0">
        <w:rPr>
          <w:rFonts w:ascii="Arial" w:hAnsi="Arial" w:cs="Arial"/>
        </w:rPr>
        <w:t>P</w:t>
      </w:r>
      <w:r w:rsidRPr="00B92D58">
        <w:rPr>
          <w:rFonts w:ascii="Arial" w:hAnsi="Arial" w:cs="Arial"/>
        </w:rPr>
        <w:t xml:space="preserve">rogram </w:t>
      </w:r>
      <w:r w:rsidR="00F77CE0">
        <w:rPr>
          <w:rFonts w:ascii="Arial" w:hAnsi="Arial" w:cs="Arial"/>
        </w:rPr>
        <w:t>A</w:t>
      </w:r>
      <w:r w:rsidRPr="00B92D58">
        <w:rPr>
          <w:rFonts w:ascii="Arial" w:hAnsi="Arial" w:cs="Arial"/>
        </w:rPr>
        <w:t>gency for the storage tank.</w:t>
      </w:r>
    </w:p>
    <w:p w14:paraId="47F7A4F5" w14:textId="17F4F603" w:rsidR="00CC6EE7" w:rsidRPr="00B92D58" w:rsidRDefault="00CC6EE7" w:rsidP="00B92D58">
      <w:pPr>
        <w:pStyle w:val="ListParagraph"/>
        <w:numPr>
          <w:ilvl w:val="0"/>
          <w:numId w:val="29"/>
        </w:numPr>
        <w:spacing w:after="120"/>
        <w:rPr>
          <w:rFonts w:ascii="Arial" w:hAnsi="Arial" w:cs="Arial"/>
        </w:rPr>
      </w:pPr>
      <w:r w:rsidRPr="00B92D58">
        <w:rPr>
          <w:rFonts w:ascii="Arial" w:hAnsi="Arial" w:cs="Arial"/>
        </w:rPr>
        <w:t>Oil-filled electrical equipment, including, but not limited to, transformers, circuit breakers, or capacitors, if the oil-filled electrical equipment meets either of the following conditions:</w:t>
      </w:r>
    </w:p>
    <w:p w14:paraId="089C6972" w14:textId="22B53AE7" w:rsidR="00CC6EE7" w:rsidRPr="00B92D58" w:rsidRDefault="00CC6EE7" w:rsidP="00B92D58">
      <w:pPr>
        <w:pStyle w:val="ListParagraph"/>
        <w:numPr>
          <w:ilvl w:val="1"/>
          <w:numId w:val="30"/>
        </w:numPr>
        <w:spacing w:after="120"/>
        <w:rPr>
          <w:rFonts w:ascii="Arial" w:hAnsi="Arial" w:cs="Arial"/>
        </w:rPr>
      </w:pPr>
      <w:r w:rsidRPr="00B92D58">
        <w:rPr>
          <w:rFonts w:ascii="Arial" w:hAnsi="Arial" w:cs="Arial"/>
        </w:rPr>
        <w:t>The equipment contains less than 10,000 gallons of dielectric fluid.</w:t>
      </w:r>
    </w:p>
    <w:p w14:paraId="7645F27F" w14:textId="0C13F564" w:rsidR="00CC6EE7" w:rsidRPr="00B92D58" w:rsidRDefault="00CC6EE7" w:rsidP="00B92D58">
      <w:pPr>
        <w:pStyle w:val="ListParagraph"/>
        <w:numPr>
          <w:ilvl w:val="1"/>
          <w:numId w:val="30"/>
        </w:numPr>
        <w:spacing w:after="120"/>
        <w:rPr>
          <w:rFonts w:ascii="Arial" w:hAnsi="Arial" w:cs="Arial"/>
        </w:rPr>
      </w:pPr>
      <w:r w:rsidRPr="00B92D58">
        <w:rPr>
          <w:rFonts w:ascii="Arial" w:hAnsi="Arial" w:cs="Arial"/>
        </w:rPr>
        <w:t xml:space="preserve">The equipment contains 10,000 gallons or more of dielectric fluid with PCB </w:t>
      </w:r>
      <w:proofErr w:type="gramStart"/>
      <w:r w:rsidRPr="00B92D58">
        <w:rPr>
          <w:rFonts w:ascii="Arial" w:hAnsi="Arial" w:cs="Arial"/>
        </w:rPr>
        <w:t>levels</w:t>
      </w:r>
      <w:proofErr w:type="gramEnd"/>
      <w:r w:rsidRPr="00B92D58">
        <w:rPr>
          <w:rFonts w:ascii="Arial" w:hAnsi="Arial" w:cs="Arial"/>
        </w:rPr>
        <w:t xml:space="preserve"> less than 50 parts per million, appropriate containment or diversionary structures or equipment </w:t>
      </w:r>
      <w:proofErr w:type="gramStart"/>
      <w:r w:rsidRPr="00B92D58">
        <w:rPr>
          <w:rFonts w:ascii="Arial" w:hAnsi="Arial" w:cs="Arial"/>
        </w:rPr>
        <w:t>are</w:t>
      </w:r>
      <w:proofErr w:type="gramEnd"/>
      <w:r w:rsidRPr="00B92D58">
        <w:rPr>
          <w:rFonts w:ascii="Arial" w:hAnsi="Arial" w:cs="Arial"/>
        </w:rPr>
        <w:t xml:space="preserve"> employed to prevent discharged oil from reaching a navigable water course, and the electrical equipment is visually inspected in accordance with the usual routine maintenance procedures of the owner or operator.</w:t>
      </w:r>
    </w:p>
    <w:p w14:paraId="0098657B" w14:textId="1986777E" w:rsidR="007A057B" w:rsidRPr="00B92D58" w:rsidRDefault="00CC6EE7" w:rsidP="00B92D58">
      <w:pPr>
        <w:pStyle w:val="ListParagraph"/>
        <w:numPr>
          <w:ilvl w:val="0"/>
          <w:numId w:val="29"/>
        </w:numPr>
        <w:spacing w:after="120"/>
        <w:rPr>
          <w:rFonts w:ascii="Arial" w:hAnsi="Arial" w:cs="Arial"/>
        </w:rPr>
      </w:pPr>
      <w:r w:rsidRPr="00B92D58">
        <w:rPr>
          <w:rFonts w:ascii="Arial" w:hAnsi="Arial" w:cs="Arial"/>
        </w:rPr>
        <w:t xml:space="preserve">A </w:t>
      </w:r>
      <w:r w:rsidR="002A059B" w:rsidRPr="00B92D58">
        <w:rPr>
          <w:rFonts w:ascii="Arial" w:hAnsi="Arial" w:cs="Arial"/>
        </w:rPr>
        <w:t>TIUGA</w:t>
      </w:r>
      <w:r w:rsidRPr="00B92D58">
        <w:rPr>
          <w:rFonts w:ascii="Arial" w:hAnsi="Arial" w:cs="Arial"/>
        </w:rPr>
        <w:t xml:space="preserve"> that has the capacity to store less than 55 gallons of petroleum.</w:t>
      </w:r>
    </w:p>
    <w:p w14:paraId="5794A77D" w14:textId="5F8F2870" w:rsidR="00B61EFC" w:rsidRPr="00B92D58" w:rsidRDefault="00B61EFC" w:rsidP="00B92D58">
      <w:pPr>
        <w:pStyle w:val="ListParagraph"/>
        <w:numPr>
          <w:ilvl w:val="0"/>
          <w:numId w:val="29"/>
        </w:numPr>
        <w:spacing w:after="120"/>
        <w:rPr>
          <w:rFonts w:ascii="Arial" w:hAnsi="Arial" w:cs="Arial"/>
        </w:rPr>
      </w:pPr>
      <w:r w:rsidRPr="00B92D58">
        <w:rPr>
          <w:rFonts w:ascii="Arial" w:hAnsi="Arial" w:cs="Arial"/>
        </w:rPr>
        <w:t>The tank holds hydraulic fluid for a closed loop mechanical system that uses compressed air or hydraulic fluid to operate lifts, elevators, or other similar devices.</w:t>
      </w:r>
    </w:p>
    <w:p w14:paraId="446A297F" w14:textId="4A342E8E" w:rsidR="00B61EFC" w:rsidRPr="00B92D58" w:rsidRDefault="00B61EFC" w:rsidP="00B92D58">
      <w:pPr>
        <w:pStyle w:val="ListParagraph"/>
        <w:numPr>
          <w:ilvl w:val="0"/>
          <w:numId w:val="29"/>
        </w:numPr>
        <w:spacing w:after="120"/>
        <w:rPr>
          <w:rFonts w:ascii="Arial" w:hAnsi="Arial" w:cs="Arial"/>
        </w:rPr>
      </w:pPr>
      <w:r w:rsidRPr="00B92D58">
        <w:rPr>
          <w:rFonts w:ascii="Arial" w:hAnsi="Arial" w:cs="Arial"/>
        </w:rPr>
        <w:t>The tank is a heating oil tank.</w:t>
      </w:r>
    </w:p>
    <w:p w14:paraId="7D1BA0EE" w14:textId="33F07A90" w:rsidR="00D26DE9" w:rsidRDefault="00B61EFC" w:rsidP="00105910">
      <w:pPr>
        <w:pStyle w:val="ListParagraph"/>
        <w:numPr>
          <w:ilvl w:val="0"/>
          <w:numId w:val="29"/>
        </w:numPr>
        <w:spacing w:after="120"/>
        <w:rPr>
          <w:rFonts w:ascii="Arial" w:hAnsi="Arial" w:cs="Arial"/>
        </w:rPr>
      </w:pPr>
      <w:r w:rsidRPr="00B92D58">
        <w:rPr>
          <w:rFonts w:ascii="Arial" w:hAnsi="Arial" w:cs="Arial"/>
        </w:rPr>
        <w:t>The tank is a sump, separator, clarifier, catch basin, or storm drain.</w:t>
      </w:r>
    </w:p>
    <w:p w14:paraId="4BC3C0D8" w14:textId="3A4B05BB" w:rsidR="006A2898" w:rsidRPr="00B92D58" w:rsidRDefault="006A2898" w:rsidP="00B92D58">
      <w:pPr>
        <w:pStyle w:val="ListParagraph"/>
        <w:numPr>
          <w:ilvl w:val="0"/>
          <w:numId w:val="29"/>
        </w:numPr>
        <w:spacing w:after="120"/>
        <w:rPr>
          <w:rFonts w:ascii="Arial" w:hAnsi="Arial" w:cs="Arial"/>
        </w:rPr>
      </w:pPr>
      <w:r>
        <w:rPr>
          <w:rFonts w:ascii="Arial" w:hAnsi="Arial" w:cs="Arial"/>
        </w:rPr>
        <w:t xml:space="preserve">The tank is permanently closed as defined in the Code of Federal Regulations (CFR), Title 40, Part 112, Section 112.2. </w:t>
      </w:r>
    </w:p>
    <w:p w14:paraId="740B3862" w14:textId="37EDB89D" w:rsidR="00BC3A20" w:rsidRDefault="00D83B12" w:rsidP="00E83E60">
      <w:pPr>
        <w:spacing w:after="120"/>
        <w:rPr>
          <w:rFonts w:ascii="Arial" w:hAnsi="Arial" w:cs="Arial"/>
        </w:rPr>
      </w:pPr>
      <w:r w:rsidRPr="00B92D58">
        <w:rPr>
          <w:rFonts w:ascii="Arial" w:hAnsi="Arial" w:cs="Arial"/>
          <w:highlight w:val="yellow"/>
        </w:rPr>
        <w:t xml:space="preserve">This template has been developed to meet the </w:t>
      </w:r>
      <w:r w:rsidR="003A6B7D">
        <w:rPr>
          <w:rFonts w:ascii="Arial" w:hAnsi="Arial" w:cs="Arial"/>
          <w:highlight w:val="yellow"/>
        </w:rPr>
        <w:t xml:space="preserve">applicable </w:t>
      </w:r>
      <w:r w:rsidRPr="00B92D58">
        <w:rPr>
          <w:rFonts w:ascii="Arial" w:hAnsi="Arial" w:cs="Arial"/>
          <w:highlight w:val="yellow"/>
        </w:rPr>
        <w:t xml:space="preserve">requirements of </w:t>
      </w:r>
      <w:r w:rsidR="00A9018D" w:rsidRPr="00B92D58">
        <w:rPr>
          <w:rFonts w:ascii="Arial" w:hAnsi="Arial" w:cs="Arial"/>
          <w:highlight w:val="yellow"/>
        </w:rPr>
        <w:t>HSC</w:t>
      </w:r>
      <w:r w:rsidRPr="00B92D58">
        <w:rPr>
          <w:rFonts w:ascii="Arial" w:hAnsi="Arial" w:cs="Arial"/>
          <w:highlight w:val="yellow"/>
        </w:rPr>
        <w:t xml:space="preserve"> Chapter 6.67 and CFR </w:t>
      </w:r>
      <w:r w:rsidR="00A9018D" w:rsidRPr="00B92D58">
        <w:rPr>
          <w:rFonts w:ascii="Arial" w:hAnsi="Arial" w:cs="Arial"/>
          <w:highlight w:val="yellow"/>
        </w:rPr>
        <w:t xml:space="preserve">Title 40, </w:t>
      </w:r>
      <w:r w:rsidRPr="00B92D58">
        <w:rPr>
          <w:rFonts w:ascii="Arial" w:hAnsi="Arial" w:cs="Arial"/>
          <w:highlight w:val="yellow"/>
        </w:rPr>
        <w:t>Part 112.</w:t>
      </w:r>
      <w:r>
        <w:rPr>
          <w:rFonts w:ascii="Arial" w:hAnsi="Arial" w:cs="Arial"/>
        </w:rPr>
        <w:t xml:space="preserve"> </w:t>
      </w:r>
      <w:r w:rsidR="00BC3A20" w:rsidRPr="00196E74">
        <w:rPr>
          <w:rFonts w:ascii="Arial" w:hAnsi="Arial" w:cs="Arial"/>
        </w:rPr>
        <w:t>Th</w:t>
      </w:r>
      <w:r w:rsidR="000603F6">
        <w:rPr>
          <w:rFonts w:ascii="Arial" w:hAnsi="Arial" w:cs="Arial"/>
        </w:rPr>
        <w:t>e</w:t>
      </w:r>
      <w:r w:rsidR="00BC3A20" w:rsidRPr="00196E74">
        <w:rPr>
          <w:rFonts w:ascii="Arial" w:hAnsi="Arial" w:cs="Arial"/>
        </w:rPr>
        <w:t xml:space="preserve"> template is modeled after the U</w:t>
      </w:r>
      <w:r w:rsidR="000B08C3">
        <w:rPr>
          <w:rFonts w:ascii="Arial" w:hAnsi="Arial" w:cs="Arial"/>
        </w:rPr>
        <w:t>.</w:t>
      </w:r>
      <w:r w:rsidR="00BC3A20" w:rsidRPr="00196E74">
        <w:rPr>
          <w:rFonts w:ascii="Arial" w:hAnsi="Arial" w:cs="Arial"/>
        </w:rPr>
        <w:t xml:space="preserve"> S</w:t>
      </w:r>
      <w:r w:rsidR="000B08C3">
        <w:rPr>
          <w:rFonts w:ascii="Arial" w:hAnsi="Arial" w:cs="Arial"/>
        </w:rPr>
        <w:t>.</w:t>
      </w:r>
      <w:r w:rsidR="00BC3A20" w:rsidRPr="00196E74">
        <w:rPr>
          <w:rFonts w:ascii="Arial" w:hAnsi="Arial" w:cs="Arial"/>
        </w:rPr>
        <w:t xml:space="preserve"> Environmental Protection Agency (US EPA) Tier I Qualified Facility SPCC Plan template found in the </w:t>
      </w:r>
      <w:r w:rsidR="006F3024">
        <w:rPr>
          <w:rFonts w:ascii="Arial" w:hAnsi="Arial" w:cs="Arial"/>
        </w:rPr>
        <w:t>CFR</w:t>
      </w:r>
      <w:r w:rsidR="00E4562D">
        <w:rPr>
          <w:rFonts w:ascii="Arial" w:hAnsi="Arial" w:cs="Arial"/>
        </w:rPr>
        <w:t xml:space="preserve"> </w:t>
      </w:r>
      <w:r w:rsidR="00BC3A20" w:rsidRPr="00196E74">
        <w:rPr>
          <w:rFonts w:ascii="Arial" w:hAnsi="Arial" w:cs="Arial"/>
        </w:rPr>
        <w:t xml:space="preserve">Title 40, Part 112, Appendix G, but has been modified to incorporate the APSA requirements for tank facilities that meet the criteria in HSC </w:t>
      </w:r>
      <w:r w:rsidR="00E4562D">
        <w:rPr>
          <w:rFonts w:ascii="Arial" w:hAnsi="Arial" w:cs="Arial"/>
        </w:rPr>
        <w:t xml:space="preserve">Section </w:t>
      </w:r>
      <w:r w:rsidR="00BC3A20" w:rsidRPr="00196E74">
        <w:rPr>
          <w:rFonts w:ascii="Arial" w:hAnsi="Arial" w:cs="Arial"/>
        </w:rPr>
        <w:t>25270.3(c).</w:t>
      </w:r>
    </w:p>
    <w:p w14:paraId="0D25B70F" w14:textId="5FD8939E" w:rsidR="009765B1" w:rsidRDefault="00F657E5" w:rsidP="00E83E60">
      <w:pPr>
        <w:spacing w:after="120"/>
        <w:rPr>
          <w:rFonts w:ascii="Arial" w:hAnsi="Arial" w:cs="Arial"/>
          <w:color w:val="000000"/>
        </w:rPr>
      </w:pPr>
      <w:r>
        <w:rPr>
          <w:rFonts w:ascii="Arial" w:hAnsi="Arial" w:cs="Arial"/>
          <w:color w:val="000000"/>
        </w:rPr>
        <w:t>The use of this template is not mandatory</w:t>
      </w:r>
      <w:r w:rsidR="009765B1">
        <w:rPr>
          <w:rFonts w:ascii="Arial" w:hAnsi="Arial" w:cs="Arial"/>
          <w:color w:val="000000"/>
        </w:rPr>
        <w:t>. This template</w:t>
      </w:r>
      <w:r>
        <w:rPr>
          <w:rFonts w:ascii="Arial" w:hAnsi="Arial" w:cs="Arial"/>
          <w:color w:val="000000"/>
        </w:rPr>
        <w:t xml:space="preserve"> </w:t>
      </w:r>
      <w:r w:rsidR="00BC3A20">
        <w:rPr>
          <w:rFonts w:ascii="Arial" w:hAnsi="Arial" w:cs="Arial"/>
          <w:color w:val="000000"/>
        </w:rPr>
        <w:t>may be used</w:t>
      </w:r>
      <w:r w:rsidR="00BC3A20" w:rsidRPr="00196E74">
        <w:rPr>
          <w:rFonts w:ascii="Arial" w:hAnsi="Arial" w:cs="Arial"/>
          <w:color w:val="000000"/>
        </w:rPr>
        <w:t xml:space="preserve"> to comply with the </w:t>
      </w:r>
      <w:r w:rsidR="00BC3A20">
        <w:rPr>
          <w:rFonts w:ascii="Arial" w:hAnsi="Arial" w:cs="Arial"/>
          <w:color w:val="000000"/>
        </w:rPr>
        <w:t xml:space="preserve">APSA </w:t>
      </w:r>
      <w:r w:rsidR="00BC3A20" w:rsidRPr="00196E74">
        <w:rPr>
          <w:rFonts w:ascii="Arial" w:hAnsi="Arial" w:cs="Arial"/>
          <w:color w:val="000000"/>
        </w:rPr>
        <w:t>requirement to prepare an SPCC Plan</w:t>
      </w:r>
      <w:r w:rsidR="000B08C3">
        <w:rPr>
          <w:rFonts w:ascii="Arial" w:hAnsi="Arial" w:cs="Arial"/>
          <w:color w:val="000000"/>
        </w:rPr>
        <w:t xml:space="preserve"> as allowed under HSC </w:t>
      </w:r>
      <w:r w:rsidR="00E4562D">
        <w:rPr>
          <w:rFonts w:ascii="Arial" w:hAnsi="Arial" w:cs="Arial"/>
        </w:rPr>
        <w:t xml:space="preserve">Section </w:t>
      </w:r>
      <w:r w:rsidR="000B08C3" w:rsidRPr="00196E74">
        <w:rPr>
          <w:rFonts w:ascii="Arial" w:hAnsi="Arial" w:cs="Arial"/>
        </w:rPr>
        <w:t>25270.</w:t>
      </w:r>
      <w:r w:rsidR="000B08C3">
        <w:rPr>
          <w:rFonts w:ascii="Arial" w:hAnsi="Arial" w:cs="Arial"/>
        </w:rPr>
        <w:t>4.5(c)</w:t>
      </w:r>
      <w:r w:rsidR="00BC3A20" w:rsidRPr="00196E74">
        <w:rPr>
          <w:rFonts w:ascii="Arial" w:hAnsi="Arial" w:cs="Arial"/>
          <w:color w:val="000000"/>
        </w:rPr>
        <w:t>.</w:t>
      </w:r>
    </w:p>
    <w:p w14:paraId="6BF4D7B1" w14:textId="6EE5090F" w:rsidR="00BC3A20" w:rsidRDefault="00BC3A20" w:rsidP="00E83E60">
      <w:pPr>
        <w:spacing w:after="120"/>
        <w:rPr>
          <w:rFonts w:ascii="Arial" w:hAnsi="Arial" w:cs="Arial"/>
        </w:rPr>
      </w:pPr>
      <w:r>
        <w:rPr>
          <w:rFonts w:ascii="Arial" w:hAnsi="Arial" w:cs="Arial"/>
        </w:rPr>
        <w:t>C</w:t>
      </w:r>
      <w:r w:rsidRPr="00196E74">
        <w:rPr>
          <w:rFonts w:ascii="Arial" w:hAnsi="Arial" w:cs="Arial"/>
        </w:rPr>
        <w:t xml:space="preserve">omplete this template either electronically or by hand on a printed copy. </w:t>
      </w:r>
      <w:proofErr w:type="gramStart"/>
      <w:r w:rsidRPr="00196E74">
        <w:rPr>
          <w:rFonts w:ascii="Arial" w:hAnsi="Arial" w:cs="Arial"/>
        </w:rPr>
        <w:t>If complet</w:t>
      </w:r>
      <w:r w:rsidR="000B08C3">
        <w:rPr>
          <w:rFonts w:ascii="Arial" w:hAnsi="Arial" w:cs="Arial"/>
        </w:rPr>
        <w:t>ing</w:t>
      </w:r>
      <w:proofErr w:type="gramEnd"/>
      <w:r w:rsidRPr="00196E74">
        <w:rPr>
          <w:rFonts w:ascii="Arial" w:hAnsi="Arial" w:cs="Arial"/>
        </w:rPr>
        <w:t xml:space="preserve"> </w:t>
      </w:r>
      <w:r w:rsidR="00407EB9">
        <w:rPr>
          <w:rFonts w:ascii="Arial" w:hAnsi="Arial" w:cs="Arial"/>
        </w:rPr>
        <w:t>this</w:t>
      </w:r>
      <w:r w:rsidRPr="00196E74">
        <w:rPr>
          <w:rFonts w:ascii="Arial" w:hAnsi="Arial" w:cs="Arial"/>
        </w:rPr>
        <w:t xml:space="preserve"> </w:t>
      </w:r>
      <w:r w:rsidR="00721640">
        <w:rPr>
          <w:rFonts w:ascii="Arial" w:hAnsi="Arial" w:cs="Arial"/>
        </w:rPr>
        <w:t xml:space="preserve">template </w:t>
      </w:r>
      <w:r w:rsidRPr="00196E74">
        <w:rPr>
          <w:rFonts w:ascii="Arial" w:hAnsi="Arial" w:cs="Arial"/>
        </w:rPr>
        <w:t xml:space="preserve">electronically, be sure to save a copy on </w:t>
      </w:r>
      <w:r w:rsidR="000B08C3">
        <w:rPr>
          <w:rFonts w:ascii="Arial" w:hAnsi="Arial" w:cs="Arial"/>
        </w:rPr>
        <w:t>the</w:t>
      </w:r>
      <w:r w:rsidRPr="00196E74">
        <w:rPr>
          <w:rFonts w:ascii="Arial" w:hAnsi="Arial" w:cs="Arial"/>
        </w:rPr>
        <w:t xml:space="preserve"> computer before printing a hard copy. During an inspection by </w:t>
      </w:r>
      <w:r w:rsidR="000B08C3">
        <w:rPr>
          <w:rFonts w:ascii="Arial" w:hAnsi="Arial" w:cs="Arial"/>
        </w:rPr>
        <w:t>the</w:t>
      </w:r>
      <w:r w:rsidRPr="00196E74">
        <w:rPr>
          <w:rFonts w:ascii="Arial" w:hAnsi="Arial" w:cs="Arial"/>
        </w:rPr>
        <w:t xml:space="preserve"> local Unified Program Agency (UPA), the UPA inspector will want to review the printed, signed copy and associated records.</w:t>
      </w:r>
    </w:p>
    <w:p w14:paraId="4EB9B0EA" w14:textId="48A70AC2" w:rsidR="00EE408F" w:rsidRPr="00196E74" w:rsidRDefault="00EE408F" w:rsidP="00EE408F">
      <w:pPr>
        <w:spacing w:before="120" w:after="120"/>
        <w:rPr>
          <w:rFonts w:ascii="Arial" w:hAnsi="Arial" w:cs="Arial"/>
        </w:rPr>
      </w:pPr>
      <w:r>
        <w:rPr>
          <w:rFonts w:ascii="Arial" w:hAnsi="Arial" w:cs="Arial"/>
        </w:rPr>
        <w:t>Each</w:t>
      </w:r>
      <w:r w:rsidRPr="00196E74">
        <w:rPr>
          <w:rFonts w:ascii="Arial" w:hAnsi="Arial" w:cs="Arial"/>
        </w:rPr>
        <w:t xml:space="preserve"> certifier of this template must complete Sections I, II, III, and IV. </w:t>
      </w:r>
      <w:r>
        <w:rPr>
          <w:rFonts w:ascii="Arial" w:hAnsi="Arial" w:cs="Arial"/>
        </w:rPr>
        <w:t>Complete and i</w:t>
      </w:r>
      <w:r w:rsidRPr="00196E74">
        <w:rPr>
          <w:rFonts w:ascii="Arial" w:hAnsi="Arial" w:cs="Arial"/>
        </w:rPr>
        <w:t xml:space="preserve">nclude with </w:t>
      </w:r>
      <w:r>
        <w:rPr>
          <w:rFonts w:ascii="Arial" w:hAnsi="Arial" w:cs="Arial"/>
        </w:rPr>
        <w:t>the</w:t>
      </w:r>
      <w:r w:rsidRPr="00196E74">
        <w:rPr>
          <w:rFonts w:ascii="Arial" w:hAnsi="Arial" w:cs="Arial"/>
        </w:rPr>
        <w:t xml:space="preserve"> SPCC Plan, the appropriate attachments. </w:t>
      </w:r>
      <w:r>
        <w:rPr>
          <w:rFonts w:ascii="Arial" w:hAnsi="Arial" w:cs="Arial"/>
        </w:rPr>
        <w:t>C</w:t>
      </w:r>
      <w:r w:rsidRPr="00196E74">
        <w:rPr>
          <w:rFonts w:ascii="Arial" w:hAnsi="Arial" w:cs="Arial"/>
        </w:rPr>
        <w:t xml:space="preserve">onsider printing copies of the attachments for use in implementing the SPCC Plan (e.g. Attachment 2.1 - Inspection Log &amp; Schedule). </w:t>
      </w:r>
    </w:p>
    <w:p w14:paraId="1A0DF7BB" w14:textId="4D5C5A72" w:rsidR="00A53C00" w:rsidRDefault="00EE408F" w:rsidP="00B92D58">
      <w:pPr>
        <w:spacing w:after="120"/>
        <w:rPr>
          <w:rFonts w:ascii="Arial" w:hAnsi="Arial" w:cs="Arial"/>
        </w:rPr>
      </w:pPr>
      <w:r w:rsidRPr="00196E74">
        <w:rPr>
          <w:rFonts w:ascii="Arial" w:hAnsi="Arial" w:cs="Arial"/>
        </w:rPr>
        <w:t>To complete th</w:t>
      </w:r>
      <w:r w:rsidR="00ED089D">
        <w:rPr>
          <w:rFonts w:ascii="Arial" w:hAnsi="Arial" w:cs="Arial"/>
        </w:rPr>
        <w:t>is</w:t>
      </w:r>
      <w:r w:rsidRPr="00196E74">
        <w:rPr>
          <w:rFonts w:ascii="Arial" w:hAnsi="Arial" w:cs="Arial"/>
        </w:rPr>
        <w:t xml:space="preserve"> template, check the box next to the requirement to indicate that it has been adequately addressed. Either write “N/A” in the column or check the box under the “N/A” column to indicate those requirements that are not applicable to the </w:t>
      </w:r>
      <w:r>
        <w:rPr>
          <w:rFonts w:ascii="Arial" w:hAnsi="Arial" w:cs="Arial"/>
        </w:rPr>
        <w:t xml:space="preserve">tank </w:t>
      </w:r>
      <w:r w:rsidRPr="00196E74">
        <w:rPr>
          <w:rFonts w:ascii="Arial" w:hAnsi="Arial" w:cs="Arial"/>
        </w:rPr>
        <w:t>facility. Where a section requires a description or listing, write in the spaces provided (or attach additional descriptions if more space is needed).</w:t>
      </w:r>
      <w:r w:rsidR="00A53C00">
        <w:rPr>
          <w:rFonts w:ascii="Arial" w:hAnsi="Arial" w:cs="Arial"/>
        </w:rPr>
        <w:br w:type="page"/>
      </w:r>
    </w:p>
    <w:p w14:paraId="56695F6F" w14:textId="090EDBAB" w:rsidR="00EE408F" w:rsidRDefault="00EE408F" w:rsidP="00EE408F">
      <w:pPr>
        <w:spacing w:after="120"/>
        <w:rPr>
          <w:rFonts w:ascii="Arial" w:hAnsi="Arial" w:cs="Arial"/>
        </w:rPr>
      </w:pPr>
      <w:r w:rsidRPr="00196E74">
        <w:rPr>
          <w:rFonts w:ascii="Arial" w:hAnsi="Arial" w:cs="Arial"/>
        </w:rPr>
        <w:lastRenderedPageBreak/>
        <w:t>Below is a key for the colors used in the section headers:</w:t>
      </w:r>
    </w:p>
    <w:tbl>
      <w:tblPr>
        <w:tblStyle w:val="TableGrid1"/>
        <w:tblW w:w="10612" w:type="dxa"/>
        <w:tblLook w:val="01E0" w:firstRow="1" w:lastRow="1" w:firstColumn="1" w:lastColumn="1" w:noHBand="0" w:noVBand="0"/>
      </w:tblPr>
      <w:tblGrid>
        <w:gridCol w:w="10612"/>
      </w:tblGrid>
      <w:tr w:rsidR="00EE408F" w:rsidRPr="00196E74" w14:paraId="731ABCF2" w14:textId="77777777" w:rsidTr="0067114F">
        <w:tc>
          <w:tcPr>
            <w:cnfStyle w:val="000100000000" w:firstRow="0" w:lastRow="0" w:firstColumn="0" w:lastColumn="1" w:oddVBand="0" w:evenVBand="0" w:oddHBand="0" w:evenHBand="0" w:firstRowFirstColumn="0" w:firstRowLastColumn="0" w:lastRowFirstColumn="0" w:lastRowLastColumn="0"/>
            <w:tcW w:w="10612" w:type="dxa"/>
            <w:shd w:val="clear" w:color="auto" w:fill="99CCFF"/>
          </w:tcPr>
          <w:p w14:paraId="4A7484E2" w14:textId="50B96FC7" w:rsidR="00EE408F" w:rsidRPr="007964ED" w:rsidRDefault="00EE408F" w:rsidP="0067114F">
            <w:pPr>
              <w:spacing w:before="60" w:after="60"/>
              <w:rPr>
                <w:rFonts w:ascii="Arial" w:hAnsi="Arial" w:cs="Arial"/>
                <w:i w:val="0"/>
                <w:iCs w:val="0"/>
              </w:rPr>
            </w:pPr>
            <w:bookmarkStart w:id="0" w:name="_Hlk123627873"/>
            <w:r w:rsidRPr="007964ED">
              <w:rPr>
                <w:rFonts w:ascii="Arial" w:hAnsi="Arial" w:cs="Arial"/>
                <w:b/>
                <w:i w:val="0"/>
                <w:iCs w:val="0"/>
              </w:rPr>
              <w:t>Sections I, II, and III:</w:t>
            </w:r>
            <w:r w:rsidRPr="007964ED">
              <w:rPr>
                <w:rFonts w:ascii="Arial" w:hAnsi="Arial" w:cs="Arial"/>
                <w:i w:val="0"/>
                <w:iCs w:val="0"/>
              </w:rPr>
              <w:t xml:space="preserve"> General requirements for all </w:t>
            </w:r>
            <w:r>
              <w:rPr>
                <w:rFonts w:ascii="Arial" w:hAnsi="Arial" w:cs="Arial"/>
                <w:i w:val="0"/>
                <w:iCs w:val="0"/>
              </w:rPr>
              <w:t xml:space="preserve">tank </w:t>
            </w:r>
            <w:r w:rsidRPr="007964ED">
              <w:rPr>
                <w:rFonts w:ascii="Arial" w:hAnsi="Arial" w:cs="Arial"/>
                <w:i w:val="0"/>
                <w:iCs w:val="0"/>
              </w:rPr>
              <w:t xml:space="preserve">facilities (with less than 1,320 gallons of </w:t>
            </w:r>
            <w:r>
              <w:rPr>
                <w:rFonts w:ascii="Arial" w:hAnsi="Arial" w:cs="Arial"/>
                <w:i w:val="0"/>
                <w:iCs w:val="0"/>
              </w:rPr>
              <w:t>oil</w:t>
            </w:r>
            <w:r w:rsidRPr="007964ED">
              <w:rPr>
                <w:rFonts w:ascii="Arial" w:hAnsi="Arial" w:cs="Arial"/>
                <w:i w:val="0"/>
                <w:iCs w:val="0"/>
              </w:rPr>
              <w:t xml:space="preserve"> and one or more </w:t>
            </w:r>
            <w:r>
              <w:rPr>
                <w:rFonts w:ascii="Arial" w:hAnsi="Arial" w:cs="Arial"/>
                <w:i w:val="0"/>
                <w:iCs w:val="0"/>
              </w:rPr>
              <w:t>TIUGAs</w:t>
            </w:r>
            <w:r w:rsidRPr="007964ED">
              <w:rPr>
                <w:rFonts w:ascii="Arial" w:hAnsi="Arial" w:cs="Arial"/>
                <w:i w:val="0"/>
                <w:iCs w:val="0"/>
              </w:rPr>
              <w:t>)</w:t>
            </w:r>
          </w:p>
        </w:tc>
      </w:tr>
      <w:tr w:rsidR="00EE408F" w:rsidRPr="00196E74" w14:paraId="2CF55F5A" w14:textId="77777777" w:rsidTr="0067114F">
        <w:tc>
          <w:tcPr>
            <w:cnfStyle w:val="000100000000" w:firstRow="0" w:lastRow="0" w:firstColumn="0" w:lastColumn="1" w:oddVBand="0" w:evenVBand="0" w:oddHBand="0" w:evenHBand="0" w:firstRowFirstColumn="0" w:firstRowLastColumn="0" w:lastRowFirstColumn="0" w:lastRowLastColumn="0"/>
            <w:tcW w:w="10612" w:type="dxa"/>
            <w:shd w:val="clear" w:color="auto" w:fill="66FF66"/>
          </w:tcPr>
          <w:p w14:paraId="63CF90DD" w14:textId="5059E735" w:rsidR="00EE408F" w:rsidRPr="007964ED" w:rsidRDefault="00EE408F" w:rsidP="0067114F">
            <w:pPr>
              <w:spacing w:before="60" w:after="60"/>
              <w:rPr>
                <w:rFonts w:ascii="Arial" w:hAnsi="Arial" w:cs="Arial"/>
                <w:i w:val="0"/>
                <w:iCs w:val="0"/>
              </w:rPr>
            </w:pPr>
            <w:r w:rsidRPr="007964ED">
              <w:rPr>
                <w:rFonts w:ascii="Arial" w:hAnsi="Arial" w:cs="Arial"/>
                <w:b/>
                <w:i w:val="0"/>
                <w:iCs w:val="0"/>
              </w:rPr>
              <w:t>Section IV:</w:t>
            </w:r>
            <w:r w:rsidRPr="007964ED">
              <w:rPr>
                <w:rFonts w:ascii="Arial" w:hAnsi="Arial" w:cs="Arial"/>
                <w:i w:val="0"/>
                <w:iCs w:val="0"/>
              </w:rPr>
              <w:t xml:space="preserve"> Specific requirements for all </w:t>
            </w:r>
            <w:r>
              <w:rPr>
                <w:rFonts w:ascii="Arial" w:hAnsi="Arial" w:cs="Arial"/>
                <w:i w:val="0"/>
                <w:iCs w:val="0"/>
              </w:rPr>
              <w:t xml:space="preserve">tank </w:t>
            </w:r>
            <w:r w:rsidRPr="007964ED">
              <w:rPr>
                <w:rFonts w:ascii="Arial" w:hAnsi="Arial" w:cs="Arial"/>
                <w:i w:val="0"/>
                <w:iCs w:val="0"/>
              </w:rPr>
              <w:t xml:space="preserve">facilities (with less than 1,320 gallons of </w:t>
            </w:r>
            <w:r>
              <w:rPr>
                <w:rFonts w:ascii="Arial" w:hAnsi="Arial" w:cs="Arial"/>
                <w:i w:val="0"/>
                <w:iCs w:val="0"/>
              </w:rPr>
              <w:t>oil</w:t>
            </w:r>
            <w:r w:rsidRPr="007964ED">
              <w:rPr>
                <w:rFonts w:ascii="Arial" w:hAnsi="Arial" w:cs="Arial"/>
                <w:i w:val="0"/>
                <w:iCs w:val="0"/>
              </w:rPr>
              <w:t xml:space="preserve"> and one or more </w:t>
            </w:r>
            <w:r>
              <w:rPr>
                <w:rFonts w:ascii="Arial" w:hAnsi="Arial" w:cs="Arial"/>
                <w:i w:val="0"/>
                <w:iCs w:val="0"/>
              </w:rPr>
              <w:t>TIUGAs</w:t>
            </w:r>
            <w:r w:rsidRPr="007964ED">
              <w:rPr>
                <w:rFonts w:ascii="Arial" w:hAnsi="Arial" w:cs="Arial"/>
                <w:i w:val="0"/>
                <w:iCs w:val="0"/>
              </w:rPr>
              <w:t>)</w:t>
            </w:r>
          </w:p>
        </w:tc>
      </w:tr>
      <w:tr w:rsidR="00EE408F" w:rsidRPr="00196E74" w14:paraId="4819C315" w14:textId="77777777" w:rsidTr="0067114F">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10612" w:type="dxa"/>
            <w:shd w:val="clear" w:color="auto" w:fill="00B0F0"/>
          </w:tcPr>
          <w:p w14:paraId="5C57DD34" w14:textId="7BB1813E" w:rsidR="00EE408F" w:rsidRPr="007964ED" w:rsidRDefault="00EE408F" w:rsidP="0067114F">
            <w:pPr>
              <w:tabs>
                <w:tab w:val="left" w:pos="1212"/>
              </w:tabs>
              <w:spacing w:before="60"/>
              <w:rPr>
                <w:rFonts w:ascii="Arial" w:hAnsi="Arial" w:cs="Arial"/>
                <w:i w:val="0"/>
                <w:iCs w:val="0"/>
              </w:rPr>
            </w:pPr>
            <w:r w:rsidRPr="007964ED">
              <w:rPr>
                <w:rFonts w:ascii="Arial" w:hAnsi="Arial" w:cs="Arial"/>
                <w:b/>
                <w:i w:val="0"/>
                <w:iCs w:val="0"/>
              </w:rPr>
              <w:t>Attachments:</w:t>
            </w:r>
            <w:r w:rsidRPr="007964ED">
              <w:rPr>
                <w:rFonts w:ascii="Arial" w:hAnsi="Arial" w:cs="Arial"/>
                <w:i w:val="0"/>
                <w:iCs w:val="0"/>
              </w:rPr>
              <w:t xml:space="preserve"> 1 </w:t>
            </w:r>
            <w:r>
              <w:rPr>
                <w:rFonts w:ascii="Arial" w:hAnsi="Arial" w:cs="Arial"/>
                <w:i w:val="0"/>
                <w:iCs w:val="0"/>
              </w:rPr>
              <w:t>–</w:t>
            </w:r>
            <w:r w:rsidRPr="007964ED">
              <w:rPr>
                <w:rFonts w:ascii="Arial" w:hAnsi="Arial" w:cs="Arial"/>
                <w:i w:val="0"/>
                <w:iCs w:val="0"/>
              </w:rPr>
              <w:t xml:space="preserve"> Five Year Review and Technical Amendment Logs</w:t>
            </w:r>
          </w:p>
          <w:p w14:paraId="4BF8CFEA" w14:textId="77777777" w:rsidR="00EE408F" w:rsidRDefault="00EE408F" w:rsidP="0067114F">
            <w:pPr>
              <w:ind w:left="1212"/>
              <w:rPr>
                <w:rFonts w:ascii="Arial" w:hAnsi="Arial" w:cs="Arial"/>
              </w:rPr>
            </w:pPr>
            <w:r w:rsidRPr="007964ED">
              <w:rPr>
                <w:rFonts w:ascii="Arial" w:hAnsi="Arial" w:cs="Arial"/>
                <w:i w:val="0"/>
                <w:iCs w:val="0"/>
              </w:rPr>
              <w:t xml:space="preserve">      2 </w:t>
            </w:r>
            <w:r>
              <w:rPr>
                <w:rFonts w:ascii="Arial" w:hAnsi="Arial" w:cs="Arial"/>
                <w:i w:val="0"/>
                <w:iCs w:val="0"/>
              </w:rPr>
              <w:t>–</w:t>
            </w:r>
            <w:r w:rsidRPr="007964ED">
              <w:rPr>
                <w:rFonts w:ascii="Arial" w:hAnsi="Arial" w:cs="Arial"/>
                <w:i w:val="0"/>
                <w:iCs w:val="0"/>
              </w:rPr>
              <w:t xml:space="preserve"> Inspections, Dike Drainage and Personnel Training Logs</w:t>
            </w:r>
          </w:p>
          <w:p w14:paraId="31CE081B" w14:textId="30157E1F" w:rsidR="00A73A17" w:rsidRPr="00B92D58" w:rsidRDefault="00A73A17" w:rsidP="0010791E">
            <w:pPr>
              <w:ind w:left="1212"/>
              <w:rPr>
                <w:rFonts w:ascii="Arial" w:hAnsi="Arial" w:cs="Arial"/>
              </w:rPr>
            </w:pPr>
            <w:r>
              <w:rPr>
                <w:rFonts w:ascii="Arial" w:hAnsi="Arial" w:cs="Arial"/>
                <w:i w:val="0"/>
                <w:iCs w:val="0"/>
              </w:rPr>
              <w:t xml:space="preserve">      3 –</w:t>
            </w:r>
            <w:r w:rsidR="0010791E">
              <w:rPr>
                <w:rFonts w:ascii="Arial" w:hAnsi="Arial" w:cs="Arial"/>
                <w:i w:val="0"/>
                <w:iCs w:val="0"/>
              </w:rPr>
              <w:t xml:space="preserve"> Release Notification Form</w:t>
            </w:r>
          </w:p>
        </w:tc>
      </w:tr>
    </w:tbl>
    <w:bookmarkEnd w:id="0"/>
    <w:p w14:paraId="1120A7F5" w14:textId="0908F38F" w:rsidR="00EE408F" w:rsidRDefault="00F25239" w:rsidP="00E83E60">
      <w:pPr>
        <w:spacing w:after="120"/>
        <w:rPr>
          <w:rFonts w:ascii="Arial" w:hAnsi="Arial" w:cs="Arial"/>
        </w:rPr>
      </w:pPr>
      <w:r w:rsidRPr="00196E74">
        <w:rPr>
          <w:rFonts w:ascii="Arial" w:hAnsi="Arial" w:cs="Arial"/>
        </w:rPr>
        <w:t>After complet</w:t>
      </w:r>
      <w:r>
        <w:rPr>
          <w:rFonts w:ascii="Arial" w:hAnsi="Arial" w:cs="Arial"/>
        </w:rPr>
        <w:t>ing</w:t>
      </w:r>
      <w:r w:rsidRPr="00196E74">
        <w:rPr>
          <w:rFonts w:ascii="Arial" w:hAnsi="Arial" w:cs="Arial"/>
        </w:rPr>
        <w:t xml:space="preserve"> all appropriate sections, certify and date </w:t>
      </w:r>
      <w:r>
        <w:rPr>
          <w:rFonts w:ascii="Arial" w:hAnsi="Arial" w:cs="Arial"/>
        </w:rPr>
        <w:t>the</w:t>
      </w:r>
      <w:r w:rsidRPr="00196E74">
        <w:rPr>
          <w:rFonts w:ascii="Arial" w:hAnsi="Arial" w:cs="Arial"/>
        </w:rPr>
        <w:t xml:space="preserve"> SPCC Plan, and then implement it</w:t>
      </w:r>
      <w:r w:rsidRPr="00196E74">
        <w:rPr>
          <w:rFonts w:ascii="Arial" w:hAnsi="Arial" w:cs="Arial"/>
          <w:color w:val="000000"/>
        </w:rPr>
        <w:t>.</w:t>
      </w:r>
      <w:r w:rsidRPr="00196E74">
        <w:rPr>
          <w:rFonts w:ascii="Arial" w:hAnsi="Arial" w:cs="Arial"/>
        </w:rPr>
        <w:t xml:space="preserve"> Conduct inspections and tests in accordance with the written procedures that have </w:t>
      </w:r>
      <w:r>
        <w:rPr>
          <w:rFonts w:ascii="Arial" w:hAnsi="Arial" w:cs="Arial"/>
        </w:rPr>
        <w:t xml:space="preserve">been </w:t>
      </w:r>
      <w:r w:rsidRPr="00196E74">
        <w:rPr>
          <w:rFonts w:ascii="Arial" w:hAnsi="Arial" w:cs="Arial"/>
        </w:rPr>
        <w:t xml:space="preserve">developed for </w:t>
      </w:r>
      <w:r w:rsidR="004513E3">
        <w:rPr>
          <w:rFonts w:ascii="Arial" w:hAnsi="Arial" w:cs="Arial"/>
        </w:rPr>
        <w:t>the tank</w:t>
      </w:r>
      <w:r w:rsidRPr="00196E74">
        <w:rPr>
          <w:rFonts w:ascii="Arial" w:hAnsi="Arial" w:cs="Arial"/>
        </w:rPr>
        <w:t xml:space="preserve"> facility. </w:t>
      </w:r>
      <w:r w:rsidR="004513E3">
        <w:rPr>
          <w:rFonts w:ascii="Arial" w:hAnsi="Arial" w:cs="Arial"/>
        </w:rPr>
        <w:t>K</w:t>
      </w:r>
      <w:r w:rsidRPr="00196E74">
        <w:rPr>
          <w:rFonts w:ascii="Arial" w:hAnsi="Arial" w:cs="Arial"/>
        </w:rPr>
        <w:t>eep with the SPCC Plan a record of these inspections and tests, signed by the appropriate supervisor or inspector, for a period of three years.</w:t>
      </w:r>
    </w:p>
    <w:p w14:paraId="608F6FCD" w14:textId="73368EC1" w:rsidR="00DC594E" w:rsidRPr="00196E74" w:rsidRDefault="00DC594E" w:rsidP="00DC594E">
      <w:pPr>
        <w:spacing w:after="120"/>
        <w:rPr>
          <w:rFonts w:ascii="Arial" w:hAnsi="Arial" w:cs="Arial"/>
        </w:rPr>
      </w:pPr>
      <w:r w:rsidRPr="00196E74">
        <w:rPr>
          <w:rFonts w:ascii="Arial" w:hAnsi="Arial" w:cs="Arial"/>
        </w:rPr>
        <w:t xml:space="preserve">Do not forget to periodically review </w:t>
      </w:r>
      <w:r>
        <w:rPr>
          <w:rFonts w:ascii="Arial" w:hAnsi="Arial" w:cs="Arial"/>
        </w:rPr>
        <w:t>the</w:t>
      </w:r>
      <w:r w:rsidRPr="00196E74">
        <w:rPr>
          <w:rFonts w:ascii="Arial" w:hAnsi="Arial" w:cs="Arial"/>
        </w:rPr>
        <w:t xml:space="preserve"> SPCC Plan (at least once every five years) or to update it when mak</w:t>
      </w:r>
      <w:r>
        <w:rPr>
          <w:rFonts w:ascii="Arial" w:hAnsi="Arial" w:cs="Arial"/>
        </w:rPr>
        <w:t>ing</w:t>
      </w:r>
      <w:r w:rsidRPr="00196E74">
        <w:rPr>
          <w:rFonts w:ascii="Arial" w:hAnsi="Arial" w:cs="Arial"/>
        </w:rPr>
        <w:t xml:space="preserve"> changes to </w:t>
      </w:r>
      <w:r>
        <w:rPr>
          <w:rFonts w:ascii="Arial" w:hAnsi="Arial" w:cs="Arial"/>
        </w:rPr>
        <w:t>the tank</w:t>
      </w:r>
      <w:r w:rsidRPr="00196E74">
        <w:rPr>
          <w:rFonts w:ascii="Arial" w:hAnsi="Arial" w:cs="Arial"/>
        </w:rPr>
        <w:t xml:space="preserve"> facility. </w:t>
      </w:r>
      <w:r>
        <w:rPr>
          <w:rFonts w:ascii="Arial" w:hAnsi="Arial" w:cs="Arial"/>
        </w:rPr>
        <w:t>P</w:t>
      </w:r>
      <w:r w:rsidRPr="00196E74">
        <w:rPr>
          <w:rFonts w:ascii="Arial" w:hAnsi="Arial" w:cs="Arial"/>
        </w:rPr>
        <w:t xml:space="preserve">repare amendments within six months of the </w:t>
      </w:r>
      <w:r>
        <w:rPr>
          <w:rFonts w:ascii="Arial" w:hAnsi="Arial" w:cs="Arial"/>
        </w:rPr>
        <w:t xml:space="preserve">tank </w:t>
      </w:r>
      <w:r w:rsidRPr="00196E74">
        <w:rPr>
          <w:rFonts w:ascii="Arial" w:hAnsi="Arial" w:cs="Arial"/>
        </w:rPr>
        <w:t>facility change, and implement them as soon as possible, but not later than six months following preparation of any amendment.</w:t>
      </w:r>
    </w:p>
    <w:p w14:paraId="5B48944E" w14:textId="7CBCB38B" w:rsidR="00146657" w:rsidRDefault="00DC594E" w:rsidP="00D21B9F">
      <w:pPr>
        <w:spacing w:after="120"/>
        <w:rPr>
          <w:rFonts w:ascii="Arial" w:hAnsi="Arial" w:cs="Arial"/>
        </w:rPr>
      </w:pPr>
      <w:proofErr w:type="gramStart"/>
      <w:r w:rsidRPr="00196E74">
        <w:rPr>
          <w:rFonts w:ascii="Arial" w:hAnsi="Arial" w:cs="Arial"/>
        </w:rPr>
        <w:t>In the event that</w:t>
      </w:r>
      <w:proofErr w:type="gramEnd"/>
      <w:r w:rsidRPr="00196E74">
        <w:rPr>
          <w:rFonts w:ascii="Arial" w:hAnsi="Arial" w:cs="Arial"/>
        </w:rPr>
        <w:t xml:space="preserve"> </w:t>
      </w:r>
      <w:r>
        <w:rPr>
          <w:rFonts w:ascii="Arial" w:hAnsi="Arial" w:cs="Arial"/>
        </w:rPr>
        <w:t>the tank</w:t>
      </w:r>
      <w:r w:rsidRPr="00196E74">
        <w:rPr>
          <w:rFonts w:ascii="Arial" w:hAnsi="Arial" w:cs="Arial"/>
        </w:rPr>
        <w:t xml:space="preserve"> facility releases petroleum, immediately call the California Governor’s Office of Emergency Services (Cal OES) State Warning Center at (800) 852-7550 or (916) 845-8911</w:t>
      </w:r>
      <w:r w:rsidR="00EF6E55">
        <w:rPr>
          <w:rFonts w:ascii="Arial" w:hAnsi="Arial" w:cs="Arial"/>
        </w:rPr>
        <w:t xml:space="preserve"> and the local UPA or 911</w:t>
      </w:r>
      <w:r w:rsidRPr="00196E74">
        <w:rPr>
          <w:rFonts w:ascii="Arial" w:hAnsi="Arial" w:cs="Arial"/>
        </w:rPr>
        <w:t>. In addition, if the release reaches navigable water or adjoining shoreline, immediately call the National Response Center (NRC) at (800) 424-8802.</w:t>
      </w:r>
      <w:r w:rsidR="00146657">
        <w:rPr>
          <w:rFonts w:ascii="Arial" w:hAnsi="Arial" w:cs="Arial"/>
        </w:rPr>
        <w:br w:type="page"/>
      </w:r>
    </w:p>
    <w:p w14:paraId="60FCF395" w14:textId="3C38BBC1" w:rsidR="00AE4D25" w:rsidRDefault="00BC3A20" w:rsidP="00170819">
      <w:pPr>
        <w:rPr>
          <w:rFonts w:ascii="Arial" w:hAnsi="Arial" w:cs="Arial"/>
          <w:sz w:val="20"/>
          <w:szCs w:val="20"/>
        </w:rPr>
      </w:pPr>
      <w:r>
        <w:rPr>
          <w:rFonts w:ascii="Arial" w:hAnsi="Arial" w:cs="Arial"/>
          <w:b/>
          <w:noProof/>
        </w:rPr>
        <w:lastRenderedPageBreak/>
        <mc:AlternateContent>
          <mc:Choice Requires="wps">
            <w:drawing>
              <wp:anchor distT="0" distB="0" distL="114300" distR="114300" simplePos="0" relativeHeight="251651584" behindDoc="0" locked="0" layoutInCell="1" allowOverlap="1" wp14:anchorId="7931BF92" wp14:editId="156AC5F3">
                <wp:simplePos x="0" y="0"/>
                <wp:positionH relativeFrom="column">
                  <wp:posOffset>0</wp:posOffset>
                </wp:positionH>
                <wp:positionV relativeFrom="paragraph">
                  <wp:posOffset>0</wp:posOffset>
                </wp:positionV>
                <wp:extent cx="6858000" cy="336550"/>
                <wp:effectExtent l="9525" t="10160" r="9525" b="15240"/>
                <wp:wrapSquare wrapText="bothSides"/>
                <wp:docPr id="17692498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36550"/>
                        </a:xfrm>
                        <a:prstGeom prst="rect">
                          <a:avLst/>
                        </a:prstGeom>
                        <a:solidFill>
                          <a:srgbClr val="99CCFF"/>
                        </a:solidFill>
                        <a:ln w="12700">
                          <a:solidFill>
                            <a:srgbClr val="000000"/>
                          </a:solidFill>
                          <a:miter lim="800000"/>
                          <a:headEnd/>
                          <a:tailEnd/>
                        </a:ln>
                      </wps:spPr>
                      <wps:txbx>
                        <w:txbxContent>
                          <w:p w14:paraId="1288A7CE" w14:textId="33F6F7EC" w:rsidR="008D268D" w:rsidRDefault="0010552B" w:rsidP="00325C8A">
                            <w:pPr>
                              <w:spacing w:before="60"/>
                              <w:jc w:val="center"/>
                            </w:pPr>
                            <w:r>
                              <w:rPr>
                                <w:rFonts w:ascii="Arial" w:hAnsi="Arial" w:cs="Arial"/>
                                <w:b/>
                              </w:rPr>
                              <w:t>TIUGA</w:t>
                            </w:r>
                            <w:r w:rsidR="00E50998">
                              <w:rPr>
                                <w:rFonts w:ascii="Arial" w:hAnsi="Arial" w:cs="Arial"/>
                                <w:b/>
                              </w:rPr>
                              <w:t xml:space="preserve"> Tank</w:t>
                            </w:r>
                            <w:r w:rsidR="008D268D" w:rsidRPr="00375B83">
                              <w:rPr>
                                <w:rFonts w:ascii="Arial" w:hAnsi="Arial" w:cs="Arial"/>
                                <w:b/>
                              </w:rPr>
                              <w:t xml:space="preserve"> Facility SPCC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1BF92" id="_x0000_t202" coordsize="21600,21600" o:spt="202" path="m,l,21600r21600,l21600,xe">
                <v:stroke joinstyle="miter"/>
                <v:path gradientshapeok="t" o:connecttype="rect"/>
              </v:shapetype>
              <v:shape id="Text Box 11" o:spid="_x0000_s1026" type="#_x0000_t202" style="position:absolute;margin-left:0;margin-top:0;width:540pt;height:2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" fillcolor="#9cf" strokeweight="1pt">
                <v:textbox>
                  <w:txbxContent>
                    <w:p w14:paraId="1288A7CE" w14:textId="33F6F7EC" w:rsidR="008D268D" w:rsidRDefault="0010552B" w:rsidP="00325C8A">
                      <w:pPr>
                        <w:spacing w:before="60"/>
                        <w:jc w:val="center"/>
                      </w:pPr>
                      <w:r>
                        <w:rPr>
                          <w:rFonts w:ascii="Arial" w:hAnsi="Arial" w:cs="Arial"/>
                          <w:b/>
                        </w:rPr>
                        <w:t>TIUGA</w:t>
                      </w:r>
                      <w:r w:rsidR="00E50998">
                        <w:rPr>
                          <w:rFonts w:ascii="Arial" w:hAnsi="Arial" w:cs="Arial"/>
                          <w:b/>
                        </w:rPr>
                        <w:t xml:space="preserve"> Tank</w:t>
                      </w:r>
                      <w:r w:rsidR="008D268D" w:rsidRPr="00375B83">
                        <w:rPr>
                          <w:rFonts w:ascii="Arial" w:hAnsi="Arial" w:cs="Arial"/>
                          <w:b/>
                        </w:rPr>
                        <w:t xml:space="preserve"> Facility SPCC Plan</w:t>
                      </w:r>
                    </w:p>
                  </w:txbxContent>
                </v:textbox>
                <w10:wrap type="square"/>
              </v:shape>
            </w:pict>
          </mc:Fallback>
        </mc:AlternateContent>
      </w:r>
    </w:p>
    <w:p w14:paraId="64AE887C" w14:textId="5E05F928" w:rsidR="00130737" w:rsidRPr="00B92D58" w:rsidRDefault="00130737" w:rsidP="00C8249F">
      <w:pPr>
        <w:pStyle w:val="AppendixBodyText"/>
        <w:spacing w:line="264" w:lineRule="auto"/>
        <w:rPr>
          <w:sz w:val="24"/>
          <w:szCs w:val="24"/>
        </w:rPr>
      </w:pPr>
      <w:r w:rsidRPr="00B92D58">
        <w:rPr>
          <w:sz w:val="24"/>
          <w:szCs w:val="24"/>
        </w:rPr>
        <w:t xml:space="preserve">This template constitutes the </w:t>
      </w:r>
      <w:r w:rsidR="002C384D">
        <w:rPr>
          <w:sz w:val="24"/>
          <w:szCs w:val="24"/>
        </w:rPr>
        <w:t>Spill Prevention, Control, and Countermeasure (</w:t>
      </w:r>
      <w:r w:rsidRPr="00B92D58">
        <w:rPr>
          <w:sz w:val="24"/>
          <w:szCs w:val="24"/>
        </w:rPr>
        <w:t>SPCC</w:t>
      </w:r>
      <w:r w:rsidR="002C384D">
        <w:rPr>
          <w:sz w:val="24"/>
          <w:szCs w:val="24"/>
        </w:rPr>
        <w:t>)</w:t>
      </w:r>
      <w:r w:rsidRPr="00B92D58">
        <w:rPr>
          <w:sz w:val="24"/>
          <w:szCs w:val="24"/>
        </w:rPr>
        <w:t xml:space="preserve"> Plan for the </w:t>
      </w:r>
      <w:r w:rsidR="009A0DEB">
        <w:rPr>
          <w:sz w:val="24"/>
          <w:szCs w:val="24"/>
        </w:rPr>
        <w:t xml:space="preserve">tank </w:t>
      </w:r>
      <w:r w:rsidRPr="00B92D58">
        <w:rPr>
          <w:sz w:val="24"/>
          <w:szCs w:val="24"/>
        </w:rPr>
        <w:t xml:space="preserve">facility when completed and signed by the owner or operator of a </w:t>
      </w:r>
      <w:r w:rsidR="009A0DEB">
        <w:rPr>
          <w:sz w:val="24"/>
          <w:szCs w:val="24"/>
        </w:rPr>
        <w:t xml:space="preserve">tank </w:t>
      </w:r>
      <w:r w:rsidRPr="00B92D58">
        <w:rPr>
          <w:sz w:val="24"/>
          <w:szCs w:val="24"/>
        </w:rPr>
        <w:t xml:space="preserve">facility that meets the criteria in </w:t>
      </w:r>
      <w:r w:rsidR="009A0DEB">
        <w:rPr>
          <w:sz w:val="24"/>
          <w:szCs w:val="24"/>
        </w:rPr>
        <w:t xml:space="preserve">HSC </w:t>
      </w:r>
      <w:r w:rsidRPr="00B92D58">
        <w:rPr>
          <w:sz w:val="24"/>
          <w:szCs w:val="24"/>
        </w:rPr>
        <w:t>§</w:t>
      </w:r>
      <w:r w:rsidR="009A0DEB">
        <w:rPr>
          <w:sz w:val="24"/>
          <w:szCs w:val="24"/>
        </w:rPr>
        <w:t>25270.3(c)</w:t>
      </w:r>
      <w:r w:rsidRPr="00B92D58">
        <w:rPr>
          <w:sz w:val="24"/>
          <w:szCs w:val="24"/>
        </w:rPr>
        <w:t xml:space="preserve">. This template addresses the </w:t>
      </w:r>
      <w:r w:rsidR="00C12D5F">
        <w:rPr>
          <w:sz w:val="24"/>
          <w:szCs w:val="24"/>
        </w:rPr>
        <w:t xml:space="preserve">applicable </w:t>
      </w:r>
      <w:r w:rsidRPr="00B92D58">
        <w:rPr>
          <w:sz w:val="24"/>
          <w:szCs w:val="24"/>
        </w:rPr>
        <w:t xml:space="preserve">requirements of </w:t>
      </w:r>
      <w:r w:rsidR="009E1C2E">
        <w:rPr>
          <w:sz w:val="24"/>
          <w:szCs w:val="24"/>
        </w:rPr>
        <w:t>Health and Safety Code</w:t>
      </w:r>
      <w:r w:rsidR="00ED5EF4">
        <w:rPr>
          <w:sz w:val="24"/>
          <w:szCs w:val="24"/>
        </w:rPr>
        <w:t xml:space="preserve"> (HSC)</w:t>
      </w:r>
      <w:r w:rsidR="009E1C2E">
        <w:rPr>
          <w:sz w:val="24"/>
          <w:szCs w:val="24"/>
        </w:rPr>
        <w:t xml:space="preserve"> Division 20, Chapter 6.67 (Aboveground Petroleum Storage Act (APSA)), Code of Federal Regula</w:t>
      </w:r>
      <w:r w:rsidR="00C12D5F">
        <w:rPr>
          <w:sz w:val="24"/>
          <w:szCs w:val="24"/>
        </w:rPr>
        <w:t xml:space="preserve">tions </w:t>
      </w:r>
      <w:r w:rsidR="00ED5EF4">
        <w:rPr>
          <w:sz w:val="24"/>
          <w:szCs w:val="24"/>
        </w:rPr>
        <w:t xml:space="preserve">(CFR) </w:t>
      </w:r>
      <w:r w:rsidR="00C12D5F">
        <w:rPr>
          <w:sz w:val="24"/>
          <w:szCs w:val="24"/>
        </w:rPr>
        <w:t>Title 40, P</w:t>
      </w:r>
      <w:r w:rsidRPr="00B92D58">
        <w:rPr>
          <w:sz w:val="24"/>
          <w:szCs w:val="24"/>
        </w:rPr>
        <w:t>art 112</w:t>
      </w:r>
      <w:r w:rsidR="00320509">
        <w:rPr>
          <w:sz w:val="24"/>
          <w:szCs w:val="24"/>
        </w:rPr>
        <w:t>,</w:t>
      </w:r>
      <w:r w:rsidR="00320509" w:rsidRPr="009C7675">
        <w:rPr>
          <w:sz w:val="24"/>
          <w:szCs w:val="24"/>
        </w:rPr>
        <w:t xml:space="preserve"> </w:t>
      </w:r>
      <w:r w:rsidR="00092007" w:rsidRPr="00B92D58">
        <w:rPr>
          <w:sz w:val="24"/>
          <w:szCs w:val="24"/>
        </w:rPr>
        <w:t xml:space="preserve">and the California Code of Regulations (CCR), Title 19, Division </w:t>
      </w:r>
      <w:r w:rsidR="0023128D" w:rsidRPr="00B92D58">
        <w:rPr>
          <w:sz w:val="24"/>
          <w:szCs w:val="24"/>
        </w:rPr>
        <w:t>1</w:t>
      </w:r>
      <w:r w:rsidR="00092007" w:rsidRPr="00B92D58">
        <w:rPr>
          <w:sz w:val="24"/>
          <w:szCs w:val="24"/>
        </w:rPr>
        <w:t>, Chapter 1</w:t>
      </w:r>
      <w:r w:rsidR="00273AEE" w:rsidRPr="00B92D58">
        <w:rPr>
          <w:sz w:val="24"/>
          <w:szCs w:val="24"/>
        </w:rPr>
        <w:t>1</w:t>
      </w:r>
      <w:r w:rsidRPr="00B92D58">
        <w:rPr>
          <w:sz w:val="24"/>
          <w:szCs w:val="24"/>
        </w:rPr>
        <w:t>. Maintain a complete copy of th</w:t>
      </w:r>
      <w:r w:rsidR="00092007">
        <w:rPr>
          <w:sz w:val="24"/>
          <w:szCs w:val="24"/>
        </w:rPr>
        <w:t>is SPCC</w:t>
      </w:r>
      <w:r w:rsidRPr="00B92D58">
        <w:rPr>
          <w:sz w:val="24"/>
          <w:szCs w:val="24"/>
        </w:rPr>
        <w:t xml:space="preserve"> Plan at the</w:t>
      </w:r>
      <w:r w:rsidR="00766CD1">
        <w:rPr>
          <w:sz w:val="24"/>
          <w:szCs w:val="24"/>
        </w:rPr>
        <w:t xml:space="preserve"> tank </w:t>
      </w:r>
      <w:r w:rsidRPr="00B92D58">
        <w:rPr>
          <w:sz w:val="24"/>
          <w:szCs w:val="24"/>
        </w:rPr>
        <w:t xml:space="preserve">facility if the facility is normally attended at least four hours per day, or for a </w:t>
      </w:r>
      <w:r w:rsidR="006D6BD8">
        <w:rPr>
          <w:sz w:val="24"/>
          <w:szCs w:val="24"/>
        </w:rPr>
        <w:t xml:space="preserve">tank </w:t>
      </w:r>
      <w:proofErr w:type="gramStart"/>
      <w:r w:rsidRPr="00B92D58">
        <w:rPr>
          <w:sz w:val="24"/>
          <w:szCs w:val="24"/>
        </w:rPr>
        <w:t>facility</w:t>
      </w:r>
      <w:proofErr w:type="gramEnd"/>
      <w:r w:rsidRPr="00B92D58">
        <w:rPr>
          <w:sz w:val="24"/>
          <w:szCs w:val="24"/>
        </w:rPr>
        <w:t xml:space="preserve"> </w:t>
      </w:r>
      <w:proofErr w:type="gramStart"/>
      <w:r w:rsidRPr="00B92D58">
        <w:rPr>
          <w:sz w:val="24"/>
          <w:szCs w:val="24"/>
        </w:rPr>
        <w:t>attended</w:t>
      </w:r>
      <w:proofErr w:type="gramEnd"/>
      <w:r w:rsidRPr="00B92D58">
        <w:rPr>
          <w:sz w:val="24"/>
          <w:szCs w:val="24"/>
        </w:rPr>
        <w:t xml:space="preserve"> fewer than four hours per day, at the nearest field office. When making operational changes at a </w:t>
      </w:r>
      <w:r w:rsidR="002E1ECC">
        <w:rPr>
          <w:sz w:val="24"/>
          <w:szCs w:val="24"/>
        </w:rPr>
        <w:t xml:space="preserve">tank </w:t>
      </w:r>
      <w:r w:rsidRPr="00B92D58">
        <w:rPr>
          <w:sz w:val="24"/>
          <w:szCs w:val="24"/>
        </w:rPr>
        <w:t xml:space="preserve">facility that are necessary to comply with the </w:t>
      </w:r>
      <w:r w:rsidR="002E1ECC">
        <w:rPr>
          <w:sz w:val="24"/>
          <w:szCs w:val="24"/>
        </w:rPr>
        <w:t xml:space="preserve">SPCC </w:t>
      </w:r>
      <w:r w:rsidRPr="00B92D58">
        <w:rPr>
          <w:sz w:val="24"/>
          <w:szCs w:val="24"/>
        </w:rPr>
        <w:t>rule requirements, the owner</w:t>
      </w:r>
      <w:r w:rsidR="00362DDC">
        <w:rPr>
          <w:sz w:val="24"/>
          <w:szCs w:val="24"/>
        </w:rPr>
        <w:t xml:space="preserve"> or </w:t>
      </w:r>
      <w:r w:rsidRPr="00B92D58">
        <w:rPr>
          <w:sz w:val="24"/>
          <w:szCs w:val="24"/>
        </w:rPr>
        <w:t>operator should follow state and local requirements (such as for permitting, design and construction) and obtain professional assistance, as appropriate.</w:t>
      </w:r>
    </w:p>
    <w:p w14:paraId="16B6EFEA" w14:textId="047200D1" w:rsidR="00130737" w:rsidRPr="00B92D58" w:rsidRDefault="00F40156" w:rsidP="009566F9">
      <w:pPr>
        <w:outlineLvl w:val="0"/>
        <w:rPr>
          <w:rFonts w:ascii="Arial" w:hAnsi="Arial" w:cs="Arial"/>
          <w:b/>
        </w:rPr>
      </w:pPr>
      <w:bookmarkStart w:id="1" w:name="_Toc228869358"/>
      <w:bookmarkStart w:id="2" w:name="_Toc230692314"/>
      <w:bookmarkStart w:id="3" w:name="_Toc233536877"/>
      <w:bookmarkStart w:id="4" w:name="_Toc243722628"/>
      <w:bookmarkStart w:id="5" w:name="_Toc244321228"/>
      <w:r>
        <w:rPr>
          <w:rFonts w:ascii="Arial" w:hAnsi="Arial" w:cs="Arial"/>
          <w:b/>
        </w:rPr>
        <w:t xml:space="preserve">Tank </w:t>
      </w:r>
      <w:r w:rsidR="00130737" w:rsidRPr="00B92D58">
        <w:rPr>
          <w:rFonts w:ascii="Arial" w:hAnsi="Arial" w:cs="Arial"/>
          <w:b/>
        </w:rPr>
        <w:t>Facility Description</w:t>
      </w:r>
      <w:bookmarkEnd w:id="1"/>
      <w:bookmarkEnd w:id="2"/>
      <w:bookmarkEnd w:id="3"/>
      <w:bookmarkEnd w:id="4"/>
      <w:bookmarkEnd w:id="5"/>
      <w:r w:rsidR="00130737" w:rsidRPr="00B92D58">
        <w:rPr>
          <w:rFonts w:ascii="Arial" w:hAnsi="Arial" w:cs="Arial"/>
          <w:b/>
        </w:rPr>
        <w:tab/>
      </w:r>
    </w:p>
    <w:tbl>
      <w:tblPr>
        <w:tblpPr w:leftFromText="180" w:rightFromText="180" w:vertAnchor="text" w:tblpXSpec="center" w:tblpY="1"/>
        <w:tblOverlap w:val="neve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2485"/>
        <w:gridCol w:w="1440"/>
        <w:gridCol w:w="1680"/>
        <w:gridCol w:w="960"/>
        <w:gridCol w:w="1332"/>
      </w:tblGrid>
      <w:tr w:rsidR="00130737" w:rsidRPr="00016D7B" w14:paraId="2E4A69C3" w14:textId="77777777" w:rsidTr="002E1E76">
        <w:trPr>
          <w:trHeight w:val="360"/>
          <w:jc w:val="center"/>
        </w:trPr>
        <w:tc>
          <w:tcPr>
            <w:tcW w:w="2903" w:type="dxa"/>
            <w:tcBorders>
              <w:top w:val="nil"/>
              <w:left w:val="nil"/>
              <w:bottom w:val="nil"/>
              <w:right w:val="nil"/>
            </w:tcBorders>
            <w:vAlign w:val="bottom"/>
          </w:tcPr>
          <w:p w14:paraId="031EA8F2" w14:textId="3AA33651" w:rsidR="00130737" w:rsidRPr="00B92D58" w:rsidRDefault="004A711A" w:rsidP="00A75497">
            <w:pPr>
              <w:pStyle w:val="AppendixTableText"/>
              <w:framePr w:hSpace="0" w:wrap="auto" w:vAnchor="margin" w:xAlign="left" w:yAlign="inline"/>
              <w:suppressOverlap w:val="0"/>
              <w:rPr>
                <w:rFonts w:ascii="Arial" w:hAnsi="Arial"/>
                <w:sz w:val="24"/>
              </w:rPr>
            </w:pPr>
            <w:r>
              <w:rPr>
                <w:rFonts w:ascii="Arial" w:hAnsi="Arial"/>
                <w:sz w:val="24"/>
              </w:rPr>
              <w:t xml:space="preserve">Tank </w:t>
            </w:r>
            <w:r w:rsidR="00130737" w:rsidRPr="00B92D58">
              <w:rPr>
                <w:rFonts w:ascii="Arial" w:hAnsi="Arial"/>
                <w:sz w:val="24"/>
              </w:rPr>
              <w:t>Facility Name</w:t>
            </w:r>
          </w:p>
        </w:tc>
        <w:bookmarkStart w:id="6" w:name="Text1"/>
        <w:tc>
          <w:tcPr>
            <w:tcW w:w="7897" w:type="dxa"/>
            <w:gridSpan w:val="5"/>
            <w:tcBorders>
              <w:top w:val="nil"/>
              <w:left w:val="nil"/>
              <w:bottom w:val="single" w:sz="4" w:space="0" w:color="auto"/>
              <w:right w:val="nil"/>
            </w:tcBorders>
            <w:vAlign w:val="bottom"/>
          </w:tcPr>
          <w:p w14:paraId="4A440396" w14:textId="77777777" w:rsidR="00130737" w:rsidRPr="00B92D58" w:rsidRDefault="003E78B7"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1"/>
                  <w:enabled/>
                  <w:calcOnExit w:val="0"/>
                  <w:textInput>
                    <w:maxLength w:val="80"/>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6"/>
          </w:p>
        </w:tc>
      </w:tr>
      <w:tr w:rsidR="00130737" w:rsidRPr="00016D7B" w14:paraId="4DB92483" w14:textId="77777777" w:rsidTr="002E1E76">
        <w:trPr>
          <w:trHeight w:val="360"/>
          <w:jc w:val="center"/>
        </w:trPr>
        <w:tc>
          <w:tcPr>
            <w:tcW w:w="2903" w:type="dxa"/>
            <w:tcBorders>
              <w:top w:val="nil"/>
              <w:left w:val="nil"/>
              <w:bottom w:val="nil"/>
              <w:right w:val="nil"/>
            </w:tcBorders>
            <w:vAlign w:val="bottom"/>
          </w:tcPr>
          <w:p w14:paraId="77C82744" w14:textId="0ED29C50" w:rsidR="00130737" w:rsidRPr="00B92D58" w:rsidRDefault="004A711A" w:rsidP="00A75497">
            <w:pPr>
              <w:pStyle w:val="AppendixTableText"/>
              <w:framePr w:hSpace="0" w:wrap="auto" w:vAnchor="margin" w:xAlign="left" w:yAlign="inline"/>
              <w:suppressOverlap w:val="0"/>
              <w:rPr>
                <w:rFonts w:ascii="Arial" w:hAnsi="Arial"/>
                <w:sz w:val="24"/>
              </w:rPr>
            </w:pPr>
            <w:r>
              <w:rPr>
                <w:rFonts w:ascii="Arial" w:hAnsi="Arial"/>
                <w:sz w:val="24"/>
              </w:rPr>
              <w:t xml:space="preserve">Tank </w:t>
            </w:r>
            <w:r w:rsidR="00130737" w:rsidRPr="00B92D58">
              <w:rPr>
                <w:rFonts w:ascii="Arial" w:hAnsi="Arial"/>
                <w:sz w:val="24"/>
              </w:rPr>
              <w:t>Facility Address</w:t>
            </w:r>
          </w:p>
        </w:tc>
        <w:bookmarkStart w:id="7" w:name="Text2"/>
        <w:tc>
          <w:tcPr>
            <w:tcW w:w="7897" w:type="dxa"/>
            <w:gridSpan w:val="5"/>
            <w:tcBorders>
              <w:top w:val="single" w:sz="4" w:space="0" w:color="auto"/>
              <w:left w:val="nil"/>
              <w:bottom w:val="single" w:sz="4" w:space="0" w:color="auto"/>
              <w:right w:val="nil"/>
            </w:tcBorders>
            <w:vAlign w:val="bottom"/>
          </w:tcPr>
          <w:p w14:paraId="54975C34" w14:textId="77777777" w:rsidR="00130737" w:rsidRPr="00B92D58" w:rsidRDefault="003E78B7"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2"/>
                  <w:enabled/>
                  <w:calcOnExit w:val="0"/>
                  <w:textInput>
                    <w:maxLength w:val="80"/>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7"/>
          </w:p>
        </w:tc>
      </w:tr>
      <w:tr w:rsidR="00130737" w:rsidRPr="00016D7B" w14:paraId="0EF29573" w14:textId="77777777" w:rsidTr="00276F92">
        <w:trPr>
          <w:trHeight w:val="360"/>
          <w:jc w:val="center"/>
        </w:trPr>
        <w:tc>
          <w:tcPr>
            <w:tcW w:w="2903" w:type="dxa"/>
            <w:tcBorders>
              <w:top w:val="nil"/>
              <w:left w:val="nil"/>
              <w:bottom w:val="nil"/>
              <w:right w:val="nil"/>
            </w:tcBorders>
            <w:vAlign w:val="bottom"/>
          </w:tcPr>
          <w:p w14:paraId="52BA8576" w14:textId="77777777" w:rsidR="00130737" w:rsidRPr="00B92D58" w:rsidRDefault="00130737" w:rsidP="00A75497">
            <w:pPr>
              <w:pStyle w:val="AppendixTableText"/>
              <w:framePr w:hSpace="0" w:wrap="auto" w:vAnchor="margin" w:xAlign="left" w:yAlign="inline"/>
              <w:suppressOverlap w:val="0"/>
              <w:rPr>
                <w:rFonts w:ascii="Arial" w:hAnsi="Arial"/>
                <w:sz w:val="24"/>
              </w:rPr>
            </w:pPr>
            <w:r w:rsidRPr="00B92D58">
              <w:rPr>
                <w:rFonts w:ascii="Arial" w:hAnsi="Arial"/>
                <w:sz w:val="24"/>
              </w:rPr>
              <w:t>City</w:t>
            </w:r>
          </w:p>
        </w:tc>
        <w:bookmarkStart w:id="8" w:name="Text3"/>
        <w:tc>
          <w:tcPr>
            <w:tcW w:w="2485" w:type="dxa"/>
            <w:tcBorders>
              <w:top w:val="single" w:sz="4" w:space="0" w:color="auto"/>
              <w:left w:val="nil"/>
              <w:bottom w:val="single" w:sz="4" w:space="0" w:color="auto"/>
              <w:right w:val="nil"/>
            </w:tcBorders>
            <w:vAlign w:val="bottom"/>
          </w:tcPr>
          <w:p w14:paraId="589EF1D5" w14:textId="77777777" w:rsidR="00130737" w:rsidRPr="00B92D58" w:rsidRDefault="003E78B7"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3"/>
                  <w:enabled/>
                  <w:calcOnExit w:val="0"/>
                  <w:textInput>
                    <w:maxLength w:val="25"/>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8"/>
          </w:p>
        </w:tc>
        <w:tc>
          <w:tcPr>
            <w:tcW w:w="1440" w:type="dxa"/>
            <w:tcBorders>
              <w:top w:val="single" w:sz="4" w:space="0" w:color="auto"/>
              <w:left w:val="nil"/>
              <w:bottom w:val="nil"/>
              <w:right w:val="nil"/>
            </w:tcBorders>
            <w:vAlign w:val="bottom"/>
          </w:tcPr>
          <w:p w14:paraId="64B05CC8" w14:textId="77777777" w:rsidR="00130737" w:rsidRPr="00B92D58" w:rsidRDefault="00130737" w:rsidP="00A75497">
            <w:pPr>
              <w:pStyle w:val="AppendixTableText"/>
              <w:framePr w:hSpace="0" w:wrap="auto" w:vAnchor="margin" w:xAlign="left" w:yAlign="inline"/>
              <w:suppressOverlap w:val="0"/>
              <w:rPr>
                <w:rFonts w:ascii="Arial" w:hAnsi="Arial"/>
                <w:sz w:val="24"/>
              </w:rPr>
            </w:pPr>
            <w:r w:rsidRPr="00B92D58">
              <w:rPr>
                <w:rFonts w:ascii="Arial" w:hAnsi="Arial"/>
                <w:sz w:val="24"/>
              </w:rPr>
              <w:t>State</w:t>
            </w:r>
          </w:p>
        </w:tc>
        <w:tc>
          <w:tcPr>
            <w:tcW w:w="1680" w:type="dxa"/>
            <w:tcBorders>
              <w:top w:val="single" w:sz="4" w:space="0" w:color="auto"/>
              <w:left w:val="nil"/>
              <w:bottom w:val="single" w:sz="4" w:space="0" w:color="auto"/>
              <w:right w:val="nil"/>
            </w:tcBorders>
            <w:vAlign w:val="bottom"/>
          </w:tcPr>
          <w:p w14:paraId="5CE44DC7" w14:textId="77777777" w:rsidR="00130737" w:rsidRPr="00B92D58" w:rsidRDefault="00D52173"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5"/>
                  <w:enabled/>
                  <w:calcOnExit w:val="0"/>
                  <w:textInput/>
                </w:ffData>
              </w:fldChar>
            </w:r>
            <w:bookmarkStart w:id="9" w:name="Text5"/>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9"/>
          </w:p>
        </w:tc>
        <w:tc>
          <w:tcPr>
            <w:tcW w:w="960" w:type="dxa"/>
            <w:tcBorders>
              <w:top w:val="single" w:sz="4" w:space="0" w:color="auto"/>
              <w:left w:val="nil"/>
              <w:bottom w:val="nil"/>
              <w:right w:val="nil"/>
            </w:tcBorders>
            <w:vAlign w:val="bottom"/>
          </w:tcPr>
          <w:p w14:paraId="3D88C56D" w14:textId="77777777" w:rsidR="00130737" w:rsidRPr="00B92D58" w:rsidRDefault="00130737" w:rsidP="00A75497">
            <w:pPr>
              <w:pStyle w:val="AppendixTableText"/>
              <w:framePr w:hSpace="0" w:wrap="auto" w:vAnchor="margin" w:xAlign="left" w:yAlign="inline"/>
              <w:suppressOverlap w:val="0"/>
              <w:rPr>
                <w:rFonts w:ascii="Arial" w:hAnsi="Arial"/>
                <w:sz w:val="24"/>
              </w:rPr>
            </w:pPr>
            <w:r w:rsidRPr="00B92D58">
              <w:rPr>
                <w:rFonts w:ascii="Arial" w:hAnsi="Arial"/>
                <w:sz w:val="24"/>
              </w:rPr>
              <w:t>ZIP</w:t>
            </w:r>
          </w:p>
        </w:tc>
        <w:tc>
          <w:tcPr>
            <w:tcW w:w="1332" w:type="dxa"/>
            <w:tcBorders>
              <w:top w:val="single" w:sz="4" w:space="0" w:color="auto"/>
              <w:left w:val="nil"/>
              <w:bottom w:val="single" w:sz="4" w:space="0" w:color="auto"/>
              <w:right w:val="nil"/>
            </w:tcBorders>
            <w:vAlign w:val="bottom"/>
          </w:tcPr>
          <w:p w14:paraId="430AC349" w14:textId="77777777" w:rsidR="00130737" w:rsidRPr="00B92D58" w:rsidRDefault="00D52173"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6"/>
                  <w:enabled/>
                  <w:calcOnExit w:val="0"/>
                  <w:textInput/>
                </w:ffData>
              </w:fldChar>
            </w:r>
            <w:bookmarkStart w:id="10" w:name="Text6"/>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10"/>
          </w:p>
        </w:tc>
      </w:tr>
      <w:tr w:rsidR="004A711A" w:rsidRPr="00016D7B" w14:paraId="778831AB" w14:textId="77777777" w:rsidTr="00714980">
        <w:trPr>
          <w:trHeight w:val="360"/>
          <w:jc w:val="center"/>
        </w:trPr>
        <w:tc>
          <w:tcPr>
            <w:tcW w:w="2903" w:type="dxa"/>
            <w:tcBorders>
              <w:top w:val="nil"/>
              <w:left w:val="nil"/>
              <w:bottom w:val="nil"/>
              <w:right w:val="nil"/>
            </w:tcBorders>
            <w:vAlign w:val="bottom"/>
          </w:tcPr>
          <w:p w14:paraId="0B5C0CA9" w14:textId="77777777" w:rsidR="004A711A" w:rsidRPr="00B92D58" w:rsidRDefault="004A711A" w:rsidP="00A75497">
            <w:pPr>
              <w:pStyle w:val="AppendixTableText"/>
              <w:framePr w:hSpace="0" w:wrap="auto" w:vAnchor="margin" w:xAlign="left" w:yAlign="inline"/>
              <w:suppressOverlap w:val="0"/>
              <w:rPr>
                <w:rFonts w:ascii="Arial" w:hAnsi="Arial"/>
                <w:sz w:val="24"/>
              </w:rPr>
            </w:pPr>
            <w:r w:rsidRPr="00B92D58">
              <w:rPr>
                <w:rFonts w:ascii="Arial" w:hAnsi="Arial"/>
                <w:sz w:val="24"/>
              </w:rPr>
              <w:t>County</w:t>
            </w:r>
          </w:p>
        </w:tc>
        <w:bookmarkStart w:id="11" w:name="Text4"/>
        <w:tc>
          <w:tcPr>
            <w:tcW w:w="2485" w:type="dxa"/>
            <w:tcBorders>
              <w:top w:val="single" w:sz="4" w:space="0" w:color="auto"/>
              <w:left w:val="nil"/>
              <w:bottom w:val="single" w:sz="4" w:space="0" w:color="auto"/>
              <w:right w:val="nil"/>
            </w:tcBorders>
            <w:vAlign w:val="bottom"/>
          </w:tcPr>
          <w:p w14:paraId="655E657E" w14:textId="77777777" w:rsidR="004A711A" w:rsidRPr="00B92D58" w:rsidRDefault="004A711A"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4"/>
                  <w:enabled/>
                  <w:calcOnExit w:val="0"/>
                  <w:textInput>
                    <w:maxLength w:val="25"/>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11"/>
          </w:p>
        </w:tc>
        <w:tc>
          <w:tcPr>
            <w:tcW w:w="1440" w:type="dxa"/>
            <w:tcBorders>
              <w:top w:val="nil"/>
              <w:left w:val="nil"/>
              <w:bottom w:val="nil"/>
              <w:right w:val="nil"/>
            </w:tcBorders>
            <w:vAlign w:val="bottom"/>
          </w:tcPr>
          <w:p w14:paraId="71687228" w14:textId="26344E45" w:rsidR="004A711A" w:rsidRPr="00B92D58" w:rsidRDefault="004A711A" w:rsidP="00A75497">
            <w:pPr>
              <w:pStyle w:val="AppendixTableText"/>
              <w:framePr w:hSpace="0" w:wrap="auto" w:vAnchor="margin" w:xAlign="left" w:yAlign="inline"/>
              <w:suppressOverlap w:val="0"/>
              <w:rPr>
                <w:rFonts w:ascii="Arial" w:hAnsi="Arial"/>
                <w:sz w:val="24"/>
              </w:rPr>
            </w:pPr>
            <w:r w:rsidRPr="00B92D58">
              <w:rPr>
                <w:rFonts w:ascii="Arial" w:hAnsi="Arial"/>
                <w:sz w:val="24"/>
              </w:rPr>
              <w:t>Tel</w:t>
            </w:r>
            <w:r>
              <w:rPr>
                <w:rFonts w:ascii="Arial" w:hAnsi="Arial"/>
                <w:sz w:val="24"/>
              </w:rPr>
              <w:t>ephone</w:t>
            </w:r>
            <w:r w:rsidRPr="00B92D58">
              <w:rPr>
                <w:rFonts w:ascii="Arial" w:hAnsi="Arial"/>
                <w:sz w:val="24"/>
              </w:rPr>
              <w:t xml:space="preserve"> Number</w:t>
            </w:r>
          </w:p>
        </w:tc>
        <w:tc>
          <w:tcPr>
            <w:tcW w:w="3972" w:type="dxa"/>
            <w:gridSpan w:val="3"/>
            <w:tcBorders>
              <w:top w:val="nil"/>
              <w:left w:val="nil"/>
              <w:bottom w:val="single" w:sz="4" w:space="0" w:color="auto"/>
              <w:right w:val="nil"/>
            </w:tcBorders>
            <w:vAlign w:val="bottom"/>
          </w:tcPr>
          <w:p w14:paraId="737F590D" w14:textId="17EA1C4F" w:rsidR="004A711A" w:rsidRPr="00B92D58" w:rsidRDefault="004A711A" w:rsidP="00B92D58">
            <w:pPr>
              <w:pStyle w:val="AppendixTableText"/>
              <w:framePr w:hSpace="0" w:wrap="auto" w:vAnchor="margin" w:xAlign="left" w:yAlign="inline"/>
              <w:suppressOverlap w:val="0"/>
              <w:jc w:val="left"/>
              <w:rPr>
                <w:rFonts w:ascii="Arial" w:hAnsi="Arial"/>
                <w:sz w:val="24"/>
              </w:rPr>
            </w:pPr>
            <w:r w:rsidRPr="00B92D58">
              <w:rPr>
                <w:rFonts w:ascii="Arial" w:hAnsi="Arial"/>
                <w:sz w:val="24"/>
              </w:rPr>
              <w:t xml:space="preserve">( </w:t>
            </w:r>
            <w:bookmarkStart w:id="12" w:name="Text7"/>
            <w:r w:rsidRPr="00B92D58">
              <w:rPr>
                <w:rFonts w:ascii="Arial" w:hAnsi="Arial"/>
                <w:sz w:val="24"/>
              </w:rPr>
              <w:fldChar w:fldCharType="begin">
                <w:ffData>
                  <w:name w:val="Text7"/>
                  <w:enabled/>
                  <w:calcOnExit w:val="0"/>
                  <w:textInput>
                    <w:type w:val="number"/>
                    <w:maxLength w:val="3"/>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12"/>
            <w:r w:rsidRPr="00B92D58">
              <w:rPr>
                <w:rFonts w:ascii="Arial" w:hAnsi="Arial"/>
                <w:sz w:val="24"/>
              </w:rPr>
              <w:t xml:space="preserve"> ) </w:t>
            </w:r>
            <w:bookmarkStart w:id="13" w:name="Text8"/>
            <w:r w:rsidRPr="00B92D58">
              <w:rPr>
                <w:rFonts w:ascii="Arial" w:hAnsi="Arial"/>
                <w:sz w:val="24"/>
              </w:rPr>
              <w:fldChar w:fldCharType="begin">
                <w:ffData>
                  <w:name w:val="Text8"/>
                  <w:enabled/>
                  <w:calcOnExit w:val="0"/>
                  <w:textInput>
                    <w:type w:val="number"/>
                    <w:maxLength w:val="3"/>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13"/>
            <w:r w:rsidRPr="00B92D58">
              <w:rPr>
                <w:rFonts w:ascii="Arial" w:hAnsi="Arial"/>
                <w:sz w:val="24"/>
              </w:rPr>
              <w:t xml:space="preserve"> - </w:t>
            </w:r>
            <w:bookmarkStart w:id="14" w:name="Text9"/>
            <w:r w:rsidRPr="00B92D58">
              <w:rPr>
                <w:rFonts w:ascii="Arial" w:hAnsi="Arial"/>
                <w:sz w:val="24"/>
              </w:rPr>
              <w:fldChar w:fldCharType="begin">
                <w:ffData>
                  <w:name w:val="Text9"/>
                  <w:enabled/>
                  <w:calcOnExit w:val="0"/>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14"/>
          </w:p>
        </w:tc>
      </w:tr>
      <w:tr w:rsidR="00322B11" w:rsidRPr="00016D7B" w14:paraId="116572AA" w14:textId="77777777" w:rsidTr="002E1E76">
        <w:trPr>
          <w:trHeight w:val="360"/>
          <w:jc w:val="center"/>
        </w:trPr>
        <w:tc>
          <w:tcPr>
            <w:tcW w:w="2903" w:type="dxa"/>
            <w:tcBorders>
              <w:top w:val="nil"/>
              <w:left w:val="nil"/>
              <w:bottom w:val="nil"/>
              <w:right w:val="nil"/>
            </w:tcBorders>
            <w:vAlign w:val="bottom"/>
          </w:tcPr>
          <w:p w14:paraId="3EE66754" w14:textId="77777777" w:rsidR="00322B11" w:rsidRPr="00B92D58" w:rsidRDefault="00322B11" w:rsidP="00A75497">
            <w:pPr>
              <w:pStyle w:val="AppendixTableText"/>
              <w:framePr w:hSpace="0" w:wrap="auto" w:vAnchor="margin" w:xAlign="left" w:yAlign="inline"/>
              <w:suppressOverlap w:val="0"/>
              <w:rPr>
                <w:rFonts w:ascii="Arial" w:hAnsi="Arial"/>
                <w:sz w:val="24"/>
              </w:rPr>
            </w:pPr>
            <w:r w:rsidRPr="00B92D58">
              <w:rPr>
                <w:rFonts w:ascii="Arial" w:hAnsi="Arial"/>
                <w:sz w:val="24"/>
              </w:rPr>
              <w:t xml:space="preserve">Owner or </w:t>
            </w:r>
            <w:r w:rsidR="007067B9" w:rsidRPr="00B92D58">
              <w:rPr>
                <w:rFonts w:ascii="Arial" w:hAnsi="Arial"/>
                <w:sz w:val="24"/>
              </w:rPr>
              <w:t>O</w:t>
            </w:r>
            <w:r w:rsidRPr="00B92D58">
              <w:rPr>
                <w:rFonts w:ascii="Arial" w:hAnsi="Arial"/>
                <w:sz w:val="24"/>
              </w:rPr>
              <w:t>perator Name</w:t>
            </w:r>
          </w:p>
        </w:tc>
        <w:bookmarkStart w:id="15" w:name="Text10"/>
        <w:tc>
          <w:tcPr>
            <w:tcW w:w="7897" w:type="dxa"/>
            <w:gridSpan w:val="5"/>
            <w:tcBorders>
              <w:top w:val="nil"/>
              <w:left w:val="nil"/>
              <w:bottom w:val="single" w:sz="4" w:space="0" w:color="auto"/>
              <w:right w:val="nil"/>
            </w:tcBorders>
            <w:vAlign w:val="bottom"/>
          </w:tcPr>
          <w:p w14:paraId="2816E53F" w14:textId="77777777" w:rsidR="00322B11" w:rsidRPr="00B92D58" w:rsidRDefault="003E78B7"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10"/>
                  <w:enabled/>
                  <w:calcOnExit w:val="0"/>
                  <w:textInput>
                    <w:maxLength w:val="80"/>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15"/>
          </w:p>
        </w:tc>
      </w:tr>
      <w:tr w:rsidR="00322B11" w:rsidRPr="00016D7B" w14:paraId="190E0DB3" w14:textId="77777777" w:rsidTr="002E1E76">
        <w:trPr>
          <w:trHeight w:val="360"/>
          <w:jc w:val="center"/>
        </w:trPr>
        <w:tc>
          <w:tcPr>
            <w:tcW w:w="2903" w:type="dxa"/>
            <w:tcBorders>
              <w:top w:val="nil"/>
              <w:left w:val="nil"/>
              <w:bottom w:val="nil"/>
              <w:right w:val="nil"/>
            </w:tcBorders>
            <w:vAlign w:val="bottom"/>
          </w:tcPr>
          <w:p w14:paraId="7BEC8FE3" w14:textId="77777777" w:rsidR="00322B11" w:rsidRPr="00B92D58" w:rsidRDefault="00322B11" w:rsidP="00A75497">
            <w:pPr>
              <w:pStyle w:val="AppendixTableText"/>
              <w:framePr w:hSpace="0" w:wrap="auto" w:vAnchor="margin" w:xAlign="left" w:yAlign="inline"/>
              <w:suppressOverlap w:val="0"/>
              <w:rPr>
                <w:rFonts w:ascii="Arial" w:hAnsi="Arial"/>
                <w:sz w:val="24"/>
              </w:rPr>
            </w:pPr>
            <w:r w:rsidRPr="00B92D58">
              <w:rPr>
                <w:rFonts w:ascii="Arial" w:hAnsi="Arial"/>
                <w:sz w:val="24"/>
              </w:rPr>
              <w:t xml:space="preserve">Owner or </w:t>
            </w:r>
            <w:r w:rsidR="007067B9" w:rsidRPr="00B92D58">
              <w:rPr>
                <w:rFonts w:ascii="Arial" w:hAnsi="Arial"/>
                <w:sz w:val="24"/>
              </w:rPr>
              <w:t>O</w:t>
            </w:r>
            <w:r w:rsidRPr="00B92D58">
              <w:rPr>
                <w:rFonts w:ascii="Arial" w:hAnsi="Arial"/>
                <w:sz w:val="24"/>
              </w:rPr>
              <w:t>perator Address</w:t>
            </w:r>
          </w:p>
        </w:tc>
        <w:bookmarkStart w:id="16" w:name="Text11"/>
        <w:tc>
          <w:tcPr>
            <w:tcW w:w="7897" w:type="dxa"/>
            <w:gridSpan w:val="5"/>
            <w:tcBorders>
              <w:top w:val="single" w:sz="4" w:space="0" w:color="auto"/>
              <w:left w:val="nil"/>
              <w:bottom w:val="single" w:sz="4" w:space="0" w:color="auto"/>
              <w:right w:val="nil"/>
            </w:tcBorders>
            <w:vAlign w:val="bottom"/>
          </w:tcPr>
          <w:p w14:paraId="3D58F725" w14:textId="77777777" w:rsidR="00322B11" w:rsidRPr="00B92D58" w:rsidRDefault="003E78B7"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11"/>
                  <w:enabled/>
                  <w:calcOnExit w:val="0"/>
                  <w:textInput>
                    <w:maxLength w:val="80"/>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16"/>
          </w:p>
        </w:tc>
      </w:tr>
      <w:tr w:rsidR="00130737" w:rsidRPr="00016D7B" w14:paraId="38DF8662" w14:textId="77777777" w:rsidTr="00276F92">
        <w:trPr>
          <w:trHeight w:val="360"/>
          <w:jc w:val="center"/>
        </w:trPr>
        <w:tc>
          <w:tcPr>
            <w:tcW w:w="2903" w:type="dxa"/>
            <w:tcBorders>
              <w:top w:val="nil"/>
              <w:left w:val="nil"/>
              <w:bottom w:val="nil"/>
              <w:right w:val="nil"/>
            </w:tcBorders>
            <w:vAlign w:val="bottom"/>
          </w:tcPr>
          <w:p w14:paraId="4B305BE7" w14:textId="77777777" w:rsidR="00130737" w:rsidRPr="00B92D58" w:rsidRDefault="00130737" w:rsidP="00A75497">
            <w:pPr>
              <w:pStyle w:val="AppendixTableText"/>
              <w:framePr w:hSpace="0" w:wrap="auto" w:vAnchor="margin" w:xAlign="left" w:yAlign="inline"/>
              <w:suppressOverlap w:val="0"/>
              <w:rPr>
                <w:rFonts w:ascii="Arial" w:hAnsi="Arial"/>
                <w:sz w:val="24"/>
              </w:rPr>
            </w:pPr>
            <w:r w:rsidRPr="00B92D58">
              <w:rPr>
                <w:rFonts w:ascii="Arial" w:hAnsi="Arial"/>
                <w:sz w:val="24"/>
              </w:rPr>
              <w:t>City</w:t>
            </w:r>
          </w:p>
        </w:tc>
        <w:bookmarkStart w:id="17" w:name="Text12"/>
        <w:tc>
          <w:tcPr>
            <w:tcW w:w="2485" w:type="dxa"/>
            <w:tcBorders>
              <w:top w:val="single" w:sz="4" w:space="0" w:color="auto"/>
              <w:left w:val="nil"/>
              <w:bottom w:val="single" w:sz="4" w:space="0" w:color="auto"/>
              <w:right w:val="nil"/>
            </w:tcBorders>
            <w:vAlign w:val="bottom"/>
          </w:tcPr>
          <w:p w14:paraId="19427886" w14:textId="77777777" w:rsidR="00130737" w:rsidRPr="00B92D58" w:rsidRDefault="003E78B7"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12"/>
                  <w:enabled/>
                  <w:calcOnExit w:val="0"/>
                  <w:textInput>
                    <w:maxLength w:val="25"/>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17"/>
          </w:p>
        </w:tc>
        <w:tc>
          <w:tcPr>
            <w:tcW w:w="1440" w:type="dxa"/>
            <w:tcBorders>
              <w:top w:val="single" w:sz="4" w:space="0" w:color="auto"/>
              <w:left w:val="nil"/>
              <w:bottom w:val="nil"/>
              <w:right w:val="nil"/>
            </w:tcBorders>
            <w:vAlign w:val="bottom"/>
          </w:tcPr>
          <w:p w14:paraId="26166AB9" w14:textId="77777777" w:rsidR="00130737" w:rsidRPr="00B92D58" w:rsidRDefault="00130737" w:rsidP="00A75497">
            <w:pPr>
              <w:pStyle w:val="AppendixTableText"/>
              <w:framePr w:hSpace="0" w:wrap="auto" w:vAnchor="margin" w:xAlign="left" w:yAlign="inline"/>
              <w:suppressOverlap w:val="0"/>
              <w:rPr>
                <w:rFonts w:ascii="Arial" w:hAnsi="Arial"/>
                <w:sz w:val="24"/>
              </w:rPr>
            </w:pPr>
            <w:r w:rsidRPr="00B92D58">
              <w:rPr>
                <w:rFonts w:ascii="Arial" w:hAnsi="Arial"/>
                <w:sz w:val="24"/>
              </w:rPr>
              <w:t>State</w:t>
            </w:r>
          </w:p>
        </w:tc>
        <w:tc>
          <w:tcPr>
            <w:tcW w:w="1680" w:type="dxa"/>
            <w:tcBorders>
              <w:top w:val="single" w:sz="4" w:space="0" w:color="auto"/>
              <w:left w:val="nil"/>
              <w:bottom w:val="single" w:sz="4" w:space="0" w:color="auto"/>
              <w:right w:val="nil"/>
            </w:tcBorders>
            <w:vAlign w:val="bottom"/>
          </w:tcPr>
          <w:p w14:paraId="4508FDF8" w14:textId="77777777" w:rsidR="00130737" w:rsidRPr="00B92D58" w:rsidRDefault="001D71CB"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14"/>
                  <w:enabled/>
                  <w:calcOnExit w:val="0"/>
                  <w:textInput/>
                </w:ffData>
              </w:fldChar>
            </w:r>
            <w:bookmarkStart w:id="18" w:name="Text14"/>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18"/>
          </w:p>
        </w:tc>
        <w:tc>
          <w:tcPr>
            <w:tcW w:w="960" w:type="dxa"/>
            <w:tcBorders>
              <w:top w:val="single" w:sz="4" w:space="0" w:color="auto"/>
              <w:left w:val="nil"/>
              <w:bottom w:val="nil"/>
              <w:right w:val="nil"/>
            </w:tcBorders>
            <w:vAlign w:val="bottom"/>
          </w:tcPr>
          <w:p w14:paraId="0503E6DE" w14:textId="77777777" w:rsidR="00130737" w:rsidRPr="00B92D58" w:rsidRDefault="00130737" w:rsidP="00A75497">
            <w:pPr>
              <w:pStyle w:val="AppendixTableText"/>
              <w:framePr w:hSpace="0" w:wrap="auto" w:vAnchor="margin" w:xAlign="left" w:yAlign="inline"/>
              <w:suppressOverlap w:val="0"/>
              <w:rPr>
                <w:rFonts w:ascii="Arial" w:hAnsi="Arial"/>
                <w:sz w:val="24"/>
              </w:rPr>
            </w:pPr>
            <w:r w:rsidRPr="00B92D58">
              <w:rPr>
                <w:rFonts w:ascii="Arial" w:hAnsi="Arial"/>
                <w:sz w:val="24"/>
              </w:rPr>
              <w:t>ZIP</w:t>
            </w:r>
          </w:p>
        </w:tc>
        <w:tc>
          <w:tcPr>
            <w:tcW w:w="1332" w:type="dxa"/>
            <w:tcBorders>
              <w:top w:val="single" w:sz="4" w:space="0" w:color="auto"/>
              <w:left w:val="nil"/>
              <w:bottom w:val="single" w:sz="4" w:space="0" w:color="auto"/>
              <w:right w:val="nil"/>
            </w:tcBorders>
            <w:vAlign w:val="bottom"/>
          </w:tcPr>
          <w:p w14:paraId="01BC88FA" w14:textId="77777777" w:rsidR="00130737" w:rsidRPr="00B92D58" w:rsidRDefault="001D71CB" w:rsidP="00D52173">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15"/>
                  <w:enabled/>
                  <w:calcOnExit w:val="0"/>
                  <w:textInput/>
                </w:ffData>
              </w:fldChar>
            </w:r>
            <w:bookmarkStart w:id="19" w:name="Text15"/>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19"/>
          </w:p>
        </w:tc>
      </w:tr>
      <w:tr w:rsidR="00616755" w:rsidRPr="00016D7B" w14:paraId="764D4F97" w14:textId="77777777" w:rsidTr="00733A93">
        <w:trPr>
          <w:trHeight w:val="360"/>
          <w:jc w:val="center"/>
        </w:trPr>
        <w:tc>
          <w:tcPr>
            <w:tcW w:w="2903" w:type="dxa"/>
            <w:tcBorders>
              <w:top w:val="nil"/>
              <w:left w:val="nil"/>
              <w:bottom w:val="nil"/>
              <w:right w:val="nil"/>
            </w:tcBorders>
            <w:vAlign w:val="bottom"/>
          </w:tcPr>
          <w:p w14:paraId="723333D8" w14:textId="77777777" w:rsidR="00616755" w:rsidRPr="00B92D58" w:rsidRDefault="00616755" w:rsidP="001D71CB">
            <w:pPr>
              <w:pStyle w:val="AppendixTableText"/>
              <w:framePr w:hSpace="0" w:wrap="auto" w:vAnchor="margin" w:xAlign="left" w:yAlign="inline"/>
              <w:suppressOverlap w:val="0"/>
              <w:rPr>
                <w:rFonts w:ascii="Arial" w:hAnsi="Arial"/>
                <w:sz w:val="24"/>
              </w:rPr>
            </w:pPr>
            <w:r w:rsidRPr="00B92D58">
              <w:rPr>
                <w:rFonts w:ascii="Arial" w:hAnsi="Arial"/>
                <w:sz w:val="24"/>
              </w:rPr>
              <w:t>County</w:t>
            </w:r>
          </w:p>
        </w:tc>
        <w:bookmarkStart w:id="20" w:name="Text13"/>
        <w:tc>
          <w:tcPr>
            <w:tcW w:w="2485" w:type="dxa"/>
            <w:tcBorders>
              <w:top w:val="single" w:sz="4" w:space="0" w:color="auto"/>
              <w:left w:val="nil"/>
              <w:bottom w:val="single" w:sz="4" w:space="0" w:color="auto"/>
              <w:right w:val="nil"/>
            </w:tcBorders>
            <w:vAlign w:val="bottom"/>
          </w:tcPr>
          <w:p w14:paraId="3158D8EF" w14:textId="77777777" w:rsidR="00616755" w:rsidRPr="00B92D58" w:rsidRDefault="00616755" w:rsidP="001D71CB">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13"/>
                  <w:enabled/>
                  <w:calcOnExit w:val="0"/>
                  <w:textInput>
                    <w:maxLength w:val="25"/>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20"/>
          </w:p>
        </w:tc>
        <w:tc>
          <w:tcPr>
            <w:tcW w:w="1440" w:type="dxa"/>
            <w:tcBorders>
              <w:top w:val="nil"/>
              <w:left w:val="nil"/>
              <w:bottom w:val="nil"/>
              <w:right w:val="nil"/>
            </w:tcBorders>
            <w:vAlign w:val="bottom"/>
          </w:tcPr>
          <w:p w14:paraId="38871F38" w14:textId="3FAB85A2" w:rsidR="00616755" w:rsidRPr="00B92D58" w:rsidRDefault="00616755" w:rsidP="001D71CB">
            <w:pPr>
              <w:pStyle w:val="AppendixTableText"/>
              <w:framePr w:hSpace="0" w:wrap="auto" w:vAnchor="margin" w:xAlign="left" w:yAlign="inline"/>
              <w:suppressOverlap w:val="0"/>
              <w:rPr>
                <w:rFonts w:ascii="Arial" w:hAnsi="Arial"/>
                <w:sz w:val="24"/>
              </w:rPr>
            </w:pPr>
            <w:r w:rsidRPr="00B92D58">
              <w:rPr>
                <w:rFonts w:ascii="Arial" w:hAnsi="Arial"/>
                <w:sz w:val="24"/>
              </w:rPr>
              <w:t>Tel</w:t>
            </w:r>
            <w:r>
              <w:rPr>
                <w:rFonts w:ascii="Arial" w:hAnsi="Arial"/>
                <w:sz w:val="24"/>
              </w:rPr>
              <w:t>ephone</w:t>
            </w:r>
            <w:r w:rsidRPr="00B92D58">
              <w:rPr>
                <w:rFonts w:ascii="Arial" w:hAnsi="Arial"/>
                <w:sz w:val="24"/>
              </w:rPr>
              <w:t xml:space="preserve"> Number</w:t>
            </w:r>
          </w:p>
        </w:tc>
        <w:tc>
          <w:tcPr>
            <w:tcW w:w="3972" w:type="dxa"/>
            <w:gridSpan w:val="3"/>
            <w:tcBorders>
              <w:top w:val="nil"/>
              <w:left w:val="nil"/>
              <w:bottom w:val="single" w:sz="4" w:space="0" w:color="auto"/>
              <w:right w:val="nil"/>
            </w:tcBorders>
            <w:vAlign w:val="bottom"/>
          </w:tcPr>
          <w:p w14:paraId="5AB53F61" w14:textId="6D70F90D" w:rsidR="00616755" w:rsidRPr="00B92D58" w:rsidRDefault="00616755" w:rsidP="00B92D58">
            <w:pPr>
              <w:pStyle w:val="AppendixTableText"/>
              <w:framePr w:hSpace="0" w:wrap="auto" w:vAnchor="margin" w:xAlign="left" w:yAlign="inline"/>
              <w:suppressOverlap w:val="0"/>
              <w:jc w:val="left"/>
              <w:rPr>
                <w:rFonts w:ascii="Arial" w:hAnsi="Arial"/>
                <w:sz w:val="24"/>
              </w:rPr>
            </w:pPr>
            <w:r w:rsidRPr="00B92D58">
              <w:rPr>
                <w:rFonts w:ascii="Arial" w:hAnsi="Arial"/>
                <w:sz w:val="24"/>
              </w:rPr>
              <w:t xml:space="preserve">( </w:t>
            </w:r>
            <w:r w:rsidRPr="00B92D58">
              <w:rPr>
                <w:rFonts w:ascii="Arial" w:hAnsi="Arial"/>
                <w:sz w:val="24"/>
              </w:rPr>
              <w:fldChar w:fldCharType="begin">
                <w:ffData>
                  <w:name w:val="Text7"/>
                  <w:enabled/>
                  <w:calcOnExit w:val="0"/>
                  <w:textInput>
                    <w:type w:val="number"/>
                    <w:maxLength w:val="3"/>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r w:rsidRPr="00B92D58">
              <w:rPr>
                <w:rFonts w:ascii="Arial" w:hAnsi="Arial"/>
                <w:sz w:val="24"/>
              </w:rPr>
              <w:t xml:space="preserve"> ) </w:t>
            </w:r>
            <w:r w:rsidRPr="00B92D58">
              <w:rPr>
                <w:rFonts w:ascii="Arial" w:hAnsi="Arial"/>
                <w:sz w:val="24"/>
              </w:rPr>
              <w:fldChar w:fldCharType="begin">
                <w:ffData>
                  <w:name w:val=""/>
                  <w:enabled/>
                  <w:calcOnExit w:val="0"/>
                  <w:textInput>
                    <w:type w:val="number"/>
                    <w:maxLength w:val="3"/>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r w:rsidRPr="00B92D58">
              <w:rPr>
                <w:rFonts w:ascii="Arial" w:hAnsi="Arial"/>
                <w:sz w:val="24"/>
              </w:rPr>
              <w:t xml:space="preserve"> - </w:t>
            </w:r>
            <w:r w:rsidRPr="00B92D58">
              <w:rPr>
                <w:rFonts w:ascii="Arial" w:hAnsi="Arial"/>
                <w:sz w:val="24"/>
              </w:rPr>
              <w:fldChar w:fldCharType="begin">
                <w:ffData>
                  <w:name w:val="Text9"/>
                  <w:enabled/>
                  <w:calcOnExit w:val="0"/>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p>
        </w:tc>
      </w:tr>
    </w:tbl>
    <w:p w14:paraId="0EF34E84" w14:textId="77777777" w:rsidR="00325C8A" w:rsidRDefault="00325C8A" w:rsidP="00130737">
      <w:pPr>
        <w:outlineLvl w:val="0"/>
        <w:rPr>
          <w:rFonts w:ascii="Arial" w:hAnsi="Arial" w:cs="Arial"/>
          <w:b/>
        </w:rPr>
      </w:pPr>
      <w:bookmarkStart w:id="21" w:name="_Toc228869359"/>
      <w:bookmarkStart w:id="22" w:name="_Toc230692315"/>
      <w:bookmarkStart w:id="23" w:name="_Toc233536878"/>
      <w:bookmarkStart w:id="24" w:name="_Toc243722629"/>
      <w:bookmarkStart w:id="25" w:name="_Toc244321229"/>
    </w:p>
    <w:p w14:paraId="1656AB36" w14:textId="77777777" w:rsidR="00EB74F1" w:rsidRPr="00B92D58" w:rsidRDefault="00EB74F1" w:rsidP="00130737">
      <w:pPr>
        <w:outlineLvl w:val="0"/>
        <w:rPr>
          <w:rFonts w:ascii="Arial" w:hAnsi="Arial" w:cs="Arial"/>
          <w:b/>
        </w:rPr>
      </w:pPr>
    </w:p>
    <w:p w14:paraId="2717DEC5" w14:textId="5285B8E3" w:rsidR="00130737" w:rsidRPr="00B92D58" w:rsidRDefault="00130737" w:rsidP="00130737">
      <w:pPr>
        <w:outlineLvl w:val="0"/>
        <w:rPr>
          <w:rFonts w:ascii="Arial" w:hAnsi="Arial" w:cs="Arial"/>
          <w:b/>
        </w:rPr>
      </w:pPr>
      <w:r w:rsidRPr="00B92D58">
        <w:rPr>
          <w:rFonts w:ascii="Arial" w:hAnsi="Arial" w:cs="Arial"/>
          <w:b/>
        </w:rPr>
        <w:t>I. Certification Statement (</w:t>
      </w:r>
      <w:r w:rsidR="00EB6E3D" w:rsidRPr="00B92D58">
        <w:rPr>
          <w:rFonts w:ascii="Arial" w:hAnsi="Arial" w:cs="Arial"/>
          <w:b/>
          <w:iCs/>
        </w:rPr>
        <w:t xml:space="preserve">CCR Title 19, Section #, ref. </w:t>
      </w:r>
      <w:r w:rsidR="00EB6E3D" w:rsidRPr="00B92D58">
        <w:rPr>
          <w:rFonts w:ascii="Arial" w:hAnsi="Arial" w:cs="Arial"/>
          <w:b/>
        </w:rPr>
        <w:t xml:space="preserve">CFR Title 40, Section </w:t>
      </w:r>
      <w:r w:rsidRPr="00B92D58">
        <w:rPr>
          <w:rFonts w:ascii="Arial" w:hAnsi="Arial" w:cs="Arial"/>
          <w:b/>
        </w:rPr>
        <w:t>112.6(a)(1))</w:t>
      </w:r>
      <w:bookmarkEnd w:id="21"/>
      <w:bookmarkEnd w:id="22"/>
      <w:bookmarkEnd w:id="23"/>
      <w:bookmarkEnd w:id="24"/>
      <w:bookmarkEnd w:id="25"/>
    </w:p>
    <w:p w14:paraId="59C9E39D" w14:textId="0BF4F1AA" w:rsidR="00130737" w:rsidRPr="00B92D58" w:rsidRDefault="00130737" w:rsidP="00130737">
      <w:pPr>
        <w:pStyle w:val="AppendixBodyText"/>
        <w:spacing w:after="0" w:line="264" w:lineRule="auto"/>
        <w:rPr>
          <w:sz w:val="24"/>
          <w:szCs w:val="24"/>
        </w:rPr>
      </w:pPr>
      <w:r w:rsidRPr="00B92D58">
        <w:rPr>
          <w:sz w:val="24"/>
          <w:szCs w:val="24"/>
        </w:rPr>
        <w:t xml:space="preserve">The owner or operator of a </w:t>
      </w:r>
      <w:r w:rsidR="008B0B18">
        <w:rPr>
          <w:sz w:val="24"/>
          <w:szCs w:val="24"/>
        </w:rPr>
        <w:t xml:space="preserve">tank </w:t>
      </w:r>
      <w:r w:rsidRPr="00B92D58">
        <w:rPr>
          <w:sz w:val="24"/>
          <w:szCs w:val="24"/>
        </w:rPr>
        <w:t xml:space="preserve">facility certifies that each of the following is true </w:t>
      </w:r>
      <w:proofErr w:type="gramStart"/>
      <w:r w:rsidRPr="00B92D58">
        <w:rPr>
          <w:sz w:val="24"/>
          <w:szCs w:val="24"/>
        </w:rPr>
        <w:t>in order to</w:t>
      </w:r>
      <w:proofErr w:type="gramEnd"/>
      <w:r w:rsidRPr="00B92D58">
        <w:rPr>
          <w:sz w:val="24"/>
          <w:szCs w:val="24"/>
        </w:rPr>
        <w:t xml:space="preserve"> utilize this template to comply with the SPCC requirements:</w:t>
      </w:r>
    </w:p>
    <w:p w14:paraId="312DD2C8" w14:textId="77777777" w:rsidR="00130737" w:rsidRPr="00B92D58" w:rsidRDefault="00130737" w:rsidP="00130737">
      <w:pPr>
        <w:pStyle w:val="AppendixBodyText"/>
        <w:spacing w:after="0" w:line="264"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
        <w:gridCol w:w="5117"/>
        <w:gridCol w:w="5400"/>
      </w:tblGrid>
      <w:tr w:rsidR="004C5C90" w:rsidRPr="00016D7B" w14:paraId="61E3777B" w14:textId="77777777" w:rsidTr="00B92D58">
        <w:tc>
          <w:tcPr>
            <w:tcW w:w="283" w:type="dxa"/>
            <w:vAlign w:val="bottom"/>
          </w:tcPr>
          <w:p w14:paraId="45FC06D7" w14:textId="77777777" w:rsidR="004C5C90" w:rsidRPr="00B92D58" w:rsidRDefault="004C5C90" w:rsidP="004C5C90">
            <w:pPr>
              <w:pStyle w:val="AppendixCertification"/>
              <w:tabs>
                <w:tab w:val="clear" w:pos="1080"/>
              </w:tabs>
              <w:spacing w:line="264" w:lineRule="auto"/>
              <w:rPr>
                <w:rFonts w:ascii="Arial" w:hAnsi="Arial" w:cs="Arial"/>
                <w:sz w:val="24"/>
                <w:szCs w:val="24"/>
              </w:rPr>
            </w:pPr>
            <w:r w:rsidRPr="00B92D58">
              <w:rPr>
                <w:rFonts w:ascii="Arial" w:hAnsi="Arial" w:cs="Arial"/>
                <w:sz w:val="24"/>
                <w:szCs w:val="24"/>
              </w:rPr>
              <w:t xml:space="preserve">I </w:t>
            </w:r>
          </w:p>
        </w:tc>
        <w:bookmarkStart w:id="26" w:name="Text16"/>
        <w:tc>
          <w:tcPr>
            <w:tcW w:w="5117" w:type="dxa"/>
            <w:tcBorders>
              <w:bottom w:val="single" w:sz="4" w:space="0" w:color="auto"/>
            </w:tcBorders>
            <w:vAlign w:val="bottom"/>
          </w:tcPr>
          <w:p w14:paraId="709F4B2E" w14:textId="77777777" w:rsidR="004C5C90" w:rsidRPr="00B92D58" w:rsidRDefault="003E78B7" w:rsidP="00CF7254">
            <w:pPr>
              <w:pStyle w:val="AppendixCertification"/>
              <w:tabs>
                <w:tab w:val="clear" w:pos="1080"/>
              </w:tabs>
              <w:spacing w:line="264" w:lineRule="auto"/>
              <w:rPr>
                <w:rFonts w:ascii="Arial" w:hAnsi="Arial" w:cs="Arial"/>
                <w:sz w:val="24"/>
                <w:szCs w:val="24"/>
              </w:rPr>
            </w:pPr>
            <w:r w:rsidRPr="00B92D58">
              <w:rPr>
                <w:rFonts w:ascii="Arial" w:hAnsi="Arial" w:cs="Arial"/>
                <w:sz w:val="24"/>
                <w:szCs w:val="24"/>
              </w:rPr>
              <w:fldChar w:fldCharType="begin">
                <w:ffData>
                  <w:name w:val="Text16"/>
                  <w:enabled/>
                  <w:calcOnExit w:val="0"/>
                  <w:textInput>
                    <w:maxLength w:val="36"/>
                  </w:textInput>
                </w:ffData>
              </w:fldChar>
            </w:r>
            <w:r w:rsidRPr="00B92D58">
              <w:rPr>
                <w:rFonts w:ascii="Arial" w:hAnsi="Arial" w:cs="Arial"/>
                <w:sz w:val="24"/>
                <w:szCs w:val="24"/>
              </w:rPr>
              <w:instrText xml:space="preserve"> FORMTEXT </w:instrText>
            </w:r>
            <w:r w:rsidRPr="005D0E81">
              <w:rPr>
                <w:rFonts w:ascii="Arial" w:hAnsi="Arial" w:cs="Arial"/>
                <w:sz w:val="24"/>
                <w:szCs w:val="24"/>
              </w:rPr>
            </w:r>
            <w:r w:rsidRPr="00B92D58">
              <w:rPr>
                <w:rFonts w:ascii="Arial" w:hAnsi="Arial" w:cs="Arial"/>
                <w:sz w:val="24"/>
                <w:szCs w:val="24"/>
              </w:rPr>
              <w:fldChar w:fldCharType="separate"/>
            </w:r>
            <w:r w:rsidRPr="00B92D58">
              <w:rPr>
                <w:rFonts w:ascii="Arial" w:hAnsi="Arial" w:cs="Arial"/>
                <w:noProof/>
                <w:sz w:val="24"/>
                <w:szCs w:val="24"/>
              </w:rPr>
              <w:t> </w:t>
            </w:r>
            <w:r w:rsidRPr="00B92D58">
              <w:rPr>
                <w:rFonts w:ascii="Arial" w:hAnsi="Arial" w:cs="Arial"/>
                <w:noProof/>
                <w:sz w:val="24"/>
                <w:szCs w:val="24"/>
              </w:rPr>
              <w:t> </w:t>
            </w:r>
            <w:r w:rsidRPr="00B92D58">
              <w:rPr>
                <w:rFonts w:ascii="Arial" w:hAnsi="Arial" w:cs="Arial"/>
                <w:noProof/>
                <w:sz w:val="24"/>
                <w:szCs w:val="24"/>
              </w:rPr>
              <w:t> </w:t>
            </w:r>
            <w:r w:rsidRPr="00B92D58">
              <w:rPr>
                <w:rFonts w:ascii="Arial" w:hAnsi="Arial" w:cs="Arial"/>
                <w:noProof/>
                <w:sz w:val="24"/>
                <w:szCs w:val="24"/>
              </w:rPr>
              <w:t> </w:t>
            </w:r>
            <w:r w:rsidRPr="00B92D58">
              <w:rPr>
                <w:rFonts w:ascii="Arial" w:hAnsi="Arial" w:cs="Arial"/>
                <w:noProof/>
                <w:sz w:val="24"/>
                <w:szCs w:val="24"/>
              </w:rPr>
              <w:t> </w:t>
            </w:r>
            <w:r w:rsidRPr="00B92D58">
              <w:rPr>
                <w:rFonts w:ascii="Arial" w:hAnsi="Arial" w:cs="Arial"/>
                <w:sz w:val="24"/>
                <w:szCs w:val="24"/>
              </w:rPr>
              <w:fldChar w:fldCharType="end"/>
            </w:r>
            <w:bookmarkEnd w:id="26"/>
          </w:p>
        </w:tc>
        <w:tc>
          <w:tcPr>
            <w:tcW w:w="5400" w:type="dxa"/>
            <w:vAlign w:val="bottom"/>
          </w:tcPr>
          <w:p w14:paraId="2A142530" w14:textId="77777777" w:rsidR="004C5C90" w:rsidRPr="00B92D58" w:rsidRDefault="004C5C90" w:rsidP="004C5C90">
            <w:pPr>
              <w:pStyle w:val="AppendixCertification"/>
              <w:tabs>
                <w:tab w:val="clear" w:pos="1080"/>
              </w:tabs>
              <w:spacing w:line="264" w:lineRule="auto"/>
              <w:rPr>
                <w:rFonts w:ascii="Arial" w:hAnsi="Arial" w:cs="Arial"/>
                <w:sz w:val="24"/>
                <w:szCs w:val="24"/>
              </w:rPr>
            </w:pPr>
            <w:r w:rsidRPr="00B92D58">
              <w:rPr>
                <w:rFonts w:ascii="Arial" w:hAnsi="Arial" w:cs="Arial"/>
                <w:sz w:val="24"/>
                <w:szCs w:val="24"/>
              </w:rPr>
              <w:t>certify that the following is accurate:</w:t>
            </w:r>
          </w:p>
        </w:tc>
      </w:tr>
    </w:tbl>
    <w:p w14:paraId="6E6B89BD" w14:textId="3EF67CD5" w:rsidR="00130737" w:rsidRPr="00B92D58" w:rsidRDefault="00130737" w:rsidP="00325C8A">
      <w:pPr>
        <w:pStyle w:val="AppendixCertification"/>
        <w:numPr>
          <w:ilvl w:val="0"/>
          <w:numId w:val="14"/>
        </w:numPr>
        <w:tabs>
          <w:tab w:val="clear" w:pos="1080"/>
        </w:tabs>
        <w:spacing w:line="264" w:lineRule="auto"/>
        <w:rPr>
          <w:rFonts w:ascii="Arial" w:hAnsi="Arial" w:cs="Arial"/>
          <w:sz w:val="24"/>
          <w:szCs w:val="24"/>
        </w:rPr>
      </w:pPr>
      <w:r w:rsidRPr="00B92D58">
        <w:rPr>
          <w:rFonts w:ascii="Arial" w:hAnsi="Arial" w:cs="Arial"/>
          <w:sz w:val="24"/>
          <w:szCs w:val="24"/>
        </w:rPr>
        <w:t xml:space="preserve">I am familiar with the applicable requirements of CFR </w:t>
      </w:r>
      <w:r w:rsidR="00C867B0">
        <w:rPr>
          <w:rFonts w:ascii="Arial" w:hAnsi="Arial" w:cs="Arial"/>
          <w:sz w:val="24"/>
          <w:szCs w:val="24"/>
        </w:rPr>
        <w:t>Title 40, P</w:t>
      </w:r>
      <w:r w:rsidRPr="00B92D58">
        <w:rPr>
          <w:rFonts w:ascii="Arial" w:hAnsi="Arial" w:cs="Arial"/>
          <w:sz w:val="24"/>
          <w:szCs w:val="24"/>
        </w:rPr>
        <w:t>art 112</w:t>
      </w:r>
      <w:r w:rsidR="00875AAB">
        <w:rPr>
          <w:rFonts w:ascii="Arial" w:hAnsi="Arial" w:cs="Arial"/>
          <w:sz w:val="24"/>
          <w:szCs w:val="24"/>
        </w:rPr>
        <w:t xml:space="preserve">, HSC </w:t>
      </w:r>
      <w:r w:rsidR="00C867B0">
        <w:rPr>
          <w:rFonts w:ascii="Arial" w:hAnsi="Arial" w:cs="Arial"/>
          <w:sz w:val="24"/>
          <w:szCs w:val="24"/>
        </w:rPr>
        <w:t>D</w:t>
      </w:r>
      <w:r w:rsidR="00875AAB">
        <w:rPr>
          <w:rFonts w:ascii="Arial" w:hAnsi="Arial" w:cs="Arial"/>
          <w:sz w:val="24"/>
          <w:szCs w:val="24"/>
        </w:rPr>
        <w:t xml:space="preserve">ivision 20, </w:t>
      </w:r>
      <w:r w:rsidR="00C867B0">
        <w:rPr>
          <w:rFonts w:ascii="Arial" w:hAnsi="Arial" w:cs="Arial"/>
          <w:sz w:val="24"/>
          <w:szCs w:val="24"/>
        </w:rPr>
        <w:t>C</w:t>
      </w:r>
      <w:r w:rsidR="00875AAB">
        <w:rPr>
          <w:rFonts w:ascii="Arial" w:hAnsi="Arial" w:cs="Arial"/>
          <w:sz w:val="24"/>
          <w:szCs w:val="24"/>
        </w:rPr>
        <w:t xml:space="preserve">hapter 6.67, and CCR </w:t>
      </w:r>
      <w:r w:rsidR="00C867B0">
        <w:rPr>
          <w:rFonts w:ascii="Arial" w:hAnsi="Arial" w:cs="Arial"/>
          <w:sz w:val="24"/>
          <w:szCs w:val="24"/>
        </w:rPr>
        <w:t>T</w:t>
      </w:r>
      <w:r w:rsidR="00875AAB">
        <w:rPr>
          <w:rFonts w:ascii="Arial" w:hAnsi="Arial" w:cs="Arial"/>
          <w:sz w:val="24"/>
          <w:szCs w:val="24"/>
        </w:rPr>
        <w:t xml:space="preserve">itle 19, </w:t>
      </w:r>
      <w:r w:rsidR="00C867B0">
        <w:rPr>
          <w:rFonts w:ascii="Arial" w:hAnsi="Arial" w:cs="Arial"/>
          <w:sz w:val="24"/>
          <w:szCs w:val="24"/>
        </w:rPr>
        <w:t>D</w:t>
      </w:r>
      <w:r w:rsidR="00875AAB">
        <w:rPr>
          <w:rFonts w:ascii="Arial" w:hAnsi="Arial" w:cs="Arial"/>
          <w:sz w:val="24"/>
          <w:szCs w:val="24"/>
        </w:rPr>
        <w:t xml:space="preserve">ivision </w:t>
      </w:r>
      <w:r w:rsidR="00064960">
        <w:rPr>
          <w:rFonts w:ascii="Arial" w:hAnsi="Arial" w:cs="Arial"/>
          <w:sz w:val="24"/>
          <w:szCs w:val="24"/>
        </w:rPr>
        <w:t>1</w:t>
      </w:r>
      <w:r w:rsidR="00875AAB">
        <w:rPr>
          <w:rFonts w:ascii="Arial" w:hAnsi="Arial" w:cs="Arial"/>
          <w:sz w:val="24"/>
          <w:szCs w:val="24"/>
        </w:rPr>
        <w:t xml:space="preserve">, </w:t>
      </w:r>
      <w:r w:rsidR="00C867B0">
        <w:rPr>
          <w:rFonts w:ascii="Arial" w:hAnsi="Arial" w:cs="Arial"/>
          <w:sz w:val="24"/>
          <w:szCs w:val="24"/>
        </w:rPr>
        <w:t>C</w:t>
      </w:r>
      <w:r w:rsidR="00875AAB">
        <w:rPr>
          <w:rFonts w:ascii="Arial" w:hAnsi="Arial" w:cs="Arial"/>
          <w:sz w:val="24"/>
          <w:szCs w:val="24"/>
        </w:rPr>
        <w:t xml:space="preserve">hapter </w:t>
      </w:r>
      <w:proofErr w:type="gramStart"/>
      <w:r w:rsidR="00875AAB">
        <w:rPr>
          <w:rFonts w:ascii="Arial" w:hAnsi="Arial" w:cs="Arial"/>
          <w:sz w:val="24"/>
          <w:szCs w:val="24"/>
        </w:rPr>
        <w:t>11</w:t>
      </w:r>
      <w:r w:rsidRPr="00B92D58">
        <w:rPr>
          <w:rFonts w:ascii="Arial" w:hAnsi="Arial" w:cs="Arial"/>
          <w:sz w:val="24"/>
          <w:szCs w:val="24"/>
        </w:rPr>
        <w:t>;</w:t>
      </w:r>
      <w:proofErr w:type="gramEnd"/>
    </w:p>
    <w:p w14:paraId="2E90129E" w14:textId="49BB86F1" w:rsidR="00130737" w:rsidRPr="00B92D58" w:rsidRDefault="00130737" w:rsidP="00325C8A">
      <w:pPr>
        <w:pStyle w:val="AppendixCertification"/>
        <w:numPr>
          <w:ilvl w:val="0"/>
          <w:numId w:val="14"/>
        </w:numPr>
        <w:tabs>
          <w:tab w:val="clear" w:pos="1080"/>
        </w:tabs>
        <w:spacing w:line="264" w:lineRule="auto"/>
        <w:rPr>
          <w:rFonts w:ascii="Arial" w:hAnsi="Arial" w:cs="Arial"/>
          <w:sz w:val="24"/>
          <w:szCs w:val="24"/>
        </w:rPr>
      </w:pPr>
      <w:r w:rsidRPr="00B92D58">
        <w:rPr>
          <w:rFonts w:ascii="Arial" w:hAnsi="Arial" w:cs="Arial"/>
          <w:sz w:val="24"/>
          <w:szCs w:val="24"/>
        </w:rPr>
        <w:t xml:space="preserve">I have visited and examined the </w:t>
      </w:r>
      <w:r w:rsidR="00F40156">
        <w:rPr>
          <w:rFonts w:ascii="Arial" w:hAnsi="Arial" w:cs="Arial"/>
          <w:sz w:val="24"/>
          <w:szCs w:val="24"/>
        </w:rPr>
        <w:t xml:space="preserve">tank </w:t>
      </w:r>
      <w:proofErr w:type="gramStart"/>
      <w:r w:rsidRPr="00B92D58">
        <w:rPr>
          <w:rFonts w:ascii="Arial" w:hAnsi="Arial" w:cs="Arial"/>
          <w:sz w:val="24"/>
          <w:szCs w:val="24"/>
        </w:rPr>
        <w:t>facility;</w:t>
      </w:r>
      <w:proofErr w:type="gramEnd"/>
    </w:p>
    <w:p w14:paraId="68271415" w14:textId="4C8B16F9" w:rsidR="00130737" w:rsidRPr="00B92D58" w:rsidRDefault="00130737" w:rsidP="00325C8A">
      <w:pPr>
        <w:pStyle w:val="AppendixCertification"/>
        <w:numPr>
          <w:ilvl w:val="0"/>
          <w:numId w:val="14"/>
        </w:numPr>
        <w:tabs>
          <w:tab w:val="clear" w:pos="1080"/>
        </w:tabs>
        <w:spacing w:line="264" w:lineRule="auto"/>
        <w:rPr>
          <w:rFonts w:ascii="Arial" w:hAnsi="Arial" w:cs="Arial"/>
          <w:sz w:val="24"/>
          <w:szCs w:val="24"/>
        </w:rPr>
      </w:pPr>
      <w:r w:rsidRPr="00B92D58">
        <w:rPr>
          <w:rFonts w:ascii="Arial" w:hAnsi="Arial" w:cs="Arial"/>
          <w:sz w:val="24"/>
          <w:szCs w:val="24"/>
        </w:rPr>
        <w:t xml:space="preserve">This </w:t>
      </w:r>
      <w:r w:rsidR="0085461F">
        <w:rPr>
          <w:rFonts w:ascii="Arial" w:hAnsi="Arial" w:cs="Arial"/>
          <w:sz w:val="24"/>
          <w:szCs w:val="24"/>
        </w:rPr>
        <w:t xml:space="preserve">SPCC </w:t>
      </w:r>
      <w:r w:rsidRPr="00B92D58">
        <w:rPr>
          <w:rFonts w:ascii="Arial" w:hAnsi="Arial" w:cs="Arial"/>
          <w:sz w:val="24"/>
          <w:szCs w:val="24"/>
        </w:rPr>
        <w:t xml:space="preserve">Plan was prepared in accordance with accepted and sound industry practices and </w:t>
      </w:r>
      <w:proofErr w:type="gramStart"/>
      <w:r w:rsidRPr="00B92D58">
        <w:rPr>
          <w:rFonts w:ascii="Arial" w:hAnsi="Arial" w:cs="Arial"/>
          <w:sz w:val="24"/>
          <w:szCs w:val="24"/>
        </w:rPr>
        <w:t>standards;</w:t>
      </w:r>
      <w:proofErr w:type="gramEnd"/>
    </w:p>
    <w:p w14:paraId="3E3A5DEB" w14:textId="77777777" w:rsidR="00130737" w:rsidRPr="00B92D58" w:rsidRDefault="00130737" w:rsidP="00325C8A">
      <w:pPr>
        <w:pStyle w:val="AppendixCertification"/>
        <w:numPr>
          <w:ilvl w:val="0"/>
          <w:numId w:val="14"/>
        </w:numPr>
        <w:tabs>
          <w:tab w:val="clear" w:pos="1080"/>
        </w:tabs>
        <w:spacing w:line="264" w:lineRule="auto"/>
        <w:rPr>
          <w:rFonts w:ascii="Arial" w:hAnsi="Arial" w:cs="Arial"/>
          <w:sz w:val="24"/>
          <w:szCs w:val="24"/>
        </w:rPr>
      </w:pPr>
      <w:r w:rsidRPr="00B92D58">
        <w:rPr>
          <w:rFonts w:ascii="Arial" w:hAnsi="Arial" w:cs="Arial"/>
          <w:sz w:val="24"/>
          <w:szCs w:val="24"/>
        </w:rPr>
        <w:t xml:space="preserve">Procedures for required inspections and testing have been established in accordance with industry inspection and testing standards or recommended </w:t>
      </w:r>
      <w:proofErr w:type="gramStart"/>
      <w:r w:rsidRPr="00B92D58">
        <w:rPr>
          <w:rFonts w:ascii="Arial" w:hAnsi="Arial" w:cs="Arial"/>
          <w:sz w:val="24"/>
          <w:szCs w:val="24"/>
        </w:rPr>
        <w:t>practices;</w:t>
      </w:r>
      <w:proofErr w:type="gramEnd"/>
    </w:p>
    <w:p w14:paraId="6031D69D" w14:textId="111FC888" w:rsidR="00130737" w:rsidRPr="00B92D58" w:rsidRDefault="00130737" w:rsidP="00325C8A">
      <w:pPr>
        <w:pStyle w:val="AppendixCertification"/>
        <w:numPr>
          <w:ilvl w:val="0"/>
          <w:numId w:val="14"/>
        </w:numPr>
        <w:tabs>
          <w:tab w:val="clear" w:pos="1080"/>
        </w:tabs>
        <w:spacing w:line="264" w:lineRule="auto"/>
        <w:rPr>
          <w:rFonts w:ascii="Arial" w:hAnsi="Arial" w:cs="Arial"/>
          <w:sz w:val="24"/>
          <w:szCs w:val="24"/>
        </w:rPr>
      </w:pPr>
      <w:r w:rsidRPr="00B92D58">
        <w:rPr>
          <w:rFonts w:ascii="Arial" w:hAnsi="Arial" w:cs="Arial"/>
          <w:sz w:val="24"/>
          <w:szCs w:val="24"/>
        </w:rPr>
        <w:t>I will fully implement th</w:t>
      </w:r>
      <w:r w:rsidR="00B5193D">
        <w:rPr>
          <w:rFonts w:ascii="Arial" w:hAnsi="Arial" w:cs="Arial"/>
          <w:sz w:val="24"/>
          <w:szCs w:val="24"/>
        </w:rPr>
        <w:t>is SPCC</w:t>
      </w:r>
      <w:r w:rsidRPr="00B92D58">
        <w:rPr>
          <w:rFonts w:ascii="Arial" w:hAnsi="Arial" w:cs="Arial"/>
          <w:sz w:val="24"/>
          <w:szCs w:val="24"/>
        </w:rPr>
        <w:t xml:space="preserve"> </w:t>
      </w:r>
      <w:proofErr w:type="gramStart"/>
      <w:r w:rsidRPr="00B92D58">
        <w:rPr>
          <w:rFonts w:ascii="Arial" w:hAnsi="Arial" w:cs="Arial"/>
          <w:sz w:val="24"/>
          <w:szCs w:val="24"/>
        </w:rPr>
        <w:t>Plan;</w:t>
      </w:r>
      <w:proofErr w:type="gramEnd"/>
    </w:p>
    <w:p w14:paraId="7303217E" w14:textId="7E262E86" w:rsidR="00130737" w:rsidRPr="00B92D58" w:rsidRDefault="00130737" w:rsidP="00325C8A">
      <w:pPr>
        <w:pStyle w:val="AppendixCertification"/>
        <w:numPr>
          <w:ilvl w:val="0"/>
          <w:numId w:val="14"/>
        </w:numPr>
        <w:tabs>
          <w:tab w:val="clear" w:pos="1080"/>
        </w:tabs>
        <w:spacing w:line="264" w:lineRule="auto"/>
        <w:rPr>
          <w:rFonts w:ascii="Arial" w:hAnsi="Arial" w:cs="Arial"/>
          <w:sz w:val="24"/>
          <w:szCs w:val="24"/>
        </w:rPr>
      </w:pPr>
      <w:r w:rsidRPr="00B92D58">
        <w:rPr>
          <w:rFonts w:ascii="Arial" w:hAnsi="Arial" w:cs="Arial"/>
          <w:sz w:val="24"/>
          <w:szCs w:val="24"/>
        </w:rPr>
        <w:t xml:space="preserve">This </w:t>
      </w:r>
      <w:r w:rsidR="00F40156">
        <w:rPr>
          <w:rFonts w:ascii="Arial" w:hAnsi="Arial" w:cs="Arial"/>
          <w:sz w:val="24"/>
          <w:szCs w:val="24"/>
        </w:rPr>
        <w:t xml:space="preserve">tank </w:t>
      </w:r>
      <w:r w:rsidRPr="00B92D58">
        <w:rPr>
          <w:rFonts w:ascii="Arial" w:hAnsi="Arial" w:cs="Arial"/>
          <w:sz w:val="24"/>
          <w:szCs w:val="24"/>
        </w:rPr>
        <w:t xml:space="preserve">facility meets the following qualification criteria (under </w:t>
      </w:r>
      <w:r w:rsidR="00B5193D">
        <w:rPr>
          <w:rFonts w:ascii="Arial" w:hAnsi="Arial" w:cs="Arial"/>
          <w:sz w:val="24"/>
          <w:szCs w:val="24"/>
        </w:rPr>
        <w:t xml:space="preserve">HSC </w:t>
      </w:r>
      <w:r w:rsidR="00EE4140">
        <w:rPr>
          <w:rFonts w:ascii="Arial" w:hAnsi="Arial" w:cs="Arial"/>
          <w:sz w:val="24"/>
          <w:szCs w:val="24"/>
        </w:rPr>
        <w:t xml:space="preserve">Section </w:t>
      </w:r>
      <w:r w:rsidR="00B5193D">
        <w:rPr>
          <w:rFonts w:ascii="Arial" w:hAnsi="Arial" w:cs="Arial"/>
          <w:sz w:val="24"/>
          <w:szCs w:val="24"/>
        </w:rPr>
        <w:t>25270.3(c)</w:t>
      </w:r>
      <w:r w:rsidRPr="00B92D58">
        <w:rPr>
          <w:rFonts w:ascii="Arial" w:hAnsi="Arial" w:cs="Arial"/>
          <w:sz w:val="24"/>
          <w:szCs w:val="24"/>
        </w:rPr>
        <w:t>):</w:t>
      </w:r>
    </w:p>
    <w:p w14:paraId="5A28E485" w14:textId="6A9A0E9C" w:rsidR="00130737" w:rsidRPr="00B92D58" w:rsidRDefault="00130737" w:rsidP="00325C8A">
      <w:pPr>
        <w:pStyle w:val="AppendixCertification"/>
        <w:numPr>
          <w:ilvl w:val="1"/>
          <w:numId w:val="14"/>
        </w:numPr>
        <w:tabs>
          <w:tab w:val="clear" w:pos="1080"/>
        </w:tabs>
        <w:spacing w:line="264" w:lineRule="auto"/>
        <w:rPr>
          <w:rFonts w:ascii="Arial" w:hAnsi="Arial" w:cs="Arial"/>
          <w:sz w:val="24"/>
          <w:szCs w:val="24"/>
        </w:rPr>
      </w:pPr>
      <w:r w:rsidRPr="00B92D58">
        <w:rPr>
          <w:rFonts w:ascii="Arial" w:hAnsi="Arial" w:cs="Arial"/>
          <w:sz w:val="24"/>
          <w:szCs w:val="24"/>
        </w:rPr>
        <w:t xml:space="preserve">The aggregate aboveground oil storage capacity of the </w:t>
      </w:r>
      <w:r w:rsidR="00E8148C">
        <w:rPr>
          <w:rFonts w:ascii="Arial" w:hAnsi="Arial" w:cs="Arial"/>
          <w:sz w:val="24"/>
          <w:szCs w:val="24"/>
        </w:rPr>
        <w:t xml:space="preserve">tank </w:t>
      </w:r>
      <w:r w:rsidRPr="00B92D58">
        <w:rPr>
          <w:rFonts w:ascii="Arial" w:hAnsi="Arial" w:cs="Arial"/>
          <w:sz w:val="24"/>
          <w:szCs w:val="24"/>
        </w:rPr>
        <w:t xml:space="preserve">facility is </w:t>
      </w:r>
      <w:r w:rsidR="0055500C">
        <w:rPr>
          <w:rFonts w:ascii="Arial" w:hAnsi="Arial" w:cs="Arial"/>
          <w:sz w:val="24"/>
          <w:szCs w:val="24"/>
        </w:rPr>
        <w:t>less than 1,320</w:t>
      </w:r>
      <w:r w:rsidRPr="00B92D58">
        <w:rPr>
          <w:rFonts w:ascii="Arial" w:hAnsi="Arial" w:cs="Arial"/>
          <w:sz w:val="24"/>
          <w:szCs w:val="24"/>
        </w:rPr>
        <w:t xml:space="preserve"> </w:t>
      </w:r>
      <w:r w:rsidRPr="00B92D58">
        <w:rPr>
          <w:rFonts w:ascii="Arial" w:hAnsi="Arial" w:cs="Arial"/>
          <w:sz w:val="24"/>
          <w:szCs w:val="24"/>
        </w:rPr>
        <w:lastRenderedPageBreak/>
        <w:t>U.S. gallons; and</w:t>
      </w:r>
    </w:p>
    <w:p w14:paraId="6B6DACF1" w14:textId="0EB015E0" w:rsidR="00130737" w:rsidRPr="00B92D58" w:rsidRDefault="00130737" w:rsidP="007C3AEB">
      <w:pPr>
        <w:pStyle w:val="AppendixCertification"/>
        <w:numPr>
          <w:ilvl w:val="1"/>
          <w:numId w:val="24"/>
        </w:numPr>
        <w:tabs>
          <w:tab w:val="clear" w:pos="1080"/>
        </w:tabs>
        <w:spacing w:line="264" w:lineRule="auto"/>
        <w:rPr>
          <w:rFonts w:ascii="Arial" w:hAnsi="Arial" w:cs="Arial"/>
          <w:sz w:val="24"/>
          <w:szCs w:val="24"/>
        </w:rPr>
      </w:pPr>
      <w:r w:rsidRPr="00B92D58">
        <w:rPr>
          <w:rFonts w:ascii="Arial" w:hAnsi="Arial" w:cs="Arial"/>
          <w:sz w:val="24"/>
          <w:szCs w:val="24"/>
        </w:rPr>
        <w:t xml:space="preserve">The </w:t>
      </w:r>
      <w:r w:rsidR="009832CE">
        <w:rPr>
          <w:rFonts w:ascii="Arial" w:hAnsi="Arial" w:cs="Arial"/>
          <w:sz w:val="24"/>
          <w:szCs w:val="24"/>
        </w:rPr>
        <w:t xml:space="preserve">tank </w:t>
      </w:r>
      <w:r w:rsidRPr="00B92D58">
        <w:rPr>
          <w:rFonts w:ascii="Arial" w:hAnsi="Arial" w:cs="Arial"/>
          <w:sz w:val="24"/>
          <w:szCs w:val="24"/>
        </w:rPr>
        <w:t xml:space="preserve">facility has </w:t>
      </w:r>
      <w:r w:rsidR="007C3AEB">
        <w:rPr>
          <w:rFonts w:ascii="Arial" w:hAnsi="Arial" w:cs="Arial"/>
          <w:sz w:val="24"/>
          <w:szCs w:val="24"/>
        </w:rPr>
        <w:t>one or more</w:t>
      </w:r>
      <w:r w:rsidR="003B38B0">
        <w:rPr>
          <w:rFonts w:ascii="Arial" w:hAnsi="Arial" w:cs="Arial"/>
          <w:sz w:val="24"/>
          <w:szCs w:val="24"/>
        </w:rPr>
        <w:t xml:space="preserve"> tanks in an underground area</w:t>
      </w:r>
      <w:r w:rsidR="007C3AEB">
        <w:rPr>
          <w:rFonts w:ascii="Arial" w:hAnsi="Arial" w:cs="Arial"/>
          <w:sz w:val="24"/>
          <w:szCs w:val="24"/>
        </w:rPr>
        <w:t xml:space="preserve"> </w:t>
      </w:r>
      <w:r w:rsidR="003B38B0">
        <w:rPr>
          <w:rFonts w:ascii="Arial" w:hAnsi="Arial" w:cs="Arial"/>
          <w:sz w:val="24"/>
          <w:szCs w:val="24"/>
        </w:rPr>
        <w:t>(</w:t>
      </w:r>
      <w:r w:rsidR="00E10F83">
        <w:rPr>
          <w:rFonts w:ascii="Arial" w:hAnsi="Arial" w:cs="Arial"/>
          <w:sz w:val="24"/>
          <w:szCs w:val="24"/>
        </w:rPr>
        <w:t>TIUGA</w:t>
      </w:r>
      <w:r w:rsidR="003B38B0">
        <w:rPr>
          <w:rFonts w:ascii="Arial" w:hAnsi="Arial" w:cs="Arial"/>
          <w:sz w:val="24"/>
          <w:szCs w:val="24"/>
        </w:rPr>
        <w:t>)</w:t>
      </w:r>
      <w:r w:rsidR="00E10F83">
        <w:rPr>
          <w:rFonts w:ascii="Arial" w:hAnsi="Arial" w:cs="Arial"/>
          <w:sz w:val="24"/>
          <w:szCs w:val="24"/>
        </w:rPr>
        <w:t xml:space="preserve"> as defined in HSC </w:t>
      </w:r>
      <w:r w:rsidR="003B38B0">
        <w:rPr>
          <w:rFonts w:ascii="Arial" w:hAnsi="Arial" w:cs="Arial"/>
          <w:sz w:val="24"/>
          <w:szCs w:val="24"/>
        </w:rPr>
        <w:t xml:space="preserve">Section </w:t>
      </w:r>
      <w:r w:rsidR="00E10F83">
        <w:rPr>
          <w:rFonts w:ascii="Arial" w:hAnsi="Arial" w:cs="Arial"/>
          <w:sz w:val="24"/>
          <w:szCs w:val="24"/>
        </w:rPr>
        <w:t>25270.2(o)(1)</w:t>
      </w:r>
      <w:r w:rsidR="00A46260">
        <w:rPr>
          <w:rFonts w:ascii="Arial" w:hAnsi="Arial" w:cs="Arial"/>
          <w:sz w:val="24"/>
          <w:szCs w:val="24"/>
        </w:rPr>
        <w:t xml:space="preserve">, excluding </w:t>
      </w:r>
      <w:r w:rsidR="00A46260" w:rsidRPr="003A400F">
        <w:rPr>
          <w:rFonts w:ascii="Arial" w:hAnsi="Arial" w:cs="Arial"/>
          <w:sz w:val="24"/>
          <w:szCs w:val="24"/>
        </w:rPr>
        <w:t xml:space="preserve">those </w:t>
      </w:r>
      <w:r w:rsidR="003A400F" w:rsidRPr="00B92D58">
        <w:rPr>
          <w:rFonts w:ascii="Arial" w:hAnsi="Arial" w:cs="Arial"/>
          <w:sz w:val="24"/>
          <w:szCs w:val="24"/>
        </w:rPr>
        <w:t xml:space="preserve">specified in HSC </w:t>
      </w:r>
      <w:r w:rsidR="003B38B0">
        <w:rPr>
          <w:rFonts w:ascii="Arial" w:hAnsi="Arial" w:cs="Arial"/>
          <w:sz w:val="24"/>
          <w:szCs w:val="24"/>
        </w:rPr>
        <w:t xml:space="preserve">Section </w:t>
      </w:r>
      <w:r w:rsidR="003A400F" w:rsidRPr="00B92D58">
        <w:rPr>
          <w:rFonts w:ascii="Arial" w:hAnsi="Arial" w:cs="Arial"/>
          <w:sz w:val="24"/>
          <w:szCs w:val="24"/>
        </w:rPr>
        <w:t>25270.3(c)(3)</w:t>
      </w:r>
      <w:r w:rsidR="00E10F83" w:rsidRPr="003A400F">
        <w:rPr>
          <w:rFonts w:ascii="Arial" w:hAnsi="Arial" w:cs="Arial"/>
          <w:sz w:val="24"/>
          <w:szCs w:val="24"/>
        </w:rPr>
        <w:t>.</w:t>
      </w:r>
    </w:p>
    <w:p w14:paraId="69907F60" w14:textId="59D4A3E5" w:rsidR="00130737" w:rsidRPr="00B92D58" w:rsidRDefault="00130737" w:rsidP="00DE286B">
      <w:pPr>
        <w:pStyle w:val="AppendixCertification"/>
        <w:numPr>
          <w:ilvl w:val="0"/>
          <w:numId w:val="26"/>
        </w:numPr>
        <w:tabs>
          <w:tab w:val="clear" w:pos="1080"/>
        </w:tabs>
        <w:spacing w:line="264" w:lineRule="auto"/>
        <w:rPr>
          <w:rFonts w:ascii="Arial" w:hAnsi="Arial" w:cs="Arial"/>
          <w:sz w:val="24"/>
          <w:szCs w:val="24"/>
        </w:rPr>
      </w:pPr>
      <w:r w:rsidRPr="00B92D58">
        <w:rPr>
          <w:rFonts w:ascii="Arial" w:hAnsi="Arial" w:cs="Arial"/>
          <w:sz w:val="24"/>
          <w:szCs w:val="24"/>
        </w:rPr>
        <w:t xml:space="preserve">This </w:t>
      </w:r>
      <w:r w:rsidR="0085461F">
        <w:rPr>
          <w:rFonts w:ascii="Arial" w:hAnsi="Arial" w:cs="Arial"/>
          <w:sz w:val="24"/>
          <w:szCs w:val="24"/>
        </w:rPr>
        <w:t xml:space="preserve">SPCC </w:t>
      </w:r>
      <w:r w:rsidRPr="00B92D58">
        <w:rPr>
          <w:rFonts w:ascii="Arial" w:hAnsi="Arial" w:cs="Arial"/>
          <w:sz w:val="24"/>
          <w:szCs w:val="24"/>
        </w:rPr>
        <w:t xml:space="preserve">Plan does not deviate from any requirement of CFR </w:t>
      </w:r>
      <w:r w:rsidR="003B38B0">
        <w:rPr>
          <w:rFonts w:ascii="Arial" w:hAnsi="Arial" w:cs="Arial"/>
          <w:sz w:val="24"/>
          <w:szCs w:val="24"/>
        </w:rPr>
        <w:t>Title 40, P</w:t>
      </w:r>
      <w:r w:rsidRPr="00B92D58">
        <w:rPr>
          <w:rFonts w:ascii="Arial" w:hAnsi="Arial" w:cs="Arial"/>
          <w:sz w:val="24"/>
          <w:szCs w:val="24"/>
        </w:rPr>
        <w:t xml:space="preserve">art 112 as allowed by </w:t>
      </w:r>
      <w:r w:rsidR="003B38B0">
        <w:rPr>
          <w:rFonts w:ascii="Arial" w:hAnsi="Arial" w:cs="Arial"/>
          <w:sz w:val="24"/>
          <w:szCs w:val="24"/>
        </w:rPr>
        <w:t xml:space="preserve">Section </w:t>
      </w:r>
      <w:r w:rsidRPr="00B92D58">
        <w:rPr>
          <w:rFonts w:ascii="Arial" w:hAnsi="Arial" w:cs="Arial"/>
          <w:sz w:val="24"/>
          <w:szCs w:val="24"/>
        </w:rPr>
        <w:t xml:space="preserve">112.7(a)(2) (environmental equivalence) and </w:t>
      </w:r>
      <w:r w:rsidR="003B38B0">
        <w:rPr>
          <w:rFonts w:ascii="Arial" w:hAnsi="Arial" w:cs="Arial"/>
          <w:sz w:val="24"/>
          <w:szCs w:val="24"/>
        </w:rPr>
        <w:t xml:space="preserve">Section </w:t>
      </w:r>
      <w:r w:rsidRPr="00B92D58">
        <w:rPr>
          <w:rFonts w:ascii="Arial" w:hAnsi="Arial" w:cs="Arial"/>
          <w:sz w:val="24"/>
          <w:szCs w:val="24"/>
        </w:rPr>
        <w:t>112.7(d) (impracticability of secondary containment</w:t>
      </w:r>
      <w:bookmarkStart w:id="27" w:name="OLE_LINK1"/>
      <w:proofErr w:type="gramStart"/>
      <w:r w:rsidRPr="00B92D58">
        <w:rPr>
          <w:rFonts w:ascii="Arial" w:hAnsi="Arial" w:cs="Arial"/>
          <w:sz w:val="24"/>
          <w:szCs w:val="24"/>
        </w:rPr>
        <w:t>)</w:t>
      </w:r>
      <w:bookmarkEnd w:id="27"/>
      <w:r w:rsidRPr="00B92D58">
        <w:rPr>
          <w:rFonts w:ascii="Arial" w:hAnsi="Arial" w:cs="Arial"/>
          <w:sz w:val="24"/>
          <w:szCs w:val="24"/>
        </w:rPr>
        <w:t>;</w:t>
      </w:r>
      <w:proofErr w:type="gramEnd"/>
    </w:p>
    <w:p w14:paraId="67738061" w14:textId="36E1BA01" w:rsidR="00130737" w:rsidRPr="00B92D58" w:rsidRDefault="00130737" w:rsidP="00325C8A">
      <w:pPr>
        <w:pStyle w:val="AppendixCertification"/>
        <w:numPr>
          <w:ilvl w:val="0"/>
          <w:numId w:val="26"/>
        </w:numPr>
        <w:tabs>
          <w:tab w:val="clear" w:pos="1080"/>
        </w:tabs>
        <w:spacing w:line="264" w:lineRule="auto"/>
        <w:rPr>
          <w:rFonts w:ascii="Arial" w:hAnsi="Arial" w:cs="Arial"/>
          <w:sz w:val="24"/>
          <w:szCs w:val="24"/>
        </w:rPr>
      </w:pPr>
      <w:r w:rsidRPr="00B92D58">
        <w:rPr>
          <w:rFonts w:ascii="Arial" w:hAnsi="Arial" w:cs="Arial"/>
          <w:sz w:val="24"/>
          <w:szCs w:val="24"/>
        </w:rPr>
        <w:t xml:space="preserve">This </w:t>
      </w:r>
      <w:r w:rsidR="0085461F">
        <w:rPr>
          <w:rFonts w:ascii="Arial" w:hAnsi="Arial" w:cs="Arial"/>
          <w:sz w:val="24"/>
          <w:szCs w:val="24"/>
        </w:rPr>
        <w:t xml:space="preserve">SPCC </w:t>
      </w:r>
      <w:r w:rsidRPr="00B92D58">
        <w:rPr>
          <w:rFonts w:ascii="Arial" w:hAnsi="Arial" w:cs="Arial"/>
          <w:sz w:val="24"/>
          <w:szCs w:val="24"/>
        </w:rPr>
        <w:t xml:space="preserve">Plan and individual(s) responsible for implementing this </w:t>
      </w:r>
      <w:r w:rsidR="0085461F">
        <w:rPr>
          <w:rFonts w:ascii="Arial" w:hAnsi="Arial" w:cs="Arial"/>
          <w:sz w:val="24"/>
          <w:szCs w:val="24"/>
        </w:rPr>
        <w:t xml:space="preserve">SPCC </w:t>
      </w:r>
      <w:r w:rsidRPr="00B92D58">
        <w:rPr>
          <w:rFonts w:ascii="Arial" w:hAnsi="Arial" w:cs="Arial"/>
          <w:sz w:val="24"/>
          <w:szCs w:val="24"/>
        </w:rPr>
        <w:t>Plan have the full approval of management</w:t>
      </w:r>
      <w:r w:rsidR="0092000A">
        <w:rPr>
          <w:rFonts w:ascii="Arial" w:hAnsi="Arial" w:cs="Arial"/>
          <w:sz w:val="24"/>
          <w:szCs w:val="24"/>
        </w:rPr>
        <w:t>,</w:t>
      </w:r>
      <w:r w:rsidRPr="00B92D58">
        <w:rPr>
          <w:rFonts w:ascii="Arial" w:hAnsi="Arial" w:cs="Arial"/>
          <w:sz w:val="24"/>
          <w:szCs w:val="24"/>
        </w:rPr>
        <w:t xml:space="preserve"> and I have committed the necessary resources to fully implement this </w:t>
      </w:r>
      <w:r w:rsidR="0085461F">
        <w:rPr>
          <w:rFonts w:ascii="Arial" w:hAnsi="Arial" w:cs="Arial"/>
          <w:sz w:val="24"/>
          <w:szCs w:val="24"/>
        </w:rPr>
        <w:t xml:space="preserve">SPCC </w:t>
      </w:r>
      <w:r w:rsidRPr="00B92D58">
        <w:rPr>
          <w:rFonts w:ascii="Arial" w:hAnsi="Arial" w:cs="Arial"/>
          <w:sz w:val="24"/>
          <w:szCs w:val="24"/>
        </w:rPr>
        <w:t>Plan.</w:t>
      </w:r>
    </w:p>
    <w:p w14:paraId="551108C4" w14:textId="77777777" w:rsidR="00130737" w:rsidRPr="00451218" w:rsidRDefault="00130737" w:rsidP="00130737">
      <w:pPr>
        <w:pStyle w:val="AppendixCertification"/>
        <w:tabs>
          <w:tab w:val="clear" w:pos="1080"/>
        </w:tabs>
        <w:spacing w:line="264" w:lineRule="auto"/>
        <w:rPr>
          <w:rFonts w:ascii="Arial" w:hAnsi="Arial" w:cs="Arial"/>
          <w:sz w:val="20"/>
          <w:szCs w:val="20"/>
        </w:rPr>
      </w:pPr>
    </w:p>
    <w:p w14:paraId="31465476" w14:textId="264392D5" w:rsidR="00130737" w:rsidRPr="00B92D58" w:rsidRDefault="00130737" w:rsidP="00130737">
      <w:pPr>
        <w:pStyle w:val="AppendixCertification"/>
        <w:tabs>
          <w:tab w:val="clear" w:pos="1080"/>
        </w:tabs>
        <w:spacing w:line="264" w:lineRule="auto"/>
        <w:rPr>
          <w:rFonts w:ascii="Arial" w:hAnsi="Arial" w:cs="Arial"/>
          <w:sz w:val="24"/>
          <w:szCs w:val="24"/>
        </w:rPr>
      </w:pPr>
      <w:r w:rsidRPr="00B92D58">
        <w:rPr>
          <w:rFonts w:ascii="Arial" w:hAnsi="Arial" w:cs="Arial"/>
          <w:sz w:val="24"/>
          <w:szCs w:val="24"/>
        </w:rPr>
        <w:t xml:space="preserve">I also understand my other obligations relating to the storage of </w:t>
      </w:r>
      <w:r w:rsidR="00F40156">
        <w:rPr>
          <w:rFonts w:ascii="Arial" w:hAnsi="Arial" w:cs="Arial"/>
          <w:sz w:val="24"/>
          <w:szCs w:val="24"/>
        </w:rPr>
        <w:t>petroleum</w:t>
      </w:r>
      <w:r w:rsidR="00F40156" w:rsidRPr="00B92D58">
        <w:rPr>
          <w:rFonts w:ascii="Arial" w:hAnsi="Arial" w:cs="Arial"/>
          <w:sz w:val="24"/>
          <w:szCs w:val="24"/>
        </w:rPr>
        <w:t xml:space="preserve"> </w:t>
      </w:r>
      <w:r w:rsidRPr="00B92D58">
        <w:rPr>
          <w:rFonts w:ascii="Arial" w:hAnsi="Arial" w:cs="Arial"/>
          <w:sz w:val="24"/>
          <w:szCs w:val="24"/>
        </w:rPr>
        <w:t xml:space="preserve">at this </w:t>
      </w:r>
      <w:r w:rsidR="00F40156">
        <w:rPr>
          <w:rFonts w:ascii="Arial" w:hAnsi="Arial" w:cs="Arial"/>
          <w:sz w:val="24"/>
          <w:szCs w:val="24"/>
        </w:rPr>
        <w:t xml:space="preserve">tank </w:t>
      </w:r>
      <w:r w:rsidRPr="00B92D58">
        <w:rPr>
          <w:rFonts w:ascii="Arial" w:hAnsi="Arial" w:cs="Arial"/>
          <w:sz w:val="24"/>
          <w:szCs w:val="24"/>
        </w:rPr>
        <w:t>facility, including, among others:</w:t>
      </w:r>
      <w:r w:rsidRPr="00B92D58" w:rsidDel="001A637B">
        <w:rPr>
          <w:rFonts w:ascii="Arial" w:hAnsi="Arial" w:cs="Arial"/>
          <w:sz w:val="24"/>
          <w:szCs w:val="24"/>
        </w:rPr>
        <w:t xml:space="preserve"> </w:t>
      </w:r>
    </w:p>
    <w:p w14:paraId="722302E3" w14:textId="77777777" w:rsidR="00130737" w:rsidRPr="00B92D58" w:rsidRDefault="00130737" w:rsidP="00130737">
      <w:pPr>
        <w:pStyle w:val="AppendixCertification"/>
        <w:tabs>
          <w:tab w:val="clear" w:pos="1080"/>
        </w:tabs>
        <w:spacing w:line="264" w:lineRule="auto"/>
        <w:ind w:left="990"/>
        <w:rPr>
          <w:rFonts w:ascii="Arial" w:hAnsi="Arial" w:cs="Arial"/>
          <w:sz w:val="24"/>
          <w:szCs w:val="24"/>
        </w:rPr>
      </w:pPr>
    </w:p>
    <w:p w14:paraId="4432BE5E" w14:textId="776AC73F" w:rsidR="00130737" w:rsidRPr="00B92D58" w:rsidRDefault="00130737" w:rsidP="00E175A0">
      <w:pPr>
        <w:pStyle w:val="AppendixCertification"/>
        <w:numPr>
          <w:ilvl w:val="0"/>
          <w:numId w:val="17"/>
        </w:numPr>
        <w:tabs>
          <w:tab w:val="clear" w:pos="1080"/>
        </w:tabs>
        <w:spacing w:line="264" w:lineRule="auto"/>
        <w:rPr>
          <w:rFonts w:ascii="Arial" w:hAnsi="Arial" w:cs="Arial"/>
          <w:sz w:val="24"/>
          <w:szCs w:val="24"/>
        </w:rPr>
      </w:pPr>
      <w:r w:rsidRPr="00B92D58">
        <w:rPr>
          <w:rFonts w:ascii="Arial" w:hAnsi="Arial" w:cs="Arial"/>
          <w:sz w:val="24"/>
          <w:szCs w:val="24"/>
        </w:rPr>
        <w:t xml:space="preserve">To report any </w:t>
      </w:r>
      <w:r w:rsidR="0092000A">
        <w:rPr>
          <w:rFonts w:ascii="Arial" w:hAnsi="Arial" w:cs="Arial"/>
          <w:sz w:val="24"/>
          <w:szCs w:val="24"/>
        </w:rPr>
        <w:t>petroleum</w:t>
      </w:r>
      <w:r w:rsidR="0092000A" w:rsidRPr="00B92D58">
        <w:rPr>
          <w:rFonts w:ascii="Arial" w:hAnsi="Arial" w:cs="Arial"/>
          <w:sz w:val="24"/>
          <w:szCs w:val="24"/>
        </w:rPr>
        <w:t xml:space="preserve"> </w:t>
      </w:r>
      <w:r w:rsidR="00D80BF0">
        <w:rPr>
          <w:rFonts w:ascii="Arial" w:hAnsi="Arial" w:cs="Arial"/>
          <w:sz w:val="24"/>
          <w:szCs w:val="24"/>
        </w:rPr>
        <w:t>release</w:t>
      </w:r>
      <w:r w:rsidR="00D80BF0" w:rsidRPr="00B92D58">
        <w:rPr>
          <w:rFonts w:ascii="Arial" w:hAnsi="Arial" w:cs="Arial"/>
          <w:sz w:val="24"/>
          <w:szCs w:val="24"/>
        </w:rPr>
        <w:t xml:space="preserve"> </w:t>
      </w:r>
      <w:r w:rsidRPr="00B92D58">
        <w:rPr>
          <w:rFonts w:ascii="Arial" w:hAnsi="Arial" w:cs="Arial"/>
          <w:sz w:val="24"/>
          <w:szCs w:val="24"/>
        </w:rPr>
        <w:t xml:space="preserve">to navigable waters or adjoining shorelines to the appropriate authorities. Notification information is included in this </w:t>
      </w:r>
      <w:r w:rsidR="0085461F">
        <w:rPr>
          <w:rFonts w:ascii="Arial" w:hAnsi="Arial" w:cs="Arial"/>
          <w:sz w:val="24"/>
          <w:szCs w:val="24"/>
        </w:rPr>
        <w:t xml:space="preserve">SPCC </w:t>
      </w:r>
      <w:r w:rsidRPr="00B92D58">
        <w:rPr>
          <w:rFonts w:ascii="Arial" w:hAnsi="Arial" w:cs="Arial"/>
          <w:sz w:val="24"/>
          <w:szCs w:val="24"/>
        </w:rPr>
        <w:t>Plan.</w:t>
      </w:r>
    </w:p>
    <w:p w14:paraId="69BDF862" w14:textId="5C65B0EF" w:rsidR="00130737" w:rsidRPr="00B92D58" w:rsidRDefault="00130737" w:rsidP="00E175A0">
      <w:pPr>
        <w:pStyle w:val="AppendixCertification"/>
        <w:numPr>
          <w:ilvl w:val="0"/>
          <w:numId w:val="17"/>
        </w:numPr>
        <w:tabs>
          <w:tab w:val="clear" w:pos="1080"/>
        </w:tabs>
        <w:spacing w:line="264" w:lineRule="auto"/>
        <w:rPr>
          <w:rFonts w:ascii="Arial" w:hAnsi="Arial" w:cs="Arial"/>
          <w:sz w:val="24"/>
          <w:szCs w:val="24"/>
        </w:rPr>
      </w:pPr>
      <w:r w:rsidRPr="00B92D58">
        <w:rPr>
          <w:rFonts w:ascii="Arial" w:hAnsi="Arial" w:cs="Arial"/>
          <w:sz w:val="24"/>
          <w:szCs w:val="24"/>
        </w:rPr>
        <w:t xml:space="preserve">To review and amend </w:t>
      </w:r>
      <w:r w:rsidR="00F34DCB">
        <w:rPr>
          <w:rFonts w:ascii="Arial" w:hAnsi="Arial" w:cs="Arial"/>
          <w:sz w:val="24"/>
          <w:szCs w:val="24"/>
        </w:rPr>
        <w:t>this SPCC Plan</w:t>
      </w:r>
      <w:r w:rsidRPr="00B92D58">
        <w:rPr>
          <w:rFonts w:ascii="Arial" w:hAnsi="Arial" w:cs="Arial"/>
          <w:sz w:val="24"/>
          <w:szCs w:val="24"/>
        </w:rPr>
        <w:t xml:space="preserve"> whenever there is a material change at the </w:t>
      </w:r>
      <w:r w:rsidR="002A217C">
        <w:rPr>
          <w:rFonts w:ascii="Arial" w:hAnsi="Arial" w:cs="Arial"/>
          <w:sz w:val="24"/>
          <w:szCs w:val="24"/>
        </w:rPr>
        <w:t xml:space="preserve">tank </w:t>
      </w:r>
      <w:r w:rsidRPr="00B92D58">
        <w:rPr>
          <w:rFonts w:ascii="Arial" w:hAnsi="Arial" w:cs="Arial"/>
          <w:sz w:val="24"/>
          <w:szCs w:val="24"/>
        </w:rPr>
        <w:t>facility that affects the potential for a</w:t>
      </w:r>
      <w:r w:rsidR="00187945">
        <w:rPr>
          <w:rFonts w:ascii="Arial" w:hAnsi="Arial" w:cs="Arial"/>
          <w:sz w:val="24"/>
          <w:szCs w:val="24"/>
        </w:rPr>
        <w:t xml:space="preserve"> petroleum</w:t>
      </w:r>
      <w:r w:rsidRPr="00B92D58">
        <w:rPr>
          <w:rFonts w:ascii="Arial" w:hAnsi="Arial" w:cs="Arial"/>
          <w:sz w:val="24"/>
          <w:szCs w:val="24"/>
        </w:rPr>
        <w:t xml:space="preserve"> </w:t>
      </w:r>
      <w:r w:rsidR="00145022">
        <w:rPr>
          <w:rFonts w:ascii="Arial" w:hAnsi="Arial" w:cs="Arial"/>
          <w:sz w:val="24"/>
          <w:szCs w:val="24"/>
        </w:rPr>
        <w:t>release</w:t>
      </w:r>
      <w:r w:rsidRPr="00B92D58">
        <w:rPr>
          <w:rFonts w:ascii="Arial" w:hAnsi="Arial" w:cs="Arial"/>
          <w:sz w:val="24"/>
          <w:szCs w:val="24"/>
        </w:rPr>
        <w:t>, and at least once every five years. Reviews and amendments are recorded in an attached log [See Five Year Review Log and Technical Amendment Log in Attachments 1.1 and 1.2.]</w:t>
      </w:r>
    </w:p>
    <w:p w14:paraId="2C9DD90F" w14:textId="7DE64D18" w:rsidR="00130737" w:rsidRPr="00B92D58" w:rsidRDefault="00130737" w:rsidP="00B92D58">
      <w:pPr>
        <w:pStyle w:val="AppendixCertification"/>
        <w:tabs>
          <w:tab w:val="clear" w:pos="1080"/>
        </w:tabs>
        <w:spacing w:line="264" w:lineRule="auto"/>
        <w:ind w:left="1368"/>
        <w:rPr>
          <w:rFonts w:ascii="Arial" w:hAnsi="Arial" w:cs="Arial"/>
          <w:sz w:val="24"/>
          <w:szCs w:val="24"/>
        </w:rPr>
      </w:pPr>
    </w:p>
    <w:p w14:paraId="3E9CD93C" w14:textId="29C4F921" w:rsidR="00130737" w:rsidRPr="00B92D58" w:rsidRDefault="00130737" w:rsidP="00130737">
      <w:pPr>
        <w:pStyle w:val="AppendixCertification"/>
        <w:tabs>
          <w:tab w:val="clear" w:pos="1080"/>
        </w:tabs>
        <w:spacing w:line="264" w:lineRule="auto"/>
        <w:rPr>
          <w:rFonts w:ascii="Arial" w:hAnsi="Arial" w:cs="Arial"/>
          <w:sz w:val="24"/>
          <w:szCs w:val="24"/>
        </w:rPr>
      </w:pPr>
      <w:r w:rsidRPr="00B92D58">
        <w:rPr>
          <w:rFonts w:ascii="Arial" w:hAnsi="Arial" w:cs="Arial"/>
          <w:sz w:val="24"/>
          <w:szCs w:val="24"/>
        </w:rPr>
        <w:t>I certify that I have satisfied the requirement to prepare and implement a</w:t>
      </w:r>
      <w:r w:rsidR="00A371A5">
        <w:rPr>
          <w:rFonts w:ascii="Arial" w:hAnsi="Arial" w:cs="Arial"/>
          <w:sz w:val="24"/>
          <w:szCs w:val="24"/>
        </w:rPr>
        <w:t>n SPCC</w:t>
      </w:r>
      <w:r w:rsidRPr="00B92D58">
        <w:rPr>
          <w:rFonts w:ascii="Arial" w:hAnsi="Arial" w:cs="Arial"/>
          <w:sz w:val="24"/>
          <w:szCs w:val="24"/>
        </w:rPr>
        <w:t xml:space="preserve"> Plan under </w:t>
      </w:r>
      <w:r w:rsidR="00A371A5">
        <w:rPr>
          <w:rFonts w:ascii="Arial" w:hAnsi="Arial" w:cs="Arial"/>
          <w:sz w:val="24"/>
          <w:szCs w:val="24"/>
        </w:rPr>
        <w:t xml:space="preserve">HSC </w:t>
      </w:r>
      <w:r w:rsidR="00842B2A">
        <w:rPr>
          <w:rFonts w:ascii="Arial" w:hAnsi="Arial" w:cs="Arial"/>
          <w:sz w:val="24"/>
          <w:szCs w:val="24"/>
        </w:rPr>
        <w:t xml:space="preserve">Section </w:t>
      </w:r>
      <w:r w:rsidR="00A371A5">
        <w:rPr>
          <w:rFonts w:ascii="Arial" w:hAnsi="Arial" w:cs="Arial"/>
          <w:sz w:val="24"/>
          <w:szCs w:val="24"/>
        </w:rPr>
        <w:t>25270.4.5(c)</w:t>
      </w:r>
      <w:r w:rsidRPr="00B92D58">
        <w:rPr>
          <w:rFonts w:ascii="Arial" w:hAnsi="Arial" w:cs="Arial"/>
          <w:sz w:val="24"/>
          <w:szCs w:val="24"/>
        </w:rPr>
        <w:t xml:space="preserve"> and all the </w:t>
      </w:r>
      <w:r w:rsidR="004D5279">
        <w:rPr>
          <w:rFonts w:ascii="Arial" w:hAnsi="Arial" w:cs="Arial"/>
          <w:sz w:val="24"/>
          <w:szCs w:val="24"/>
        </w:rPr>
        <w:t xml:space="preserve">applicable </w:t>
      </w:r>
      <w:r w:rsidRPr="00B92D58">
        <w:rPr>
          <w:rFonts w:ascii="Arial" w:hAnsi="Arial" w:cs="Arial"/>
          <w:sz w:val="24"/>
          <w:szCs w:val="24"/>
        </w:rPr>
        <w:t xml:space="preserve">requirements under </w:t>
      </w:r>
      <w:r w:rsidR="0059417F">
        <w:rPr>
          <w:rFonts w:ascii="Arial" w:hAnsi="Arial" w:cs="Arial"/>
          <w:sz w:val="24"/>
          <w:szCs w:val="24"/>
        </w:rPr>
        <w:t xml:space="preserve">CFR </w:t>
      </w:r>
      <w:r w:rsidR="00FF5279">
        <w:rPr>
          <w:rFonts w:ascii="Arial" w:hAnsi="Arial" w:cs="Arial"/>
          <w:sz w:val="24"/>
          <w:szCs w:val="24"/>
        </w:rPr>
        <w:t>Title 40, P</w:t>
      </w:r>
      <w:r w:rsidR="0059417F">
        <w:rPr>
          <w:rFonts w:ascii="Arial" w:hAnsi="Arial" w:cs="Arial"/>
          <w:sz w:val="24"/>
          <w:szCs w:val="24"/>
        </w:rPr>
        <w:t>art 112</w:t>
      </w:r>
      <w:r w:rsidR="00842B2A">
        <w:rPr>
          <w:rFonts w:ascii="Arial" w:hAnsi="Arial" w:cs="Arial"/>
          <w:sz w:val="24"/>
          <w:szCs w:val="24"/>
        </w:rPr>
        <w:t>, HSC Chapter 6.67,</w:t>
      </w:r>
      <w:r w:rsidR="0059417F">
        <w:rPr>
          <w:rFonts w:ascii="Arial" w:hAnsi="Arial" w:cs="Arial"/>
          <w:sz w:val="24"/>
          <w:szCs w:val="24"/>
        </w:rPr>
        <w:t xml:space="preserve"> and CCR </w:t>
      </w:r>
      <w:r w:rsidR="00FF5279">
        <w:rPr>
          <w:rFonts w:ascii="Arial" w:hAnsi="Arial" w:cs="Arial"/>
          <w:sz w:val="24"/>
          <w:szCs w:val="24"/>
        </w:rPr>
        <w:t>T</w:t>
      </w:r>
      <w:r w:rsidR="0059417F">
        <w:rPr>
          <w:rFonts w:ascii="Arial" w:hAnsi="Arial" w:cs="Arial"/>
          <w:sz w:val="24"/>
          <w:szCs w:val="24"/>
        </w:rPr>
        <w:t xml:space="preserve">itle 19, </w:t>
      </w:r>
      <w:r w:rsidR="00FF5279">
        <w:rPr>
          <w:rFonts w:ascii="Arial" w:hAnsi="Arial" w:cs="Arial"/>
          <w:sz w:val="24"/>
          <w:szCs w:val="24"/>
        </w:rPr>
        <w:t>D</w:t>
      </w:r>
      <w:r w:rsidR="0059417F">
        <w:rPr>
          <w:rFonts w:ascii="Arial" w:hAnsi="Arial" w:cs="Arial"/>
          <w:sz w:val="24"/>
          <w:szCs w:val="24"/>
        </w:rPr>
        <w:t xml:space="preserve">ivision 1, </w:t>
      </w:r>
      <w:r w:rsidR="00FF5279">
        <w:rPr>
          <w:rFonts w:ascii="Arial" w:hAnsi="Arial" w:cs="Arial"/>
          <w:sz w:val="24"/>
          <w:szCs w:val="24"/>
        </w:rPr>
        <w:t>C</w:t>
      </w:r>
      <w:r w:rsidR="0059417F">
        <w:rPr>
          <w:rFonts w:ascii="Arial" w:hAnsi="Arial" w:cs="Arial"/>
          <w:sz w:val="24"/>
          <w:szCs w:val="24"/>
        </w:rPr>
        <w:t>hapter 1</w:t>
      </w:r>
      <w:r w:rsidR="00064960">
        <w:rPr>
          <w:rFonts w:ascii="Arial" w:hAnsi="Arial" w:cs="Arial"/>
          <w:sz w:val="24"/>
          <w:szCs w:val="24"/>
        </w:rPr>
        <w:t>1</w:t>
      </w:r>
      <w:r w:rsidRPr="00B92D58">
        <w:rPr>
          <w:rFonts w:ascii="Arial" w:hAnsi="Arial" w:cs="Arial"/>
          <w:sz w:val="24"/>
          <w:szCs w:val="24"/>
        </w:rPr>
        <w:t xml:space="preserve">. I certify that the information contained in </w:t>
      </w:r>
      <w:r w:rsidR="00F34DCB">
        <w:rPr>
          <w:rFonts w:ascii="Arial" w:hAnsi="Arial" w:cs="Arial"/>
          <w:sz w:val="24"/>
          <w:szCs w:val="24"/>
        </w:rPr>
        <w:t>this SPCC Plan</w:t>
      </w:r>
      <w:r w:rsidRPr="00B92D58">
        <w:rPr>
          <w:rFonts w:ascii="Arial" w:hAnsi="Arial" w:cs="Arial"/>
          <w:sz w:val="24"/>
          <w:szCs w:val="24"/>
        </w:rPr>
        <w:t xml:space="preserve"> is true.</w:t>
      </w:r>
    </w:p>
    <w:p w14:paraId="2246A2E6" w14:textId="77777777" w:rsidR="00130737" w:rsidRPr="008B0B18" w:rsidRDefault="00130737" w:rsidP="00130737">
      <w:pPr>
        <w:rPr>
          <w:rFonts w:ascii="Arial" w:hAnsi="Arial" w:cs="Arial"/>
          <w:bCs/>
        </w:rPr>
      </w:pPr>
    </w:p>
    <w:tbl>
      <w:tblPr>
        <w:tblW w:w="9645" w:type="dxa"/>
        <w:jc w:val="center"/>
        <w:tblLook w:val="0000" w:firstRow="0" w:lastRow="0" w:firstColumn="0" w:lastColumn="0" w:noHBand="0" w:noVBand="0"/>
      </w:tblPr>
      <w:tblGrid>
        <w:gridCol w:w="1609"/>
        <w:gridCol w:w="3700"/>
        <w:gridCol w:w="1053"/>
        <w:gridCol w:w="3283"/>
      </w:tblGrid>
      <w:tr w:rsidR="00130737" w:rsidRPr="008B0B18" w14:paraId="756D8224" w14:textId="77777777" w:rsidTr="00314012">
        <w:trPr>
          <w:trHeight w:val="360"/>
          <w:jc w:val="center"/>
        </w:trPr>
        <w:tc>
          <w:tcPr>
            <w:tcW w:w="1609" w:type="dxa"/>
            <w:vAlign w:val="bottom"/>
          </w:tcPr>
          <w:p w14:paraId="0AE40BB4" w14:textId="77777777" w:rsidR="00130737" w:rsidRPr="00B92D58" w:rsidRDefault="00130737" w:rsidP="00130737">
            <w:pPr>
              <w:pStyle w:val="AppendixTableText"/>
              <w:framePr w:hSpace="0" w:wrap="auto" w:vAnchor="margin" w:xAlign="left" w:yAlign="inline"/>
              <w:suppressOverlap w:val="0"/>
              <w:rPr>
                <w:rFonts w:ascii="Arial" w:hAnsi="Arial"/>
                <w:sz w:val="24"/>
              </w:rPr>
            </w:pPr>
            <w:r w:rsidRPr="00B92D58">
              <w:rPr>
                <w:rFonts w:ascii="Arial" w:hAnsi="Arial"/>
                <w:sz w:val="24"/>
              </w:rPr>
              <w:t>Signature</w:t>
            </w:r>
          </w:p>
        </w:tc>
        <w:tc>
          <w:tcPr>
            <w:tcW w:w="3700" w:type="dxa"/>
            <w:tcBorders>
              <w:bottom w:val="single" w:sz="4" w:space="0" w:color="auto"/>
            </w:tcBorders>
            <w:vAlign w:val="bottom"/>
          </w:tcPr>
          <w:p w14:paraId="69A1AA11" w14:textId="77777777" w:rsidR="00130737" w:rsidRPr="00B92D58" w:rsidRDefault="00130737" w:rsidP="001A467D">
            <w:pPr>
              <w:pStyle w:val="AppendixTableText"/>
              <w:framePr w:hSpace="0" w:wrap="auto" w:vAnchor="margin" w:xAlign="left" w:yAlign="inline"/>
              <w:suppressOverlap w:val="0"/>
              <w:jc w:val="center"/>
              <w:rPr>
                <w:rFonts w:ascii="Arial" w:hAnsi="Arial"/>
                <w:sz w:val="24"/>
              </w:rPr>
            </w:pPr>
          </w:p>
        </w:tc>
        <w:tc>
          <w:tcPr>
            <w:tcW w:w="1053" w:type="dxa"/>
            <w:vAlign w:val="bottom"/>
          </w:tcPr>
          <w:p w14:paraId="7A06386C" w14:textId="77777777" w:rsidR="00130737" w:rsidRPr="00B92D58" w:rsidRDefault="00130737" w:rsidP="00130737">
            <w:pPr>
              <w:pStyle w:val="AppendixTableText"/>
              <w:framePr w:hSpace="0" w:wrap="auto" w:vAnchor="margin" w:xAlign="left" w:yAlign="inline"/>
              <w:suppressOverlap w:val="0"/>
              <w:rPr>
                <w:rFonts w:ascii="Arial" w:hAnsi="Arial"/>
                <w:sz w:val="24"/>
              </w:rPr>
            </w:pPr>
            <w:r w:rsidRPr="00B92D58">
              <w:rPr>
                <w:rFonts w:ascii="Arial" w:hAnsi="Arial"/>
                <w:sz w:val="24"/>
              </w:rPr>
              <w:t>Title:</w:t>
            </w:r>
          </w:p>
        </w:tc>
        <w:tc>
          <w:tcPr>
            <w:tcW w:w="3283" w:type="dxa"/>
            <w:tcBorders>
              <w:bottom w:val="single" w:sz="4" w:space="0" w:color="auto"/>
            </w:tcBorders>
            <w:vAlign w:val="bottom"/>
          </w:tcPr>
          <w:p w14:paraId="5BAF76CD" w14:textId="77777777" w:rsidR="00130737" w:rsidRPr="00B92D58" w:rsidRDefault="00CF7254" w:rsidP="00CF7254">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17"/>
                  <w:enabled/>
                  <w:calcOnExit w:val="0"/>
                  <w:textInput/>
                </w:ffData>
              </w:fldChar>
            </w:r>
            <w:bookmarkStart w:id="28" w:name="Text17"/>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28"/>
          </w:p>
        </w:tc>
      </w:tr>
      <w:tr w:rsidR="00D90763" w:rsidRPr="00D90763" w14:paraId="0225D7AC" w14:textId="77777777" w:rsidTr="002B4476">
        <w:trPr>
          <w:jc w:val="center"/>
        </w:trPr>
        <w:tc>
          <w:tcPr>
            <w:tcW w:w="1609" w:type="dxa"/>
            <w:vAlign w:val="bottom"/>
          </w:tcPr>
          <w:p w14:paraId="05269FF5" w14:textId="77777777" w:rsidR="00D90763" w:rsidRPr="00B92D58" w:rsidRDefault="00D90763" w:rsidP="00130737">
            <w:pPr>
              <w:pStyle w:val="AppendixTableText"/>
              <w:framePr w:hSpace="0" w:wrap="auto" w:vAnchor="margin" w:xAlign="left" w:yAlign="inline"/>
              <w:suppressOverlap w:val="0"/>
              <w:rPr>
                <w:rFonts w:ascii="Arial" w:hAnsi="Arial"/>
                <w:sz w:val="24"/>
              </w:rPr>
            </w:pPr>
            <w:r w:rsidRPr="00B92D58">
              <w:rPr>
                <w:rFonts w:ascii="Arial" w:hAnsi="Arial"/>
                <w:sz w:val="24"/>
              </w:rPr>
              <w:t>Name</w:t>
            </w:r>
          </w:p>
        </w:tc>
        <w:tc>
          <w:tcPr>
            <w:tcW w:w="3700" w:type="dxa"/>
            <w:tcBorders>
              <w:top w:val="single" w:sz="4" w:space="0" w:color="auto"/>
              <w:bottom w:val="single" w:sz="4" w:space="0" w:color="auto"/>
            </w:tcBorders>
            <w:vAlign w:val="bottom"/>
          </w:tcPr>
          <w:p w14:paraId="35D33DAA" w14:textId="77777777" w:rsidR="00D90763" w:rsidRPr="00B92D58" w:rsidRDefault="00D90763" w:rsidP="00130737">
            <w:pPr>
              <w:pStyle w:val="AppendixTableText"/>
              <w:framePr w:hSpace="0" w:wrap="auto" w:vAnchor="margin" w:xAlign="left" w:yAlign="inline"/>
              <w:suppressOverlap w:val="0"/>
              <w:rPr>
                <w:rFonts w:ascii="Arial" w:hAnsi="Arial"/>
                <w:sz w:val="24"/>
              </w:rPr>
            </w:pPr>
          </w:p>
          <w:p w14:paraId="03F17D6D" w14:textId="77777777" w:rsidR="00D90763" w:rsidRPr="00B92D58" w:rsidRDefault="00D90763" w:rsidP="00CC7CC8">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18"/>
                  <w:enabled/>
                  <w:calcOnExit w:val="0"/>
                  <w:textInput/>
                </w:ffData>
              </w:fldChar>
            </w:r>
            <w:bookmarkStart w:id="29" w:name="Text18"/>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29"/>
          </w:p>
        </w:tc>
        <w:tc>
          <w:tcPr>
            <w:tcW w:w="1053" w:type="dxa"/>
            <w:vAlign w:val="bottom"/>
          </w:tcPr>
          <w:p w14:paraId="626569D4" w14:textId="77777777" w:rsidR="00D90763" w:rsidRPr="00B92D58" w:rsidRDefault="00D90763" w:rsidP="00130737">
            <w:pPr>
              <w:pStyle w:val="AppendixTableText"/>
              <w:framePr w:hSpace="0" w:wrap="auto" w:vAnchor="margin" w:xAlign="left" w:yAlign="inline"/>
              <w:suppressOverlap w:val="0"/>
              <w:rPr>
                <w:rFonts w:ascii="Arial" w:hAnsi="Arial"/>
                <w:sz w:val="24"/>
              </w:rPr>
            </w:pPr>
            <w:r w:rsidRPr="00B92D58">
              <w:rPr>
                <w:rFonts w:ascii="Arial" w:hAnsi="Arial"/>
                <w:sz w:val="24"/>
              </w:rPr>
              <w:t>Date:</w:t>
            </w:r>
          </w:p>
        </w:tc>
        <w:bookmarkStart w:id="30" w:name="Text19"/>
        <w:tc>
          <w:tcPr>
            <w:tcW w:w="3283" w:type="dxa"/>
            <w:tcBorders>
              <w:top w:val="single" w:sz="4" w:space="0" w:color="auto"/>
              <w:bottom w:val="single" w:sz="4" w:space="0" w:color="auto"/>
            </w:tcBorders>
            <w:vAlign w:val="bottom"/>
          </w:tcPr>
          <w:p w14:paraId="159EA4D2" w14:textId="021520B0" w:rsidR="00D90763" w:rsidRPr="00B92D58" w:rsidRDefault="00D90763" w:rsidP="001A467D">
            <w:pPr>
              <w:pStyle w:val="AppendixTableText"/>
              <w:framePr w:hSpace="0" w:wrap="auto" w:vAnchor="margin" w:xAlign="left" w:yAlign="inline"/>
              <w:suppressOverlap w:val="0"/>
              <w:jc w:val="left"/>
              <w:rPr>
                <w:rFonts w:ascii="Arial" w:hAnsi="Arial"/>
                <w:sz w:val="24"/>
              </w:rPr>
            </w:pPr>
            <w:r w:rsidRPr="00B92D58">
              <w:rPr>
                <w:rFonts w:ascii="Arial" w:hAnsi="Arial"/>
                <w:sz w:val="24"/>
              </w:rPr>
              <w:fldChar w:fldCharType="begin">
                <w:ffData>
                  <w:name w:val="Text19"/>
                  <w:enabled/>
                  <w:calcOnExit w:val="0"/>
                  <w:textInput>
                    <w:type w:val="number"/>
                    <w:maxLength w:val="2"/>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30"/>
            <w:r w:rsidRPr="00B92D58">
              <w:rPr>
                <w:rFonts w:ascii="Arial" w:hAnsi="Arial"/>
                <w:sz w:val="24"/>
              </w:rPr>
              <w:t xml:space="preserve"> / </w:t>
            </w:r>
            <w:bookmarkStart w:id="31" w:name="Text20"/>
            <w:r w:rsidRPr="00B92D58">
              <w:rPr>
                <w:rFonts w:ascii="Arial" w:hAnsi="Arial"/>
                <w:sz w:val="24"/>
              </w:rPr>
              <w:fldChar w:fldCharType="begin">
                <w:ffData>
                  <w:name w:val="Text20"/>
                  <w:enabled/>
                  <w:calcOnExit w:val="0"/>
                  <w:textInput>
                    <w:type w:val="number"/>
                    <w:maxLength w:val="2"/>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31"/>
            <w:r w:rsidRPr="00B92D58">
              <w:rPr>
                <w:rFonts w:ascii="Arial" w:hAnsi="Arial"/>
                <w:sz w:val="24"/>
              </w:rPr>
              <w:t xml:space="preserve"> / 20</w:t>
            </w:r>
            <w:bookmarkStart w:id="32" w:name="Text21"/>
            <w:r w:rsidRPr="00B92D58">
              <w:rPr>
                <w:rFonts w:ascii="Arial" w:hAnsi="Arial"/>
                <w:sz w:val="24"/>
              </w:rPr>
              <w:fldChar w:fldCharType="begin">
                <w:ffData>
                  <w:name w:val="Text21"/>
                  <w:enabled/>
                  <w:calcOnExit w:val="0"/>
                  <w:textInput>
                    <w:type w:val="number"/>
                    <w:maxLength w:val="2"/>
                  </w:textInput>
                </w:ffData>
              </w:fldChar>
            </w:r>
            <w:r w:rsidRPr="00B92D58">
              <w:rPr>
                <w:rFonts w:ascii="Arial" w:hAnsi="Arial"/>
                <w:sz w:val="24"/>
              </w:rPr>
              <w:instrText xml:space="preserve"> FORMTEXT </w:instrText>
            </w:r>
            <w:r w:rsidRPr="005D0E81">
              <w:rPr>
                <w:rFonts w:ascii="Arial" w:hAnsi="Arial"/>
                <w:sz w:val="24"/>
              </w:rPr>
            </w:r>
            <w:r w:rsidRPr="00B92D58">
              <w:rPr>
                <w:rFonts w:ascii="Arial" w:hAnsi="Arial"/>
                <w:sz w:val="24"/>
              </w:rPr>
              <w:fldChar w:fldCharType="separate"/>
            </w:r>
            <w:r w:rsidRPr="00B92D58">
              <w:rPr>
                <w:rFonts w:ascii="Arial" w:hAnsi="Arial"/>
                <w:noProof/>
                <w:sz w:val="24"/>
              </w:rPr>
              <w:t> </w:t>
            </w:r>
            <w:r w:rsidRPr="00B92D58">
              <w:rPr>
                <w:rFonts w:ascii="Arial" w:hAnsi="Arial"/>
                <w:noProof/>
                <w:sz w:val="24"/>
              </w:rPr>
              <w:t> </w:t>
            </w:r>
            <w:r w:rsidRPr="00B92D58">
              <w:rPr>
                <w:rFonts w:ascii="Arial" w:hAnsi="Arial"/>
                <w:sz w:val="24"/>
              </w:rPr>
              <w:fldChar w:fldCharType="end"/>
            </w:r>
            <w:bookmarkEnd w:id="32"/>
            <w:r w:rsidRPr="00B92D58">
              <w:rPr>
                <w:rFonts w:ascii="Arial" w:hAnsi="Arial"/>
                <w:sz w:val="24"/>
              </w:rPr>
              <w:t xml:space="preserve">   </w:t>
            </w:r>
          </w:p>
        </w:tc>
      </w:tr>
    </w:tbl>
    <w:p w14:paraId="00CF8AA0" w14:textId="7AEE91A7" w:rsidR="00EB74F1" w:rsidRDefault="00EB74F1" w:rsidP="00130737">
      <w:pPr>
        <w:pStyle w:val="Header"/>
        <w:rPr>
          <w:rFonts w:ascii="Arial" w:hAnsi="Arial" w:cs="Arial"/>
        </w:rPr>
      </w:pPr>
    </w:p>
    <w:p w14:paraId="2D56A5C9" w14:textId="77777777" w:rsidR="00EB74F1" w:rsidRDefault="00EB74F1">
      <w:pPr>
        <w:widowControl/>
        <w:autoSpaceDE/>
        <w:autoSpaceDN/>
        <w:adjustRightInd/>
        <w:rPr>
          <w:rFonts w:ascii="Arial" w:hAnsi="Arial" w:cs="Arial"/>
        </w:rPr>
      </w:pPr>
      <w:r>
        <w:rPr>
          <w:rFonts w:ascii="Arial" w:hAnsi="Arial" w:cs="Arial"/>
        </w:rPr>
        <w:br w:type="page"/>
      </w:r>
    </w:p>
    <w:p w14:paraId="395F221C" w14:textId="77777777" w:rsidR="00F61BEC" w:rsidRDefault="00F61BEC" w:rsidP="00E44D23">
      <w:pPr>
        <w:pStyle w:val="AppendixHeading1"/>
        <w:spacing w:after="60"/>
        <w:outlineLvl w:val="0"/>
      </w:pPr>
      <w:bookmarkStart w:id="33" w:name="_Toc228869360"/>
      <w:bookmarkStart w:id="34" w:name="_Toc230692316"/>
      <w:bookmarkStart w:id="35" w:name="_Toc233536879"/>
      <w:bookmarkStart w:id="36" w:name="_Toc243722630"/>
      <w:bookmarkStart w:id="37" w:name="_Toc244321230"/>
    </w:p>
    <w:p w14:paraId="11AC5737" w14:textId="6282F618" w:rsidR="00130737" w:rsidRPr="00B92D58" w:rsidRDefault="00130737" w:rsidP="00E44D23">
      <w:pPr>
        <w:pStyle w:val="AppendixHeading1"/>
        <w:spacing w:after="60"/>
        <w:outlineLvl w:val="0"/>
        <w:rPr>
          <w:sz w:val="24"/>
          <w:szCs w:val="24"/>
        </w:rPr>
      </w:pPr>
      <w:r w:rsidRPr="00B92D58">
        <w:rPr>
          <w:sz w:val="24"/>
          <w:szCs w:val="24"/>
        </w:rPr>
        <w:t xml:space="preserve">II. Record of </w:t>
      </w:r>
      <w:r w:rsidR="00BC7AB7">
        <w:rPr>
          <w:sz w:val="24"/>
          <w:szCs w:val="24"/>
        </w:rPr>
        <w:t xml:space="preserve">SPCC </w:t>
      </w:r>
      <w:r w:rsidRPr="00B92D58">
        <w:rPr>
          <w:sz w:val="24"/>
          <w:szCs w:val="24"/>
        </w:rPr>
        <w:t>Plan Review and Amendments</w:t>
      </w:r>
      <w:bookmarkEnd w:id="33"/>
      <w:bookmarkEnd w:id="34"/>
      <w:bookmarkEnd w:id="35"/>
      <w:bookmarkEnd w:id="36"/>
      <w:bookmarkEnd w:id="37"/>
    </w:p>
    <w:p w14:paraId="1B9A9C45" w14:textId="59059300" w:rsidR="00130737" w:rsidRPr="00B92D58" w:rsidRDefault="00130737" w:rsidP="009566F9">
      <w:pPr>
        <w:outlineLvl w:val="0"/>
        <w:rPr>
          <w:rFonts w:ascii="Arial" w:hAnsi="Arial" w:cs="Arial"/>
          <w:b/>
        </w:rPr>
      </w:pPr>
      <w:bookmarkStart w:id="38" w:name="_Toc228869361"/>
      <w:bookmarkStart w:id="39" w:name="_Toc230692317"/>
      <w:bookmarkStart w:id="40" w:name="_Toc233536880"/>
      <w:bookmarkStart w:id="41" w:name="_Toc243722631"/>
      <w:bookmarkStart w:id="42" w:name="_Toc244321231"/>
      <w:r w:rsidRPr="00B92D58">
        <w:rPr>
          <w:rFonts w:ascii="Arial" w:hAnsi="Arial" w:cs="Arial"/>
          <w:b/>
        </w:rPr>
        <w:t xml:space="preserve">Five Year Review </w:t>
      </w:r>
      <w:r w:rsidR="00F70D56">
        <w:rPr>
          <w:rFonts w:ascii="Arial" w:hAnsi="Arial" w:cs="Arial"/>
          <w:b/>
        </w:rPr>
        <w:t>(</w:t>
      </w:r>
      <w:r w:rsidR="00BE4718" w:rsidRPr="00407DD7">
        <w:rPr>
          <w:rFonts w:ascii="Arial" w:hAnsi="Arial" w:cs="Arial"/>
          <w:b/>
          <w:iCs/>
        </w:rPr>
        <w:t xml:space="preserve">CCR Title 19, Section #, ref. </w:t>
      </w:r>
      <w:r w:rsidR="00BE4718" w:rsidRPr="00407DD7">
        <w:rPr>
          <w:rFonts w:ascii="Arial" w:hAnsi="Arial" w:cs="Arial"/>
          <w:b/>
        </w:rPr>
        <w:t xml:space="preserve">CFR Title 40, Section </w:t>
      </w:r>
      <w:r w:rsidRPr="00B92D58">
        <w:rPr>
          <w:rFonts w:ascii="Arial" w:hAnsi="Arial" w:cs="Arial"/>
          <w:b/>
        </w:rPr>
        <w:t>§112.5(b)):</w:t>
      </w:r>
      <w:bookmarkEnd w:id="38"/>
      <w:bookmarkEnd w:id="39"/>
      <w:bookmarkEnd w:id="40"/>
      <w:bookmarkEnd w:id="41"/>
      <w:bookmarkEnd w:id="42"/>
      <w:r w:rsidRPr="00B92D58">
        <w:rPr>
          <w:rFonts w:ascii="Arial" w:hAnsi="Arial" w:cs="Arial"/>
          <w:b/>
        </w:rPr>
        <w:t xml:space="preserve"> </w:t>
      </w:r>
      <w:r w:rsidRPr="00B92D58">
        <w:rPr>
          <w:rFonts w:ascii="Arial" w:hAnsi="Arial" w:cs="Arial"/>
          <w:b/>
        </w:rPr>
        <w:tab/>
      </w:r>
    </w:p>
    <w:p w14:paraId="1569BAE4" w14:textId="50161994" w:rsidR="00130737" w:rsidRPr="00B92D58" w:rsidRDefault="00130737" w:rsidP="00130737">
      <w:pPr>
        <w:pStyle w:val="AppendixBodyText"/>
        <w:rPr>
          <w:sz w:val="24"/>
          <w:szCs w:val="24"/>
        </w:rPr>
      </w:pPr>
      <w:r w:rsidRPr="00B92D58">
        <w:rPr>
          <w:sz w:val="24"/>
          <w:szCs w:val="24"/>
        </w:rPr>
        <w:t xml:space="preserve">Complete a review and evaluation of this SPCC Plan at least once every five years. As a result of the review, amend </w:t>
      </w:r>
      <w:r w:rsidR="00F34DCB" w:rsidRPr="00B92D58">
        <w:rPr>
          <w:sz w:val="24"/>
          <w:szCs w:val="24"/>
        </w:rPr>
        <w:t>this SPCC Plan</w:t>
      </w:r>
      <w:r w:rsidRPr="00B92D58">
        <w:rPr>
          <w:sz w:val="24"/>
          <w:szCs w:val="24"/>
        </w:rPr>
        <w:t xml:space="preserve"> within six months to include more effective prevention and control measures for the </w:t>
      </w:r>
      <w:r w:rsidR="00F40156">
        <w:rPr>
          <w:sz w:val="24"/>
          <w:szCs w:val="24"/>
        </w:rPr>
        <w:t xml:space="preserve">tank </w:t>
      </w:r>
      <w:r w:rsidRPr="00B92D58">
        <w:rPr>
          <w:sz w:val="24"/>
          <w:szCs w:val="24"/>
        </w:rPr>
        <w:t>facility</w:t>
      </w:r>
      <w:r w:rsidRPr="00B92D58">
        <w:rPr>
          <w:b/>
          <w:sz w:val="24"/>
          <w:szCs w:val="24"/>
        </w:rPr>
        <w:t>,</w:t>
      </w:r>
      <w:r w:rsidRPr="00B92D58">
        <w:rPr>
          <w:sz w:val="24"/>
          <w:szCs w:val="24"/>
        </w:rPr>
        <w:t xml:space="preserve"> if applicable. Implement any SPCC Plan amendment as soon as possible</w:t>
      </w:r>
      <w:r w:rsidRPr="00B92D58">
        <w:rPr>
          <w:b/>
          <w:sz w:val="24"/>
          <w:szCs w:val="24"/>
        </w:rPr>
        <w:t>,</w:t>
      </w:r>
      <w:r w:rsidRPr="00B92D58">
        <w:rPr>
          <w:sz w:val="24"/>
          <w:szCs w:val="24"/>
        </w:rPr>
        <w:t xml:space="preserve"> but no later than six months following </w:t>
      </w:r>
      <w:r w:rsidR="00F47F2B">
        <w:rPr>
          <w:sz w:val="24"/>
          <w:szCs w:val="24"/>
        </w:rPr>
        <w:t xml:space="preserve">the SPCC </w:t>
      </w:r>
      <w:r w:rsidRPr="00B92D58">
        <w:rPr>
          <w:sz w:val="24"/>
          <w:szCs w:val="24"/>
        </w:rPr>
        <w:t>Plan amendment. Document completion of the review and evaluation, and complete the Five</w:t>
      </w:r>
      <w:r w:rsidR="00F70D56">
        <w:rPr>
          <w:sz w:val="24"/>
          <w:szCs w:val="24"/>
        </w:rPr>
        <w:t>-</w:t>
      </w:r>
      <w:r w:rsidRPr="00B92D58">
        <w:rPr>
          <w:sz w:val="24"/>
          <w:szCs w:val="24"/>
        </w:rPr>
        <w:t xml:space="preserve">Year Review Log in Attachment 1.1. If the </w:t>
      </w:r>
      <w:r w:rsidR="00C82F36">
        <w:rPr>
          <w:sz w:val="24"/>
          <w:szCs w:val="24"/>
        </w:rPr>
        <w:t xml:space="preserve">tank </w:t>
      </w:r>
      <w:r w:rsidRPr="00B92D58">
        <w:rPr>
          <w:sz w:val="24"/>
          <w:szCs w:val="24"/>
        </w:rPr>
        <w:t>facility</w:t>
      </w:r>
      <w:r w:rsidR="00E67E38">
        <w:rPr>
          <w:sz w:val="24"/>
          <w:szCs w:val="24"/>
        </w:rPr>
        <w:t xml:space="preserve">’s </w:t>
      </w:r>
      <w:r w:rsidR="00350771">
        <w:rPr>
          <w:sz w:val="24"/>
          <w:szCs w:val="24"/>
        </w:rPr>
        <w:t>no longer meets the criteria in HSC Section 25270.</w:t>
      </w:r>
      <w:r w:rsidR="00BB73E9">
        <w:rPr>
          <w:sz w:val="24"/>
          <w:szCs w:val="24"/>
        </w:rPr>
        <w:t xml:space="preserve">3(c) because the tank facility meets the criteria in HSC Section 25270.3(a) or (b), </w:t>
      </w:r>
      <w:r w:rsidRPr="00B92D58">
        <w:rPr>
          <w:sz w:val="24"/>
          <w:szCs w:val="24"/>
        </w:rPr>
        <w:t xml:space="preserve">the owner or operator must </w:t>
      </w:r>
      <w:r w:rsidR="00A00886">
        <w:rPr>
          <w:sz w:val="24"/>
          <w:szCs w:val="24"/>
        </w:rPr>
        <w:t xml:space="preserve">complete a Tier I or </w:t>
      </w:r>
      <w:r w:rsidRPr="00B92D58">
        <w:rPr>
          <w:sz w:val="24"/>
          <w:szCs w:val="24"/>
        </w:rPr>
        <w:t xml:space="preserve">Tier II qualified facility </w:t>
      </w:r>
      <w:r w:rsidR="00A00886">
        <w:rPr>
          <w:sz w:val="24"/>
          <w:szCs w:val="24"/>
        </w:rPr>
        <w:t>SPCC Plan</w:t>
      </w:r>
      <w:r w:rsidRPr="00B92D58">
        <w:rPr>
          <w:sz w:val="24"/>
          <w:szCs w:val="24"/>
        </w:rPr>
        <w:t xml:space="preserve">, or complete a </w:t>
      </w:r>
      <w:r w:rsidR="00350DA7">
        <w:rPr>
          <w:sz w:val="24"/>
          <w:szCs w:val="24"/>
        </w:rPr>
        <w:t>professional engineer (</w:t>
      </w:r>
      <w:r w:rsidRPr="00B92D58">
        <w:rPr>
          <w:sz w:val="24"/>
          <w:szCs w:val="24"/>
        </w:rPr>
        <w:t>PE</w:t>
      </w:r>
      <w:r w:rsidR="00350DA7">
        <w:rPr>
          <w:sz w:val="24"/>
          <w:szCs w:val="24"/>
        </w:rPr>
        <w:t>)</w:t>
      </w:r>
      <w:r w:rsidR="00E42B7E">
        <w:rPr>
          <w:sz w:val="24"/>
          <w:szCs w:val="24"/>
        </w:rPr>
        <w:t>-</w:t>
      </w:r>
      <w:r w:rsidRPr="00B92D58">
        <w:rPr>
          <w:sz w:val="24"/>
          <w:szCs w:val="24"/>
        </w:rPr>
        <w:t xml:space="preserve">certified </w:t>
      </w:r>
      <w:r w:rsidR="00350DA7">
        <w:rPr>
          <w:sz w:val="24"/>
          <w:szCs w:val="24"/>
        </w:rPr>
        <w:t xml:space="preserve">SPCC </w:t>
      </w:r>
      <w:r w:rsidRPr="00B92D58">
        <w:rPr>
          <w:sz w:val="24"/>
          <w:szCs w:val="24"/>
        </w:rPr>
        <w:t>Plan.</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2"/>
        <w:gridCol w:w="768"/>
      </w:tblGrid>
      <w:tr w:rsidR="00130737" w:rsidRPr="006F2C52" w14:paraId="16427CAC" w14:textId="77777777" w:rsidTr="00D6052E">
        <w:trPr>
          <w:jc w:val="center"/>
        </w:trPr>
        <w:tc>
          <w:tcPr>
            <w:tcW w:w="10800" w:type="dxa"/>
            <w:gridSpan w:val="2"/>
            <w:shd w:val="clear" w:color="33CCCC" w:fill="99CCFF"/>
            <w:vAlign w:val="center"/>
          </w:tcPr>
          <w:p w14:paraId="14337CAC" w14:textId="0348D164" w:rsidR="00130737" w:rsidRPr="00B92D58" w:rsidRDefault="00130737" w:rsidP="00EA25AA">
            <w:pPr>
              <w:jc w:val="center"/>
              <w:rPr>
                <w:rFonts w:ascii="Arial" w:hAnsi="Arial" w:cs="Arial"/>
                <w:b/>
              </w:rPr>
            </w:pPr>
            <w:r w:rsidRPr="00B92D58">
              <w:rPr>
                <w:rFonts w:ascii="Arial" w:hAnsi="Arial" w:cs="Arial"/>
                <w:b/>
              </w:rPr>
              <w:t>Table 1 Technical Amendments (</w:t>
            </w:r>
            <w:r w:rsidR="00BE4718" w:rsidRPr="00407DD7">
              <w:rPr>
                <w:rFonts w:ascii="Arial" w:hAnsi="Arial" w:cs="Arial"/>
                <w:b/>
                <w:iCs/>
              </w:rPr>
              <w:t xml:space="preserve">CCR Title 19, Section #, ref. </w:t>
            </w:r>
            <w:r w:rsidR="00BE4718" w:rsidRPr="00407DD7">
              <w:rPr>
                <w:rFonts w:ascii="Arial" w:hAnsi="Arial" w:cs="Arial"/>
                <w:b/>
              </w:rPr>
              <w:t>CFR Title 40, Section</w:t>
            </w:r>
            <w:r w:rsidR="00BE4718">
              <w:rPr>
                <w:rFonts w:ascii="Arial" w:hAnsi="Arial" w:cs="Arial"/>
                <w:b/>
              </w:rPr>
              <w:t>s</w:t>
            </w:r>
            <w:r w:rsidR="00BE4718" w:rsidRPr="00407DD7">
              <w:rPr>
                <w:rFonts w:ascii="Arial" w:hAnsi="Arial" w:cs="Arial"/>
                <w:b/>
              </w:rPr>
              <w:t xml:space="preserve"> </w:t>
            </w:r>
            <w:r w:rsidRPr="00B92D58">
              <w:rPr>
                <w:rFonts w:ascii="Arial" w:hAnsi="Arial" w:cs="Arial"/>
                <w:b/>
              </w:rPr>
              <w:t>112.5(a), (c) and 112.6(a)(2))</w:t>
            </w:r>
          </w:p>
        </w:tc>
      </w:tr>
      <w:tr w:rsidR="00130737" w:rsidRPr="006F2C52" w14:paraId="16ED3044" w14:textId="77777777" w:rsidTr="00D6052E">
        <w:trPr>
          <w:jc w:val="center"/>
        </w:trPr>
        <w:tc>
          <w:tcPr>
            <w:tcW w:w="10032" w:type="dxa"/>
          </w:tcPr>
          <w:p w14:paraId="0FB59014" w14:textId="52DEBCD7" w:rsidR="00130737" w:rsidRPr="00B92D58" w:rsidRDefault="00130737" w:rsidP="00130737">
            <w:pPr>
              <w:pStyle w:val="FootnoteTex"/>
              <w:widowControl w:val="0"/>
              <w:rPr>
                <w:rFonts w:ascii="Arial" w:hAnsi="Arial" w:cs="Arial"/>
                <w:sz w:val="24"/>
                <w:szCs w:val="24"/>
              </w:rPr>
            </w:pPr>
            <w:r w:rsidRPr="00B92D58">
              <w:rPr>
                <w:rFonts w:ascii="Arial" w:hAnsi="Arial" w:cs="Arial"/>
                <w:sz w:val="24"/>
                <w:szCs w:val="24"/>
              </w:rPr>
              <w:t xml:space="preserve">This SPCC Plan will be amended when there is a change in the </w:t>
            </w:r>
            <w:r w:rsidR="00B27A30">
              <w:rPr>
                <w:rFonts w:ascii="Arial" w:hAnsi="Arial" w:cs="Arial"/>
                <w:sz w:val="24"/>
                <w:szCs w:val="24"/>
              </w:rPr>
              <w:t xml:space="preserve">tank </w:t>
            </w:r>
            <w:r w:rsidRPr="00B92D58">
              <w:rPr>
                <w:rFonts w:ascii="Arial" w:hAnsi="Arial" w:cs="Arial"/>
                <w:sz w:val="24"/>
                <w:szCs w:val="24"/>
              </w:rPr>
              <w:t xml:space="preserve">facility design, construction, operation, or maintenance that materially affects the potential for a </w:t>
            </w:r>
            <w:r w:rsidR="004667D0">
              <w:rPr>
                <w:rFonts w:ascii="Arial" w:hAnsi="Arial" w:cs="Arial"/>
                <w:sz w:val="24"/>
                <w:szCs w:val="24"/>
              </w:rPr>
              <w:t>release</w:t>
            </w:r>
            <w:r w:rsidR="004667D0" w:rsidRPr="00B92D58">
              <w:rPr>
                <w:rFonts w:ascii="Arial" w:hAnsi="Arial" w:cs="Arial"/>
                <w:sz w:val="24"/>
                <w:szCs w:val="24"/>
              </w:rPr>
              <w:t xml:space="preserve"> </w:t>
            </w:r>
            <w:r w:rsidRPr="00B92D58">
              <w:rPr>
                <w:rFonts w:ascii="Arial" w:hAnsi="Arial" w:cs="Arial"/>
                <w:sz w:val="24"/>
                <w:szCs w:val="24"/>
              </w:rPr>
              <w:t xml:space="preserve">to navigable waters or adjoining shorelines. Examples include adding or removing </w:t>
            </w:r>
            <w:r w:rsidR="007732AB">
              <w:rPr>
                <w:rFonts w:ascii="Arial" w:hAnsi="Arial" w:cs="Arial"/>
                <w:sz w:val="24"/>
                <w:szCs w:val="24"/>
              </w:rPr>
              <w:t>storage tank</w:t>
            </w:r>
            <w:r w:rsidR="007732AB" w:rsidRPr="00B92D58">
              <w:rPr>
                <w:rFonts w:ascii="Arial" w:hAnsi="Arial" w:cs="Arial"/>
                <w:sz w:val="24"/>
                <w:szCs w:val="24"/>
              </w:rPr>
              <w:t>s</w:t>
            </w:r>
            <w:r w:rsidRPr="00B92D58">
              <w:rPr>
                <w:rFonts w:ascii="Arial" w:hAnsi="Arial" w:cs="Arial"/>
                <w:sz w:val="24"/>
                <w:szCs w:val="24"/>
              </w:rPr>
              <w:t xml:space="preserve">, reconstruction, replacement, or installation of piping systems, changes to secondary containment systems, changes in product stored at this </w:t>
            </w:r>
            <w:r w:rsidR="00B27A30">
              <w:rPr>
                <w:rFonts w:ascii="Arial" w:hAnsi="Arial" w:cs="Arial"/>
                <w:sz w:val="24"/>
                <w:szCs w:val="24"/>
              </w:rPr>
              <w:t xml:space="preserve">tank </w:t>
            </w:r>
            <w:r w:rsidRPr="00B92D58">
              <w:rPr>
                <w:rFonts w:ascii="Arial" w:hAnsi="Arial" w:cs="Arial"/>
                <w:sz w:val="24"/>
                <w:szCs w:val="24"/>
              </w:rPr>
              <w:t>facility, or revisions to standard operating procedures.</w:t>
            </w:r>
          </w:p>
        </w:tc>
        <w:bookmarkStart w:id="43" w:name="Check2"/>
        <w:tc>
          <w:tcPr>
            <w:tcW w:w="768" w:type="dxa"/>
          </w:tcPr>
          <w:p w14:paraId="43650E95" w14:textId="77777777" w:rsidR="00130737" w:rsidRPr="00B92D58" w:rsidRDefault="00CB1560" w:rsidP="00151825">
            <w:pPr>
              <w:spacing w:before="120"/>
              <w:jc w:val="center"/>
              <w:rPr>
                <w:rFonts w:ascii="Arial" w:hAnsi="Arial" w:cs="Arial"/>
              </w:rPr>
            </w:pPr>
            <w:r w:rsidRPr="00B92D58">
              <w:rPr>
                <w:rFonts w:ascii="Arial" w:hAnsi="Arial" w:cs="Arial"/>
              </w:rPr>
              <w:fldChar w:fldCharType="begin">
                <w:ffData>
                  <w:name w:val="Check2"/>
                  <w:enabled/>
                  <w:calcOnExit w:val="0"/>
                  <w:checkBox>
                    <w:size w:val="20"/>
                    <w:default w:val="0"/>
                  </w:checkBox>
                </w:ffData>
              </w:fldChar>
            </w:r>
            <w:r w:rsidRPr="00B92D58">
              <w:rPr>
                <w:rFonts w:ascii="Arial" w:hAnsi="Arial" w:cs="Arial"/>
              </w:rPr>
              <w:instrText xml:space="preserve"> FORMCHECKBOX </w:instrText>
            </w:r>
            <w:r w:rsidRPr="006F2C52">
              <w:rPr>
                <w:rFonts w:ascii="Arial" w:hAnsi="Arial" w:cs="Arial"/>
                <w:sz w:val="32"/>
                <w:szCs w:val="22"/>
              </w:rPr>
            </w:r>
            <w:r w:rsidRPr="006F2C52">
              <w:rPr>
                <w:rFonts w:ascii="Arial" w:hAnsi="Arial" w:cs="Arial"/>
                <w:sz w:val="32"/>
                <w:szCs w:val="22"/>
              </w:rPr>
              <w:fldChar w:fldCharType="separate"/>
            </w:r>
            <w:r w:rsidRPr="00B92D58">
              <w:rPr>
                <w:rFonts w:ascii="Arial" w:hAnsi="Arial" w:cs="Arial"/>
              </w:rPr>
              <w:fldChar w:fldCharType="end"/>
            </w:r>
            <w:bookmarkEnd w:id="43"/>
          </w:p>
        </w:tc>
      </w:tr>
      <w:tr w:rsidR="00130737" w:rsidRPr="006F2C52" w14:paraId="67EAEA1D" w14:textId="77777777" w:rsidTr="00D6052E">
        <w:trPr>
          <w:jc w:val="center"/>
        </w:trPr>
        <w:tc>
          <w:tcPr>
            <w:tcW w:w="10032" w:type="dxa"/>
          </w:tcPr>
          <w:p w14:paraId="246154C8" w14:textId="6DAEDF0F" w:rsidR="00130737" w:rsidRPr="00B92D58" w:rsidRDefault="00130737" w:rsidP="00130737">
            <w:pPr>
              <w:rPr>
                <w:rFonts w:ascii="Arial" w:hAnsi="Arial" w:cs="Arial"/>
              </w:rPr>
            </w:pPr>
            <w:r w:rsidRPr="00B92D58">
              <w:rPr>
                <w:rFonts w:ascii="Arial" w:hAnsi="Arial" w:cs="Arial"/>
              </w:rPr>
              <w:t xml:space="preserve">Any technical amendments to </w:t>
            </w:r>
            <w:r w:rsidR="00F34DCB" w:rsidRPr="00B92D58">
              <w:rPr>
                <w:rFonts w:ascii="Arial" w:hAnsi="Arial" w:cs="Arial"/>
              </w:rPr>
              <w:t>this SPCC Plan</w:t>
            </w:r>
            <w:r w:rsidRPr="00B92D58">
              <w:rPr>
                <w:rFonts w:ascii="Arial" w:hAnsi="Arial" w:cs="Arial"/>
              </w:rPr>
              <w:t xml:space="preserve"> will be re-certified in accordance with Section I of </w:t>
            </w:r>
            <w:r w:rsidR="00F34DCB" w:rsidRPr="00B92D58">
              <w:rPr>
                <w:rFonts w:ascii="Arial" w:hAnsi="Arial" w:cs="Arial"/>
              </w:rPr>
              <w:t>this SPCC Plan</w:t>
            </w:r>
            <w:r w:rsidRPr="00B92D58">
              <w:rPr>
                <w:rFonts w:ascii="Arial" w:hAnsi="Arial" w:cs="Arial"/>
              </w:rPr>
              <w:t xml:space="preserve"> template. </w:t>
            </w:r>
            <w:r w:rsidRPr="00B92D58">
              <w:rPr>
                <w:rFonts w:ascii="Arial" w:hAnsi="Arial" w:cs="Arial"/>
                <w:i/>
                <w:iCs/>
              </w:rPr>
              <w:t>[</w:t>
            </w:r>
            <w:r w:rsidR="00287739" w:rsidRPr="00B92D58">
              <w:rPr>
                <w:rFonts w:ascii="Arial" w:hAnsi="Arial" w:cs="Arial"/>
                <w:bCs/>
                <w:i/>
              </w:rPr>
              <w:t xml:space="preserve">CCR Title 19, Section #, ref. CFR Title 40, Section </w:t>
            </w:r>
            <w:r w:rsidRPr="00B92D58">
              <w:rPr>
                <w:rFonts w:ascii="Arial" w:hAnsi="Arial" w:cs="Arial"/>
                <w:i/>
                <w:iCs/>
              </w:rPr>
              <w:t xml:space="preserve">112.6(a)(2)] </w:t>
            </w:r>
            <w:r w:rsidRPr="00B92D58">
              <w:rPr>
                <w:rFonts w:ascii="Arial" w:hAnsi="Arial" w:cs="Arial"/>
                <w:b/>
              </w:rPr>
              <w:t>[See Technical Amendment Log in Attachment 1.2]</w:t>
            </w:r>
          </w:p>
        </w:tc>
        <w:bookmarkStart w:id="44" w:name="Check1"/>
        <w:tc>
          <w:tcPr>
            <w:tcW w:w="768" w:type="dxa"/>
            <w:vAlign w:val="center"/>
          </w:tcPr>
          <w:p w14:paraId="44FE3959" w14:textId="77777777" w:rsidR="00130737" w:rsidRPr="00B92D58" w:rsidRDefault="00CB1560" w:rsidP="00CB1560">
            <w:pPr>
              <w:jc w:val="center"/>
              <w:rPr>
                <w:rFonts w:ascii="Arial" w:hAnsi="Arial" w:cs="Arial"/>
              </w:rPr>
            </w:pPr>
            <w:r w:rsidRPr="00B92D58">
              <w:rPr>
                <w:rFonts w:ascii="Arial" w:hAnsi="Arial" w:cs="Arial"/>
              </w:rPr>
              <w:fldChar w:fldCharType="begin">
                <w:ffData>
                  <w:name w:val="Check1"/>
                  <w:enabled/>
                  <w:calcOnExit w:val="0"/>
                  <w:checkBox>
                    <w:size w:val="20"/>
                    <w:default w:val="0"/>
                  </w:checkBox>
                </w:ffData>
              </w:fldChar>
            </w:r>
            <w:r w:rsidRPr="00B92D58">
              <w:rPr>
                <w:rFonts w:ascii="Arial" w:hAnsi="Arial" w:cs="Arial"/>
              </w:rPr>
              <w:instrText xml:space="preserve"> FORMCHECKBOX </w:instrText>
            </w:r>
            <w:r w:rsidRPr="006F2C52">
              <w:rPr>
                <w:rFonts w:ascii="Arial" w:hAnsi="Arial" w:cs="Arial"/>
                <w:sz w:val="32"/>
              </w:rPr>
            </w:r>
            <w:r w:rsidRPr="006F2C52">
              <w:rPr>
                <w:rFonts w:ascii="Arial" w:hAnsi="Arial" w:cs="Arial"/>
                <w:sz w:val="32"/>
              </w:rPr>
              <w:fldChar w:fldCharType="separate"/>
            </w:r>
            <w:r w:rsidRPr="00B92D58">
              <w:rPr>
                <w:rFonts w:ascii="Arial" w:hAnsi="Arial" w:cs="Arial"/>
              </w:rPr>
              <w:fldChar w:fldCharType="end"/>
            </w:r>
            <w:bookmarkEnd w:id="44"/>
          </w:p>
        </w:tc>
      </w:tr>
    </w:tbl>
    <w:p w14:paraId="58F822F0" w14:textId="42423B26" w:rsidR="00130737" w:rsidRPr="00B92D58" w:rsidRDefault="00130737" w:rsidP="009566F9">
      <w:pPr>
        <w:pStyle w:val="ListSmallLetters"/>
        <w:spacing w:after="0" w:line="240" w:lineRule="auto"/>
        <w:outlineLvl w:val="0"/>
        <w:rPr>
          <w:b/>
          <w:bCs/>
          <w:sz w:val="24"/>
          <w:szCs w:val="24"/>
        </w:rPr>
      </w:pPr>
      <w:r>
        <w:rPr>
          <w:b/>
          <w:bCs/>
          <w:szCs w:val="24"/>
        </w:rPr>
        <w:br w:type="page"/>
      </w:r>
      <w:bookmarkStart w:id="45" w:name="_Toc228869362"/>
      <w:bookmarkStart w:id="46" w:name="_Toc230692318"/>
      <w:bookmarkStart w:id="47" w:name="_Toc233536881"/>
      <w:bookmarkStart w:id="48" w:name="_Toc243722632"/>
      <w:bookmarkStart w:id="49" w:name="_Toc244321232"/>
      <w:r w:rsidRPr="00B92D58">
        <w:rPr>
          <w:b/>
          <w:bCs/>
          <w:sz w:val="24"/>
          <w:szCs w:val="24"/>
        </w:rPr>
        <w:lastRenderedPageBreak/>
        <w:t xml:space="preserve">III. </w:t>
      </w:r>
      <w:r w:rsidR="009944B6" w:rsidRPr="00B92D58">
        <w:rPr>
          <w:b/>
          <w:bCs/>
          <w:sz w:val="24"/>
          <w:szCs w:val="24"/>
        </w:rPr>
        <w:t xml:space="preserve">SPCC </w:t>
      </w:r>
      <w:r w:rsidRPr="00B92D58">
        <w:rPr>
          <w:b/>
          <w:bCs/>
          <w:sz w:val="24"/>
          <w:szCs w:val="24"/>
        </w:rPr>
        <w:t>Plan Requirements</w:t>
      </w:r>
      <w:bookmarkEnd w:id="45"/>
      <w:bookmarkEnd w:id="46"/>
      <w:bookmarkEnd w:id="47"/>
      <w:bookmarkEnd w:id="48"/>
      <w:bookmarkEnd w:id="49"/>
      <w:r w:rsidRPr="00B92D58">
        <w:rPr>
          <w:b/>
          <w:bCs/>
          <w:sz w:val="24"/>
          <w:szCs w:val="24"/>
        </w:rPr>
        <w:t xml:space="preserve"> </w:t>
      </w:r>
    </w:p>
    <w:p w14:paraId="426143C1" w14:textId="6728C9C6" w:rsidR="00130737" w:rsidRPr="00B92D58" w:rsidRDefault="007732AB" w:rsidP="00E44D23">
      <w:pPr>
        <w:numPr>
          <w:ilvl w:val="0"/>
          <w:numId w:val="8"/>
        </w:numPr>
        <w:tabs>
          <w:tab w:val="right" w:pos="9450"/>
        </w:tabs>
        <w:spacing w:before="60" w:after="60"/>
        <w:rPr>
          <w:rFonts w:ascii="Arial" w:hAnsi="Arial" w:cs="Arial"/>
          <w:b/>
          <w:bCs/>
        </w:rPr>
      </w:pPr>
      <w:r w:rsidRPr="00B92D58">
        <w:rPr>
          <w:rFonts w:ascii="Arial" w:hAnsi="Arial" w:cs="Arial"/>
          <w:b/>
          <w:bCs/>
        </w:rPr>
        <w:t>Petroleum</w:t>
      </w:r>
      <w:r w:rsidR="00130737" w:rsidRPr="00B92D58">
        <w:rPr>
          <w:rFonts w:ascii="Arial" w:hAnsi="Arial" w:cs="Arial"/>
          <w:b/>
          <w:bCs/>
        </w:rPr>
        <w:t xml:space="preserve"> Storage </w:t>
      </w:r>
      <w:r w:rsidRPr="00B92D58">
        <w:rPr>
          <w:rFonts w:ascii="Arial" w:hAnsi="Arial" w:cs="Arial"/>
          <w:b/>
          <w:bCs/>
        </w:rPr>
        <w:t xml:space="preserve">Tanks </w:t>
      </w:r>
      <w:r w:rsidR="00130737" w:rsidRPr="00B92D58">
        <w:rPr>
          <w:rFonts w:ascii="Arial" w:hAnsi="Arial" w:cs="Arial"/>
          <w:b/>
          <w:bCs/>
        </w:rPr>
        <w:t>(</w:t>
      </w:r>
      <w:r w:rsidR="00287739" w:rsidRPr="00407DD7">
        <w:rPr>
          <w:rFonts w:ascii="Arial" w:hAnsi="Arial" w:cs="Arial"/>
          <w:b/>
          <w:iCs/>
        </w:rPr>
        <w:t xml:space="preserve">CCR Title 19, Section #, ref. </w:t>
      </w:r>
      <w:r w:rsidR="00287739" w:rsidRPr="00407DD7">
        <w:rPr>
          <w:rFonts w:ascii="Arial" w:hAnsi="Arial" w:cs="Arial"/>
          <w:b/>
        </w:rPr>
        <w:t xml:space="preserve">CFR Title 40, Section </w:t>
      </w:r>
      <w:r w:rsidR="00130737" w:rsidRPr="00B92D58">
        <w:rPr>
          <w:rFonts w:ascii="Arial" w:hAnsi="Arial" w:cs="Arial"/>
          <w:b/>
          <w:bCs/>
        </w:rPr>
        <w:t>112.7(a)(3)(</w:t>
      </w:r>
      <w:proofErr w:type="spellStart"/>
      <w:r w:rsidR="00130737" w:rsidRPr="00B92D58">
        <w:rPr>
          <w:rFonts w:ascii="Arial" w:hAnsi="Arial" w:cs="Arial"/>
          <w:b/>
          <w:bCs/>
        </w:rPr>
        <w:t>i</w:t>
      </w:r>
      <w:proofErr w:type="spellEnd"/>
      <w:r w:rsidR="00130737" w:rsidRPr="00B92D58">
        <w:rPr>
          <w:rFonts w:ascii="Arial" w:hAnsi="Arial" w:cs="Arial"/>
          <w:b/>
          <w:bCs/>
        </w:rPr>
        <w:t>)):</w:t>
      </w:r>
      <w:r w:rsidR="00130737" w:rsidRPr="00B92D58">
        <w:rPr>
          <w:rFonts w:ascii="Arial" w:hAnsi="Arial" w:cs="Arial"/>
          <w:b/>
          <w:bCs/>
        </w:rPr>
        <w:tab/>
      </w:r>
    </w:p>
    <w:tbl>
      <w:tblPr>
        <w:tblpPr w:leftFromText="180" w:rightFromText="180" w:vertAnchor="text" w:tblpXSpec="center" w:tblpY="1"/>
        <w:tblOverlap w:val="neve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0"/>
        <w:gridCol w:w="3388"/>
        <w:gridCol w:w="1560"/>
        <w:gridCol w:w="391"/>
        <w:gridCol w:w="821"/>
      </w:tblGrid>
      <w:tr w:rsidR="00130737" w:rsidRPr="00FA38AC" w14:paraId="14E1004B" w14:textId="77777777" w:rsidTr="004174F7">
        <w:trPr>
          <w:jc w:val="center"/>
        </w:trPr>
        <w:tc>
          <w:tcPr>
            <w:tcW w:w="10800" w:type="dxa"/>
            <w:gridSpan w:val="5"/>
            <w:shd w:val="clear" w:color="33CCCC" w:fill="99CCFF"/>
            <w:vAlign w:val="center"/>
          </w:tcPr>
          <w:p w14:paraId="2871128A" w14:textId="2D8CE6D8" w:rsidR="00130737" w:rsidRPr="00B92D58" w:rsidRDefault="00130737" w:rsidP="00F87206">
            <w:pPr>
              <w:jc w:val="center"/>
              <w:rPr>
                <w:rFonts w:ascii="Arial" w:hAnsi="Arial" w:cs="Arial"/>
              </w:rPr>
            </w:pPr>
            <w:r w:rsidRPr="00B92D58">
              <w:rPr>
                <w:rFonts w:ascii="Arial" w:hAnsi="Arial" w:cs="Arial"/>
                <w:b/>
              </w:rPr>
              <w:t>T</w:t>
            </w:r>
            <w:r w:rsidRPr="00B92D58">
              <w:rPr>
                <w:rFonts w:ascii="Arial" w:hAnsi="Arial" w:cs="Arial"/>
                <w:b/>
                <w:bCs/>
              </w:rPr>
              <w:t xml:space="preserve">able 2 </w:t>
            </w:r>
            <w:r w:rsidR="001F2CB0" w:rsidRPr="00B92D58">
              <w:rPr>
                <w:rFonts w:ascii="Arial" w:hAnsi="Arial" w:cs="Arial"/>
                <w:b/>
                <w:bCs/>
              </w:rPr>
              <w:t xml:space="preserve">Petroleum </w:t>
            </w:r>
            <w:r w:rsidRPr="00B92D58">
              <w:rPr>
                <w:rFonts w:ascii="Arial" w:hAnsi="Arial" w:cs="Arial"/>
                <w:b/>
                <w:bCs/>
              </w:rPr>
              <w:t xml:space="preserve">Storage </w:t>
            </w:r>
            <w:r w:rsidR="001F2CB0" w:rsidRPr="00B92D58">
              <w:rPr>
                <w:rFonts w:ascii="Arial" w:hAnsi="Arial" w:cs="Arial"/>
                <w:b/>
                <w:bCs/>
              </w:rPr>
              <w:t xml:space="preserve">Tanks </w:t>
            </w:r>
            <w:r w:rsidRPr="00B92D58">
              <w:rPr>
                <w:rFonts w:ascii="Arial" w:hAnsi="Arial" w:cs="Arial"/>
                <w:b/>
                <w:bCs/>
              </w:rPr>
              <w:t>and Capacities</w:t>
            </w:r>
          </w:p>
        </w:tc>
      </w:tr>
      <w:tr w:rsidR="00130737" w:rsidRPr="00FA38AC" w14:paraId="067E2D9D" w14:textId="77777777" w:rsidTr="00151825">
        <w:trPr>
          <w:jc w:val="center"/>
        </w:trPr>
        <w:tc>
          <w:tcPr>
            <w:tcW w:w="9979" w:type="dxa"/>
            <w:gridSpan w:val="4"/>
          </w:tcPr>
          <w:p w14:paraId="16D4EDA7" w14:textId="2A5CCED5" w:rsidR="00130737" w:rsidRPr="00B92D58" w:rsidRDefault="00130737" w:rsidP="00F87206">
            <w:pPr>
              <w:rPr>
                <w:rFonts w:ascii="Arial" w:hAnsi="Arial" w:cs="Arial"/>
                <w:b/>
              </w:rPr>
            </w:pPr>
            <w:r w:rsidRPr="00B92D58">
              <w:rPr>
                <w:rFonts w:ascii="Arial" w:hAnsi="Arial" w:cs="Arial"/>
              </w:rPr>
              <w:t xml:space="preserve">This table includes a complete list of all </w:t>
            </w:r>
            <w:r w:rsidR="001F2CB0" w:rsidRPr="00B92D58">
              <w:rPr>
                <w:rFonts w:ascii="Arial" w:hAnsi="Arial" w:cs="Arial"/>
              </w:rPr>
              <w:t>petroleum</w:t>
            </w:r>
            <w:r w:rsidRPr="00B92D58">
              <w:rPr>
                <w:rFonts w:ascii="Arial" w:hAnsi="Arial" w:cs="Arial"/>
              </w:rPr>
              <w:t xml:space="preserve"> storage </w:t>
            </w:r>
            <w:r w:rsidR="00697CCF" w:rsidRPr="00B92D58">
              <w:rPr>
                <w:rFonts w:ascii="Arial" w:hAnsi="Arial" w:cs="Arial"/>
              </w:rPr>
              <w:t xml:space="preserve">tanks </w:t>
            </w:r>
            <w:r w:rsidRPr="00B92D58">
              <w:rPr>
                <w:rFonts w:ascii="Arial" w:hAnsi="Arial" w:cs="Arial"/>
              </w:rPr>
              <w:t xml:space="preserve">(aboveground </w:t>
            </w:r>
            <w:r w:rsidR="00697CCF" w:rsidRPr="00B92D58">
              <w:rPr>
                <w:rFonts w:ascii="Arial" w:hAnsi="Arial" w:cs="Arial"/>
              </w:rPr>
              <w:t xml:space="preserve">storage </w:t>
            </w:r>
            <w:proofErr w:type="spellStart"/>
            <w:r w:rsidR="00697CCF" w:rsidRPr="00B92D58">
              <w:rPr>
                <w:rFonts w:ascii="Arial" w:hAnsi="Arial" w:cs="Arial"/>
              </w:rPr>
              <w:t>tanks</w:t>
            </w:r>
            <w:r w:rsidR="00697CCF" w:rsidRPr="00B92D58">
              <w:rPr>
                <w:rFonts w:ascii="Arial" w:hAnsi="Arial" w:cs="Arial"/>
                <w:vertAlign w:val="superscript"/>
              </w:rPr>
              <w:t>a</w:t>
            </w:r>
            <w:proofErr w:type="spellEnd"/>
            <w:r w:rsidR="00697CCF" w:rsidRPr="00B92D58">
              <w:rPr>
                <w:rFonts w:ascii="Arial" w:hAnsi="Arial" w:cs="Arial"/>
                <w:vertAlign w:val="superscript"/>
              </w:rPr>
              <w:t xml:space="preserve"> </w:t>
            </w:r>
            <w:r w:rsidRPr="00B92D58">
              <w:rPr>
                <w:rFonts w:ascii="Arial" w:hAnsi="Arial" w:cs="Arial"/>
              </w:rPr>
              <w:t xml:space="preserve">and completely buried </w:t>
            </w:r>
            <w:proofErr w:type="spellStart"/>
            <w:r w:rsidRPr="00B92D58">
              <w:rPr>
                <w:rFonts w:ascii="Arial" w:hAnsi="Arial" w:cs="Arial"/>
              </w:rPr>
              <w:t>tanks</w:t>
            </w:r>
            <w:r w:rsidR="00E863E0" w:rsidRPr="00B92D58">
              <w:rPr>
                <w:rFonts w:ascii="Arial" w:hAnsi="Arial" w:cs="Arial"/>
                <w:vertAlign w:val="superscript"/>
              </w:rPr>
              <w:t>b</w:t>
            </w:r>
            <w:proofErr w:type="spellEnd"/>
            <w:r w:rsidR="00E863E0" w:rsidRPr="00B92D58">
              <w:rPr>
                <w:rFonts w:ascii="Arial" w:hAnsi="Arial" w:cs="Arial"/>
              </w:rPr>
              <w:t>)</w:t>
            </w:r>
            <w:r w:rsidRPr="00B92D58">
              <w:rPr>
                <w:rFonts w:ascii="Arial" w:hAnsi="Arial" w:cs="Arial"/>
              </w:rPr>
              <w:t xml:space="preserve"> with capacity of 55 U.S. gallons or more, unless otherwise exempt from </w:t>
            </w:r>
            <w:r w:rsidR="00697CCF" w:rsidRPr="00B92D58">
              <w:rPr>
                <w:rFonts w:ascii="Arial" w:hAnsi="Arial" w:cs="Arial"/>
              </w:rPr>
              <w:t>APSA</w:t>
            </w:r>
            <w:r w:rsidRPr="00B92D58">
              <w:rPr>
                <w:rFonts w:ascii="Arial" w:hAnsi="Arial" w:cs="Arial"/>
              </w:rPr>
              <w:t xml:space="preserve">. </w:t>
            </w:r>
          </w:p>
        </w:tc>
        <w:bookmarkStart w:id="50" w:name="Check3"/>
        <w:tc>
          <w:tcPr>
            <w:tcW w:w="821" w:type="dxa"/>
          </w:tcPr>
          <w:p w14:paraId="01ADE02F" w14:textId="77777777" w:rsidR="00130737" w:rsidRPr="00B92D58" w:rsidRDefault="00CB1560" w:rsidP="00151825">
            <w:pPr>
              <w:spacing w:before="120"/>
              <w:jc w:val="center"/>
              <w:rPr>
                <w:rFonts w:ascii="Arial" w:hAnsi="Arial" w:cs="Arial"/>
                <w:b/>
              </w:rPr>
            </w:pPr>
            <w:r w:rsidRPr="00B92D58">
              <w:rPr>
                <w:rFonts w:ascii="Arial" w:hAnsi="Arial" w:cs="Arial"/>
                <w:b/>
              </w:rPr>
              <w:fldChar w:fldCharType="begin">
                <w:ffData>
                  <w:name w:val="Check3"/>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bookmarkEnd w:id="50"/>
          </w:p>
        </w:tc>
      </w:tr>
      <w:tr w:rsidR="00130737" w:rsidRPr="00FA38AC" w14:paraId="60A79F29" w14:textId="77777777" w:rsidTr="004174F7">
        <w:trPr>
          <w:jc w:val="center"/>
        </w:trPr>
        <w:tc>
          <w:tcPr>
            <w:tcW w:w="4640" w:type="dxa"/>
            <w:vAlign w:val="center"/>
          </w:tcPr>
          <w:p w14:paraId="31A89EE7" w14:textId="1742D3C3" w:rsidR="00130737" w:rsidRPr="00FA38AC" w:rsidRDefault="007732AB" w:rsidP="004174F7">
            <w:pPr>
              <w:jc w:val="center"/>
              <w:rPr>
                <w:rFonts w:ascii="Arial" w:hAnsi="Arial" w:cs="Arial"/>
              </w:rPr>
            </w:pPr>
            <w:r w:rsidRPr="00B92D58">
              <w:rPr>
                <w:rFonts w:ascii="Arial" w:hAnsi="Arial" w:cs="Arial"/>
                <w:b/>
              </w:rPr>
              <w:t>Petroleum</w:t>
            </w:r>
            <w:r w:rsidR="00130737" w:rsidRPr="00B92D58">
              <w:rPr>
                <w:rFonts w:ascii="Arial" w:hAnsi="Arial" w:cs="Arial"/>
                <w:b/>
              </w:rPr>
              <w:t xml:space="preserve"> Storage </w:t>
            </w:r>
            <w:r w:rsidRPr="00B92D58">
              <w:rPr>
                <w:rFonts w:ascii="Arial" w:hAnsi="Arial" w:cs="Arial"/>
                <w:b/>
              </w:rPr>
              <w:t xml:space="preserve">Tank </w:t>
            </w:r>
            <w:r w:rsidR="00130737" w:rsidRPr="00B92D58">
              <w:rPr>
                <w:rFonts w:ascii="Arial" w:hAnsi="Arial" w:cs="Arial"/>
                <w:i/>
              </w:rPr>
              <w:t>(indicate whether aboveground (A) or completely buried (B))</w:t>
            </w:r>
          </w:p>
        </w:tc>
        <w:tc>
          <w:tcPr>
            <w:tcW w:w="3388" w:type="dxa"/>
            <w:vAlign w:val="center"/>
          </w:tcPr>
          <w:p w14:paraId="2CE4DD99" w14:textId="79C29C4E" w:rsidR="00130737" w:rsidRPr="00FA38AC" w:rsidRDefault="00130737" w:rsidP="004174F7">
            <w:pPr>
              <w:jc w:val="center"/>
              <w:rPr>
                <w:rFonts w:ascii="Arial" w:hAnsi="Arial" w:cs="Arial"/>
              </w:rPr>
            </w:pPr>
            <w:r w:rsidRPr="00B92D58">
              <w:rPr>
                <w:rFonts w:ascii="Arial" w:hAnsi="Arial" w:cs="Arial"/>
                <w:b/>
              </w:rPr>
              <w:t xml:space="preserve">Type of </w:t>
            </w:r>
            <w:r w:rsidR="00E1693A" w:rsidRPr="00B92D58">
              <w:rPr>
                <w:rFonts w:ascii="Arial" w:hAnsi="Arial" w:cs="Arial"/>
                <w:b/>
              </w:rPr>
              <w:t>Petroleum</w:t>
            </w:r>
          </w:p>
        </w:tc>
        <w:tc>
          <w:tcPr>
            <w:tcW w:w="2772" w:type="dxa"/>
            <w:gridSpan w:val="3"/>
            <w:vAlign w:val="center"/>
          </w:tcPr>
          <w:p w14:paraId="6316116E" w14:textId="77777777" w:rsidR="00130737" w:rsidRPr="00FA38AC" w:rsidRDefault="00130737" w:rsidP="004174F7">
            <w:pPr>
              <w:jc w:val="center"/>
              <w:rPr>
                <w:rFonts w:ascii="Arial" w:hAnsi="Arial" w:cs="Arial"/>
              </w:rPr>
            </w:pPr>
            <w:r w:rsidRPr="00B92D58">
              <w:rPr>
                <w:rFonts w:ascii="Arial" w:hAnsi="Arial" w:cs="Arial"/>
                <w:b/>
              </w:rPr>
              <w:t>Shell Capacity (gallons)</w:t>
            </w:r>
          </w:p>
        </w:tc>
      </w:tr>
      <w:tr w:rsidR="00FC40E7" w:rsidRPr="00FA38AC" w14:paraId="71FED81F" w14:textId="77777777" w:rsidTr="00FC40E7">
        <w:trPr>
          <w:trHeight w:val="360"/>
          <w:jc w:val="center"/>
        </w:trPr>
        <w:tc>
          <w:tcPr>
            <w:tcW w:w="4640" w:type="dxa"/>
            <w:vAlign w:val="center"/>
          </w:tcPr>
          <w:p w14:paraId="1991C329"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bookmarkStart w:id="51" w:name="Text22"/>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51"/>
          </w:p>
        </w:tc>
        <w:tc>
          <w:tcPr>
            <w:tcW w:w="3388" w:type="dxa"/>
            <w:vAlign w:val="center"/>
          </w:tcPr>
          <w:p w14:paraId="07F8B884"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6BCB5167"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6B6AA575" w14:textId="77777777" w:rsidTr="00FC40E7">
        <w:trPr>
          <w:trHeight w:val="360"/>
          <w:jc w:val="center"/>
        </w:trPr>
        <w:tc>
          <w:tcPr>
            <w:tcW w:w="4640" w:type="dxa"/>
            <w:vAlign w:val="center"/>
          </w:tcPr>
          <w:p w14:paraId="58B61944"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5CF43738"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1FF7404E"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2E221D80" w14:textId="77777777" w:rsidTr="00FC40E7">
        <w:trPr>
          <w:trHeight w:val="360"/>
          <w:jc w:val="center"/>
        </w:trPr>
        <w:tc>
          <w:tcPr>
            <w:tcW w:w="4640" w:type="dxa"/>
            <w:vAlign w:val="center"/>
          </w:tcPr>
          <w:p w14:paraId="755A7163"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29BCD4C8"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4C3BD333"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7A054CB1" w14:textId="77777777" w:rsidTr="00FC40E7">
        <w:trPr>
          <w:trHeight w:val="360"/>
          <w:jc w:val="center"/>
        </w:trPr>
        <w:tc>
          <w:tcPr>
            <w:tcW w:w="4640" w:type="dxa"/>
            <w:vAlign w:val="center"/>
          </w:tcPr>
          <w:p w14:paraId="6DD28666"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407ADB29"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44368125"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10E5BDAA" w14:textId="77777777" w:rsidTr="00FC40E7">
        <w:trPr>
          <w:trHeight w:val="360"/>
          <w:jc w:val="center"/>
        </w:trPr>
        <w:tc>
          <w:tcPr>
            <w:tcW w:w="4640" w:type="dxa"/>
            <w:vAlign w:val="center"/>
          </w:tcPr>
          <w:p w14:paraId="385C23DA"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41D83E48"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1FDA3310"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13D3B9C3" w14:textId="77777777" w:rsidTr="00FC40E7">
        <w:trPr>
          <w:trHeight w:val="360"/>
          <w:jc w:val="center"/>
        </w:trPr>
        <w:tc>
          <w:tcPr>
            <w:tcW w:w="4640" w:type="dxa"/>
            <w:vAlign w:val="center"/>
          </w:tcPr>
          <w:p w14:paraId="58A9D5DC"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067E2E1F"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31BBFC88"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4BACE3B6" w14:textId="77777777" w:rsidTr="00FC40E7">
        <w:trPr>
          <w:trHeight w:val="360"/>
          <w:jc w:val="center"/>
        </w:trPr>
        <w:tc>
          <w:tcPr>
            <w:tcW w:w="4640" w:type="dxa"/>
            <w:vAlign w:val="center"/>
          </w:tcPr>
          <w:p w14:paraId="3C8A24D6"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1AB40C06"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083DF356"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5AEDA76F" w14:textId="77777777" w:rsidTr="00FC40E7">
        <w:trPr>
          <w:trHeight w:val="360"/>
          <w:jc w:val="center"/>
        </w:trPr>
        <w:tc>
          <w:tcPr>
            <w:tcW w:w="4640" w:type="dxa"/>
            <w:vAlign w:val="center"/>
          </w:tcPr>
          <w:p w14:paraId="42A8A32B"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5A889198"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4446606A"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5AD544F8" w14:textId="77777777" w:rsidTr="00FC40E7">
        <w:trPr>
          <w:trHeight w:val="360"/>
          <w:jc w:val="center"/>
        </w:trPr>
        <w:tc>
          <w:tcPr>
            <w:tcW w:w="4640" w:type="dxa"/>
            <w:vAlign w:val="center"/>
          </w:tcPr>
          <w:p w14:paraId="6A3D40DD"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4AEE3B92"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30702F59"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510B0A7A" w14:textId="77777777" w:rsidTr="00FC40E7">
        <w:trPr>
          <w:trHeight w:val="360"/>
          <w:jc w:val="center"/>
        </w:trPr>
        <w:tc>
          <w:tcPr>
            <w:tcW w:w="4640" w:type="dxa"/>
            <w:vAlign w:val="center"/>
          </w:tcPr>
          <w:p w14:paraId="42C3BD8D"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6A4BB3CB"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753D7053"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7924FE72" w14:textId="77777777" w:rsidTr="00FC40E7">
        <w:trPr>
          <w:trHeight w:val="360"/>
          <w:jc w:val="center"/>
        </w:trPr>
        <w:tc>
          <w:tcPr>
            <w:tcW w:w="4640" w:type="dxa"/>
            <w:vAlign w:val="center"/>
          </w:tcPr>
          <w:p w14:paraId="2F9DBA92"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510B3B1F"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36E7E410"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7D59DF80" w14:textId="77777777" w:rsidTr="00FC40E7">
        <w:trPr>
          <w:trHeight w:val="360"/>
          <w:jc w:val="center"/>
        </w:trPr>
        <w:tc>
          <w:tcPr>
            <w:tcW w:w="4640" w:type="dxa"/>
            <w:vAlign w:val="center"/>
          </w:tcPr>
          <w:p w14:paraId="1B4243F1"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58353703"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0C8C4C5A"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01659FB2" w14:textId="77777777" w:rsidTr="00FC40E7">
        <w:trPr>
          <w:trHeight w:val="360"/>
          <w:jc w:val="center"/>
        </w:trPr>
        <w:tc>
          <w:tcPr>
            <w:tcW w:w="4640" w:type="dxa"/>
            <w:vAlign w:val="center"/>
          </w:tcPr>
          <w:p w14:paraId="7BE02449"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vAlign w:val="center"/>
          </w:tcPr>
          <w:p w14:paraId="60DD0F36"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vAlign w:val="center"/>
          </w:tcPr>
          <w:p w14:paraId="1B9D6CDA"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2ED462FE" w14:textId="77777777" w:rsidTr="00FC40E7">
        <w:trPr>
          <w:trHeight w:val="360"/>
          <w:jc w:val="center"/>
        </w:trPr>
        <w:tc>
          <w:tcPr>
            <w:tcW w:w="4640" w:type="dxa"/>
            <w:tcBorders>
              <w:bottom w:val="single" w:sz="4" w:space="0" w:color="auto"/>
            </w:tcBorders>
            <w:vAlign w:val="center"/>
          </w:tcPr>
          <w:p w14:paraId="32AC217E"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tcBorders>
              <w:bottom w:val="single" w:sz="4" w:space="0" w:color="auto"/>
            </w:tcBorders>
            <w:vAlign w:val="center"/>
          </w:tcPr>
          <w:p w14:paraId="108DB099"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tcBorders>
              <w:bottom w:val="single" w:sz="4" w:space="0" w:color="auto"/>
            </w:tcBorders>
            <w:vAlign w:val="center"/>
          </w:tcPr>
          <w:p w14:paraId="26BCAA0C"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FC40E7" w:rsidRPr="00FA38AC" w14:paraId="6CDF6D39" w14:textId="77777777" w:rsidTr="00FC40E7">
        <w:trPr>
          <w:trHeight w:val="360"/>
          <w:jc w:val="center"/>
        </w:trPr>
        <w:tc>
          <w:tcPr>
            <w:tcW w:w="4640" w:type="dxa"/>
            <w:tcBorders>
              <w:bottom w:val="single" w:sz="4" w:space="0" w:color="auto"/>
            </w:tcBorders>
            <w:vAlign w:val="center"/>
          </w:tcPr>
          <w:p w14:paraId="24E67730"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388" w:type="dxa"/>
            <w:tcBorders>
              <w:bottom w:val="single" w:sz="4" w:space="0" w:color="auto"/>
            </w:tcBorders>
            <w:vAlign w:val="center"/>
          </w:tcPr>
          <w:p w14:paraId="38774484"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772" w:type="dxa"/>
            <w:gridSpan w:val="3"/>
            <w:tcBorders>
              <w:bottom w:val="single" w:sz="4" w:space="0" w:color="auto"/>
            </w:tcBorders>
            <w:vAlign w:val="center"/>
          </w:tcPr>
          <w:p w14:paraId="528C5681" w14:textId="77777777" w:rsidR="00FC40E7" w:rsidRPr="00B92D58" w:rsidRDefault="00FC40E7" w:rsidP="00FC40E7">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712CBA" w:rsidRPr="00FA38AC" w14:paraId="54A4C720" w14:textId="77777777" w:rsidTr="00712CBA">
        <w:trPr>
          <w:jc w:val="center"/>
        </w:trPr>
        <w:tc>
          <w:tcPr>
            <w:tcW w:w="8028" w:type="dxa"/>
            <w:gridSpan w:val="2"/>
            <w:tcBorders>
              <w:top w:val="single" w:sz="4" w:space="0" w:color="auto"/>
              <w:left w:val="nil"/>
              <w:bottom w:val="nil"/>
              <w:right w:val="nil"/>
            </w:tcBorders>
          </w:tcPr>
          <w:p w14:paraId="526E2628" w14:textId="77777777" w:rsidR="00712CBA" w:rsidRPr="00B92D58" w:rsidRDefault="00712CBA" w:rsidP="002A4591">
            <w:pPr>
              <w:jc w:val="right"/>
              <w:rPr>
                <w:rFonts w:ascii="Arial" w:hAnsi="Arial" w:cs="Arial"/>
              </w:rPr>
            </w:pPr>
            <w:r w:rsidRPr="00B92D58">
              <w:rPr>
                <w:rFonts w:ascii="Arial" w:hAnsi="Arial" w:cs="Arial"/>
                <w:b/>
              </w:rPr>
              <w:t xml:space="preserve">Total Aboveground Storage Capacity </w:t>
            </w:r>
            <w:r w:rsidRPr="00B92D58">
              <w:rPr>
                <w:rFonts w:ascii="Arial" w:hAnsi="Arial" w:cs="Arial"/>
                <w:b/>
                <w:vertAlign w:val="superscript"/>
              </w:rPr>
              <w:t>c</w:t>
            </w:r>
          </w:p>
        </w:tc>
        <w:tc>
          <w:tcPr>
            <w:tcW w:w="1560" w:type="dxa"/>
            <w:tcBorders>
              <w:top w:val="single" w:sz="4" w:space="0" w:color="auto"/>
              <w:left w:val="nil"/>
              <w:bottom w:val="single" w:sz="4" w:space="0" w:color="auto"/>
              <w:right w:val="nil"/>
            </w:tcBorders>
            <w:vAlign w:val="bottom"/>
          </w:tcPr>
          <w:p w14:paraId="66BAAF82" w14:textId="77777777" w:rsidR="00712CBA" w:rsidRPr="00B92D58" w:rsidRDefault="00712CBA" w:rsidP="00712CBA">
            <w:pPr>
              <w:rPr>
                <w:rFonts w:ascii="Arial" w:hAnsi="Arial" w:cs="Arial"/>
              </w:rPr>
            </w:pPr>
            <w:r w:rsidRPr="00B92D58">
              <w:rPr>
                <w:rFonts w:ascii="Arial" w:hAnsi="Arial" w:cs="Arial"/>
              </w:rPr>
              <w:fldChar w:fldCharType="begin">
                <w:ffData>
                  <w:name w:val="Text23"/>
                  <w:enabled/>
                  <w:calcOnExit w:val="0"/>
                  <w:textInput/>
                </w:ffData>
              </w:fldChar>
            </w:r>
            <w:bookmarkStart w:id="52" w:name="Text23"/>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52"/>
          </w:p>
        </w:tc>
        <w:tc>
          <w:tcPr>
            <w:tcW w:w="1212" w:type="dxa"/>
            <w:gridSpan w:val="2"/>
            <w:tcBorders>
              <w:top w:val="single" w:sz="4" w:space="0" w:color="auto"/>
              <w:left w:val="nil"/>
              <w:bottom w:val="nil"/>
              <w:right w:val="nil"/>
            </w:tcBorders>
            <w:vAlign w:val="center"/>
          </w:tcPr>
          <w:p w14:paraId="22EC0C68" w14:textId="77777777" w:rsidR="00712CBA" w:rsidRPr="00B92D58" w:rsidRDefault="00712CBA" w:rsidP="00712CBA">
            <w:pPr>
              <w:rPr>
                <w:rFonts w:ascii="Arial" w:hAnsi="Arial" w:cs="Arial"/>
              </w:rPr>
            </w:pPr>
            <w:r w:rsidRPr="00B92D58">
              <w:rPr>
                <w:rFonts w:ascii="Arial" w:hAnsi="Arial" w:cs="Arial"/>
              </w:rPr>
              <w:t>gallons</w:t>
            </w:r>
          </w:p>
        </w:tc>
      </w:tr>
      <w:tr w:rsidR="00712CBA" w:rsidRPr="00FA38AC" w14:paraId="26790A5E" w14:textId="77777777" w:rsidTr="00712CBA">
        <w:trPr>
          <w:jc w:val="center"/>
        </w:trPr>
        <w:tc>
          <w:tcPr>
            <w:tcW w:w="8028" w:type="dxa"/>
            <w:gridSpan w:val="2"/>
            <w:tcBorders>
              <w:top w:val="nil"/>
              <w:left w:val="nil"/>
              <w:bottom w:val="nil"/>
              <w:right w:val="nil"/>
            </w:tcBorders>
          </w:tcPr>
          <w:p w14:paraId="5077EC31" w14:textId="77777777" w:rsidR="00712CBA" w:rsidRPr="00B92D58" w:rsidRDefault="00712CBA" w:rsidP="002A4591">
            <w:pPr>
              <w:jc w:val="right"/>
              <w:rPr>
                <w:rFonts w:ascii="Arial" w:hAnsi="Arial" w:cs="Arial"/>
              </w:rPr>
            </w:pPr>
            <w:r w:rsidRPr="00B92D58">
              <w:rPr>
                <w:rFonts w:ascii="Arial" w:hAnsi="Arial" w:cs="Arial"/>
                <w:b/>
              </w:rPr>
              <w:t>Total Completely Buried Storage Capacity</w:t>
            </w:r>
          </w:p>
        </w:tc>
        <w:tc>
          <w:tcPr>
            <w:tcW w:w="1560" w:type="dxa"/>
            <w:tcBorders>
              <w:top w:val="nil"/>
              <w:left w:val="nil"/>
              <w:bottom w:val="single" w:sz="4" w:space="0" w:color="auto"/>
              <w:right w:val="nil"/>
            </w:tcBorders>
            <w:vAlign w:val="bottom"/>
          </w:tcPr>
          <w:p w14:paraId="23ACFE47" w14:textId="77777777" w:rsidR="00712CBA" w:rsidRPr="00B92D58" w:rsidRDefault="00712CBA" w:rsidP="00712CBA">
            <w:pPr>
              <w:rPr>
                <w:rFonts w:ascii="Arial" w:hAnsi="Arial" w:cs="Arial"/>
              </w:rPr>
            </w:pPr>
            <w:r w:rsidRPr="00B92D58">
              <w:rPr>
                <w:rFonts w:ascii="Arial" w:hAnsi="Arial" w:cs="Arial"/>
              </w:rPr>
              <w:fldChar w:fldCharType="begin">
                <w:ffData>
                  <w:name w:val="Text24"/>
                  <w:enabled/>
                  <w:calcOnExit w:val="0"/>
                  <w:textInput/>
                </w:ffData>
              </w:fldChar>
            </w:r>
            <w:bookmarkStart w:id="53" w:name="Text24"/>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53"/>
          </w:p>
        </w:tc>
        <w:tc>
          <w:tcPr>
            <w:tcW w:w="1212" w:type="dxa"/>
            <w:gridSpan w:val="2"/>
            <w:tcBorders>
              <w:top w:val="nil"/>
              <w:left w:val="nil"/>
              <w:bottom w:val="nil"/>
              <w:right w:val="nil"/>
            </w:tcBorders>
            <w:vAlign w:val="center"/>
          </w:tcPr>
          <w:p w14:paraId="3EA3A18A" w14:textId="77777777" w:rsidR="00712CBA" w:rsidRPr="00B92D58" w:rsidRDefault="00712CBA" w:rsidP="00712CBA">
            <w:pPr>
              <w:rPr>
                <w:rFonts w:ascii="Arial" w:hAnsi="Arial" w:cs="Arial"/>
              </w:rPr>
            </w:pPr>
            <w:r w:rsidRPr="00B92D58">
              <w:rPr>
                <w:rFonts w:ascii="Arial" w:hAnsi="Arial" w:cs="Arial"/>
              </w:rPr>
              <w:t>gallons</w:t>
            </w:r>
          </w:p>
        </w:tc>
      </w:tr>
      <w:tr w:rsidR="00712CBA" w:rsidRPr="00FA38AC" w14:paraId="0AFE1F8E" w14:textId="77777777" w:rsidTr="00712CBA">
        <w:trPr>
          <w:jc w:val="center"/>
        </w:trPr>
        <w:tc>
          <w:tcPr>
            <w:tcW w:w="8028" w:type="dxa"/>
            <w:gridSpan w:val="2"/>
            <w:tcBorders>
              <w:top w:val="nil"/>
              <w:left w:val="nil"/>
              <w:bottom w:val="nil"/>
              <w:right w:val="nil"/>
            </w:tcBorders>
          </w:tcPr>
          <w:p w14:paraId="0C8F8CD2" w14:textId="39F34C94" w:rsidR="00712CBA" w:rsidRPr="00B92D58" w:rsidRDefault="00EE7938" w:rsidP="002A4591">
            <w:pPr>
              <w:jc w:val="right"/>
              <w:rPr>
                <w:rFonts w:ascii="Arial" w:hAnsi="Arial" w:cs="Arial"/>
              </w:rPr>
            </w:pPr>
            <w:r w:rsidRPr="00B92D58">
              <w:rPr>
                <w:rFonts w:ascii="Arial" w:hAnsi="Arial" w:cs="Arial"/>
                <w:b/>
                <w:bCs/>
              </w:rPr>
              <w:t xml:space="preserve">Tank </w:t>
            </w:r>
            <w:r w:rsidR="00712CBA" w:rsidRPr="00B92D58">
              <w:rPr>
                <w:rFonts w:ascii="Arial" w:hAnsi="Arial" w:cs="Arial"/>
                <w:b/>
                <w:bCs/>
              </w:rPr>
              <w:t xml:space="preserve">Facility Total </w:t>
            </w:r>
            <w:r w:rsidR="00E1693A" w:rsidRPr="00B92D58">
              <w:rPr>
                <w:rFonts w:ascii="Arial" w:hAnsi="Arial" w:cs="Arial"/>
                <w:b/>
                <w:bCs/>
              </w:rPr>
              <w:t xml:space="preserve">Petroleum </w:t>
            </w:r>
            <w:r w:rsidR="00712CBA" w:rsidRPr="00B92D58">
              <w:rPr>
                <w:rFonts w:ascii="Arial" w:hAnsi="Arial" w:cs="Arial"/>
                <w:b/>
                <w:bCs/>
              </w:rPr>
              <w:t>Storage Capacity</w:t>
            </w:r>
          </w:p>
        </w:tc>
        <w:tc>
          <w:tcPr>
            <w:tcW w:w="1560" w:type="dxa"/>
            <w:tcBorders>
              <w:top w:val="nil"/>
              <w:left w:val="nil"/>
              <w:bottom w:val="single" w:sz="4" w:space="0" w:color="auto"/>
              <w:right w:val="nil"/>
            </w:tcBorders>
            <w:vAlign w:val="bottom"/>
          </w:tcPr>
          <w:p w14:paraId="7A1A1181" w14:textId="77777777" w:rsidR="00712CBA" w:rsidRPr="00B92D58" w:rsidRDefault="00712CBA" w:rsidP="00712CBA">
            <w:pPr>
              <w:rPr>
                <w:rFonts w:ascii="Arial" w:hAnsi="Arial" w:cs="Arial"/>
              </w:rPr>
            </w:pPr>
            <w:r w:rsidRPr="00B92D58">
              <w:rPr>
                <w:rFonts w:ascii="Arial" w:hAnsi="Arial" w:cs="Arial"/>
              </w:rPr>
              <w:fldChar w:fldCharType="begin">
                <w:ffData>
                  <w:name w:val="Text25"/>
                  <w:enabled/>
                  <w:calcOnExit w:val="0"/>
                  <w:textInput/>
                </w:ffData>
              </w:fldChar>
            </w:r>
            <w:bookmarkStart w:id="54" w:name="Text25"/>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54"/>
          </w:p>
        </w:tc>
        <w:tc>
          <w:tcPr>
            <w:tcW w:w="1212" w:type="dxa"/>
            <w:gridSpan w:val="2"/>
            <w:tcBorders>
              <w:top w:val="nil"/>
              <w:left w:val="nil"/>
              <w:bottom w:val="nil"/>
              <w:right w:val="nil"/>
            </w:tcBorders>
            <w:vAlign w:val="center"/>
          </w:tcPr>
          <w:p w14:paraId="551E6B10" w14:textId="77777777" w:rsidR="00712CBA" w:rsidRPr="00B92D58" w:rsidRDefault="00712CBA" w:rsidP="00712CBA">
            <w:pPr>
              <w:rPr>
                <w:rFonts w:ascii="Arial" w:hAnsi="Arial" w:cs="Arial"/>
              </w:rPr>
            </w:pPr>
            <w:r w:rsidRPr="00B92D58">
              <w:rPr>
                <w:rFonts w:ascii="Arial" w:hAnsi="Arial" w:cs="Arial"/>
              </w:rPr>
              <w:t>gallons</w:t>
            </w:r>
          </w:p>
        </w:tc>
      </w:tr>
    </w:tbl>
    <w:p w14:paraId="520D3CCA" w14:textId="4E95DB5E" w:rsidR="00E863E0" w:rsidRPr="00B92D58" w:rsidRDefault="00130737" w:rsidP="003663D2">
      <w:pPr>
        <w:pStyle w:val="Header"/>
        <w:spacing w:before="120" w:after="120"/>
        <w:rPr>
          <w:rFonts w:ascii="Arial" w:hAnsi="Arial" w:cs="Arial"/>
        </w:rPr>
      </w:pPr>
      <w:r w:rsidRPr="00B92D58">
        <w:rPr>
          <w:rFonts w:ascii="Arial" w:hAnsi="Arial" w:cs="Arial"/>
          <w:vertAlign w:val="superscript"/>
        </w:rPr>
        <w:t>a</w:t>
      </w:r>
      <w:r w:rsidR="00E863E0" w:rsidRPr="00B92D58">
        <w:rPr>
          <w:rFonts w:ascii="Arial" w:hAnsi="Arial" w:cs="Arial"/>
          <w:vertAlign w:val="superscript"/>
        </w:rPr>
        <w:t xml:space="preserve"> </w:t>
      </w:r>
      <w:r w:rsidR="00B15A3C" w:rsidRPr="00FA38AC">
        <w:rPr>
          <w:rFonts w:ascii="Arial" w:hAnsi="Arial" w:cs="Arial"/>
        </w:rPr>
        <w:t>Tanks in an underground area</w:t>
      </w:r>
      <w:r w:rsidR="002E1A82" w:rsidRPr="00B92D58">
        <w:rPr>
          <w:rFonts w:ascii="Arial" w:hAnsi="Arial" w:cs="Arial"/>
        </w:rPr>
        <w:t xml:space="preserve"> </w:t>
      </w:r>
      <w:r w:rsidR="00E863E0" w:rsidRPr="00B92D58">
        <w:rPr>
          <w:rFonts w:ascii="Arial" w:hAnsi="Arial" w:cs="Arial"/>
        </w:rPr>
        <w:t xml:space="preserve">that must be included when calculating total </w:t>
      </w:r>
      <w:r w:rsidR="00EE7938" w:rsidRPr="00B92D58">
        <w:rPr>
          <w:rFonts w:ascii="Arial" w:hAnsi="Arial" w:cs="Arial"/>
        </w:rPr>
        <w:t xml:space="preserve">tank </w:t>
      </w:r>
      <w:r w:rsidR="00E863E0" w:rsidRPr="00B92D58">
        <w:rPr>
          <w:rFonts w:ascii="Arial" w:hAnsi="Arial" w:cs="Arial"/>
        </w:rPr>
        <w:t xml:space="preserve">facility </w:t>
      </w:r>
      <w:r w:rsidR="00315D78" w:rsidRPr="00FA38AC">
        <w:rPr>
          <w:rFonts w:ascii="Arial" w:hAnsi="Arial" w:cs="Arial"/>
        </w:rPr>
        <w:t>petroleum</w:t>
      </w:r>
      <w:r w:rsidR="00E863E0" w:rsidRPr="00B92D58">
        <w:rPr>
          <w:rFonts w:ascii="Arial" w:hAnsi="Arial" w:cs="Arial"/>
        </w:rPr>
        <w:t xml:space="preserve"> storage capacity include: </w:t>
      </w:r>
      <w:r w:rsidR="00315D78" w:rsidRPr="00FA38AC">
        <w:rPr>
          <w:rFonts w:ascii="Arial" w:hAnsi="Arial" w:cs="Arial"/>
        </w:rPr>
        <w:t xml:space="preserve">storage </w:t>
      </w:r>
      <w:r w:rsidR="00E863E0" w:rsidRPr="00B92D58">
        <w:rPr>
          <w:rFonts w:ascii="Arial" w:hAnsi="Arial" w:cs="Arial"/>
        </w:rPr>
        <w:t>tanks; oil-filled operational equipment; other oil-filled equipment</w:t>
      </w:r>
      <w:r w:rsidR="00E863E0" w:rsidRPr="00B92D58">
        <w:rPr>
          <w:rFonts w:ascii="Arial" w:hAnsi="Arial" w:cs="Arial"/>
          <w:b/>
        </w:rPr>
        <w:t>,</w:t>
      </w:r>
      <w:r w:rsidR="00E863E0" w:rsidRPr="00B92D58">
        <w:rPr>
          <w:rFonts w:ascii="Arial" w:hAnsi="Arial" w:cs="Arial"/>
        </w:rPr>
        <w:t xml:space="preserve"> such as flow-through process equipment. Exempt</w:t>
      </w:r>
      <w:r w:rsidR="00E955A5" w:rsidRPr="00FA38AC">
        <w:rPr>
          <w:rFonts w:ascii="Arial" w:hAnsi="Arial" w:cs="Arial"/>
        </w:rPr>
        <w:t xml:space="preserve"> or excluded</w:t>
      </w:r>
      <w:r w:rsidR="00E863E0" w:rsidRPr="00B92D58">
        <w:rPr>
          <w:rFonts w:ascii="Arial" w:hAnsi="Arial" w:cs="Arial"/>
        </w:rPr>
        <w:t xml:space="preserve"> containers </w:t>
      </w:r>
      <w:r w:rsidR="00E955A5" w:rsidRPr="00FA38AC">
        <w:rPr>
          <w:rFonts w:ascii="Arial" w:hAnsi="Arial" w:cs="Arial"/>
        </w:rPr>
        <w:t xml:space="preserve">or storage tanks </w:t>
      </w:r>
      <w:r w:rsidR="00E863E0" w:rsidRPr="00B92D58">
        <w:rPr>
          <w:rFonts w:ascii="Arial" w:hAnsi="Arial" w:cs="Arial"/>
        </w:rPr>
        <w:t>that are not included in the capacity calculation include: any container</w:t>
      </w:r>
      <w:r w:rsidR="000F06A1">
        <w:rPr>
          <w:rFonts w:ascii="Arial" w:hAnsi="Arial" w:cs="Arial"/>
        </w:rPr>
        <w:t xml:space="preserve"> or storage tank</w:t>
      </w:r>
      <w:r w:rsidR="00E863E0" w:rsidRPr="00B92D58">
        <w:rPr>
          <w:rFonts w:ascii="Arial" w:hAnsi="Arial" w:cs="Arial"/>
        </w:rPr>
        <w:t xml:space="preserve"> with a storage capacity of less than 55 gallons of </w:t>
      </w:r>
      <w:r w:rsidR="00C32EF6" w:rsidRPr="00FA38AC">
        <w:rPr>
          <w:rFonts w:ascii="Arial" w:hAnsi="Arial" w:cs="Arial"/>
        </w:rPr>
        <w:t>petroleum</w:t>
      </w:r>
      <w:r w:rsidR="00E863E0" w:rsidRPr="00B92D58">
        <w:rPr>
          <w:rFonts w:ascii="Arial" w:hAnsi="Arial" w:cs="Arial"/>
        </w:rPr>
        <w:t xml:space="preserve">; </w:t>
      </w:r>
      <w:r w:rsidR="00AF5912" w:rsidRPr="00FA38AC">
        <w:rPr>
          <w:rFonts w:ascii="Arial" w:hAnsi="Arial" w:cs="Arial"/>
        </w:rPr>
        <w:t>storage tanks</w:t>
      </w:r>
      <w:r w:rsidR="00AF5912" w:rsidRPr="00B92D58">
        <w:rPr>
          <w:rFonts w:ascii="Arial" w:hAnsi="Arial" w:cs="Arial"/>
        </w:rPr>
        <w:t xml:space="preserve"> </w:t>
      </w:r>
      <w:r w:rsidR="00E863E0" w:rsidRPr="00B92D58">
        <w:rPr>
          <w:rFonts w:ascii="Arial" w:hAnsi="Arial" w:cs="Arial"/>
        </w:rPr>
        <w:t xml:space="preserve">used exclusively for wastewater treatment; permanently closed </w:t>
      </w:r>
      <w:r w:rsidR="004725E8" w:rsidRPr="00FA38AC">
        <w:rPr>
          <w:rFonts w:ascii="Arial" w:hAnsi="Arial" w:cs="Arial"/>
        </w:rPr>
        <w:t>tanks</w:t>
      </w:r>
      <w:r w:rsidR="00E863E0" w:rsidRPr="00B92D58">
        <w:rPr>
          <w:rFonts w:ascii="Arial" w:hAnsi="Arial" w:cs="Arial"/>
        </w:rPr>
        <w:t xml:space="preserve">; </w:t>
      </w:r>
      <w:r w:rsidR="007C4177">
        <w:rPr>
          <w:rFonts w:ascii="Arial" w:hAnsi="Arial" w:cs="Arial"/>
        </w:rPr>
        <w:t>and</w:t>
      </w:r>
      <w:r w:rsidR="00E863E0" w:rsidRPr="00B92D58">
        <w:rPr>
          <w:rFonts w:ascii="Arial" w:hAnsi="Arial" w:cs="Arial"/>
        </w:rPr>
        <w:t xml:space="preserve"> heating oil </w:t>
      </w:r>
      <w:r w:rsidR="00AF5912" w:rsidRPr="00FA38AC">
        <w:rPr>
          <w:rFonts w:ascii="Arial" w:hAnsi="Arial" w:cs="Arial"/>
        </w:rPr>
        <w:t>storage tank</w:t>
      </w:r>
      <w:r w:rsidR="00AF5912" w:rsidRPr="00B92D58">
        <w:rPr>
          <w:rFonts w:ascii="Arial" w:hAnsi="Arial" w:cs="Arial"/>
        </w:rPr>
        <w:t>s</w:t>
      </w:r>
      <w:r w:rsidR="00E863E0" w:rsidRPr="00B92D58">
        <w:rPr>
          <w:rFonts w:ascii="Arial" w:hAnsi="Arial" w:cs="Arial"/>
        </w:rPr>
        <w:t>.</w:t>
      </w:r>
    </w:p>
    <w:p w14:paraId="60E1DFAE" w14:textId="690F6F78" w:rsidR="00E863E0" w:rsidRPr="00B92D58" w:rsidRDefault="00E863E0" w:rsidP="00E863E0">
      <w:pPr>
        <w:pStyle w:val="Header"/>
        <w:spacing w:after="120"/>
        <w:rPr>
          <w:rFonts w:ascii="Arial" w:hAnsi="Arial" w:cs="Arial"/>
        </w:rPr>
      </w:pPr>
      <w:proofErr w:type="gramStart"/>
      <w:r w:rsidRPr="00B92D58">
        <w:rPr>
          <w:rFonts w:ascii="Arial" w:hAnsi="Arial" w:cs="Arial"/>
          <w:vertAlign w:val="superscript"/>
        </w:rPr>
        <w:t>b</w:t>
      </w:r>
      <w:r w:rsidRPr="00B92D58">
        <w:rPr>
          <w:rFonts w:ascii="Arial" w:hAnsi="Arial" w:cs="Arial"/>
        </w:rPr>
        <w:t xml:space="preserve"> Although</w:t>
      </w:r>
      <w:proofErr w:type="gramEnd"/>
      <w:r w:rsidRPr="00B92D58">
        <w:rPr>
          <w:rFonts w:ascii="Arial" w:hAnsi="Arial" w:cs="Arial"/>
        </w:rPr>
        <w:t xml:space="preserve"> the criteria to determine </w:t>
      </w:r>
      <w:r w:rsidR="0089596F" w:rsidRPr="00FA38AC">
        <w:rPr>
          <w:rFonts w:ascii="Arial" w:hAnsi="Arial" w:cs="Arial"/>
        </w:rPr>
        <w:t>applicability</w:t>
      </w:r>
      <w:r w:rsidR="0089596F" w:rsidRPr="00B92D58">
        <w:rPr>
          <w:rFonts w:ascii="Arial" w:hAnsi="Arial" w:cs="Arial"/>
        </w:rPr>
        <w:t xml:space="preserve"> </w:t>
      </w:r>
      <w:r w:rsidRPr="00B92D58">
        <w:rPr>
          <w:rFonts w:ascii="Arial" w:hAnsi="Arial" w:cs="Arial"/>
        </w:rPr>
        <w:t xml:space="preserve">for </w:t>
      </w:r>
      <w:r w:rsidR="0089596F" w:rsidRPr="00FA38AC">
        <w:rPr>
          <w:rFonts w:ascii="Arial" w:hAnsi="Arial" w:cs="Arial"/>
        </w:rPr>
        <w:t>tank</w:t>
      </w:r>
      <w:r w:rsidR="0089596F" w:rsidRPr="00B92D58">
        <w:rPr>
          <w:rFonts w:ascii="Arial" w:hAnsi="Arial" w:cs="Arial"/>
        </w:rPr>
        <w:t xml:space="preserve"> </w:t>
      </w:r>
      <w:r w:rsidRPr="00B92D58">
        <w:rPr>
          <w:rFonts w:ascii="Arial" w:hAnsi="Arial" w:cs="Arial"/>
        </w:rPr>
        <w:t xml:space="preserve">facilities focuses on the aboveground </w:t>
      </w:r>
      <w:r w:rsidR="0089596F" w:rsidRPr="00FA38AC">
        <w:rPr>
          <w:rFonts w:ascii="Arial" w:hAnsi="Arial" w:cs="Arial"/>
        </w:rPr>
        <w:t>petroleum</w:t>
      </w:r>
      <w:r w:rsidR="0089596F" w:rsidRPr="00B92D58">
        <w:rPr>
          <w:rFonts w:ascii="Arial" w:hAnsi="Arial" w:cs="Arial"/>
        </w:rPr>
        <w:t xml:space="preserve"> </w:t>
      </w:r>
      <w:r w:rsidRPr="00B92D58">
        <w:rPr>
          <w:rFonts w:ascii="Arial" w:hAnsi="Arial" w:cs="Arial"/>
        </w:rPr>
        <w:t xml:space="preserve">storage </w:t>
      </w:r>
      <w:r w:rsidR="0089596F" w:rsidRPr="00FA38AC">
        <w:rPr>
          <w:rFonts w:ascii="Arial" w:hAnsi="Arial" w:cs="Arial"/>
        </w:rPr>
        <w:t>tanks</w:t>
      </w:r>
      <w:r w:rsidR="0089596F" w:rsidRPr="00B92D58">
        <w:rPr>
          <w:rFonts w:ascii="Arial" w:hAnsi="Arial" w:cs="Arial"/>
        </w:rPr>
        <w:t xml:space="preserve"> </w:t>
      </w:r>
      <w:r w:rsidRPr="00B92D58">
        <w:rPr>
          <w:rFonts w:ascii="Arial" w:hAnsi="Arial" w:cs="Arial"/>
        </w:rPr>
        <w:t xml:space="preserve">at </w:t>
      </w:r>
      <w:r w:rsidR="00C2388F" w:rsidRPr="00FA38AC">
        <w:rPr>
          <w:rFonts w:ascii="Arial" w:hAnsi="Arial" w:cs="Arial"/>
        </w:rPr>
        <w:t>the</w:t>
      </w:r>
      <w:r w:rsidRPr="00B92D58">
        <w:rPr>
          <w:rFonts w:ascii="Arial" w:hAnsi="Arial" w:cs="Arial"/>
        </w:rPr>
        <w:t xml:space="preserve"> </w:t>
      </w:r>
      <w:r w:rsidR="002E1A82" w:rsidRPr="00B92D58">
        <w:rPr>
          <w:rFonts w:ascii="Arial" w:hAnsi="Arial" w:cs="Arial"/>
        </w:rPr>
        <w:t xml:space="preserve">tank </w:t>
      </w:r>
      <w:r w:rsidRPr="00B92D58">
        <w:rPr>
          <w:rFonts w:ascii="Arial" w:hAnsi="Arial" w:cs="Arial"/>
        </w:rPr>
        <w:t xml:space="preserve">facility, the completely buried tanks at a </w:t>
      </w:r>
      <w:r w:rsidR="00C2388F" w:rsidRPr="00FA38AC">
        <w:rPr>
          <w:rFonts w:ascii="Arial" w:hAnsi="Arial" w:cs="Arial"/>
        </w:rPr>
        <w:t>tank</w:t>
      </w:r>
      <w:r w:rsidR="00C2388F" w:rsidRPr="00B92D58">
        <w:rPr>
          <w:rFonts w:ascii="Arial" w:hAnsi="Arial" w:cs="Arial"/>
        </w:rPr>
        <w:t xml:space="preserve"> </w:t>
      </w:r>
      <w:r w:rsidRPr="00B92D58">
        <w:rPr>
          <w:rFonts w:ascii="Arial" w:hAnsi="Arial" w:cs="Arial"/>
        </w:rPr>
        <w:t xml:space="preserve">facility are still subject to the requirements and must be addressed in the template; however, they are not counted toward the </w:t>
      </w:r>
      <w:r w:rsidR="004458E0" w:rsidRPr="00FA38AC">
        <w:rPr>
          <w:rFonts w:ascii="Arial" w:hAnsi="Arial" w:cs="Arial"/>
        </w:rPr>
        <w:t>tank</w:t>
      </w:r>
      <w:r w:rsidR="004458E0" w:rsidRPr="00B92D58">
        <w:rPr>
          <w:rFonts w:ascii="Arial" w:hAnsi="Arial" w:cs="Arial"/>
        </w:rPr>
        <w:t xml:space="preserve"> </w:t>
      </w:r>
      <w:r w:rsidRPr="00B92D58">
        <w:rPr>
          <w:rFonts w:ascii="Arial" w:hAnsi="Arial" w:cs="Arial"/>
        </w:rPr>
        <w:t>facility applicability threshold.</w:t>
      </w:r>
    </w:p>
    <w:p w14:paraId="2CFBD458" w14:textId="11218786" w:rsidR="00586D2F" w:rsidRDefault="00E863E0" w:rsidP="00B92D58">
      <w:pPr>
        <w:pStyle w:val="Header"/>
        <w:spacing w:after="120"/>
        <w:rPr>
          <w:rFonts w:ascii="Arial" w:hAnsi="Arial" w:cs="Arial"/>
        </w:rPr>
      </w:pPr>
      <w:r w:rsidRPr="00B92D58">
        <w:rPr>
          <w:rFonts w:ascii="Arial" w:hAnsi="Arial" w:cs="Arial"/>
          <w:vertAlign w:val="superscript"/>
        </w:rPr>
        <w:t>c</w:t>
      </w:r>
      <w:r w:rsidRPr="00B92D58">
        <w:rPr>
          <w:rFonts w:ascii="Arial" w:hAnsi="Arial" w:cs="Arial"/>
        </w:rPr>
        <w:t xml:space="preserve"> Counts toward </w:t>
      </w:r>
      <w:r w:rsidR="004458E0" w:rsidRPr="00FA38AC">
        <w:rPr>
          <w:rFonts w:ascii="Arial" w:hAnsi="Arial" w:cs="Arial"/>
        </w:rPr>
        <w:t>tank</w:t>
      </w:r>
      <w:r w:rsidRPr="00B92D58">
        <w:rPr>
          <w:rFonts w:ascii="Arial" w:hAnsi="Arial" w:cs="Arial"/>
        </w:rPr>
        <w:t xml:space="preserve"> facility applicability threshold.</w:t>
      </w:r>
      <w:r w:rsidR="00586D2F">
        <w:rPr>
          <w:rFonts w:ascii="Arial" w:hAnsi="Arial" w:cs="Arial"/>
        </w:rPr>
        <w:br w:type="page"/>
      </w:r>
    </w:p>
    <w:p w14:paraId="0A2B8769" w14:textId="77777777" w:rsidR="00FA38AC" w:rsidRPr="00B92D58" w:rsidRDefault="00FA38AC" w:rsidP="003663D2">
      <w:pPr>
        <w:pStyle w:val="Header"/>
        <w:spacing w:after="120"/>
        <w:rPr>
          <w:rFonts w:ascii="Arial" w:hAnsi="Arial" w:cs="Arial"/>
        </w:rPr>
      </w:pPr>
    </w:p>
    <w:p w14:paraId="4A6E1C7D" w14:textId="20A76B42" w:rsidR="00130737" w:rsidRPr="00B92D58" w:rsidRDefault="00130737" w:rsidP="00E44D23">
      <w:pPr>
        <w:numPr>
          <w:ilvl w:val="0"/>
          <w:numId w:val="8"/>
        </w:numPr>
        <w:tabs>
          <w:tab w:val="right" w:pos="9450"/>
        </w:tabs>
        <w:spacing w:after="60"/>
        <w:rPr>
          <w:rFonts w:ascii="Arial" w:hAnsi="Arial" w:cs="Arial"/>
          <w:b/>
          <w:bCs/>
        </w:rPr>
      </w:pPr>
      <w:r w:rsidRPr="00B92D58">
        <w:rPr>
          <w:rFonts w:ascii="Arial" w:hAnsi="Arial" w:cs="Arial"/>
          <w:b/>
          <w:bCs/>
        </w:rPr>
        <w:t>Secondary Containment</w:t>
      </w:r>
      <w:r w:rsidR="00F1364B">
        <w:rPr>
          <w:rFonts w:ascii="Arial" w:hAnsi="Arial" w:cs="Arial"/>
          <w:b/>
          <w:bCs/>
        </w:rPr>
        <w:t xml:space="preserve"> </w:t>
      </w:r>
      <w:r w:rsidRPr="00B92D58">
        <w:rPr>
          <w:rFonts w:ascii="Arial" w:hAnsi="Arial" w:cs="Arial"/>
          <w:b/>
          <w:bCs/>
        </w:rPr>
        <w:t>and Spill Control (</w:t>
      </w:r>
      <w:r w:rsidR="00F1364B">
        <w:rPr>
          <w:rFonts w:ascii="Arial" w:hAnsi="Arial" w:cs="Arial"/>
          <w:b/>
          <w:bCs/>
        </w:rPr>
        <w:t>HSC</w:t>
      </w:r>
      <w:r w:rsidR="00FA38AC" w:rsidRPr="00B92D58">
        <w:rPr>
          <w:rFonts w:ascii="Arial" w:hAnsi="Arial" w:cs="Arial"/>
          <w:b/>
          <w:bCs/>
        </w:rPr>
        <w:t xml:space="preserve"> Section </w:t>
      </w:r>
      <w:r w:rsidR="00F1364B">
        <w:rPr>
          <w:rFonts w:ascii="Arial" w:hAnsi="Arial" w:cs="Arial"/>
          <w:b/>
          <w:bCs/>
        </w:rPr>
        <w:t>25270.2(o)(1)(B)</w:t>
      </w:r>
      <w:r w:rsidR="00690041">
        <w:rPr>
          <w:rFonts w:ascii="Arial" w:hAnsi="Arial" w:cs="Arial"/>
          <w:b/>
          <w:bCs/>
        </w:rPr>
        <w:t xml:space="preserve"> and</w:t>
      </w:r>
      <w:r w:rsidR="001E595C">
        <w:rPr>
          <w:rFonts w:ascii="Arial" w:hAnsi="Arial" w:cs="Arial"/>
          <w:b/>
          <w:bCs/>
        </w:rPr>
        <w:t>,</w:t>
      </w:r>
      <w:r w:rsidR="00690041">
        <w:rPr>
          <w:rFonts w:ascii="Arial" w:hAnsi="Arial" w:cs="Arial"/>
          <w:b/>
          <w:bCs/>
        </w:rPr>
        <w:t xml:space="preserve"> </w:t>
      </w:r>
      <w:r w:rsidR="00D067AC">
        <w:rPr>
          <w:rFonts w:ascii="Arial" w:hAnsi="Arial" w:cs="Arial"/>
          <w:b/>
          <w:bCs/>
        </w:rPr>
        <w:t>if applicable</w:t>
      </w:r>
      <w:r w:rsidR="001E595C">
        <w:rPr>
          <w:rFonts w:ascii="Arial" w:hAnsi="Arial" w:cs="Arial"/>
          <w:b/>
          <w:bCs/>
        </w:rPr>
        <w:t>,</w:t>
      </w:r>
      <w:r w:rsidR="00D067AC">
        <w:rPr>
          <w:rFonts w:ascii="Arial" w:hAnsi="Arial" w:cs="Arial"/>
          <w:b/>
          <w:bCs/>
        </w:rPr>
        <w:t xml:space="preserve"> </w:t>
      </w:r>
      <w:r w:rsidR="00690041">
        <w:rPr>
          <w:rFonts w:ascii="Arial" w:hAnsi="Arial" w:cs="Arial"/>
          <w:b/>
          <w:bCs/>
        </w:rPr>
        <w:t>25270.2(o)(1)(C)(iv)(IV)</w:t>
      </w:r>
      <w:r w:rsidR="00403C73">
        <w:rPr>
          <w:rFonts w:ascii="Arial" w:hAnsi="Arial" w:cs="Arial"/>
          <w:b/>
          <w:bCs/>
        </w:rPr>
        <w:t xml:space="preserve">, ref. CFR Title 40, Section </w:t>
      </w:r>
      <w:r w:rsidRPr="00B92D58">
        <w:rPr>
          <w:rFonts w:ascii="Arial" w:hAnsi="Arial" w:cs="Arial"/>
          <w:b/>
          <w:bCs/>
        </w:rPr>
        <w:t>112.7(c):</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9"/>
        <w:gridCol w:w="741"/>
      </w:tblGrid>
      <w:tr w:rsidR="00130737" w:rsidRPr="00FA38AC" w14:paraId="438014EC" w14:textId="77777777" w:rsidTr="00151825">
        <w:trPr>
          <w:trHeight w:val="269"/>
          <w:jc w:val="center"/>
        </w:trPr>
        <w:tc>
          <w:tcPr>
            <w:tcW w:w="10800" w:type="dxa"/>
            <w:gridSpan w:val="2"/>
            <w:shd w:val="clear" w:color="auto" w:fill="99CCFF"/>
            <w:vAlign w:val="center"/>
          </w:tcPr>
          <w:p w14:paraId="7D47B88E" w14:textId="600987FB" w:rsidR="00130737" w:rsidRPr="00B92D58" w:rsidRDefault="00130737" w:rsidP="004174F7">
            <w:pPr>
              <w:jc w:val="center"/>
              <w:rPr>
                <w:rFonts w:ascii="Arial" w:hAnsi="Arial" w:cs="Arial"/>
                <w:b/>
              </w:rPr>
            </w:pPr>
            <w:r w:rsidRPr="00B92D58">
              <w:rPr>
                <w:rFonts w:ascii="Arial" w:hAnsi="Arial" w:cs="Arial"/>
                <w:b/>
              </w:rPr>
              <w:t xml:space="preserve">Table </w:t>
            </w:r>
            <w:r w:rsidRPr="00B92D58">
              <w:rPr>
                <w:rFonts w:ascii="Arial" w:hAnsi="Arial" w:cs="Arial"/>
                <w:b/>
                <w:bCs/>
              </w:rPr>
              <w:t>3 Secondary Containment and Spill Control</w:t>
            </w:r>
          </w:p>
        </w:tc>
      </w:tr>
      <w:tr w:rsidR="00151825" w:rsidRPr="00FA38AC" w14:paraId="6A5510EC" w14:textId="77777777" w:rsidTr="00151825">
        <w:trPr>
          <w:trHeight w:val="922"/>
          <w:jc w:val="center"/>
        </w:trPr>
        <w:tc>
          <w:tcPr>
            <w:tcW w:w="10059" w:type="dxa"/>
          </w:tcPr>
          <w:p w14:paraId="4F64FC85" w14:textId="2D43E550" w:rsidR="00151825" w:rsidRDefault="00F8327E" w:rsidP="00151825">
            <w:pPr>
              <w:pStyle w:val="AppendixTable"/>
              <w:rPr>
                <w:sz w:val="24"/>
                <w:szCs w:val="24"/>
              </w:rPr>
            </w:pPr>
            <w:r w:rsidRPr="00F8327E">
              <w:rPr>
                <w:sz w:val="24"/>
                <w:szCs w:val="24"/>
              </w:rPr>
              <w:t>The structure in which the storage tank is located, at a minimum, provides for secondary containment of the contents of the tank, piping, and ancillary equipment, until cleanup occurs. A shop-fabricated double-walled storage tank with a mechanical or electronic device used to detect leaks in the interstitial space meets the requirement for secondary containment of the contents of the tank.</w:t>
            </w:r>
          </w:p>
          <w:p w14:paraId="0DB0ACD4" w14:textId="77777777" w:rsidR="0062424E" w:rsidRDefault="0062424E" w:rsidP="00151825">
            <w:pPr>
              <w:pStyle w:val="AppendixTable"/>
              <w:rPr>
                <w:sz w:val="24"/>
                <w:szCs w:val="24"/>
              </w:rPr>
            </w:pPr>
          </w:p>
          <w:p w14:paraId="23AF8CF5" w14:textId="6ED8AA80" w:rsidR="00FF56E3" w:rsidRPr="00B92D58" w:rsidRDefault="00FF56E3" w:rsidP="00151825">
            <w:pPr>
              <w:pStyle w:val="AppendixTable"/>
              <w:rPr>
                <w:sz w:val="24"/>
                <w:szCs w:val="24"/>
              </w:rPr>
            </w:pPr>
            <w:r>
              <w:rPr>
                <w:sz w:val="24"/>
                <w:szCs w:val="24"/>
              </w:rPr>
              <w:t>If applicable, e</w:t>
            </w:r>
            <w:r w:rsidRPr="00FF56E3">
              <w:rPr>
                <w:sz w:val="24"/>
                <w:szCs w:val="24"/>
              </w:rPr>
              <w:t>xcept for an emergency vent that is solely designed to relieve excessive internal pressure, all piping connected to the tank, including any portion of a vent line, vapor recovery line, or fill pipe that is beneath the surface of the ground, and all ancillary equipment that is designed and constructed to contain petroleum, can either be visually inspected by direct viewing or has both secondary containment and leak detection</w:t>
            </w:r>
            <w:r w:rsidR="0094735B">
              <w:rPr>
                <w:sz w:val="24"/>
                <w:szCs w:val="24"/>
              </w:rPr>
              <w:t>.</w:t>
            </w:r>
          </w:p>
        </w:tc>
        <w:tc>
          <w:tcPr>
            <w:tcW w:w="741" w:type="dxa"/>
          </w:tcPr>
          <w:p w14:paraId="20BF6A13" w14:textId="77777777" w:rsidR="00151825" w:rsidRPr="00B92D58" w:rsidRDefault="00151825" w:rsidP="00151825">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bl>
    <w:p w14:paraId="46F6C4F8" w14:textId="77777777" w:rsidR="00130737" w:rsidRPr="00B92D58" w:rsidRDefault="00130737" w:rsidP="00130737">
      <w:pPr>
        <w:pStyle w:val="AppendixBodyText"/>
        <w:ind w:firstLine="0"/>
        <w:rPr>
          <w:sz w:val="24"/>
          <w:szCs w:val="24"/>
        </w:rPr>
        <w:sectPr w:rsidR="00130737" w:rsidRPr="00B92D58" w:rsidSect="00B92D58">
          <w:headerReference w:type="default" r:id="rId9"/>
          <w:footerReference w:type="default" r:id="rId10"/>
          <w:footnotePr>
            <w:numFmt w:val="lowerLetter"/>
            <w:numRestart w:val="eachSect"/>
          </w:footnotePr>
          <w:endnotePr>
            <w:numFmt w:val="decimal"/>
          </w:endnotePr>
          <w:type w:val="nextColumn"/>
          <w:pgSz w:w="12240" w:h="15840" w:code="1"/>
          <w:pgMar w:top="691" w:right="720" w:bottom="1530" w:left="720" w:header="475" w:footer="720" w:gutter="0"/>
          <w:pgNumType w:start="0"/>
          <w:cols w:space="720"/>
          <w:noEndnote/>
          <w:titlePg/>
          <w:docGrid w:linePitch="326"/>
        </w:sectPr>
      </w:pPr>
    </w:p>
    <w:p w14:paraId="03EF41C1" w14:textId="41DA7099" w:rsidR="00130737" w:rsidRPr="00B92D58" w:rsidRDefault="00130737" w:rsidP="003663D2">
      <w:pPr>
        <w:pStyle w:val="AppendixBodyText"/>
        <w:spacing w:after="0"/>
        <w:ind w:firstLine="0"/>
        <w:rPr>
          <w:sz w:val="24"/>
          <w:szCs w:val="24"/>
        </w:rPr>
      </w:pPr>
      <w:r w:rsidRPr="00B92D58">
        <w:rPr>
          <w:sz w:val="24"/>
          <w:szCs w:val="24"/>
        </w:rPr>
        <w:lastRenderedPageBreak/>
        <w:t xml:space="preserve">Table 4 below identifies the </w:t>
      </w:r>
      <w:r w:rsidR="0062424E">
        <w:rPr>
          <w:sz w:val="24"/>
          <w:szCs w:val="24"/>
        </w:rPr>
        <w:t>storage tanks</w:t>
      </w:r>
      <w:r w:rsidRPr="00B92D58">
        <w:rPr>
          <w:sz w:val="24"/>
          <w:szCs w:val="24"/>
        </w:rPr>
        <w:t xml:space="preserve"> at the </w:t>
      </w:r>
      <w:r w:rsidR="00E73D15" w:rsidRPr="00B92D58">
        <w:rPr>
          <w:sz w:val="24"/>
          <w:szCs w:val="24"/>
        </w:rPr>
        <w:t xml:space="preserve">tank </w:t>
      </w:r>
      <w:r w:rsidRPr="00B92D58">
        <w:rPr>
          <w:sz w:val="24"/>
          <w:szCs w:val="24"/>
        </w:rPr>
        <w:t xml:space="preserve">facility with the potential for a </w:t>
      </w:r>
      <w:r w:rsidR="00CE6333" w:rsidRPr="00B92D58">
        <w:rPr>
          <w:sz w:val="24"/>
          <w:szCs w:val="24"/>
        </w:rPr>
        <w:t xml:space="preserve">petroleum </w:t>
      </w:r>
      <w:r w:rsidR="00FF57AC">
        <w:rPr>
          <w:sz w:val="24"/>
          <w:szCs w:val="24"/>
        </w:rPr>
        <w:t>releas</w:t>
      </w:r>
      <w:r w:rsidR="00FF57AC" w:rsidRPr="00B92D58">
        <w:rPr>
          <w:sz w:val="24"/>
          <w:szCs w:val="24"/>
        </w:rPr>
        <w:t>e</w:t>
      </w:r>
      <w:r w:rsidRPr="00B92D58">
        <w:rPr>
          <w:sz w:val="24"/>
          <w:szCs w:val="24"/>
        </w:rPr>
        <w:t xml:space="preserve">; the mode of failure; the flow direction and potential quantity of the </w:t>
      </w:r>
      <w:r w:rsidR="004667D0">
        <w:rPr>
          <w:sz w:val="24"/>
          <w:szCs w:val="24"/>
        </w:rPr>
        <w:t>release</w:t>
      </w:r>
      <w:r w:rsidRPr="00B92D58">
        <w:rPr>
          <w:sz w:val="24"/>
          <w:szCs w:val="24"/>
        </w:rPr>
        <w:t>; and the secondary containment method and containment capacity that is provided.</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9"/>
        <w:gridCol w:w="3373"/>
        <w:gridCol w:w="1412"/>
        <w:gridCol w:w="1524"/>
        <w:gridCol w:w="2337"/>
        <w:gridCol w:w="1755"/>
      </w:tblGrid>
      <w:tr w:rsidR="00130737" w:rsidRPr="00474633" w14:paraId="5D4C1A34" w14:textId="77777777" w:rsidTr="00C71724">
        <w:trPr>
          <w:jc w:val="center"/>
        </w:trPr>
        <w:tc>
          <w:tcPr>
            <w:tcW w:w="14400" w:type="dxa"/>
            <w:gridSpan w:val="6"/>
            <w:shd w:val="clear" w:color="auto" w:fill="99CCFF"/>
            <w:vAlign w:val="center"/>
          </w:tcPr>
          <w:p w14:paraId="0CBA2C8F" w14:textId="76B0B910" w:rsidR="00130737" w:rsidRPr="00B92D58" w:rsidRDefault="00130737" w:rsidP="003B5597">
            <w:pPr>
              <w:jc w:val="center"/>
              <w:rPr>
                <w:rFonts w:ascii="Arial" w:hAnsi="Arial" w:cs="Arial"/>
                <w:b/>
              </w:rPr>
            </w:pPr>
            <w:r w:rsidRPr="00B92D58">
              <w:rPr>
                <w:rFonts w:ascii="Arial" w:hAnsi="Arial" w:cs="Arial"/>
                <w:b/>
              </w:rPr>
              <w:t xml:space="preserve">Table 4 </w:t>
            </w:r>
            <w:r w:rsidR="005E4788">
              <w:rPr>
                <w:rFonts w:ascii="Arial" w:hAnsi="Arial" w:cs="Arial"/>
                <w:b/>
              </w:rPr>
              <w:t>Storage Tank</w:t>
            </w:r>
            <w:r w:rsidR="005E4788" w:rsidRPr="00B92D58">
              <w:rPr>
                <w:rFonts w:ascii="Arial" w:hAnsi="Arial" w:cs="Arial"/>
                <w:b/>
              </w:rPr>
              <w:t xml:space="preserve">s </w:t>
            </w:r>
            <w:r w:rsidRPr="00B92D58">
              <w:rPr>
                <w:rFonts w:ascii="Arial" w:hAnsi="Arial" w:cs="Arial"/>
                <w:b/>
              </w:rPr>
              <w:t>with Potential for a</w:t>
            </w:r>
            <w:r w:rsidR="005E4788">
              <w:rPr>
                <w:rFonts w:ascii="Arial" w:hAnsi="Arial" w:cs="Arial"/>
                <w:b/>
              </w:rPr>
              <w:t xml:space="preserve"> Petroleum Release</w:t>
            </w:r>
          </w:p>
        </w:tc>
      </w:tr>
      <w:tr w:rsidR="00130737" w:rsidRPr="00474633" w14:paraId="0E212EA8" w14:textId="77777777" w:rsidTr="0027355E">
        <w:trPr>
          <w:jc w:val="center"/>
        </w:trPr>
        <w:tc>
          <w:tcPr>
            <w:tcW w:w="4043" w:type="dxa"/>
            <w:vAlign w:val="center"/>
          </w:tcPr>
          <w:p w14:paraId="4B9615D5" w14:textId="77777777" w:rsidR="00130737" w:rsidRPr="00B92D58" w:rsidRDefault="00130737" w:rsidP="00314012">
            <w:pPr>
              <w:jc w:val="center"/>
              <w:rPr>
                <w:rFonts w:ascii="Arial" w:hAnsi="Arial" w:cs="Arial"/>
              </w:rPr>
            </w:pPr>
            <w:r w:rsidRPr="00B92D58">
              <w:rPr>
                <w:rFonts w:ascii="Arial" w:hAnsi="Arial" w:cs="Arial"/>
              </w:rPr>
              <w:t>Area</w:t>
            </w:r>
          </w:p>
        </w:tc>
        <w:tc>
          <w:tcPr>
            <w:tcW w:w="3403" w:type="dxa"/>
            <w:vAlign w:val="center"/>
          </w:tcPr>
          <w:p w14:paraId="57D05728" w14:textId="74B899BD" w:rsidR="00130737" w:rsidRPr="00B92D58" w:rsidRDefault="00130737" w:rsidP="00130737">
            <w:pPr>
              <w:rPr>
                <w:rFonts w:ascii="Arial" w:hAnsi="Arial" w:cs="Arial"/>
              </w:rPr>
            </w:pPr>
            <w:r w:rsidRPr="00B92D58">
              <w:rPr>
                <w:rFonts w:ascii="Arial" w:hAnsi="Arial" w:cs="Arial"/>
              </w:rPr>
              <w:t>Type of failure (</w:t>
            </w:r>
            <w:r w:rsidR="002045F6">
              <w:rPr>
                <w:rFonts w:ascii="Arial" w:hAnsi="Arial" w:cs="Arial"/>
              </w:rPr>
              <w:t>release</w:t>
            </w:r>
            <w:r w:rsidR="002045F6" w:rsidRPr="00B92D58">
              <w:rPr>
                <w:rFonts w:ascii="Arial" w:hAnsi="Arial" w:cs="Arial"/>
              </w:rPr>
              <w:t xml:space="preserve"> </w:t>
            </w:r>
            <w:r w:rsidRPr="00B92D58">
              <w:rPr>
                <w:rFonts w:ascii="Arial" w:hAnsi="Arial" w:cs="Arial"/>
              </w:rPr>
              <w:t>scenario)</w:t>
            </w:r>
          </w:p>
        </w:tc>
        <w:tc>
          <w:tcPr>
            <w:tcW w:w="1416" w:type="dxa"/>
            <w:vAlign w:val="center"/>
          </w:tcPr>
          <w:p w14:paraId="6EAC7E02" w14:textId="68EEDC79" w:rsidR="00130737" w:rsidRPr="00B92D58" w:rsidRDefault="00130737" w:rsidP="00130737">
            <w:pPr>
              <w:pStyle w:val="FootnoteTex"/>
              <w:widowControl w:val="0"/>
              <w:rPr>
                <w:rFonts w:ascii="Arial" w:hAnsi="Arial" w:cs="Arial"/>
                <w:sz w:val="24"/>
                <w:szCs w:val="24"/>
              </w:rPr>
            </w:pPr>
            <w:r w:rsidRPr="00B92D58">
              <w:rPr>
                <w:rFonts w:ascii="Arial" w:hAnsi="Arial" w:cs="Arial"/>
                <w:sz w:val="24"/>
                <w:szCs w:val="24"/>
              </w:rPr>
              <w:t xml:space="preserve">Potential </w:t>
            </w:r>
            <w:r w:rsidR="002045F6">
              <w:rPr>
                <w:rFonts w:ascii="Arial" w:hAnsi="Arial" w:cs="Arial"/>
                <w:sz w:val="24"/>
                <w:szCs w:val="24"/>
              </w:rPr>
              <w:t>release</w:t>
            </w:r>
            <w:r w:rsidR="002045F6" w:rsidRPr="00B92D58">
              <w:rPr>
                <w:rFonts w:ascii="Arial" w:hAnsi="Arial" w:cs="Arial"/>
                <w:sz w:val="24"/>
                <w:szCs w:val="24"/>
              </w:rPr>
              <w:t xml:space="preserve"> </w:t>
            </w:r>
            <w:r w:rsidRPr="00B92D58">
              <w:rPr>
                <w:rFonts w:ascii="Arial" w:hAnsi="Arial" w:cs="Arial"/>
                <w:sz w:val="24"/>
                <w:szCs w:val="24"/>
              </w:rPr>
              <w:t>volume (gallons)</w:t>
            </w:r>
          </w:p>
        </w:tc>
        <w:tc>
          <w:tcPr>
            <w:tcW w:w="1432" w:type="dxa"/>
            <w:vAlign w:val="center"/>
          </w:tcPr>
          <w:p w14:paraId="6A6B02D1" w14:textId="2E8CEEB1" w:rsidR="00130737" w:rsidRPr="00B92D58" w:rsidRDefault="00130737" w:rsidP="00130737">
            <w:pPr>
              <w:rPr>
                <w:rFonts w:ascii="Arial" w:hAnsi="Arial" w:cs="Arial"/>
              </w:rPr>
            </w:pPr>
            <w:r w:rsidRPr="00B92D58">
              <w:rPr>
                <w:rFonts w:ascii="Arial" w:hAnsi="Arial" w:cs="Arial"/>
              </w:rPr>
              <w:t xml:space="preserve">Direction of flow for uncontained </w:t>
            </w:r>
            <w:r w:rsidR="002045F6">
              <w:rPr>
                <w:rFonts w:ascii="Arial" w:hAnsi="Arial" w:cs="Arial"/>
              </w:rPr>
              <w:t>release</w:t>
            </w:r>
          </w:p>
        </w:tc>
        <w:tc>
          <w:tcPr>
            <w:tcW w:w="2348" w:type="dxa"/>
            <w:vAlign w:val="center"/>
          </w:tcPr>
          <w:p w14:paraId="265801F1" w14:textId="77777777" w:rsidR="00130737" w:rsidRPr="00B92D58" w:rsidRDefault="00130737" w:rsidP="00130737">
            <w:pPr>
              <w:rPr>
                <w:rFonts w:ascii="Arial" w:hAnsi="Arial" w:cs="Arial"/>
              </w:rPr>
            </w:pPr>
            <w:r w:rsidRPr="00B92D58">
              <w:rPr>
                <w:rFonts w:ascii="Arial" w:hAnsi="Arial" w:cs="Arial"/>
              </w:rPr>
              <w:t xml:space="preserve">Secondary containment </w:t>
            </w:r>
            <w:proofErr w:type="spellStart"/>
            <w:r w:rsidRPr="00B92D58">
              <w:rPr>
                <w:rFonts w:ascii="Arial" w:hAnsi="Arial" w:cs="Arial"/>
              </w:rPr>
              <w:t>method</w:t>
            </w:r>
            <w:r w:rsidRPr="00B92D58">
              <w:rPr>
                <w:rFonts w:ascii="Arial" w:hAnsi="Arial" w:cs="Arial"/>
                <w:vertAlign w:val="superscript"/>
              </w:rPr>
              <w:t>a</w:t>
            </w:r>
            <w:proofErr w:type="spellEnd"/>
          </w:p>
        </w:tc>
        <w:tc>
          <w:tcPr>
            <w:tcW w:w="1758" w:type="dxa"/>
            <w:vAlign w:val="center"/>
          </w:tcPr>
          <w:p w14:paraId="194F3140" w14:textId="77777777" w:rsidR="00130737" w:rsidRPr="00B92D58" w:rsidRDefault="00130737" w:rsidP="00130737">
            <w:pPr>
              <w:rPr>
                <w:rFonts w:ascii="Arial" w:hAnsi="Arial" w:cs="Arial"/>
              </w:rPr>
            </w:pPr>
            <w:r w:rsidRPr="00B92D58">
              <w:rPr>
                <w:rFonts w:ascii="Arial" w:hAnsi="Arial" w:cs="Arial"/>
              </w:rPr>
              <w:t>Secondary containment capacity (gallons)</w:t>
            </w:r>
          </w:p>
        </w:tc>
      </w:tr>
      <w:tr w:rsidR="00130737" w:rsidRPr="00474633" w14:paraId="02451276" w14:textId="77777777" w:rsidTr="00C71724">
        <w:trPr>
          <w:jc w:val="center"/>
        </w:trPr>
        <w:tc>
          <w:tcPr>
            <w:tcW w:w="14400" w:type="dxa"/>
            <w:gridSpan w:val="6"/>
            <w:vAlign w:val="center"/>
          </w:tcPr>
          <w:p w14:paraId="2A07A4AC" w14:textId="33F0E624" w:rsidR="00130737" w:rsidRPr="00B92D58" w:rsidRDefault="00130737" w:rsidP="003B5597">
            <w:pPr>
              <w:rPr>
                <w:rFonts w:ascii="Arial" w:hAnsi="Arial" w:cs="Arial"/>
                <w:i/>
                <w:iCs/>
              </w:rPr>
            </w:pPr>
            <w:r w:rsidRPr="00B92D58">
              <w:rPr>
                <w:rFonts w:ascii="Arial" w:hAnsi="Arial" w:cs="Arial"/>
                <w:i/>
                <w:iCs/>
              </w:rPr>
              <w:t xml:space="preserve">Storage </w:t>
            </w:r>
            <w:r w:rsidR="001111E2">
              <w:rPr>
                <w:rFonts w:ascii="Arial" w:hAnsi="Arial" w:cs="Arial"/>
                <w:i/>
                <w:iCs/>
              </w:rPr>
              <w:t>Tanks</w:t>
            </w:r>
          </w:p>
        </w:tc>
      </w:tr>
      <w:tr w:rsidR="00554175" w:rsidRPr="00474633" w14:paraId="44780A41" w14:textId="77777777" w:rsidTr="00C71724">
        <w:trPr>
          <w:trHeight w:val="360"/>
          <w:jc w:val="center"/>
        </w:trPr>
        <w:tc>
          <w:tcPr>
            <w:tcW w:w="4043" w:type="dxa"/>
            <w:vAlign w:val="center"/>
          </w:tcPr>
          <w:p w14:paraId="2EE1E048"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2A65F277"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24139493"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1E37A0F9"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57273491"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16187CCA"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47B119EA" w14:textId="77777777" w:rsidTr="00C71724">
        <w:trPr>
          <w:trHeight w:val="360"/>
          <w:jc w:val="center"/>
        </w:trPr>
        <w:tc>
          <w:tcPr>
            <w:tcW w:w="4043" w:type="dxa"/>
            <w:vAlign w:val="center"/>
          </w:tcPr>
          <w:p w14:paraId="4C2E3448"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239891BD"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2F1BC27F"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57015CE0"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6A54D5F0"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53A04CDA"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0C9D0D10" w14:textId="77777777" w:rsidTr="00C71724">
        <w:trPr>
          <w:trHeight w:val="360"/>
          <w:jc w:val="center"/>
        </w:trPr>
        <w:tc>
          <w:tcPr>
            <w:tcW w:w="4043" w:type="dxa"/>
            <w:vAlign w:val="center"/>
          </w:tcPr>
          <w:p w14:paraId="703C143A"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4BE0D654"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0B8B25AB"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7430B9BB"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0C522602"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4688E3EE"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25A1B4DE" w14:textId="77777777" w:rsidTr="00C71724">
        <w:trPr>
          <w:trHeight w:val="360"/>
          <w:jc w:val="center"/>
        </w:trPr>
        <w:tc>
          <w:tcPr>
            <w:tcW w:w="4043" w:type="dxa"/>
            <w:vAlign w:val="center"/>
          </w:tcPr>
          <w:p w14:paraId="000ACC00"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3940BD6B"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03AF8C2A"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00A0E3A7"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374A4094"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369C4F79"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271A2F10" w14:textId="77777777" w:rsidTr="00C71724">
        <w:trPr>
          <w:trHeight w:val="360"/>
          <w:jc w:val="center"/>
        </w:trPr>
        <w:tc>
          <w:tcPr>
            <w:tcW w:w="4043" w:type="dxa"/>
            <w:vAlign w:val="center"/>
          </w:tcPr>
          <w:p w14:paraId="47A46F4E"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0A4EE831"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102E6603"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5F0C3C22"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736BC348"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082FA6AF"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5903F4C6" w14:textId="77777777" w:rsidTr="00C71724">
        <w:trPr>
          <w:trHeight w:val="360"/>
          <w:jc w:val="center"/>
        </w:trPr>
        <w:tc>
          <w:tcPr>
            <w:tcW w:w="4043" w:type="dxa"/>
            <w:vAlign w:val="center"/>
          </w:tcPr>
          <w:p w14:paraId="328C4816"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4AB65493"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4FD76A69"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161A2446"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03EE5B03"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6A2643CD"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130737" w:rsidRPr="00474633" w14:paraId="27EC15F6" w14:textId="77777777" w:rsidTr="00C71724">
        <w:trPr>
          <w:jc w:val="center"/>
        </w:trPr>
        <w:tc>
          <w:tcPr>
            <w:tcW w:w="14400" w:type="dxa"/>
            <w:gridSpan w:val="6"/>
            <w:vAlign w:val="center"/>
          </w:tcPr>
          <w:p w14:paraId="07D23FF4" w14:textId="72925B65" w:rsidR="00130737" w:rsidRPr="00B92D58" w:rsidRDefault="00130737" w:rsidP="003B5597">
            <w:pPr>
              <w:rPr>
                <w:rFonts w:ascii="Arial" w:hAnsi="Arial" w:cs="Arial"/>
                <w:i/>
                <w:iCs/>
              </w:rPr>
            </w:pPr>
            <w:r w:rsidRPr="00B92D58">
              <w:rPr>
                <w:rFonts w:ascii="Arial" w:hAnsi="Arial" w:cs="Arial"/>
                <w:i/>
                <w:iCs/>
              </w:rPr>
              <w:t>Oil-</w:t>
            </w:r>
            <w:r w:rsidR="001111E2">
              <w:rPr>
                <w:rFonts w:ascii="Arial" w:hAnsi="Arial" w:cs="Arial"/>
                <w:i/>
                <w:iCs/>
              </w:rPr>
              <w:t>F</w:t>
            </w:r>
            <w:r w:rsidRPr="00B92D58">
              <w:rPr>
                <w:rFonts w:ascii="Arial" w:hAnsi="Arial" w:cs="Arial"/>
                <w:i/>
                <w:iCs/>
              </w:rPr>
              <w:t xml:space="preserve">illed Equipment (e.g., hydraulic equipment, </w:t>
            </w:r>
            <w:r w:rsidR="003D29D4" w:rsidRPr="00B92D58">
              <w:rPr>
                <w:rFonts w:ascii="Arial" w:hAnsi="Arial" w:cs="Arial"/>
                <w:i/>
                <w:iCs/>
              </w:rPr>
              <w:t>lubricating systems</w:t>
            </w:r>
            <w:r w:rsidRPr="00B92D58">
              <w:rPr>
                <w:rFonts w:ascii="Arial" w:hAnsi="Arial" w:cs="Arial"/>
                <w:i/>
                <w:iCs/>
              </w:rPr>
              <w:t>)</w:t>
            </w:r>
          </w:p>
        </w:tc>
      </w:tr>
      <w:tr w:rsidR="00554175" w:rsidRPr="00474633" w14:paraId="385BF57A" w14:textId="77777777" w:rsidTr="00C71724">
        <w:trPr>
          <w:trHeight w:val="360"/>
          <w:jc w:val="center"/>
        </w:trPr>
        <w:tc>
          <w:tcPr>
            <w:tcW w:w="4043" w:type="dxa"/>
            <w:vAlign w:val="center"/>
          </w:tcPr>
          <w:p w14:paraId="27133930"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2785B078"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4ECFB0C1"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10BCA8B1"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30A05A34"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12B156CF"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6AF2CD84" w14:textId="77777777" w:rsidTr="00C71724">
        <w:trPr>
          <w:trHeight w:val="360"/>
          <w:jc w:val="center"/>
        </w:trPr>
        <w:tc>
          <w:tcPr>
            <w:tcW w:w="4043" w:type="dxa"/>
            <w:vAlign w:val="center"/>
          </w:tcPr>
          <w:p w14:paraId="3AE51E97"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02D35576"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008231BD"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1DBAD709"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23D847A9"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3B41EB75"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1026D9F1" w14:textId="77777777" w:rsidTr="00C71724">
        <w:trPr>
          <w:trHeight w:val="360"/>
          <w:jc w:val="center"/>
        </w:trPr>
        <w:tc>
          <w:tcPr>
            <w:tcW w:w="4043" w:type="dxa"/>
            <w:vAlign w:val="center"/>
          </w:tcPr>
          <w:p w14:paraId="7FC33996"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7F851A69"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30533624"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0350D0A2"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4E608A40"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68A4AA51"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130737" w:rsidRPr="00474633" w14:paraId="011D2E58" w14:textId="77777777" w:rsidTr="00C71724">
        <w:trPr>
          <w:jc w:val="center"/>
        </w:trPr>
        <w:tc>
          <w:tcPr>
            <w:tcW w:w="14400" w:type="dxa"/>
            <w:gridSpan w:val="6"/>
            <w:vAlign w:val="center"/>
          </w:tcPr>
          <w:p w14:paraId="3D83B756" w14:textId="77777777" w:rsidR="00130737" w:rsidRPr="00B92D58" w:rsidRDefault="00130737" w:rsidP="003B5597">
            <w:pPr>
              <w:rPr>
                <w:rFonts w:ascii="Arial" w:hAnsi="Arial" w:cs="Arial"/>
                <w:i/>
                <w:iCs/>
                <w:lang w:val="fr-CA"/>
              </w:rPr>
            </w:pPr>
            <w:proofErr w:type="spellStart"/>
            <w:r w:rsidRPr="00B92D58">
              <w:rPr>
                <w:rFonts w:ascii="Arial" w:hAnsi="Arial" w:cs="Arial"/>
                <w:i/>
                <w:iCs/>
                <w:lang w:val="fr-CA"/>
              </w:rPr>
              <w:t>Piping</w:t>
            </w:r>
            <w:proofErr w:type="spellEnd"/>
            <w:r w:rsidRPr="00B92D58">
              <w:rPr>
                <w:rFonts w:ascii="Arial" w:hAnsi="Arial" w:cs="Arial"/>
                <w:i/>
                <w:iCs/>
                <w:lang w:val="fr-CA"/>
              </w:rPr>
              <w:t>, Valves, etc.</w:t>
            </w:r>
          </w:p>
        </w:tc>
      </w:tr>
      <w:tr w:rsidR="00554175" w:rsidRPr="00474633" w14:paraId="35520987" w14:textId="77777777" w:rsidTr="00C71724">
        <w:trPr>
          <w:trHeight w:val="360"/>
          <w:jc w:val="center"/>
        </w:trPr>
        <w:tc>
          <w:tcPr>
            <w:tcW w:w="4043" w:type="dxa"/>
            <w:vAlign w:val="center"/>
          </w:tcPr>
          <w:p w14:paraId="5787A01D"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09165095"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381E0D1E"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73E9F915"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72059BE1"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5C39ED50"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3C22280F" w14:textId="77777777" w:rsidTr="00C71724">
        <w:trPr>
          <w:trHeight w:val="360"/>
          <w:jc w:val="center"/>
        </w:trPr>
        <w:tc>
          <w:tcPr>
            <w:tcW w:w="4043" w:type="dxa"/>
            <w:vAlign w:val="center"/>
          </w:tcPr>
          <w:p w14:paraId="2744565D"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03B1EADB"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5B8B8875"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12FED37D"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550413DD"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187ADAA2"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2D80F5ED" w14:textId="77777777" w:rsidTr="00C71724">
        <w:trPr>
          <w:trHeight w:val="360"/>
          <w:jc w:val="center"/>
        </w:trPr>
        <w:tc>
          <w:tcPr>
            <w:tcW w:w="4043" w:type="dxa"/>
            <w:vAlign w:val="center"/>
          </w:tcPr>
          <w:p w14:paraId="05678B90"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7061CB0E"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72B7DDAE"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12C05752"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77E2A90C"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4D7C1D68"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130737" w:rsidRPr="00474633" w14:paraId="5F5F40A6" w14:textId="77777777" w:rsidTr="00C71724">
        <w:trPr>
          <w:jc w:val="center"/>
        </w:trPr>
        <w:tc>
          <w:tcPr>
            <w:tcW w:w="14400" w:type="dxa"/>
            <w:gridSpan w:val="6"/>
            <w:vAlign w:val="center"/>
          </w:tcPr>
          <w:p w14:paraId="47674217" w14:textId="177483D3" w:rsidR="00130737" w:rsidRPr="00B92D58" w:rsidRDefault="00130737" w:rsidP="003B5597">
            <w:pPr>
              <w:rPr>
                <w:rFonts w:ascii="Arial" w:hAnsi="Arial" w:cs="Arial"/>
                <w:i/>
                <w:iCs/>
              </w:rPr>
            </w:pPr>
            <w:r w:rsidRPr="00B92D58">
              <w:rPr>
                <w:rFonts w:ascii="Arial" w:hAnsi="Arial" w:cs="Arial"/>
                <w:i/>
                <w:iCs/>
              </w:rPr>
              <w:t xml:space="preserve">Product Transfer Areas (location where </w:t>
            </w:r>
            <w:r w:rsidR="00823027">
              <w:rPr>
                <w:rFonts w:ascii="Arial" w:hAnsi="Arial" w:cs="Arial"/>
                <w:i/>
                <w:iCs/>
              </w:rPr>
              <w:t>petroleum</w:t>
            </w:r>
            <w:r w:rsidRPr="00B92D58">
              <w:rPr>
                <w:rFonts w:ascii="Arial" w:hAnsi="Arial" w:cs="Arial"/>
                <w:i/>
                <w:iCs/>
              </w:rPr>
              <w:t xml:space="preserve"> is loaded to or from a </w:t>
            </w:r>
            <w:r w:rsidR="004C794A">
              <w:rPr>
                <w:rFonts w:ascii="Arial" w:hAnsi="Arial" w:cs="Arial"/>
                <w:i/>
                <w:iCs/>
              </w:rPr>
              <w:t xml:space="preserve">storage </w:t>
            </w:r>
            <w:r w:rsidR="00823027">
              <w:rPr>
                <w:rFonts w:ascii="Arial" w:hAnsi="Arial" w:cs="Arial"/>
                <w:i/>
                <w:iCs/>
              </w:rPr>
              <w:t>tank</w:t>
            </w:r>
            <w:r w:rsidRPr="00B92D58">
              <w:rPr>
                <w:rFonts w:ascii="Arial" w:hAnsi="Arial" w:cs="Arial"/>
                <w:i/>
                <w:iCs/>
              </w:rPr>
              <w:t>, pipe or other piece of equipment)</w:t>
            </w:r>
          </w:p>
        </w:tc>
      </w:tr>
      <w:tr w:rsidR="00554175" w:rsidRPr="00474633" w14:paraId="7BE26132" w14:textId="77777777" w:rsidTr="00C71724">
        <w:trPr>
          <w:trHeight w:val="360"/>
          <w:jc w:val="center"/>
        </w:trPr>
        <w:tc>
          <w:tcPr>
            <w:tcW w:w="4043" w:type="dxa"/>
            <w:vAlign w:val="center"/>
          </w:tcPr>
          <w:p w14:paraId="64400767"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0768F83A"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61077B92"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771C7A36"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1A895238"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2123F7B3"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103B2595" w14:textId="77777777" w:rsidTr="00C71724">
        <w:trPr>
          <w:trHeight w:val="360"/>
          <w:jc w:val="center"/>
        </w:trPr>
        <w:tc>
          <w:tcPr>
            <w:tcW w:w="4043" w:type="dxa"/>
            <w:vAlign w:val="center"/>
          </w:tcPr>
          <w:p w14:paraId="36B7ACD5"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3F6E2FFC"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0133B0C4"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3710F6FE"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20E03310"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5413A203"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554175" w:rsidRPr="00474633" w14:paraId="3DB3A850" w14:textId="77777777" w:rsidTr="00C71724">
        <w:trPr>
          <w:trHeight w:val="360"/>
          <w:jc w:val="center"/>
        </w:trPr>
        <w:tc>
          <w:tcPr>
            <w:tcW w:w="4043" w:type="dxa"/>
            <w:vAlign w:val="center"/>
          </w:tcPr>
          <w:p w14:paraId="481D8C76"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3403" w:type="dxa"/>
            <w:vAlign w:val="center"/>
          </w:tcPr>
          <w:p w14:paraId="30A261B6"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16" w:type="dxa"/>
            <w:vAlign w:val="center"/>
          </w:tcPr>
          <w:p w14:paraId="608B4A99"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432" w:type="dxa"/>
            <w:vAlign w:val="center"/>
          </w:tcPr>
          <w:p w14:paraId="5AB9B45C"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2348" w:type="dxa"/>
            <w:vAlign w:val="center"/>
          </w:tcPr>
          <w:p w14:paraId="21491307"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1758" w:type="dxa"/>
            <w:vAlign w:val="center"/>
          </w:tcPr>
          <w:p w14:paraId="0B6BB2B6" w14:textId="77777777" w:rsidR="00554175" w:rsidRPr="00B92D58" w:rsidRDefault="00554175" w:rsidP="00554175">
            <w:pPr>
              <w:rPr>
                <w:rFonts w:ascii="Arial" w:hAnsi="Arial" w:cs="Arial"/>
              </w:rPr>
            </w:pPr>
            <w:r w:rsidRPr="00B92D58">
              <w:rPr>
                <w:rFonts w:ascii="Arial" w:hAnsi="Arial" w:cs="Arial"/>
              </w:rPr>
              <w:fldChar w:fldCharType="begin">
                <w:ffData>
                  <w:name w:val="Text22"/>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bl>
    <w:p w14:paraId="59C700BC" w14:textId="0524D08A" w:rsidR="00130737" w:rsidRPr="00B92D58" w:rsidRDefault="00130737" w:rsidP="00130737">
      <w:pPr>
        <w:rPr>
          <w:rFonts w:ascii="Arial" w:hAnsi="Arial" w:cs="Arial"/>
        </w:rPr>
      </w:pPr>
      <w:r w:rsidRPr="00B92D58">
        <w:rPr>
          <w:rFonts w:ascii="Arial" w:hAnsi="Arial" w:cs="Arial"/>
          <w:vertAlign w:val="superscript"/>
        </w:rPr>
        <w:t>a</w:t>
      </w:r>
      <w:r w:rsidRPr="00B92D58">
        <w:rPr>
          <w:rFonts w:ascii="Arial" w:hAnsi="Arial" w:cs="Arial"/>
        </w:rPr>
        <w:t xml:space="preserve"> Use one of the following methods of secondary containment or its equivalent: (1) Dikes, berms, or retaining walls sufficiently impervious to contain </w:t>
      </w:r>
      <w:r w:rsidR="00823027">
        <w:rPr>
          <w:rFonts w:ascii="Arial" w:hAnsi="Arial" w:cs="Arial"/>
        </w:rPr>
        <w:t>petroleum</w:t>
      </w:r>
      <w:r w:rsidRPr="00B92D58">
        <w:rPr>
          <w:rFonts w:ascii="Arial" w:hAnsi="Arial" w:cs="Arial"/>
        </w:rPr>
        <w:t>; (2) Curbing; (3) Culverting, gutters, or other drainage systems; (4) Weirs, booms, or other barriers; (5) Spill diversion ponds; (6) Retention ponds; or (7) Sorbent materials.</w:t>
      </w:r>
    </w:p>
    <w:p w14:paraId="307DD5F5" w14:textId="52932B89" w:rsidR="00130737" w:rsidRPr="00B92D58" w:rsidRDefault="00130737" w:rsidP="00130737">
      <w:pPr>
        <w:rPr>
          <w:rFonts w:ascii="Arial" w:hAnsi="Arial" w:cs="Arial"/>
        </w:rPr>
      </w:pPr>
    </w:p>
    <w:p w14:paraId="6685DD50" w14:textId="77777777" w:rsidR="00130737" w:rsidRPr="00B92D58" w:rsidRDefault="00130737" w:rsidP="00130737">
      <w:pPr>
        <w:rPr>
          <w:rFonts w:ascii="Arial" w:hAnsi="Arial" w:cs="Arial"/>
        </w:rPr>
        <w:sectPr w:rsidR="00130737" w:rsidRPr="00B92D58" w:rsidSect="00810743">
          <w:headerReference w:type="even" r:id="rId11"/>
          <w:headerReference w:type="default" r:id="rId12"/>
          <w:footerReference w:type="default" r:id="rId13"/>
          <w:headerReference w:type="first" r:id="rId14"/>
          <w:endnotePr>
            <w:numFmt w:val="decimal"/>
          </w:endnotePr>
          <w:pgSz w:w="15840" w:h="12240" w:orient="landscape" w:code="1"/>
          <w:pgMar w:top="720" w:right="720" w:bottom="720" w:left="720" w:header="475" w:footer="720" w:gutter="0"/>
          <w:cols w:space="720"/>
          <w:noEndnote/>
          <w:docGrid w:linePitch="326"/>
        </w:sectPr>
      </w:pPr>
    </w:p>
    <w:p w14:paraId="38882094" w14:textId="7E82B4FC" w:rsidR="00130737" w:rsidRPr="00B92D58" w:rsidRDefault="00130737" w:rsidP="008A2FFA">
      <w:pPr>
        <w:pStyle w:val="AppendixHeading1"/>
        <w:numPr>
          <w:ilvl w:val="0"/>
          <w:numId w:val="8"/>
        </w:numPr>
        <w:spacing w:after="60"/>
        <w:rPr>
          <w:sz w:val="24"/>
          <w:szCs w:val="24"/>
        </w:rPr>
      </w:pPr>
      <w:r w:rsidRPr="00B92D58">
        <w:rPr>
          <w:sz w:val="24"/>
          <w:szCs w:val="24"/>
        </w:rPr>
        <w:lastRenderedPageBreak/>
        <w:t>Inspections, Testing, Recordkeeping and Personnel Training (</w:t>
      </w:r>
      <w:r w:rsidR="00FF0AF9" w:rsidRPr="00407DD7">
        <w:rPr>
          <w:bCs w:val="0"/>
          <w:iCs/>
          <w:sz w:val="24"/>
          <w:szCs w:val="24"/>
        </w:rPr>
        <w:t xml:space="preserve">CCR Title 19, </w:t>
      </w:r>
      <w:proofErr w:type="gramStart"/>
      <w:r w:rsidR="00FF0AF9" w:rsidRPr="00407DD7">
        <w:rPr>
          <w:bCs w:val="0"/>
          <w:iCs/>
          <w:sz w:val="24"/>
          <w:szCs w:val="24"/>
        </w:rPr>
        <w:t>Section #,</w:t>
      </w:r>
      <w:proofErr w:type="gramEnd"/>
      <w:r w:rsidR="00FF0AF9" w:rsidRPr="00407DD7">
        <w:rPr>
          <w:bCs w:val="0"/>
          <w:iCs/>
          <w:sz w:val="24"/>
          <w:szCs w:val="24"/>
        </w:rPr>
        <w:t xml:space="preserve"> ref. </w:t>
      </w:r>
      <w:r w:rsidR="00FF0AF9" w:rsidRPr="00B92D58">
        <w:rPr>
          <w:bCs w:val="0"/>
          <w:sz w:val="24"/>
          <w:szCs w:val="24"/>
        </w:rPr>
        <w:t>CFR Title 40, Section</w:t>
      </w:r>
      <w:r w:rsidR="00556DBD" w:rsidRPr="00B92D58">
        <w:rPr>
          <w:bCs w:val="0"/>
          <w:sz w:val="24"/>
          <w:szCs w:val="24"/>
        </w:rPr>
        <w:t>s</w:t>
      </w:r>
      <w:r w:rsidR="00FF0AF9" w:rsidRPr="00B92D58">
        <w:rPr>
          <w:bCs w:val="0"/>
          <w:sz w:val="24"/>
          <w:szCs w:val="24"/>
        </w:rPr>
        <w:t xml:space="preserve"> </w:t>
      </w:r>
      <w:r w:rsidRPr="00B92D58">
        <w:rPr>
          <w:sz w:val="24"/>
          <w:szCs w:val="24"/>
        </w:rPr>
        <w:t xml:space="preserve">112.7(e) and (f), </w:t>
      </w:r>
      <w:r w:rsidR="00556DBD">
        <w:rPr>
          <w:sz w:val="24"/>
          <w:szCs w:val="24"/>
        </w:rPr>
        <w:t xml:space="preserve">and </w:t>
      </w:r>
      <w:r w:rsidRPr="00B92D58">
        <w:rPr>
          <w:sz w:val="24"/>
          <w:szCs w:val="24"/>
        </w:rPr>
        <w:t>112.8(c)(6) and (d)(4)):</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8638"/>
        <w:gridCol w:w="727"/>
      </w:tblGrid>
      <w:tr w:rsidR="00130737" w:rsidRPr="001111E2" w14:paraId="6915DD42" w14:textId="77777777" w:rsidTr="00401FDA">
        <w:trPr>
          <w:jc w:val="center"/>
        </w:trPr>
        <w:tc>
          <w:tcPr>
            <w:tcW w:w="10800" w:type="dxa"/>
            <w:gridSpan w:val="3"/>
            <w:shd w:val="clear" w:color="auto" w:fill="99CCFF"/>
            <w:vAlign w:val="center"/>
          </w:tcPr>
          <w:p w14:paraId="5956916D" w14:textId="7766189C" w:rsidR="00130737" w:rsidRPr="00B92D58" w:rsidRDefault="00130737" w:rsidP="00B92D58">
            <w:pPr>
              <w:ind w:left="720" w:hanging="720"/>
              <w:jc w:val="center"/>
              <w:rPr>
                <w:rFonts w:ascii="Arial" w:hAnsi="Arial" w:cs="Arial"/>
                <w:b/>
              </w:rPr>
            </w:pPr>
            <w:r w:rsidRPr="00B92D58">
              <w:rPr>
                <w:rFonts w:ascii="Arial" w:hAnsi="Arial" w:cs="Arial"/>
                <w:b/>
              </w:rPr>
              <w:t xml:space="preserve">Table </w:t>
            </w:r>
            <w:r w:rsidRPr="00B92D58">
              <w:rPr>
                <w:rFonts w:ascii="Arial" w:hAnsi="Arial" w:cs="Arial"/>
                <w:b/>
                <w:bCs/>
              </w:rPr>
              <w:t>5 Inspections, Testing, Recordkeeping and Personnel Training</w:t>
            </w:r>
          </w:p>
        </w:tc>
      </w:tr>
      <w:tr w:rsidR="00401FDA" w:rsidRPr="001111E2" w14:paraId="0C697C06" w14:textId="77777777" w:rsidTr="00401FDA">
        <w:trPr>
          <w:jc w:val="center"/>
        </w:trPr>
        <w:tc>
          <w:tcPr>
            <w:tcW w:w="10073" w:type="dxa"/>
            <w:gridSpan w:val="2"/>
            <w:tcBorders>
              <w:bottom w:val="single" w:sz="4" w:space="0" w:color="auto"/>
            </w:tcBorders>
          </w:tcPr>
          <w:p w14:paraId="06D624F1" w14:textId="4361CC01" w:rsidR="00401FDA" w:rsidRPr="00B92D58" w:rsidRDefault="00401FDA" w:rsidP="00130737">
            <w:pPr>
              <w:pStyle w:val="AppendixTable"/>
              <w:rPr>
                <w:i/>
                <w:iCs/>
                <w:sz w:val="24"/>
                <w:szCs w:val="24"/>
              </w:rPr>
            </w:pPr>
            <w:r w:rsidRPr="00B92D58">
              <w:rPr>
                <w:sz w:val="24"/>
                <w:szCs w:val="24"/>
              </w:rPr>
              <w:t xml:space="preserve">An inspection and/or testing program is implemented for all aboveground bulk storage </w:t>
            </w:r>
            <w:r w:rsidR="00A01120">
              <w:rPr>
                <w:sz w:val="24"/>
                <w:szCs w:val="24"/>
              </w:rPr>
              <w:t>tanks</w:t>
            </w:r>
            <w:r w:rsidR="00A01120" w:rsidRPr="00B92D58">
              <w:rPr>
                <w:sz w:val="24"/>
                <w:szCs w:val="24"/>
              </w:rPr>
              <w:t xml:space="preserve"> </w:t>
            </w:r>
            <w:r w:rsidRPr="00B92D58">
              <w:rPr>
                <w:sz w:val="24"/>
                <w:szCs w:val="24"/>
              </w:rPr>
              <w:t xml:space="preserve">and piping at this </w:t>
            </w:r>
            <w:r w:rsidR="00985DBE" w:rsidRPr="00B92D58">
              <w:rPr>
                <w:sz w:val="24"/>
                <w:szCs w:val="24"/>
              </w:rPr>
              <w:t xml:space="preserve">tank </w:t>
            </w:r>
            <w:r w:rsidRPr="00B92D58">
              <w:rPr>
                <w:sz w:val="24"/>
                <w:szCs w:val="24"/>
              </w:rPr>
              <w:t xml:space="preserve">facility. </w:t>
            </w:r>
            <w:r w:rsidRPr="00B92D58">
              <w:rPr>
                <w:i/>
                <w:iCs/>
                <w:sz w:val="24"/>
                <w:szCs w:val="24"/>
              </w:rPr>
              <w:t>[</w:t>
            </w:r>
            <w:r w:rsidR="004852DA">
              <w:rPr>
                <w:i/>
                <w:iCs/>
                <w:sz w:val="24"/>
                <w:szCs w:val="24"/>
              </w:rPr>
              <w:t xml:space="preserve">CCR Title 19, Section #, ref. CFR Title 40, Sections </w:t>
            </w:r>
            <w:r w:rsidRPr="00B92D58">
              <w:rPr>
                <w:i/>
                <w:iCs/>
                <w:sz w:val="24"/>
                <w:szCs w:val="24"/>
              </w:rPr>
              <w:t>112.8(c)(6) and (d)(4)]</w:t>
            </w:r>
          </w:p>
        </w:tc>
        <w:tc>
          <w:tcPr>
            <w:tcW w:w="727" w:type="dxa"/>
            <w:tcBorders>
              <w:bottom w:val="single" w:sz="4" w:space="0" w:color="auto"/>
            </w:tcBorders>
          </w:tcPr>
          <w:p w14:paraId="6053DD9B" w14:textId="77777777" w:rsidR="00401FDA" w:rsidRPr="00B92D58" w:rsidRDefault="00401FD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D31729" w:rsidRPr="001111E2" w14:paraId="196E40C0" w14:textId="77777777" w:rsidTr="00B92D58">
        <w:trPr>
          <w:trHeight w:hRule="exact" w:val="4672"/>
          <w:jc w:val="center"/>
        </w:trPr>
        <w:tc>
          <w:tcPr>
            <w:tcW w:w="10800" w:type="dxa"/>
            <w:gridSpan w:val="3"/>
          </w:tcPr>
          <w:p w14:paraId="45C79732" w14:textId="19DC1E3A" w:rsidR="00D31729" w:rsidRPr="00B92D58" w:rsidRDefault="00D31729" w:rsidP="00130737">
            <w:pPr>
              <w:pStyle w:val="AppendixTable"/>
              <w:rPr>
                <w:sz w:val="24"/>
                <w:szCs w:val="24"/>
              </w:rPr>
            </w:pPr>
            <w:r w:rsidRPr="00B92D58">
              <w:rPr>
                <w:sz w:val="24"/>
                <w:szCs w:val="24"/>
              </w:rPr>
              <w:t xml:space="preserve">The following is a description of the inspection and/or testing program (e.g. reference to industry standard utilized, scope, frequency, method of inspection or test, and person conducting the inspection) for all aboveground bulk storage </w:t>
            </w:r>
            <w:r w:rsidR="00A01120">
              <w:rPr>
                <w:sz w:val="24"/>
                <w:szCs w:val="24"/>
              </w:rPr>
              <w:t>tanks</w:t>
            </w:r>
            <w:r w:rsidRPr="00B92D58">
              <w:rPr>
                <w:sz w:val="24"/>
                <w:szCs w:val="24"/>
              </w:rPr>
              <w:t xml:space="preserve"> and piping at this </w:t>
            </w:r>
            <w:r w:rsidR="00985DBE" w:rsidRPr="00B92D58">
              <w:rPr>
                <w:sz w:val="24"/>
                <w:szCs w:val="24"/>
              </w:rPr>
              <w:t xml:space="preserve">tank </w:t>
            </w:r>
            <w:r w:rsidRPr="00B92D58">
              <w:rPr>
                <w:sz w:val="24"/>
                <w:szCs w:val="24"/>
              </w:rPr>
              <w:t>facility:</w:t>
            </w:r>
          </w:p>
          <w:p w14:paraId="150028AA" w14:textId="77777777" w:rsidR="00D31729" w:rsidRPr="00B92D58" w:rsidRDefault="00D31729" w:rsidP="00130737">
            <w:pPr>
              <w:pStyle w:val="AppendixTable"/>
              <w:rPr>
                <w:sz w:val="24"/>
                <w:szCs w:val="24"/>
              </w:rPr>
            </w:pPr>
          </w:p>
          <w:p w14:paraId="4224D0E2" w14:textId="77777777" w:rsidR="00D31729" w:rsidRPr="00B92D58" w:rsidRDefault="00D31729" w:rsidP="00D31729">
            <w:pPr>
              <w:pStyle w:val="AppendixTable"/>
              <w:rPr>
                <w:sz w:val="24"/>
                <w:szCs w:val="24"/>
              </w:rPr>
            </w:pPr>
            <w:r w:rsidRPr="00B92D58">
              <w:rPr>
                <w:sz w:val="24"/>
                <w:szCs w:val="24"/>
              </w:rPr>
              <w:fldChar w:fldCharType="begin">
                <w:ffData>
                  <w:name w:val="Text26"/>
                  <w:enabled/>
                  <w:calcOnExit w:val="0"/>
                  <w:textInput/>
                </w:ffData>
              </w:fldChar>
            </w:r>
            <w:bookmarkStart w:id="55" w:name="Text26"/>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bookmarkEnd w:id="55"/>
          </w:p>
        </w:tc>
      </w:tr>
      <w:tr w:rsidR="00401FDA" w:rsidRPr="001111E2" w14:paraId="588DD7D7" w14:textId="77777777" w:rsidTr="00401FDA">
        <w:trPr>
          <w:jc w:val="center"/>
        </w:trPr>
        <w:tc>
          <w:tcPr>
            <w:tcW w:w="10073" w:type="dxa"/>
            <w:gridSpan w:val="2"/>
          </w:tcPr>
          <w:p w14:paraId="35B6C6A4" w14:textId="08DB49B2" w:rsidR="00401FDA" w:rsidRPr="00B92D58" w:rsidRDefault="00401FDA" w:rsidP="00130737">
            <w:pPr>
              <w:pStyle w:val="AppendixTable"/>
              <w:rPr>
                <w:sz w:val="24"/>
                <w:szCs w:val="24"/>
              </w:rPr>
            </w:pPr>
            <w:r w:rsidRPr="00B92D58">
              <w:rPr>
                <w:sz w:val="24"/>
                <w:szCs w:val="24"/>
              </w:rPr>
              <w:t xml:space="preserve">Inspections, tests, and records are conducted in accordance with written procedures developed for the </w:t>
            </w:r>
            <w:r w:rsidR="00985DBE" w:rsidRPr="00B92D58">
              <w:rPr>
                <w:sz w:val="24"/>
                <w:szCs w:val="24"/>
              </w:rPr>
              <w:t xml:space="preserve">tank </w:t>
            </w:r>
            <w:r w:rsidRPr="00B92D58">
              <w:rPr>
                <w:sz w:val="24"/>
                <w:szCs w:val="24"/>
              </w:rPr>
              <w:t xml:space="preserve">facility. Records of inspections and tests kept under usual and customary business practices will suffice for purposes of this paragraph. </w:t>
            </w:r>
            <w:r w:rsidRPr="00B92D58">
              <w:rPr>
                <w:i/>
                <w:iCs/>
                <w:sz w:val="24"/>
                <w:szCs w:val="24"/>
              </w:rPr>
              <w:t>[</w:t>
            </w:r>
            <w:r w:rsidR="001B4796">
              <w:rPr>
                <w:i/>
                <w:iCs/>
                <w:sz w:val="24"/>
                <w:szCs w:val="24"/>
              </w:rPr>
              <w:t xml:space="preserve">CCR Title 19, Section #, ref. CFR Title 40, Section </w:t>
            </w:r>
            <w:r w:rsidRPr="00B92D58">
              <w:rPr>
                <w:i/>
                <w:iCs/>
                <w:sz w:val="24"/>
                <w:szCs w:val="24"/>
              </w:rPr>
              <w:t>112.7(e)]</w:t>
            </w:r>
          </w:p>
        </w:tc>
        <w:tc>
          <w:tcPr>
            <w:tcW w:w="727" w:type="dxa"/>
          </w:tcPr>
          <w:p w14:paraId="3FEF4098" w14:textId="77777777" w:rsidR="00401FDA" w:rsidRPr="00B92D58" w:rsidRDefault="00401FD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401FDA" w:rsidRPr="001111E2" w14:paraId="0678CFF5" w14:textId="77777777" w:rsidTr="00401FDA">
        <w:trPr>
          <w:jc w:val="center"/>
        </w:trPr>
        <w:tc>
          <w:tcPr>
            <w:tcW w:w="10073" w:type="dxa"/>
            <w:gridSpan w:val="2"/>
          </w:tcPr>
          <w:p w14:paraId="549E3E07" w14:textId="1FFC4FE6" w:rsidR="00401FDA" w:rsidRPr="00B92D58" w:rsidRDefault="00401FDA" w:rsidP="00130737">
            <w:pPr>
              <w:pStyle w:val="AppendixTable"/>
              <w:rPr>
                <w:sz w:val="24"/>
                <w:szCs w:val="24"/>
              </w:rPr>
            </w:pPr>
            <w:r w:rsidRPr="00B92D58">
              <w:rPr>
                <w:sz w:val="24"/>
                <w:szCs w:val="24"/>
              </w:rPr>
              <w:t xml:space="preserve">A record of the inspections and tests are kept at the </w:t>
            </w:r>
            <w:r w:rsidR="00985DBE" w:rsidRPr="00B92D58">
              <w:rPr>
                <w:sz w:val="24"/>
                <w:szCs w:val="24"/>
              </w:rPr>
              <w:t xml:space="preserve">tank </w:t>
            </w:r>
            <w:r w:rsidRPr="00B92D58">
              <w:rPr>
                <w:sz w:val="24"/>
                <w:szCs w:val="24"/>
              </w:rPr>
              <w:t>facility or with the SPCC Plan for a period of three years.</w:t>
            </w:r>
            <w:r w:rsidRPr="00B92D58">
              <w:rPr>
                <w:i/>
                <w:iCs/>
                <w:sz w:val="24"/>
                <w:szCs w:val="24"/>
              </w:rPr>
              <w:t xml:space="preserve"> [</w:t>
            </w:r>
            <w:r w:rsidR="007723E9">
              <w:rPr>
                <w:i/>
                <w:iCs/>
                <w:sz w:val="24"/>
                <w:szCs w:val="24"/>
              </w:rPr>
              <w:t xml:space="preserve">CCR Title 19, Section #, ref. CFR Title 40, Section </w:t>
            </w:r>
            <w:r w:rsidRPr="00B92D58">
              <w:rPr>
                <w:i/>
                <w:iCs/>
                <w:sz w:val="24"/>
                <w:szCs w:val="24"/>
              </w:rPr>
              <w:t xml:space="preserve">112.7(e)] </w:t>
            </w:r>
            <w:r w:rsidRPr="00B92D58">
              <w:rPr>
                <w:b/>
                <w:sz w:val="24"/>
                <w:szCs w:val="24"/>
              </w:rPr>
              <w:t xml:space="preserve">[See Inspection Log and Schedule in Attachment </w:t>
            </w:r>
            <w:r w:rsidR="00EA6651">
              <w:rPr>
                <w:b/>
                <w:sz w:val="24"/>
                <w:szCs w:val="24"/>
              </w:rPr>
              <w:t>2</w:t>
            </w:r>
            <w:r w:rsidRPr="00B92D58">
              <w:rPr>
                <w:b/>
                <w:sz w:val="24"/>
                <w:szCs w:val="24"/>
              </w:rPr>
              <w:t>.1]</w:t>
            </w:r>
          </w:p>
        </w:tc>
        <w:tc>
          <w:tcPr>
            <w:tcW w:w="727" w:type="dxa"/>
          </w:tcPr>
          <w:p w14:paraId="55BE7419" w14:textId="77777777" w:rsidR="00401FDA" w:rsidRPr="00B92D58" w:rsidRDefault="00401FD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401FDA" w:rsidRPr="001111E2" w14:paraId="565CDFB6" w14:textId="77777777" w:rsidTr="00442797">
        <w:trPr>
          <w:jc w:val="center"/>
        </w:trPr>
        <w:tc>
          <w:tcPr>
            <w:tcW w:w="10073" w:type="dxa"/>
            <w:gridSpan w:val="2"/>
            <w:vAlign w:val="center"/>
          </w:tcPr>
          <w:p w14:paraId="63CE9A8E" w14:textId="2D91FB07" w:rsidR="00401FDA" w:rsidRPr="00B92D58" w:rsidRDefault="00401FDA" w:rsidP="00442797">
            <w:pPr>
              <w:pStyle w:val="AppendixTable"/>
              <w:rPr>
                <w:sz w:val="24"/>
                <w:szCs w:val="24"/>
              </w:rPr>
            </w:pPr>
            <w:r w:rsidRPr="00B92D58">
              <w:rPr>
                <w:sz w:val="24"/>
                <w:szCs w:val="24"/>
              </w:rPr>
              <w:t xml:space="preserve">Inspections and tests are signed by the appropriate supervisor or inspector. </w:t>
            </w:r>
            <w:r w:rsidRPr="00B92D58">
              <w:rPr>
                <w:i/>
                <w:iCs/>
                <w:sz w:val="24"/>
                <w:szCs w:val="24"/>
              </w:rPr>
              <w:t>[</w:t>
            </w:r>
            <w:r w:rsidR="007723E9">
              <w:rPr>
                <w:i/>
                <w:iCs/>
                <w:sz w:val="24"/>
                <w:szCs w:val="24"/>
              </w:rPr>
              <w:t xml:space="preserve">CCR Title 19, Section #, ref. CFR Title 40, Section </w:t>
            </w:r>
            <w:r w:rsidRPr="00B92D58">
              <w:rPr>
                <w:i/>
                <w:iCs/>
                <w:sz w:val="24"/>
                <w:szCs w:val="24"/>
              </w:rPr>
              <w:t>112.7(e)]</w:t>
            </w:r>
          </w:p>
        </w:tc>
        <w:tc>
          <w:tcPr>
            <w:tcW w:w="727" w:type="dxa"/>
          </w:tcPr>
          <w:p w14:paraId="080C2E67" w14:textId="77777777" w:rsidR="00401FDA" w:rsidRPr="00B92D58" w:rsidRDefault="00401FDA" w:rsidP="00EB38B3">
            <w:pPr>
              <w:spacing w:before="120" w:after="6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130737" w:rsidRPr="001111E2" w14:paraId="2FBE8DBA" w14:textId="77777777" w:rsidTr="00401FDA">
        <w:trPr>
          <w:jc w:val="center"/>
        </w:trPr>
        <w:tc>
          <w:tcPr>
            <w:tcW w:w="10800" w:type="dxa"/>
            <w:gridSpan w:val="3"/>
          </w:tcPr>
          <w:p w14:paraId="43FF2F18" w14:textId="0C72103B" w:rsidR="00130737" w:rsidRPr="00B92D58" w:rsidRDefault="00130737" w:rsidP="00130737">
            <w:pPr>
              <w:pStyle w:val="AppendixTable"/>
              <w:rPr>
                <w:b/>
                <w:bCs/>
                <w:sz w:val="24"/>
                <w:szCs w:val="24"/>
              </w:rPr>
            </w:pPr>
            <w:r w:rsidRPr="00B92D58">
              <w:rPr>
                <w:b/>
                <w:bCs/>
                <w:sz w:val="24"/>
                <w:szCs w:val="24"/>
              </w:rPr>
              <w:t xml:space="preserve">Personnel, training, and </w:t>
            </w:r>
            <w:r w:rsidR="003E3618">
              <w:rPr>
                <w:b/>
                <w:bCs/>
                <w:sz w:val="24"/>
                <w:szCs w:val="24"/>
              </w:rPr>
              <w:t>release</w:t>
            </w:r>
            <w:r w:rsidR="003E3618" w:rsidRPr="009753E0">
              <w:rPr>
                <w:b/>
                <w:bCs/>
              </w:rPr>
              <w:t xml:space="preserve"> </w:t>
            </w:r>
            <w:r w:rsidRPr="00B92D58">
              <w:rPr>
                <w:b/>
                <w:bCs/>
                <w:sz w:val="24"/>
                <w:szCs w:val="24"/>
              </w:rPr>
              <w:t>prevention procedures [</w:t>
            </w:r>
            <w:r w:rsidR="007723E9" w:rsidRPr="00B92D58">
              <w:rPr>
                <w:b/>
                <w:bCs/>
                <w:sz w:val="24"/>
                <w:szCs w:val="24"/>
              </w:rPr>
              <w:t xml:space="preserve">CCR Title 19, Section #, ref. CFR Title 40, Section </w:t>
            </w:r>
            <w:r w:rsidRPr="00B92D58">
              <w:rPr>
                <w:b/>
                <w:bCs/>
                <w:sz w:val="24"/>
                <w:szCs w:val="24"/>
              </w:rPr>
              <w:t>112.7(f)]</w:t>
            </w:r>
          </w:p>
        </w:tc>
      </w:tr>
      <w:tr w:rsidR="00401FDA" w:rsidRPr="001111E2" w14:paraId="4D98B57F" w14:textId="77777777" w:rsidTr="00A549FF">
        <w:trPr>
          <w:jc w:val="center"/>
        </w:trPr>
        <w:tc>
          <w:tcPr>
            <w:tcW w:w="10073" w:type="dxa"/>
            <w:gridSpan w:val="2"/>
            <w:tcBorders>
              <w:bottom w:val="single" w:sz="4" w:space="0" w:color="auto"/>
            </w:tcBorders>
          </w:tcPr>
          <w:p w14:paraId="3C4FE286" w14:textId="17CD7A70" w:rsidR="00401FDA" w:rsidRPr="00B92D58" w:rsidRDefault="009D7F0A" w:rsidP="00130737">
            <w:pPr>
              <w:pStyle w:val="AppendixTable"/>
              <w:rPr>
                <w:sz w:val="24"/>
                <w:szCs w:val="24"/>
              </w:rPr>
            </w:pPr>
            <w:r>
              <w:rPr>
                <w:sz w:val="24"/>
                <w:szCs w:val="24"/>
              </w:rPr>
              <w:t>Petroleum</w:t>
            </w:r>
            <w:r w:rsidR="00401FDA" w:rsidRPr="00B92D58">
              <w:rPr>
                <w:sz w:val="24"/>
                <w:szCs w:val="24"/>
              </w:rPr>
              <w:t xml:space="preserve">-handling personnel are trained in the operation and maintenance of equipment to prevent </w:t>
            </w:r>
            <w:r w:rsidR="004667D0">
              <w:rPr>
                <w:sz w:val="24"/>
                <w:szCs w:val="24"/>
              </w:rPr>
              <w:t>releases</w:t>
            </w:r>
            <w:r w:rsidR="00401FDA" w:rsidRPr="00B92D58">
              <w:rPr>
                <w:sz w:val="24"/>
                <w:szCs w:val="24"/>
              </w:rPr>
              <w:t xml:space="preserve">; </w:t>
            </w:r>
            <w:r w:rsidR="003E3618">
              <w:rPr>
                <w:sz w:val="24"/>
                <w:szCs w:val="24"/>
              </w:rPr>
              <w:t>release</w:t>
            </w:r>
            <w:r w:rsidR="003E3618" w:rsidRPr="009753E0">
              <w:t xml:space="preserve"> </w:t>
            </w:r>
            <w:r w:rsidR="00401FDA" w:rsidRPr="00B92D58">
              <w:rPr>
                <w:sz w:val="24"/>
                <w:szCs w:val="24"/>
              </w:rPr>
              <w:t xml:space="preserve">procedure protocols; applicable pollution control laws, rules, and regulations; general facility operations; </w:t>
            </w:r>
            <w:proofErr w:type="gramStart"/>
            <w:r w:rsidR="00401FDA" w:rsidRPr="00B92D58">
              <w:rPr>
                <w:sz w:val="24"/>
                <w:szCs w:val="24"/>
              </w:rPr>
              <w:t>and,</w:t>
            </w:r>
            <w:proofErr w:type="gramEnd"/>
            <w:r w:rsidR="00401FDA" w:rsidRPr="00B92D58">
              <w:rPr>
                <w:sz w:val="24"/>
                <w:szCs w:val="24"/>
              </w:rPr>
              <w:t xml:space="preserve"> the contents of the SPCC Plan. </w:t>
            </w:r>
            <w:r w:rsidR="00401FDA" w:rsidRPr="00B92D58">
              <w:rPr>
                <w:i/>
                <w:iCs/>
                <w:sz w:val="24"/>
                <w:szCs w:val="24"/>
              </w:rPr>
              <w:t>[</w:t>
            </w:r>
            <w:r w:rsidR="007723E9">
              <w:rPr>
                <w:i/>
                <w:iCs/>
                <w:sz w:val="24"/>
                <w:szCs w:val="24"/>
              </w:rPr>
              <w:t xml:space="preserve">CCR Title 19, Section #, ref. CFR Title 40, Section </w:t>
            </w:r>
            <w:r w:rsidR="00401FDA" w:rsidRPr="00B92D58">
              <w:rPr>
                <w:i/>
                <w:iCs/>
                <w:sz w:val="24"/>
                <w:szCs w:val="24"/>
              </w:rPr>
              <w:t>112.7(f)]</w:t>
            </w:r>
          </w:p>
        </w:tc>
        <w:tc>
          <w:tcPr>
            <w:tcW w:w="727" w:type="dxa"/>
          </w:tcPr>
          <w:p w14:paraId="5FB2133B" w14:textId="77777777" w:rsidR="00401FDA" w:rsidRPr="00B92D58" w:rsidRDefault="00401FD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A549FF" w:rsidRPr="001111E2" w14:paraId="6113141F" w14:textId="77777777" w:rsidTr="00A549FF">
        <w:trPr>
          <w:trHeight w:val="480"/>
          <w:jc w:val="center"/>
        </w:trPr>
        <w:tc>
          <w:tcPr>
            <w:tcW w:w="10073" w:type="dxa"/>
            <w:gridSpan w:val="2"/>
            <w:tcBorders>
              <w:bottom w:val="nil"/>
            </w:tcBorders>
          </w:tcPr>
          <w:p w14:paraId="767794A9" w14:textId="42F9007E" w:rsidR="00A549FF" w:rsidRPr="00B92D58" w:rsidRDefault="00A549FF" w:rsidP="00130737">
            <w:pPr>
              <w:pStyle w:val="AppendixTable"/>
              <w:rPr>
                <w:i/>
                <w:iCs/>
                <w:sz w:val="24"/>
                <w:szCs w:val="24"/>
              </w:rPr>
            </w:pPr>
            <w:r w:rsidRPr="00B92D58">
              <w:rPr>
                <w:sz w:val="24"/>
                <w:szCs w:val="24"/>
              </w:rPr>
              <w:t xml:space="preserve">A person who reports to facility management is designated and accountable for </w:t>
            </w:r>
            <w:r w:rsidR="003E3618">
              <w:rPr>
                <w:sz w:val="24"/>
                <w:szCs w:val="24"/>
              </w:rPr>
              <w:t>release</w:t>
            </w:r>
            <w:r w:rsidR="003E3618" w:rsidRPr="00B92D58">
              <w:rPr>
                <w:sz w:val="24"/>
                <w:szCs w:val="24"/>
              </w:rPr>
              <w:t xml:space="preserve"> </w:t>
            </w:r>
            <w:r w:rsidRPr="00B92D58">
              <w:rPr>
                <w:sz w:val="24"/>
                <w:szCs w:val="24"/>
              </w:rPr>
              <w:t xml:space="preserve">prevention. </w:t>
            </w:r>
            <w:r w:rsidRPr="00B92D58">
              <w:rPr>
                <w:i/>
                <w:iCs/>
                <w:sz w:val="24"/>
                <w:szCs w:val="24"/>
              </w:rPr>
              <w:t>[</w:t>
            </w:r>
            <w:r w:rsidR="007723E9">
              <w:rPr>
                <w:i/>
                <w:iCs/>
                <w:sz w:val="24"/>
                <w:szCs w:val="24"/>
              </w:rPr>
              <w:t xml:space="preserve">CCR Title 19, Section #, ref. CFR Title 40, Section </w:t>
            </w:r>
            <w:r w:rsidRPr="00B92D58">
              <w:rPr>
                <w:i/>
                <w:iCs/>
                <w:sz w:val="24"/>
                <w:szCs w:val="24"/>
              </w:rPr>
              <w:t>112.7(f)]</w:t>
            </w:r>
          </w:p>
        </w:tc>
        <w:tc>
          <w:tcPr>
            <w:tcW w:w="727" w:type="dxa"/>
            <w:vMerge w:val="restart"/>
          </w:tcPr>
          <w:p w14:paraId="648F1B31" w14:textId="77777777" w:rsidR="00A549FF" w:rsidRPr="00B92D58" w:rsidRDefault="00A549FF"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F57158" w:rsidRPr="001111E2" w14:paraId="4BBFF082" w14:textId="77777777" w:rsidTr="008D5D3C">
        <w:trPr>
          <w:trHeight w:val="350"/>
          <w:jc w:val="center"/>
        </w:trPr>
        <w:tc>
          <w:tcPr>
            <w:tcW w:w="1435" w:type="dxa"/>
            <w:tcBorders>
              <w:top w:val="nil"/>
              <w:bottom w:val="nil"/>
              <w:right w:val="nil"/>
            </w:tcBorders>
            <w:tcMar>
              <w:left w:w="115" w:type="dxa"/>
              <w:right w:w="43" w:type="dxa"/>
            </w:tcMar>
            <w:vAlign w:val="bottom"/>
          </w:tcPr>
          <w:p w14:paraId="33F7C3A0" w14:textId="77777777" w:rsidR="00F57158" w:rsidRPr="00B92D58" w:rsidRDefault="00F57158" w:rsidP="00A549FF">
            <w:pPr>
              <w:pStyle w:val="AppendixTable"/>
              <w:rPr>
                <w:sz w:val="24"/>
                <w:szCs w:val="24"/>
              </w:rPr>
            </w:pPr>
            <w:r w:rsidRPr="00B92D58">
              <w:rPr>
                <w:sz w:val="24"/>
                <w:szCs w:val="24"/>
              </w:rPr>
              <w:t>Name/Title:</w:t>
            </w:r>
          </w:p>
        </w:tc>
        <w:tc>
          <w:tcPr>
            <w:tcW w:w="8638" w:type="dxa"/>
            <w:tcBorders>
              <w:top w:val="nil"/>
              <w:left w:val="nil"/>
              <w:bottom w:val="single" w:sz="4" w:space="0" w:color="auto"/>
            </w:tcBorders>
            <w:vAlign w:val="bottom"/>
          </w:tcPr>
          <w:p w14:paraId="24B9D386" w14:textId="25B1FB4E" w:rsidR="00F57158" w:rsidRPr="00B92D58" w:rsidRDefault="00F57158" w:rsidP="00A549FF">
            <w:pPr>
              <w:pStyle w:val="AppendixTable"/>
              <w:rPr>
                <w:sz w:val="24"/>
                <w:szCs w:val="24"/>
              </w:rPr>
            </w:pPr>
            <w:r w:rsidRPr="00B92D58">
              <w:rPr>
                <w:sz w:val="24"/>
                <w:szCs w:val="24"/>
              </w:rPr>
              <w:fldChar w:fldCharType="begin">
                <w:ffData>
                  <w:name w:val="Text27"/>
                  <w:enabled/>
                  <w:calcOnExit w:val="0"/>
                  <w:textInput/>
                </w:ffData>
              </w:fldChar>
            </w:r>
            <w:bookmarkStart w:id="56" w:name="Text27"/>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bookmarkEnd w:id="56"/>
          </w:p>
        </w:tc>
        <w:tc>
          <w:tcPr>
            <w:tcW w:w="727" w:type="dxa"/>
            <w:vMerge/>
          </w:tcPr>
          <w:p w14:paraId="07F48C88" w14:textId="77777777" w:rsidR="00F57158" w:rsidRPr="00B92D58" w:rsidRDefault="00F57158" w:rsidP="00FC1817">
            <w:pPr>
              <w:pStyle w:val="AppendixTable"/>
              <w:rPr>
                <w:b/>
                <w:sz w:val="24"/>
                <w:szCs w:val="24"/>
              </w:rPr>
            </w:pPr>
          </w:p>
        </w:tc>
      </w:tr>
      <w:tr w:rsidR="00401FDA" w:rsidRPr="001111E2" w14:paraId="4991D76F" w14:textId="77777777" w:rsidTr="003E750F">
        <w:trPr>
          <w:jc w:val="center"/>
        </w:trPr>
        <w:tc>
          <w:tcPr>
            <w:tcW w:w="10073" w:type="dxa"/>
            <w:gridSpan w:val="2"/>
          </w:tcPr>
          <w:p w14:paraId="4E0EB06F" w14:textId="1BD77786" w:rsidR="00401FDA" w:rsidRPr="00B92D58" w:rsidRDefault="00401FDA" w:rsidP="00130737">
            <w:pPr>
              <w:pStyle w:val="AppendixTable"/>
              <w:rPr>
                <w:sz w:val="24"/>
                <w:szCs w:val="24"/>
              </w:rPr>
            </w:pPr>
            <w:r w:rsidRPr="00B92D58">
              <w:rPr>
                <w:sz w:val="24"/>
                <w:szCs w:val="24"/>
              </w:rPr>
              <w:t>Discharge</w:t>
            </w:r>
            <w:r w:rsidRPr="003E750F">
              <w:t xml:space="preserve"> </w:t>
            </w:r>
            <w:r w:rsidRPr="00B92D58">
              <w:rPr>
                <w:sz w:val="24"/>
                <w:szCs w:val="24"/>
              </w:rPr>
              <w:t xml:space="preserve">prevention briefings are conducted for </w:t>
            </w:r>
            <w:r w:rsidR="00F57158">
              <w:rPr>
                <w:sz w:val="24"/>
                <w:szCs w:val="24"/>
              </w:rPr>
              <w:t>petroleum</w:t>
            </w:r>
            <w:r w:rsidRPr="00B92D58">
              <w:rPr>
                <w:sz w:val="24"/>
                <w:szCs w:val="24"/>
              </w:rPr>
              <w:t xml:space="preserve">-handling personnel annually to assure adequate understanding of the SPCC Plan for that </w:t>
            </w:r>
            <w:r w:rsidR="004652FB" w:rsidRPr="00B92D58">
              <w:rPr>
                <w:sz w:val="24"/>
                <w:szCs w:val="24"/>
              </w:rPr>
              <w:t xml:space="preserve">tank </w:t>
            </w:r>
            <w:r w:rsidRPr="00B92D58">
              <w:rPr>
                <w:sz w:val="24"/>
                <w:szCs w:val="24"/>
              </w:rPr>
              <w:t xml:space="preserve">facility. Such briefings highlight and describe past reportable </w:t>
            </w:r>
            <w:r w:rsidR="003E3618">
              <w:rPr>
                <w:sz w:val="24"/>
                <w:szCs w:val="24"/>
              </w:rPr>
              <w:t>releases</w:t>
            </w:r>
            <w:r w:rsidR="003E3618" w:rsidRPr="00B92D58">
              <w:rPr>
                <w:sz w:val="24"/>
                <w:szCs w:val="24"/>
              </w:rPr>
              <w:t xml:space="preserve"> </w:t>
            </w:r>
            <w:r w:rsidRPr="00B92D58">
              <w:rPr>
                <w:sz w:val="24"/>
                <w:szCs w:val="24"/>
              </w:rPr>
              <w:t xml:space="preserve">or failures, malfunctioning components, and any recently developed precautionary measures. </w:t>
            </w:r>
            <w:r w:rsidRPr="00B92D58">
              <w:rPr>
                <w:i/>
                <w:iCs/>
                <w:sz w:val="24"/>
                <w:szCs w:val="24"/>
              </w:rPr>
              <w:t>[</w:t>
            </w:r>
            <w:r w:rsidR="007723E9">
              <w:rPr>
                <w:i/>
                <w:iCs/>
                <w:sz w:val="24"/>
                <w:szCs w:val="24"/>
              </w:rPr>
              <w:t xml:space="preserve">CCR Title 19, Section #, ref. CFR Title 40, Section </w:t>
            </w:r>
            <w:r w:rsidRPr="00B92D58">
              <w:rPr>
                <w:i/>
                <w:iCs/>
                <w:sz w:val="24"/>
                <w:szCs w:val="24"/>
              </w:rPr>
              <w:t>112.7(f)]</w:t>
            </w:r>
            <w:r w:rsidRPr="00B92D58">
              <w:rPr>
                <w:sz w:val="24"/>
                <w:szCs w:val="24"/>
              </w:rPr>
              <w:t xml:space="preserve"> </w:t>
            </w:r>
            <w:r w:rsidRPr="00B92D58">
              <w:rPr>
                <w:sz w:val="24"/>
                <w:szCs w:val="24"/>
              </w:rPr>
              <w:br/>
            </w:r>
            <w:r w:rsidRPr="00B92D58">
              <w:rPr>
                <w:b/>
                <w:sz w:val="24"/>
                <w:szCs w:val="24"/>
              </w:rPr>
              <w:t xml:space="preserve">[See </w:t>
            </w:r>
            <w:r w:rsidR="001111E2">
              <w:rPr>
                <w:b/>
                <w:sz w:val="24"/>
                <w:szCs w:val="24"/>
              </w:rPr>
              <w:t>Petroleum</w:t>
            </w:r>
            <w:r w:rsidRPr="00B92D58">
              <w:rPr>
                <w:b/>
                <w:sz w:val="24"/>
                <w:szCs w:val="24"/>
              </w:rPr>
              <w:t xml:space="preserve">-handling Personnel Training and Briefing Log in Attachment </w:t>
            </w:r>
            <w:r w:rsidR="001728FB">
              <w:rPr>
                <w:b/>
                <w:sz w:val="24"/>
                <w:szCs w:val="24"/>
              </w:rPr>
              <w:t>2</w:t>
            </w:r>
            <w:r w:rsidRPr="00B92D58">
              <w:rPr>
                <w:b/>
                <w:sz w:val="24"/>
                <w:szCs w:val="24"/>
              </w:rPr>
              <w:t>.4]</w:t>
            </w:r>
            <w:r w:rsidRPr="00B92D58">
              <w:rPr>
                <w:sz w:val="24"/>
                <w:szCs w:val="24"/>
              </w:rPr>
              <w:t xml:space="preserve"> </w:t>
            </w:r>
          </w:p>
        </w:tc>
        <w:tc>
          <w:tcPr>
            <w:tcW w:w="727" w:type="dxa"/>
          </w:tcPr>
          <w:p w14:paraId="24937F92" w14:textId="77777777" w:rsidR="00401FDA" w:rsidRPr="00B92D58" w:rsidRDefault="00401FD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bl>
    <w:p w14:paraId="24318A3F" w14:textId="1BA34BB2" w:rsidR="00130737" w:rsidRPr="00B92D58" w:rsidRDefault="00130737" w:rsidP="00111112">
      <w:pPr>
        <w:pStyle w:val="AppendixHeading1"/>
        <w:spacing w:after="60"/>
        <w:rPr>
          <w:sz w:val="24"/>
          <w:szCs w:val="24"/>
        </w:rPr>
      </w:pPr>
      <w:r>
        <w:br w:type="page"/>
      </w:r>
      <w:r w:rsidRPr="00B92D58">
        <w:rPr>
          <w:sz w:val="24"/>
          <w:szCs w:val="24"/>
        </w:rPr>
        <w:lastRenderedPageBreak/>
        <w:t xml:space="preserve">4. Security </w:t>
      </w:r>
      <w:r w:rsidR="006E487B">
        <w:rPr>
          <w:sz w:val="24"/>
          <w:szCs w:val="24"/>
        </w:rPr>
        <w:t>(</w:t>
      </w:r>
      <w:r w:rsidR="00413F3A" w:rsidRPr="00B92D58">
        <w:rPr>
          <w:sz w:val="24"/>
          <w:szCs w:val="24"/>
        </w:rPr>
        <w:t xml:space="preserve">CCR Title 19, </w:t>
      </w:r>
      <w:r w:rsidR="00B720DA">
        <w:rPr>
          <w:sz w:val="24"/>
          <w:szCs w:val="24"/>
        </w:rPr>
        <w:t xml:space="preserve">Section #, ref. CFR Title 40, Section </w:t>
      </w:r>
      <w:r w:rsidRPr="00B92D58">
        <w:rPr>
          <w:sz w:val="24"/>
          <w:szCs w:val="24"/>
        </w:rPr>
        <w:t>112.7(g)</w:t>
      </w:r>
      <w:r w:rsidR="006E487B">
        <w:rPr>
          <w:sz w:val="24"/>
          <w:szCs w:val="24"/>
        </w:rPr>
        <w:t>)</w:t>
      </w:r>
      <w:r w:rsidRPr="00B92D58">
        <w:rPr>
          <w:sz w:val="24"/>
          <w:szCs w:val="24"/>
        </w:rPr>
        <w: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2"/>
        <w:gridCol w:w="728"/>
      </w:tblGrid>
      <w:tr w:rsidR="00130737" w:rsidRPr="003C6BBB" w14:paraId="2F3F6FB8" w14:textId="77777777" w:rsidTr="00401FDA">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1B914637" w14:textId="629B9F10" w:rsidR="00130737" w:rsidRPr="00B92D58" w:rsidRDefault="00130737" w:rsidP="00111112">
            <w:pPr>
              <w:jc w:val="center"/>
              <w:rPr>
                <w:rFonts w:ascii="Arial" w:hAnsi="Arial" w:cs="Arial"/>
              </w:rPr>
            </w:pPr>
            <w:r w:rsidRPr="00B92D58">
              <w:rPr>
                <w:rFonts w:ascii="Arial" w:hAnsi="Arial" w:cs="Arial"/>
                <w:b/>
              </w:rPr>
              <w:t>Table 6 Implementation and Description of Security Measures</w:t>
            </w:r>
          </w:p>
        </w:tc>
      </w:tr>
      <w:tr w:rsidR="00401FDA" w:rsidRPr="003C6BBB" w14:paraId="3A1C7CE3" w14:textId="77777777" w:rsidTr="00401FDA">
        <w:trPr>
          <w:jc w:val="center"/>
        </w:trPr>
        <w:tc>
          <w:tcPr>
            <w:tcW w:w="10072" w:type="dxa"/>
            <w:tcBorders>
              <w:bottom w:val="single" w:sz="4" w:space="0" w:color="auto"/>
            </w:tcBorders>
          </w:tcPr>
          <w:p w14:paraId="2FADA11D" w14:textId="073219E2" w:rsidR="00401FDA" w:rsidRPr="00B92D58" w:rsidRDefault="00401FDA" w:rsidP="00130737">
            <w:pPr>
              <w:pStyle w:val="AppendixTable"/>
              <w:rPr>
                <w:sz w:val="24"/>
                <w:szCs w:val="24"/>
              </w:rPr>
            </w:pPr>
            <w:r w:rsidRPr="00B92D58">
              <w:rPr>
                <w:sz w:val="24"/>
                <w:szCs w:val="24"/>
              </w:rPr>
              <w:t xml:space="preserve">Security measures are implemented at this </w:t>
            </w:r>
            <w:r w:rsidR="004652FB" w:rsidRPr="00B92D58">
              <w:rPr>
                <w:sz w:val="24"/>
                <w:szCs w:val="24"/>
              </w:rPr>
              <w:t xml:space="preserve">tank </w:t>
            </w:r>
            <w:r w:rsidRPr="00B92D58">
              <w:rPr>
                <w:sz w:val="24"/>
                <w:szCs w:val="24"/>
              </w:rPr>
              <w:t xml:space="preserve">facility to prevent unauthorized access to </w:t>
            </w:r>
            <w:r w:rsidR="003C6BBB">
              <w:rPr>
                <w:sz w:val="24"/>
                <w:szCs w:val="24"/>
              </w:rPr>
              <w:t>petroleum</w:t>
            </w:r>
            <w:r w:rsidR="003C6BBB" w:rsidRPr="00B92D58">
              <w:rPr>
                <w:sz w:val="24"/>
                <w:szCs w:val="24"/>
              </w:rPr>
              <w:t xml:space="preserve"> </w:t>
            </w:r>
            <w:r w:rsidRPr="00B92D58">
              <w:rPr>
                <w:sz w:val="24"/>
                <w:szCs w:val="24"/>
              </w:rPr>
              <w:t>handling, processing, and storage area.</w:t>
            </w:r>
          </w:p>
        </w:tc>
        <w:tc>
          <w:tcPr>
            <w:tcW w:w="728" w:type="dxa"/>
            <w:tcBorders>
              <w:bottom w:val="single" w:sz="4" w:space="0" w:color="auto"/>
            </w:tcBorders>
          </w:tcPr>
          <w:p w14:paraId="330AA303" w14:textId="77777777" w:rsidR="00401FDA" w:rsidRPr="00B92D58" w:rsidRDefault="00401FD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0D1255" w:rsidRPr="003C6BBB" w14:paraId="60649130" w14:textId="77777777" w:rsidTr="00B92D58">
        <w:trPr>
          <w:trHeight w:hRule="exact" w:val="5851"/>
          <w:jc w:val="center"/>
        </w:trPr>
        <w:tc>
          <w:tcPr>
            <w:tcW w:w="10800" w:type="dxa"/>
            <w:gridSpan w:val="2"/>
          </w:tcPr>
          <w:p w14:paraId="71EFDF49" w14:textId="0E47DFB9" w:rsidR="000D1255" w:rsidRPr="00B92D58" w:rsidRDefault="000D1255" w:rsidP="00130737">
            <w:pPr>
              <w:pStyle w:val="AppendixTable"/>
              <w:rPr>
                <w:sz w:val="24"/>
                <w:szCs w:val="24"/>
              </w:rPr>
            </w:pPr>
            <w:r w:rsidRPr="00B92D58">
              <w:rPr>
                <w:sz w:val="24"/>
                <w:szCs w:val="24"/>
              </w:rPr>
              <w:t xml:space="preserve">The following is a description of how you secure and control access to the </w:t>
            </w:r>
            <w:r w:rsidR="003C6BBB">
              <w:rPr>
                <w:sz w:val="24"/>
                <w:szCs w:val="24"/>
              </w:rPr>
              <w:t>petroleum</w:t>
            </w:r>
            <w:r w:rsidRPr="00B92D58">
              <w:rPr>
                <w:sz w:val="24"/>
                <w:szCs w:val="24"/>
              </w:rPr>
              <w:t xml:space="preserve"> handling, processing and storage areas; secure master flow and drain valves; prevent unauthorized access to starter controls on oil pumps; secure out-of-service and loading/unloading connections of </w:t>
            </w:r>
            <w:r w:rsidR="003C6BBB">
              <w:rPr>
                <w:sz w:val="24"/>
                <w:szCs w:val="24"/>
              </w:rPr>
              <w:t>petroleum</w:t>
            </w:r>
            <w:r w:rsidR="003C6BBB" w:rsidRPr="00B92D58">
              <w:rPr>
                <w:sz w:val="24"/>
                <w:szCs w:val="24"/>
              </w:rPr>
              <w:t xml:space="preserve"> </w:t>
            </w:r>
            <w:r w:rsidRPr="00B92D58">
              <w:rPr>
                <w:sz w:val="24"/>
                <w:szCs w:val="24"/>
              </w:rPr>
              <w:t xml:space="preserve">pipelines; address the appropriateness of security lighting to both prevent acts of vandalism and assist in the discovery of </w:t>
            </w:r>
            <w:r w:rsidR="003C6BBB">
              <w:rPr>
                <w:sz w:val="24"/>
                <w:szCs w:val="24"/>
              </w:rPr>
              <w:t>petroleum releases</w:t>
            </w:r>
            <w:r w:rsidRPr="00B92D58">
              <w:rPr>
                <w:sz w:val="24"/>
                <w:szCs w:val="24"/>
              </w:rPr>
              <w:t>:</w:t>
            </w:r>
          </w:p>
          <w:p w14:paraId="1A55F705" w14:textId="77777777" w:rsidR="000D1255" w:rsidRPr="00B92D58" w:rsidRDefault="000D1255" w:rsidP="00130737">
            <w:pPr>
              <w:pStyle w:val="AppendixTable"/>
              <w:rPr>
                <w:sz w:val="24"/>
                <w:szCs w:val="24"/>
              </w:rPr>
            </w:pPr>
          </w:p>
          <w:p w14:paraId="6EF24C43" w14:textId="77777777" w:rsidR="000D1255" w:rsidRPr="00B92D58" w:rsidRDefault="000D1255" w:rsidP="000D1255">
            <w:pPr>
              <w:pStyle w:val="AppendixTable"/>
              <w:rPr>
                <w:sz w:val="24"/>
                <w:szCs w:val="24"/>
              </w:rPr>
            </w:pPr>
            <w:r w:rsidRPr="00B92D58">
              <w:rPr>
                <w:sz w:val="24"/>
                <w:szCs w:val="24"/>
              </w:rPr>
              <w:fldChar w:fldCharType="begin">
                <w:ffData>
                  <w:name w:val="Text28"/>
                  <w:enabled/>
                  <w:calcOnExit w:val="0"/>
                  <w:textInput/>
                </w:ffData>
              </w:fldChar>
            </w:r>
            <w:bookmarkStart w:id="57" w:name="Text28"/>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bookmarkEnd w:id="57"/>
          </w:p>
        </w:tc>
      </w:tr>
    </w:tbl>
    <w:p w14:paraId="0D22B92E" w14:textId="77777777" w:rsidR="00130737" w:rsidRPr="003C6BBB" w:rsidRDefault="00130737" w:rsidP="00130737">
      <w:pPr>
        <w:rPr>
          <w:rFonts w:ascii="Arial" w:hAnsi="Arial" w:cs="Arial"/>
        </w:rPr>
      </w:pPr>
    </w:p>
    <w:p w14:paraId="0826CBEB" w14:textId="05E5ECEE" w:rsidR="00130737" w:rsidRPr="00B92D58" w:rsidRDefault="00130737" w:rsidP="00682D85">
      <w:pPr>
        <w:pStyle w:val="AppendixHeading1"/>
        <w:spacing w:after="60"/>
        <w:rPr>
          <w:sz w:val="24"/>
          <w:szCs w:val="24"/>
        </w:rPr>
      </w:pPr>
      <w:r w:rsidRPr="00B92D58">
        <w:rPr>
          <w:sz w:val="24"/>
          <w:szCs w:val="24"/>
        </w:rPr>
        <w:t>5. Emergency Procedures and Notifications (</w:t>
      </w:r>
      <w:r w:rsidR="003C6BBB">
        <w:rPr>
          <w:sz w:val="24"/>
          <w:szCs w:val="24"/>
        </w:rPr>
        <w:t xml:space="preserve">CCR Title 19, Section #, ref. CFR Title 40, Sections </w:t>
      </w:r>
      <w:r w:rsidRPr="00B92D58">
        <w:rPr>
          <w:sz w:val="24"/>
          <w:szCs w:val="24"/>
        </w:rPr>
        <w:t>112.7(a)(3)(iv) and 112.7(a)(5)):</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30737" w:rsidRPr="003C6BBB" w14:paraId="15EB0F6C" w14:textId="77777777" w:rsidTr="000D1255">
        <w:trPr>
          <w:jc w:val="center"/>
        </w:trPr>
        <w:tc>
          <w:tcPr>
            <w:tcW w:w="10800" w:type="dxa"/>
            <w:tcBorders>
              <w:bottom w:val="single" w:sz="4" w:space="0" w:color="auto"/>
            </w:tcBorders>
            <w:shd w:val="clear" w:color="auto" w:fill="99CCFF"/>
            <w:vAlign w:val="center"/>
          </w:tcPr>
          <w:p w14:paraId="53699E4F" w14:textId="1E94FAE3" w:rsidR="00130737" w:rsidRPr="00B92D58" w:rsidRDefault="00130737" w:rsidP="00682D85">
            <w:pPr>
              <w:jc w:val="center"/>
              <w:rPr>
                <w:rFonts w:ascii="Arial" w:hAnsi="Arial" w:cs="Arial"/>
                <w:b/>
              </w:rPr>
            </w:pPr>
            <w:r w:rsidRPr="00B92D58">
              <w:rPr>
                <w:rFonts w:ascii="Arial" w:hAnsi="Arial" w:cs="Arial"/>
                <w:b/>
              </w:rPr>
              <w:t xml:space="preserve">Table </w:t>
            </w:r>
            <w:r w:rsidRPr="00B92D58">
              <w:rPr>
                <w:rFonts w:ascii="Arial" w:hAnsi="Arial" w:cs="Arial"/>
                <w:b/>
                <w:bCs/>
              </w:rPr>
              <w:t>7 Description of Emergency Procedures and Notifications</w:t>
            </w:r>
          </w:p>
        </w:tc>
      </w:tr>
      <w:tr w:rsidR="000D1255" w:rsidRPr="003C6BBB" w14:paraId="2BE90F0D" w14:textId="77777777" w:rsidTr="00B92D58">
        <w:trPr>
          <w:trHeight w:hRule="exact" w:val="5113"/>
          <w:jc w:val="center"/>
        </w:trPr>
        <w:tc>
          <w:tcPr>
            <w:tcW w:w="10800" w:type="dxa"/>
          </w:tcPr>
          <w:p w14:paraId="75BB6A16" w14:textId="72D771F3" w:rsidR="000D1255" w:rsidRPr="00B92D58" w:rsidRDefault="000D1255" w:rsidP="000D1255">
            <w:pPr>
              <w:pStyle w:val="AppendixTable"/>
              <w:rPr>
                <w:sz w:val="24"/>
                <w:szCs w:val="24"/>
              </w:rPr>
            </w:pPr>
            <w:r w:rsidRPr="00B92D58">
              <w:rPr>
                <w:sz w:val="24"/>
                <w:szCs w:val="24"/>
              </w:rPr>
              <w:t xml:space="preserve">The following is a description of the immediate actions to be taken by </w:t>
            </w:r>
            <w:r w:rsidR="00C73F17" w:rsidRPr="00B92D58">
              <w:rPr>
                <w:sz w:val="24"/>
                <w:szCs w:val="24"/>
              </w:rPr>
              <w:t xml:space="preserve">tank </w:t>
            </w:r>
            <w:r w:rsidRPr="00B92D58">
              <w:rPr>
                <w:sz w:val="24"/>
                <w:szCs w:val="24"/>
              </w:rPr>
              <w:t xml:space="preserve">facility personnel in the event of a </w:t>
            </w:r>
            <w:r w:rsidR="002728A0">
              <w:rPr>
                <w:sz w:val="24"/>
                <w:szCs w:val="24"/>
              </w:rPr>
              <w:t>release</w:t>
            </w:r>
            <w:r w:rsidR="002728A0" w:rsidRPr="00B92D58">
              <w:rPr>
                <w:sz w:val="24"/>
                <w:szCs w:val="24"/>
              </w:rPr>
              <w:t xml:space="preserve"> </w:t>
            </w:r>
            <w:r w:rsidRPr="00B92D58">
              <w:rPr>
                <w:sz w:val="24"/>
                <w:szCs w:val="24"/>
              </w:rPr>
              <w:t xml:space="preserve">to navigable waters or adjoining shorelines </w:t>
            </w:r>
            <w:r w:rsidRPr="00B92D58">
              <w:rPr>
                <w:i/>
                <w:sz w:val="24"/>
                <w:szCs w:val="24"/>
              </w:rPr>
              <w:t>[</w:t>
            </w:r>
            <w:r w:rsidR="00AB11DF">
              <w:rPr>
                <w:i/>
                <w:sz w:val="24"/>
                <w:szCs w:val="24"/>
              </w:rPr>
              <w:t xml:space="preserve">CCR Title 19, Section #, ref. CFR Title 40, Sections </w:t>
            </w:r>
            <w:r w:rsidRPr="00B92D58">
              <w:rPr>
                <w:i/>
                <w:sz w:val="24"/>
                <w:szCs w:val="24"/>
              </w:rPr>
              <w:t>112.7(a)(3)(iv) and 112.7(a)(5)]</w:t>
            </w:r>
            <w:r w:rsidRPr="00B92D58">
              <w:rPr>
                <w:sz w:val="24"/>
                <w:szCs w:val="24"/>
              </w:rPr>
              <w:t>:</w:t>
            </w:r>
          </w:p>
          <w:p w14:paraId="31E1D59D" w14:textId="77777777" w:rsidR="000D1255" w:rsidRPr="00B92D58" w:rsidRDefault="000D1255" w:rsidP="000D1255">
            <w:pPr>
              <w:pStyle w:val="AppendixTable"/>
              <w:rPr>
                <w:sz w:val="24"/>
                <w:szCs w:val="24"/>
              </w:rPr>
            </w:pPr>
          </w:p>
          <w:p w14:paraId="3FCCB92F" w14:textId="77777777" w:rsidR="000D1255" w:rsidRPr="00B92D58" w:rsidRDefault="000D1255" w:rsidP="000D1255">
            <w:pPr>
              <w:pStyle w:val="AppendixTable"/>
              <w:rPr>
                <w:sz w:val="24"/>
                <w:szCs w:val="24"/>
              </w:rPr>
            </w:pPr>
            <w:r w:rsidRPr="00B92D58">
              <w:rPr>
                <w:sz w:val="24"/>
                <w:szCs w:val="24"/>
              </w:rPr>
              <w:fldChar w:fldCharType="begin">
                <w:ffData>
                  <w:name w:val="Text29"/>
                  <w:enabled/>
                  <w:calcOnExit w:val="0"/>
                  <w:textInput/>
                </w:ffData>
              </w:fldChar>
            </w:r>
            <w:bookmarkStart w:id="58" w:name="Text29"/>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bookmarkEnd w:id="58"/>
          </w:p>
        </w:tc>
      </w:tr>
    </w:tbl>
    <w:p w14:paraId="3850E534" w14:textId="21985730" w:rsidR="00130737" w:rsidRPr="00B92D58" w:rsidRDefault="00130737" w:rsidP="00682D85">
      <w:pPr>
        <w:pStyle w:val="AppendixHeading1"/>
        <w:spacing w:after="60"/>
        <w:rPr>
          <w:sz w:val="24"/>
          <w:szCs w:val="24"/>
        </w:rPr>
      </w:pPr>
      <w:r w:rsidRPr="00B92D58">
        <w:rPr>
          <w:sz w:val="24"/>
          <w:szCs w:val="24"/>
        </w:rPr>
        <w:br w:type="page"/>
      </w:r>
      <w:r w:rsidRPr="00B92D58">
        <w:rPr>
          <w:sz w:val="24"/>
          <w:szCs w:val="24"/>
        </w:rPr>
        <w:lastRenderedPageBreak/>
        <w:t>6. Contact List (</w:t>
      </w:r>
      <w:r w:rsidR="001C2BF1">
        <w:rPr>
          <w:sz w:val="24"/>
          <w:szCs w:val="24"/>
        </w:rPr>
        <w:t xml:space="preserve">CCR Title 19, Section #, ref. CFR Title 40, Section </w:t>
      </w:r>
      <w:r w:rsidRPr="00B92D58">
        <w:rPr>
          <w:sz w:val="24"/>
          <w:szCs w:val="24"/>
        </w:rPr>
        <w:t>112.7(a)(3)(vi)):</w:t>
      </w:r>
    </w:p>
    <w:tbl>
      <w:tblPr>
        <w:tblW w:w="10800" w:type="dxa"/>
        <w:jc w:val="center"/>
        <w:tblLook w:val="0000" w:firstRow="0" w:lastRow="0" w:firstColumn="0" w:lastColumn="0" w:noHBand="0" w:noVBand="0"/>
      </w:tblPr>
      <w:tblGrid>
        <w:gridCol w:w="5607"/>
        <w:gridCol w:w="5193"/>
      </w:tblGrid>
      <w:tr w:rsidR="00130737" w:rsidRPr="002728A0" w14:paraId="4E2D91C0" w14:textId="77777777" w:rsidTr="0074192E">
        <w:trPr>
          <w:jc w:val="center"/>
        </w:trPr>
        <w:tc>
          <w:tcPr>
            <w:tcW w:w="10800" w:type="dxa"/>
            <w:gridSpan w:val="2"/>
            <w:tcBorders>
              <w:top w:val="single" w:sz="8" w:space="0" w:color="auto"/>
              <w:left w:val="single" w:sz="8" w:space="0" w:color="auto"/>
              <w:bottom w:val="single" w:sz="8" w:space="0" w:color="auto"/>
              <w:right w:val="single" w:sz="8" w:space="0" w:color="auto"/>
            </w:tcBorders>
            <w:shd w:val="clear" w:color="auto" w:fill="99CCFF"/>
            <w:noWrap/>
            <w:vAlign w:val="center"/>
          </w:tcPr>
          <w:p w14:paraId="1275D9B4" w14:textId="6C55A167" w:rsidR="00130737" w:rsidRPr="00B92D58" w:rsidRDefault="00130737" w:rsidP="00682D85">
            <w:pPr>
              <w:widowControl/>
              <w:autoSpaceDE/>
              <w:autoSpaceDN/>
              <w:adjustRightInd/>
              <w:jc w:val="center"/>
              <w:rPr>
                <w:rFonts w:ascii="Arial" w:hAnsi="Arial" w:cs="Arial"/>
                <w:b/>
                <w:bCs/>
              </w:rPr>
            </w:pPr>
            <w:r w:rsidRPr="00B92D58">
              <w:rPr>
                <w:rFonts w:ascii="Arial" w:hAnsi="Arial" w:cs="Arial"/>
                <w:b/>
                <w:bCs/>
              </w:rPr>
              <w:t>Table 8 Contact List</w:t>
            </w:r>
          </w:p>
        </w:tc>
      </w:tr>
      <w:tr w:rsidR="00130737" w:rsidRPr="002728A0" w14:paraId="17B29FED" w14:textId="77777777" w:rsidTr="0074192E">
        <w:trPr>
          <w:trHeight w:val="270"/>
          <w:jc w:val="center"/>
        </w:trPr>
        <w:tc>
          <w:tcPr>
            <w:tcW w:w="5607" w:type="dxa"/>
            <w:tcBorders>
              <w:top w:val="nil"/>
              <w:left w:val="single" w:sz="8" w:space="0" w:color="auto"/>
              <w:bottom w:val="single" w:sz="8" w:space="0" w:color="auto"/>
              <w:right w:val="single" w:sz="8" w:space="0" w:color="auto"/>
            </w:tcBorders>
            <w:vAlign w:val="center"/>
          </w:tcPr>
          <w:p w14:paraId="453D57E7" w14:textId="77777777" w:rsidR="00130737" w:rsidRPr="00B92D58" w:rsidRDefault="00130737" w:rsidP="00682D85">
            <w:pPr>
              <w:widowControl/>
              <w:autoSpaceDE/>
              <w:autoSpaceDN/>
              <w:adjustRightInd/>
              <w:rPr>
                <w:rFonts w:ascii="Arial" w:hAnsi="Arial" w:cs="Arial"/>
                <w:b/>
                <w:bCs/>
              </w:rPr>
            </w:pPr>
            <w:r w:rsidRPr="00B92D58">
              <w:rPr>
                <w:rFonts w:ascii="Arial" w:hAnsi="Arial" w:cs="Arial"/>
                <w:b/>
                <w:bCs/>
              </w:rPr>
              <w:t>Contact Organization / Person</w:t>
            </w:r>
          </w:p>
        </w:tc>
        <w:tc>
          <w:tcPr>
            <w:tcW w:w="5193" w:type="dxa"/>
            <w:tcBorders>
              <w:top w:val="nil"/>
              <w:left w:val="nil"/>
              <w:bottom w:val="single" w:sz="8" w:space="0" w:color="auto"/>
              <w:right w:val="single" w:sz="8" w:space="0" w:color="auto"/>
            </w:tcBorders>
            <w:vAlign w:val="center"/>
          </w:tcPr>
          <w:p w14:paraId="5D621AFF" w14:textId="77777777" w:rsidR="00130737" w:rsidRPr="00B92D58" w:rsidRDefault="00130737" w:rsidP="00682D85">
            <w:pPr>
              <w:widowControl/>
              <w:autoSpaceDE/>
              <w:autoSpaceDN/>
              <w:adjustRightInd/>
              <w:rPr>
                <w:rFonts w:ascii="Arial" w:hAnsi="Arial" w:cs="Arial"/>
                <w:b/>
                <w:bCs/>
              </w:rPr>
            </w:pPr>
            <w:r w:rsidRPr="00B92D58">
              <w:rPr>
                <w:rFonts w:ascii="Arial" w:hAnsi="Arial" w:cs="Arial"/>
                <w:b/>
                <w:bCs/>
              </w:rPr>
              <w:t>Telephone Number</w:t>
            </w:r>
          </w:p>
        </w:tc>
      </w:tr>
      <w:tr w:rsidR="00130737" w:rsidRPr="002728A0" w14:paraId="154E37AC" w14:textId="77777777" w:rsidTr="0074192E">
        <w:trPr>
          <w:trHeight w:val="270"/>
          <w:jc w:val="center"/>
        </w:trPr>
        <w:tc>
          <w:tcPr>
            <w:tcW w:w="5607" w:type="dxa"/>
            <w:tcBorders>
              <w:top w:val="nil"/>
              <w:left w:val="single" w:sz="8" w:space="0" w:color="auto"/>
              <w:bottom w:val="single" w:sz="8" w:space="0" w:color="auto"/>
              <w:right w:val="single" w:sz="8" w:space="0" w:color="auto"/>
            </w:tcBorders>
            <w:vAlign w:val="center"/>
          </w:tcPr>
          <w:p w14:paraId="3AAE012B" w14:textId="77777777" w:rsidR="00130737" w:rsidRPr="00B92D58" w:rsidRDefault="00130737" w:rsidP="00682D85">
            <w:pPr>
              <w:widowControl/>
              <w:autoSpaceDE/>
              <w:autoSpaceDN/>
              <w:adjustRightInd/>
              <w:rPr>
                <w:rFonts w:ascii="Arial" w:hAnsi="Arial" w:cs="Arial"/>
              </w:rPr>
            </w:pPr>
            <w:r w:rsidRPr="00B92D58">
              <w:rPr>
                <w:rFonts w:ascii="Arial" w:hAnsi="Arial" w:cs="Arial"/>
              </w:rPr>
              <w:t>National Response Center (NRC)</w:t>
            </w:r>
          </w:p>
        </w:tc>
        <w:tc>
          <w:tcPr>
            <w:tcW w:w="5193" w:type="dxa"/>
            <w:tcBorders>
              <w:top w:val="nil"/>
              <w:left w:val="nil"/>
              <w:bottom w:val="single" w:sz="8" w:space="0" w:color="auto"/>
              <w:right w:val="single" w:sz="8" w:space="0" w:color="auto"/>
            </w:tcBorders>
            <w:vAlign w:val="center"/>
          </w:tcPr>
          <w:p w14:paraId="406F9FB2" w14:textId="77777777" w:rsidR="00130737" w:rsidRPr="00B92D58" w:rsidRDefault="00130737" w:rsidP="00682D85">
            <w:pPr>
              <w:widowControl/>
              <w:autoSpaceDE/>
              <w:autoSpaceDN/>
              <w:adjustRightInd/>
              <w:rPr>
                <w:rFonts w:ascii="Arial" w:hAnsi="Arial" w:cs="Arial"/>
              </w:rPr>
            </w:pPr>
            <w:r w:rsidRPr="00B92D58">
              <w:rPr>
                <w:rFonts w:ascii="Arial" w:hAnsi="Arial" w:cs="Arial"/>
              </w:rPr>
              <w:t>1-800-424-8802</w:t>
            </w:r>
          </w:p>
        </w:tc>
      </w:tr>
      <w:tr w:rsidR="00130737" w:rsidRPr="002728A0" w14:paraId="63EBDE10" w14:textId="77777777" w:rsidTr="0074192E">
        <w:trPr>
          <w:trHeight w:hRule="exact" w:val="720"/>
          <w:jc w:val="center"/>
        </w:trPr>
        <w:tc>
          <w:tcPr>
            <w:tcW w:w="5607" w:type="dxa"/>
            <w:tcBorders>
              <w:top w:val="nil"/>
              <w:left w:val="single" w:sz="8" w:space="0" w:color="auto"/>
              <w:bottom w:val="single" w:sz="8" w:space="0" w:color="auto"/>
              <w:right w:val="single" w:sz="8" w:space="0" w:color="auto"/>
            </w:tcBorders>
          </w:tcPr>
          <w:p w14:paraId="74BA8A50" w14:textId="77777777" w:rsidR="00130737" w:rsidRPr="00B92D58" w:rsidRDefault="00130737" w:rsidP="00130737">
            <w:pPr>
              <w:widowControl/>
              <w:autoSpaceDE/>
              <w:autoSpaceDN/>
              <w:adjustRightInd/>
              <w:rPr>
                <w:rFonts w:ascii="Arial" w:hAnsi="Arial" w:cs="Arial"/>
              </w:rPr>
            </w:pPr>
            <w:r w:rsidRPr="00B92D58">
              <w:rPr>
                <w:rFonts w:ascii="Arial" w:hAnsi="Arial" w:cs="Arial"/>
              </w:rPr>
              <w:t>Cleanup Contractor(s)</w:t>
            </w:r>
          </w:p>
          <w:p w14:paraId="33590E2F" w14:textId="77777777" w:rsidR="0074192E" w:rsidRPr="00B92D58" w:rsidRDefault="0074192E" w:rsidP="00130737">
            <w:pPr>
              <w:widowControl/>
              <w:autoSpaceDE/>
              <w:autoSpaceDN/>
              <w:adjustRightInd/>
              <w:rPr>
                <w:rFonts w:ascii="Arial" w:hAnsi="Arial" w:cs="Arial"/>
              </w:rPr>
            </w:pPr>
            <w:r w:rsidRPr="00B92D58">
              <w:rPr>
                <w:rFonts w:ascii="Arial" w:hAnsi="Arial" w:cs="Arial"/>
              </w:rPr>
              <w:fldChar w:fldCharType="begin">
                <w:ffData>
                  <w:name w:val="Text31"/>
                  <w:enabled/>
                  <w:calcOnExit w:val="0"/>
                  <w:textInput/>
                </w:ffData>
              </w:fldChar>
            </w:r>
            <w:bookmarkStart w:id="59" w:name="Text31"/>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59"/>
          </w:p>
        </w:tc>
        <w:tc>
          <w:tcPr>
            <w:tcW w:w="5193" w:type="dxa"/>
            <w:tcBorders>
              <w:top w:val="nil"/>
              <w:left w:val="nil"/>
              <w:bottom w:val="single" w:sz="8" w:space="0" w:color="auto"/>
              <w:right w:val="single" w:sz="8" w:space="0" w:color="auto"/>
            </w:tcBorders>
          </w:tcPr>
          <w:p w14:paraId="7A81E2EF" w14:textId="77777777" w:rsidR="00130737" w:rsidRPr="00B92D58" w:rsidRDefault="0074192E" w:rsidP="0074192E">
            <w:pPr>
              <w:widowControl/>
              <w:autoSpaceDE/>
              <w:autoSpaceDN/>
              <w:adjustRightInd/>
              <w:spacing w:before="120"/>
              <w:rPr>
                <w:rFonts w:ascii="Arial" w:hAnsi="Arial" w:cs="Arial"/>
              </w:rPr>
            </w:pPr>
            <w:r w:rsidRPr="00B92D58">
              <w:rPr>
                <w:rFonts w:ascii="Arial" w:hAnsi="Arial" w:cs="Arial"/>
              </w:rPr>
              <w:fldChar w:fldCharType="begin">
                <w:ffData>
                  <w:name w:val="Text30"/>
                  <w:enabled/>
                  <w:calcOnExit w:val="0"/>
                  <w:textInput/>
                </w:ffData>
              </w:fldChar>
            </w:r>
            <w:bookmarkStart w:id="60" w:name="Text30"/>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60"/>
          </w:p>
        </w:tc>
      </w:tr>
      <w:tr w:rsidR="00130737" w:rsidRPr="002728A0" w14:paraId="6E3D7106" w14:textId="77777777" w:rsidTr="0074192E">
        <w:trPr>
          <w:trHeight w:val="270"/>
          <w:jc w:val="center"/>
        </w:trPr>
        <w:tc>
          <w:tcPr>
            <w:tcW w:w="10800" w:type="dxa"/>
            <w:gridSpan w:val="2"/>
            <w:tcBorders>
              <w:top w:val="single" w:sz="8" w:space="0" w:color="auto"/>
              <w:left w:val="single" w:sz="8" w:space="0" w:color="auto"/>
              <w:bottom w:val="single" w:sz="8" w:space="0" w:color="auto"/>
              <w:right w:val="single" w:sz="8" w:space="0" w:color="000000"/>
            </w:tcBorders>
            <w:vAlign w:val="center"/>
          </w:tcPr>
          <w:p w14:paraId="6AB2F3BC" w14:textId="77777777" w:rsidR="00130737" w:rsidRPr="00B92D58" w:rsidRDefault="00130737" w:rsidP="00682D85">
            <w:pPr>
              <w:widowControl/>
              <w:autoSpaceDE/>
              <w:autoSpaceDN/>
              <w:adjustRightInd/>
              <w:rPr>
                <w:rFonts w:ascii="Arial" w:hAnsi="Arial" w:cs="Arial"/>
                <w:b/>
                <w:bCs/>
              </w:rPr>
            </w:pPr>
            <w:r w:rsidRPr="00B92D58">
              <w:rPr>
                <w:rFonts w:ascii="Arial" w:hAnsi="Arial" w:cs="Arial"/>
                <w:b/>
                <w:bCs/>
              </w:rPr>
              <w:t>Key Facility Personnel</w:t>
            </w:r>
          </w:p>
        </w:tc>
      </w:tr>
      <w:tr w:rsidR="00130737" w:rsidRPr="002728A0" w14:paraId="1D82C0EA" w14:textId="77777777" w:rsidTr="005D0A0E">
        <w:trPr>
          <w:trHeight w:hRule="exact" w:val="432"/>
          <w:jc w:val="center"/>
        </w:trPr>
        <w:tc>
          <w:tcPr>
            <w:tcW w:w="5607" w:type="dxa"/>
            <w:vMerge w:val="restart"/>
            <w:tcBorders>
              <w:top w:val="nil"/>
              <w:left w:val="single" w:sz="8" w:space="0" w:color="auto"/>
              <w:bottom w:val="single" w:sz="8" w:space="0" w:color="000000"/>
              <w:right w:val="single" w:sz="8" w:space="0" w:color="auto"/>
            </w:tcBorders>
          </w:tcPr>
          <w:p w14:paraId="4625EB71" w14:textId="1CB42BD8" w:rsidR="00130737" w:rsidRPr="00B92D58" w:rsidRDefault="00130737" w:rsidP="00130737">
            <w:pPr>
              <w:widowControl/>
              <w:autoSpaceDE/>
              <w:autoSpaceDN/>
              <w:adjustRightInd/>
              <w:rPr>
                <w:rFonts w:ascii="Arial" w:hAnsi="Arial" w:cs="Arial"/>
              </w:rPr>
            </w:pPr>
            <w:r w:rsidRPr="00B92D58">
              <w:rPr>
                <w:rFonts w:ascii="Arial" w:hAnsi="Arial" w:cs="Arial"/>
              </w:rPr>
              <w:t xml:space="preserve">Designated Person Accountable for </w:t>
            </w:r>
            <w:r w:rsidR="0055752B">
              <w:rPr>
                <w:rFonts w:ascii="Arial" w:hAnsi="Arial" w:cs="Arial"/>
              </w:rPr>
              <w:t>Release</w:t>
            </w:r>
            <w:r w:rsidR="0055752B" w:rsidRPr="00B92D58">
              <w:rPr>
                <w:rFonts w:ascii="Arial" w:hAnsi="Arial" w:cs="Arial"/>
              </w:rPr>
              <w:t xml:space="preserve"> </w:t>
            </w:r>
            <w:r w:rsidRPr="00B92D58">
              <w:rPr>
                <w:rFonts w:ascii="Arial" w:hAnsi="Arial" w:cs="Arial"/>
              </w:rPr>
              <w:t>Prevention:</w:t>
            </w:r>
          </w:p>
          <w:p w14:paraId="37C6160F" w14:textId="77777777" w:rsidR="0074192E" w:rsidRPr="00B92D58" w:rsidRDefault="0074192E" w:rsidP="0074192E">
            <w:pPr>
              <w:widowControl/>
              <w:autoSpaceDE/>
              <w:autoSpaceDN/>
              <w:adjustRightInd/>
              <w:spacing w:before="60"/>
              <w:rPr>
                <w:rFonts w:ascii="Arial" w:hAnsi="Arial" w:cs="Arial"/>
              </w:rPr>
            </w:pPr>
            <w:r w:rsidRPr="00B92D58">
              <w:rPr>
                <w:rFonts w:ascii="Arial" w:hAnsi="Arial" w:cs="Arial"/>
              </w:rPr>
              <w:fldChar w:fldCharType="begin">
                <w:ffData>
                  <w:name w:val="Text32"/>
                  <w:enabled/>
                  <w:calcOnExit w:val="0"/>
                  <w:textInput/>
                </w:ffData>
              </w:fldChar>
            </w:r>
            <w:bookmarkStart w:id="61" w:name="Text32"/>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61"/>
          </w:p>
        </w:tc>
        <w:tc>
          <w:tcPr>
            <w:tcW w:w="5193" w:type="dxa"/>
            <w:vMerge w:val="restart"/>
            <w:tcBorders>
              <w:top w:val="nil"/>
              <w:left w:val="single" w:sz="8" w:space="0" w:color="auto"/>
              <w:bottom w:val="single" w:sz="8" w:space="0" w:color="000000"/>
              <w:right w:val="single" w:sz="8" w:space="0" w:color="auto"/>
            </w:tcBorders>
          </w:tcPr>
          <w:p w14:paraId="45490648" w14:textId="77777777" w:rsidR="00130737" w:rsidRPr="00B92D58" w:rsidRDefault="00130737" w:rsidP="00B325CF">
            <w:pPr>
              <w:widowControl/>
              <w:autoSpaceDE/>
              <w:autoSpaceDN/>
              <w:adjustRightInd/>
              <w:spacing w:before="120"/>
              <w:rPr>
                <w:rFonts w:ascii="Arial" w:hAnsi="Arial" w:cs="Arial"/>
              </w:rPr>
            </w:pPr>
            <w:r w:rsidRPr="00B92D58">
              <w:rPr>
                <w:rFonts w:ascii="Arial" w:hAnsi="Arial" w:cs="Arial"/>
              </w:rPr>
              <w:t>Office:</w:t>
            </w:r>
            <w:r w:rsidR="005D0A0E" w:rsidRPr="00B92D58">
              <w:rPr>
                <w:rFonts w:ascii="Arial" w:hAnsi="Arial" w:cs="Arial"/>
              </w:rPr>
              <w:t xml:space="preserve"> </w:t>
            </w:r>
            <w:r w:rsidR="005D0A0E" w:rsidRPr="00B92D58">
              <w:rPr>
                <w:rFonts w:ascii="Arial" w:hAnsi="Arial" w:cs="Arial"/>
              </w:rPr>
              <w:fldChar w:fldCharType="begin">
                <w:ffData>
                  <w:name w:val="Text38"/>
                  <w:enabled/>
                  <w:calcOnExit w:val="0"/>
                  <w:textInput/>
                </w:ffData>
              </w:fldChar>
            </w:r>
            <w:bookmarkStart w:id="62" w:name="Text38"/>
            <w:r w:rsidR="005D0A0E" w:rsidRPr="00B92D58">
              <w:rPr>
                <w:rFonts w:ascii="Arial" w:hAnsi="Arial" w:cs="Arial"/>
              </w:rPr>
              <w:instrText xml:space="preserve"> FORMTEXT </w:instrText>
            </w:r>
            <w:r w:rsidR="005D0A0E" w:rsidRPr="005D0E81">
              <w:rPr>
                <w:rFonts w:ascii="Arial" w:hAnsi="Arial" w:cs="Arial"/>
              </w:rPr>
            </w:r>
            <w:r w:rsidR="005D0A0E" w:rsidRPr="00B92D58">
              <w:rPr>
                <w:rFonts w:ascii="Arial" w:hAnsi="Arial" w:cs="Arial"/>
              </w:rPr>
              <w:fldChar w:fldCharType="separate"/>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rPr>
              <w:fldChar w:fldCharType="end"/>
            </w:r>
            <w:bookmarkEnd w:id="62"/>
          </w:p>
        </w:tc>
      </w:tr>
      <w:tr w:rsidR="00130737" w:rsidRPr="002728A0" w14:paraId="37001F5A" w14:textId="77777777" w:rsidTr="005D0A0E">
        <w:trPr>
          <w:trHeight w:hRule="exact" w:val="100"/>
          <w:jc w:val="center"/>
        </w:trPr>
        <w:tc>
          <w:tcPr>
            <w:tcW w:w="5607" w:type="dxa"/>
            <w:vMerge/>
            <w:tcBorders>
              <w:top w:val="nil"/>
              <w:left w:val="single" w:sz="8" w:space="0" w:color="auto"/>
              <w:bottom w:val="single" w:sz="8" w:space="0" w:color="000000"/>
              <w:right w:val="single" w:sz="8" w:space="0" w:color="auto"/>
            </w:tcBorders>
            <w:vAlign w:val="center"/>
          </w:tcPr>
          <w:p w14:paraId="3C2F92CC" w14:textId="77777777" w:rsidR="00130737" w:rsidRPr="00B92D58" w:rsidRDefault="00130737" w:rsidP="00130737">
            <w:pPr>
              <w:widowControl/>
              <w:autoSpaceDE/>
              <w:autoSpaceDN/>
              <w:adjustRightInd/>
              <w:rPr>
                <w:rFonts w:ascii="Arial" w:hAnsi="Arial" w:cs="Arial"/>
                <w:u w:val="single"/>
              </w:rPr>
            </w:pPr>
          </w:p>
        </w:tc>
        <w:tc>
          <w:tcPr>
            <w:tcW w:w="5193" w:type="dxa"/>
            <w:vMerge/>
            <w:tcBorders>
              <w:top w:val="nil"/>
              <w:left w:val="single" w:sz="8" w:space="0" w:color="auto"/>
              <w:bottom w:val="single" w:sz="8" w:space="0" w:color="000000"/>
              <w:right w:val="single" w:sz="8" w:space="0" w:color="auto"/>
            </w:tcBorders>
            <w:vAlign w:val="center"/>
          </w:tcPr>
          <w:p w14:paraId="081F6205" w14:textId="77777777" w:rsidR="00130737" w:rsidRPr="00B92D58" w:rsidRDefault="00130737" w:rsidP="00B325CF">
            <w:pPr>
              <w:widowControl/>
              <w:autoSpaceDE/>
              <w:autoSpaceDN/>
              <w:adjustRightInd/>
              <w:spacing w:before="120"/>
              <w:rPr>
                <w:rFonts w:ascii="Arial" w:hAnsi="Arial" w:cs="Arial"/>
              </w:rPr>
            </w:pPr>
          </w:p>
        </w:tc>
      </w:tr>
      <w:tr w:rsidR="00130737" w:rsidRPr="002728A0" w14:paraId="073896EF" w14:textId="77777777" w:rsidTr="005D0A0E">
        <w:trPr>
          <w:trHeight w:hRule="exact" w:val="490"/>
          <w:jc w:val="center"/>
        </w:trPr>
        <w:tc>
          <w:tcPr>
            <w:tcW w:w="5607" w:type="dxa"/>
            <w:vMerge/>
            <w:tcBorders>
              <w:top w:val="nil"/>
              <w:left w:val="single" w:sz="8" w:space="0" w:color="auto"/>
              <w:bottom w:val="single" w:sz="8" w:space="0" w:color="000000"/>
              <w:right w:val="single" w:sz="8" w:space="0" w:color="auto"/>
            </w:tcBorders>
            <w:vAlign w:val="center"/>
          </w:tcPr>
          <w:p w14:paraId="1ABF88C1" w14:textId="77777777" w:rsidR="00130737" w:rsidRPr="00B92D58" w:rsidRDefault="00130737" w:rsidP="00130737">
            <w:pPr>
              <w:widowControl/>
              <w:autoSpaceDE/>
              <w:autoSpaceDN/>
              <w:adjustRightInd/>
              <w:rPr>
                <w:rFonts w:ascii="Arial" w:hAnsi="Arial" w:cs="Arial"/>
                <w:u w:val="single"/>
              </w:rPr>
            </w:pPr>
          </w:p>
        </w:tc>
        <w:tc>
          <w:tcPr>
            <w:tcW w:w="5193" w:type="dxa"/>
            <w:tcBorders>
              <w:top w:val="nil"/>
              <w:left w:val="nil"/>
              <w:bottom w:val="single" w:sz="8" w:space="0" w:color="auto"/>
              <w:right w:val="single" w:sz="8" w:space="0" w:color="auto"/>
            </w:tcBorders>
          </w:tcPr>
          <w:p w14:paraId="40EE0B69" w14:textId="77777777" w:rsidR="00130737" w:rsidRPr="00B92D58" w:rsidRDefault="00130737" w:rsidP="00B325CF">
            <w:pPr>
              <w:widowControl/>
              <w:autoSpaceDE/>
              <w:autoSpaceDN/>
              <w:adjustRightInd/>
              <w:spacing w:before="120"/>
              <w:rPr>
                <w:rFonts w:ascii="Arial" w:hAnsi="Arial" w:cs="Arial"/>
              </w:rPr>
            </w:pPr>
            <w:r w:rsidRPr="00B92D58">
              <w:rPr>
                <w:rFonts w:ascii="Arial" w:hAnsi="Arial" w:cs="Arial"/>
              </w:rPr>
              <w:t>Emergency:</w:t>
            </w:r>
            <w:r w:rsidR="005D0A0E" w:rsidRPr="00B92D58">
              <w:rPr>
                <w:rFonts w:ascii="Arial" w:hAnsi="Arial" w:cs="Arial"/>
              </w:rPr>
              <w:t xml:space="preserve"> </w:t>
            </w:r>
            <w:r w:rsidR="005D0A0E" w:rsidRPr="00B92D58">
              <w:rPr>
                <w:rFonts w:ascii="Arial" w:hAnsi="Arial" w:cs="Arial"/>
              </w:rPr>
              <w:fldChar w:fldCharType="begin">
                <w:ffData>
                  <w:name w:val="Text39"/>
                  <w:enabled/>
                  <w:calcOnExit w:val="0"/>
                  <w:textInput/>
                </w:ffData>
              </w:fldChar>
            </w:r>
            <w:bookmarkStart w:id="63" w:name="Text39"/>
            <w:r w:rsidR="005D0A0E" w:rsidRPr="00B92D58">
              <w:rPr>
                <w:rFonts w:ascii="Arial" w:hAnsi="Arial" w:cs="Arial"/>
              </w:rPr>
              <w:instrText xml:space="preserve"> FORMTEXT </w:instrText>
            </w:r>
            <w:r w:rsidR="005D0A0E" w:rsidRPr="005D0E81">
              <w:rPr>
                <w:rFonts w:ascii="Arial" w:hAnsi="Arial" w:cs="Arial"/>
              </w:rPr>
            </w:r>
            <w:r w:rsidR="005D0A0E" w:rsidRPr="00B92D58">
              <w:rPr>
                <w:rFonts w:ascii="Arial" w:hAnsi="Arial" w:cs="Arial"/>
              </w:rPr>
              <w:fldChar w:fldCharType="separate"/>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rPr>
              <w:fldChar w:fldCharType="end"/>
            </w:r>
            <w:bookmarkEnd w:id="63"/>
          </w:p>
        </w:tc>
      </w:tr>
      <w:tr w:rsidR="00130737" w:rsidRPr="002728A0" w14:paraId="202129CC" w14:textId="77777777" w:rsidTr="005D0A0E">
        <w:trPr>
          <w:trHeight w:hRule="exact" w:val="490"/>
          <w:jc w:val="center"/>
        </w:trPr>
        <w:tc>
          <w:tcPr>
            <w:tcW w:w="5607" w:type="dxa"/>
            <w:vMerge w:val="restart"/>
            <w:tcBorders>
              <w:top w:val="nil"/>
              <w:left w:val="single" w:sz="8" w:space="0" w:color="auto"/>
              <w:bottom w:val="single" w:sz="8" w:space="0" w:color="000000"/>
              <w:right w:val="single" w:sz="8" w:space="0" w:color="auto"/>
            </w:tcBorders>
          </w:tcPr>
          <w:p w14:paraId="210315DC" w14:textId="77777777" w:rsidR="0074192E" w:rsidRPr="00B92D58" w:rsidRDefault="0074192E" w:rsidP="0074192E">
            <w:pPr>
              <w:widowControl/>
              <w:autoSpaceDE/>
              <w:autoSpaceDN/>
              <w:adjustRightInd/>
              <w:spacing w:before="120"/>
              <w:rPr>
                <w:rFonts w:ascii="Arial" w:hAnsi="Arial" w:cs="Arial"/>
              </w:rPr>
            </w:pPr>
            <w:r w:rsidRPr="00B92D58">
              <w:rPr>
                <w:rFonts w:ascii="Arial" w:hAnsi="Arial" w:cs="Arial"/>
              </w:rPr>
              <w:fldChar w:fldCharType="begin">
                <w:ffData>
                  <w:name w:val="Text33"/>
                  <w:enabled/>
                  <w:calcOnExit w:val="0"/>
                  <w:textInput/>
                </w:ffData>
              </w:fldChar>
            </w:r>
            <w:bookmarkStart w:id="64" w:name="Text33"/>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64"/>
          </w:p>
        </w:tc>
        <w:tc>
          <w:tcPr>
            <w:tcW w:w="5193" w:type="dxa"/>
            <w:tcBorders>
              <w:top w:val="nil"/>
              <w:left w:val="nil"/>
              <w:bottom w:val="single" w:sz="8" w:space="0" w:color="auto"/>
              <w:right w:val="single" w:sz="8" w:space="0" w:color="auto"/>
            </w:tcBorders>
          </w:tcPr>
          <w:p w14:paraId="0E6A53E5" w14:textId="77777777" w:rsidR="00130737" w:rsidRPr="00B92D58" w:rsidRDefault="00130737" w:rsidP="00B325CF">
            <w:pPr>
              <w:widowControl/>
              <w:autoSpaceDE/>
              <w:autoSpaceDN/>
              <w:adjustRightInd/>
              <w:spacing w:before="120"/>
              <w:rPr>
                <w:rFonts w:ascii="Arial" w:hAnsi="Arial" w:cs="Arial"/>
              </w:rPr>
            </w:pPr>
            <w:r w:rsidRPr="00B92D58">
              <w:rPr>
                <w:rFonts w:ascii="Arial" w:hAnsi="Arial" w:cs="Arial"/>
              </w:rPr>
              <w:t>Office:</w:t>
            </w:r>
            <w:r w:rsidR="005D0A0E" w:rsidRPr="00B92D58">
              <w:rPr>
                <w:rFonts w:ascii="Arial" w:hAnsi="Arial" w:cs="Arial"/>
              </w:rPr>
              <w:t xml:space="preserve"> </w:t>
            </w:r>
            <w:r w:rsidR="005D0A0E" w:rsidRPr="00B92D58">
              <w:rPr>
                <w:rFonts w:ascii="Arial" w:hAnsi="Arial" w:cs="Arial"/>
              </w:rPr>
              <w:fldChar w:fldCharType="begin">
                <w:ffData>
                  <w:name w:val="Text40"/>
                  <w:enabled/>
                  <w:calcOnExit w:val="0"/>
                  <w:textInput/>
                </w:ffData>
              </w:fldChar>
            </w:r>
            <w:bookmarkStart w:id="65" w:name="Text40"/>
            <w:r w:rsidR="005D0A0E" w:rsidRPr="00B92D58">
              <w:rPr>
                <w:rFonts w:ascii="Arial" w:hAnsi="Arial" w:cs="Arial"/>
              </w:rPr>
              <w:instrText xml:space="preserve"> FORMTEXT </w:instrText>
            </w:r>
            <w:r w:rsidR="005D0A0E" w:rsidRPr="005D0E81">
              <w:rPr>
                <w:rFonts w:ascii="Arial" w:hAnsi="Arial" w:cs="Arial"/>
              </w:rPr>
            </w:r>
            <w:r w:rsidR="005D0A0E" w:rsidRPr="00B92D58">
              <w:rPr>
                <w:rFonts w:ascii="Arial" w:hAnsi="Arial" w:cs="Arial"/>
              </w:rPr>
              <w:fldChar w:fldCharType="separate"/>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rPr>
              <w:fldChar w:fldCharType="end"/>
            </w:r>
            <w:bookmarkEnd w:id="65"/>
          </w:p>
        </w:tc>
      </w:tr>
      <w:tr w:rsidR="00130737" w:rsidRPr="002728A0" w14:paraId="106DD8E0" w14:textId="77777777" w:rsidTr="005D0A0E">
        <w:trPr>
          <w:trHeight w:hRule="exact" w:val="490"/>
          <w:jc w:val="center"/>
        </w:trPr>
        <w:tc>
          <w:tcPr>
            <w:tcW w:w="5607" w:type="dxa"/>
            <w:vMerge/>
            <w:tcBorders>
              <w:top w:val="nil"/>
              <w:left w:val="single" w:sz="8" w:space="0" w:color="auto"/>
              <w:bottom w:val="single" w:sz="8" w:space="0" w:color="000000"/>
              <w:right w:val="single" w:sz="8" w:space="0" w:color="auto"/>
            </w:tcBorders>
            <w:vAlign w:val="center"/>
          </w:tcPr>
          <w:p w14:paraId="334D3407" w14:textId="77777777" w:rsidR="00130737" w:rsidRPr="00B92D58" w:rsidRDefault="00130737" w:rsidP="00130737">
            <w:pPr>
              <w:widowControl/>
              <w:autoSpaceDE/>
              <w:autoSpaceDN/>
              <w:adjustRightInd/>
              <w:rPr>
                <w:rFonts w:ascii="Arial" w:hAnsi="Arial" w:cs="Arial"/>
              </w:rPr>
            </w:pPr>
          </w:p>
        </w:tc>
        <w:tc>
          <w:tcPr>
            <w:tcW w:w="5193" w:type="dxa"/>
            <w:tcBorders>
              <w:top w:val="nil"/>
              <w:left w:val="nil"/>
              <w:bottom w:val="single" w:sz="8" w:space="0" w:color="auto"/>
              <w:right w:val="single" w:sz="8" w:space="0" w:color="auto"/>
            </w:tcBorders>
          </w:tcPr>
          <w:p w14:paraId="33D1BDDF" w14:textId="77777777" w:rsidR="00130737" w:rsidRPr="00B92D58" w:rsidRDefault="00130737" w:rsidP="00B325CF">
            <w:pPr>
              <w:widowControl/>
              <w:autoSpaceDE/>
              <w:autoSpaceDN/>
              <w:adjustRightInd/>
              <w:spacing w:before="120"/>
              <w:rPr>
                <w:rFonts w:ascii="Arial" w:hAnsi="Arial" w:cs="Arial"/>
              </w:rPr>
            </w:pPr>
            <w:r w:rsidRPr="00B92D58">
              <w:rPr>
                <w:rFonts w:ascii="Arial" w:hAnsi="Arial" w:cs="Arial"/>
              </w:rPr>
              <w:t>Emergency:</w:t>
            </w:r>
            <w:r w:rsidR="005D0A0E" w:rsidRPr="00B92D58">
              <w:rPr>
                <w:rFonts w:ascii="Arial" w:hAnsi="Arial" w:cs="Arial"/>
              </w:rPr>
              <w:t xml:space="preserve"> </w:t>
            </w:r>
            <w:r w:rsidR="005D0A0E" w:rsidRPr="00B92D58">
              <w:rPr>
                <w:rFonts w:ascii="Arial" w:hAnsi="Arial" w:cs="Arial"/>
              </w:rPr>
              <w:fldChar w:fldCharType="begin">
                <w:ffData>
                  <w:name w:val="Text41"/>
                  <w:enabled/>
                  <w:calcOnExit w:val="0"/>
                  <w:textInput/>
                </w:ffData>
              </w:fldChar>
            </w:r>
            <w:bookmarkStart w:id="66" w:name="Text41"/>
            <w:r w:rsidR="005D0A0E" w:rsidRPr="00B92D58">
              <w:rPr>
                <w:rFonts w:ascii="Arial" w:hAnsi="Arial" w:cs="Arial"/>
              </w:rPr>
              <w:instrText xml:space="preserve"> FORMTEXT </w:instrText>
            </w:r>
            <w:r w:rsidR="005D0A0E" w:rsidRPr="005D0E81">
              <w:rPr>
                <w:rFonts w:ascii="Arial" w:hAnsi="Arial" w:cs="Arial"/>
              </w:rPr>
            </w:r>
            <w:r w:rsidR="005D0A0E" w:rsidRPr="00B92D58">
              <w:rPr>
                <w:rFonts w:ascii="Arial" w:hAnsi="Arial" w:cs="Arial"/>
              </w:rPr>
              <w:fldChar w:fldCharType="separate"/>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rPr>
              <w:fldChar w:fldCharType="end"/>
            </w:r>
            <w:bookmarkEnd w:id="66"/>
          </w:p>
        </w:tc>
      </w:tr>
      <w:tr w:rsidR="0074192E" w:rsidRPr="002728A0" w14:paraId="315B7816" w14:textId="77777777" w:rsidTr="005D0A0E">
        <w:trPr>
          <w:trHeight w:hRule="exact" w:val="490"/>
          <w:jc w:val="center"/>
        </w:trPr>
        <w:tc>
          <w:tcPr>
            <w:tcW w:w="5607" w:type="dxa"/>
            <w:vMerge w:val="restart"/>
            <w:tcBorders>
              <w:top w:val="nil"/>
              <w:left w:val="single" w:sz="8" w:space="0" w:color="auto"/>
              <w:bottom w:val="single" w:sz="8" w:space="0" w:color="000000"/>
              <w:right w:val="single" w:sz="8" w:space="0" w:color="auto"/>
            </w:tcBorders>
          </w:tcPr>
          <w:p w14:paraId="6125BA14" w14:textId="77777777" w:rsidR="0074192E" w:rsidRPr="00B92D58" w:rsidRDefault="0074192E" w:rsidP="00FC1817">
            <w:pPr>
              <w:widowControl/>
              <w:autoSpaceDE/>
              <w:autoSpaceDN/>
              <w:adjustRightInd/>
              <w:spacing w:before="120"/>
              <w:rPr>
                <w:rFonts w:ascii="Arial" w:hAnsi="Arial" w:cs="Arial"/>
              </w:rPr>
            </w:pPr>
            <w:r w:rsidRPr="00B92D58">
              <w:rPr>
                <w:rFonts w:ascii="Arial" w:hAnsi="Arial" w:cs="Arial"/>
              </w:rPr>
              <w:fldChar w:fldCharType="begin">
                <w:ffData>
                  <w:name w:val="Text33"/>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5193" w:type="dxa"/>
            <w:tcBorders>
              <w:top w:val="nil"/>
              <w:left w:val="nil"/>
              <w:bottom w:val="single" w:sz="8" w:space="0" w:color="auto"/>
              <w:right w:val="single" w:sz="8" w:space="0" w:color="auto"/>
            </w:tcBorders>
          </w:tcPr>
          <w:p w14:paraId="7F606DA6" w14:textId="77777777" w:rsidR="0074192E" w:rsidRPr="00B92D58" w:rsidRDefault="0074192E" w:rsidP="00B325CF">
            <w:pPr>
              <w:widowControl/>
              <w:autoSpaceDE/>
              <w:autoSpaceDN/>
              <w:adjustRightInd/>
              <w:spacing w:before="120"/>
              <w:rPr>
                <w:rFonts w:ascii="Arial" w:hAnsi="Arial" w:cs="Arial"/>
              </w:rPr>
            </w:pPr>
            <w:r w:rsidRPr="00B92D58">
              <w:rPr>
                <w:rFonts w:ascii="Arial" w:hAnsi="Arial" w:cs="Arial"/>
              </w:rPr>
              <w:t>Office:</w:t>
            </w:r>
            <w:r w:rsidR="005D0A0E" w:rsidRPr="00B92D58">
              <w:rPr>
                <w:rFonts w:ascii="Arial" w:hAnsi="Arial" w:cs="Arial"/>
              </w:rPr>
              <w:t xml:space="preserve"> </w:t>
            </w:r>
            <w:r w:rsidR="005D0A0E" w:rsidRPr="00B92D58">
              <w:rPr>
                <w:rFonts w:ascii="Arial" w:hAnsi="Arial" w:cs="Arial"/>
              </w:rPr>
              <w:fldChar w:fldCharType="begin">
                <w:ffData>
                  <w:name w:val="Text42"/>
                  <w:enabled/>
                  <w:calcOnExit w:val="0"/>
                  <w:textInput/>
                </w:ffData>
              </w:fldChar>
            </w:r>
            <w:bookmarkStart w:id="67" w:name="Text42"/>
            <w:r w:rsidR="005D0A0E" w:rsidRPr="00B92D58">
              <w:rPr>
                <w:rFonts w:ascii="Arial" w:hAnsi="Arial" w:cs="Arial"/>
              </w:rPr>
              <w:instrText xml:space="preserve"> FORMTEXT </w:instrText>
            </w:r>
            <w:r w:rsidR="005D0A0E" w:rsidRPr="005D0E81">
              <w:rPr>
                <w:rFonts w:ascii="Arial" w:hAnsi="Arial" w:cs="Arial"/>
              </w:rPr>
            </w:r>
            <w:r w:rsidR="005D0A0E" w:rsidRPr="00B92D58">
              <w:rPr>
                <w:rFonts w:ascii="Arial" w:hAnsi="Arial" w:cs="Arial"/>
              </w:rPr>
              <w:fldChar w:fldCharType="separate"/>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rPr>
              <w:fldChar w:fldCharType="end"/>
            </w:r>
            <w:bookmarkEnd w:id="67"/>
          </w:p>
        </w:tc>
      </w:tr>
      <w:tr w:rsidR="0074192E" w:rsidRPr="002728A0" w14:paraId="43603749" w14:textId="77777777" w:rsidTr="005D0A0E">
        <w:trPr>
          <w:trHeight w:hRule="exact" w:val="490"/>
          <w:jc w:val="center"/>
        </w:trPr>
        <w:tc>
          <w:tcPr>
            <w:tcW w:w="5607" w:type="dxa"/>
            <w:vMerge/>
            <w:tcBorders>
              <w:top w:val="nil"/>
              <w:left w:val="single" w:sz="8" w:space="0" w:color="auto"/>
              <w:bottom w:val="single" w:sz="8" w:space="0" w:color="000000"/>
              <w:right w:val="single" w:sz="8" w:space="0" w:color="auto"/>
            </w:tcBorders>
          </w:tcPr>
          <w:p w14:paraId="1D1AA45C" w14:textId="77777777" w:rsidR="0074192E" w:rsidRPr="00B92D58" w:rsidRDefault="0074192E" w:rsidP="00130737">
            <w:pPr>
              <w:widowControl/>
              <w:autoSpaceDE/>
              <w:autoSpaceDN/>
              <w:adjustRightInd/>
              <w:rPr>
                <w:rFonts w:ascii="Arial" w:hAnsi="Arial" w:cs="Arial"/>
              </w:rPr>
            </w:pPr>
          </w:p>
        </w:tc>
        <w:tc>
          <w:tcPr>
            <w:tcW w:w="5193" w:type="dxa"/>
            <w:tcBorders>
              <w:top w:val="nil"/>
              <w:left w:val="nil"/>
              <w:bottom w:val="single" w:sz="8" w:space="0" w:color="auto"/>
              <w:right w:val="single" w:sz="8" w:space="0" w:color="auto"/>
            </w:tcBorders>
          </w:tcPr>
          <w:p w14:paraId="22201206" w14:textId="77777777" w:rsidR="0074192E" w:rsidRPr="00B92D58" w:rsidRDefault="0074192E" w:rsidP="00B325CF">
            <w:pPr>
              <w:widowControl/>
              <w:autoSpaceDE/>
              <w:autoSpaceDN/>
              <w:adjustRightInd/>
              <w:spacing w:before="120"/>
              <w:rPr>
                <w:rFonts w:ascii="Arial" w:hAnsi="Arial" w:cs="Arial"/>
              </w:rPr>
            </w:pPr>
            <w:r w:rsidRPr="00B92D58">
              <w:rPr>
                <w:rFonts w:ascii="Arial" w:hAnsi="Arial" w:cs="Arial"/>
              </w:rPr>
              <w:t>Emergency:</w:t>
            </w:r>
            <w:r w:rsidR="005D0A0E" w:rsidRPr="00B92D58">
              <w:rPr>
                <w:rFonts w:ascii="Arial" w:hAnsi="Arial" w:cs="Arial"/>
              </w:rPr>
              <w:t xml:space="preserve"> </w:t>
            </w:r>
            <w:r w:rsidR="005D0A0E" w:rsidRPr="00B92D58">
              <w:rPr>
                <w:rFonts w:ascii="Arial" w:hAnsi="Arial" w:cs="Arial"/>
              </w:rPr>
              <w:fldChar w:fldCharType="begin">
                <w:ffData>
                  <w:name w:val="Text43"/>
                  <w:enabled/>
                  <w:calcOnExit w:val="0"/>
                  <w:textInput/>
                </w:ffData>
              </w:fldChar>
            </w:r>
            <w:bookmarkStart w:id="68" w:name="Text43"/>
            <w:r w:rsidR="005D0A0E" w:rsidRPr="00B92D58">
              <w:rPr>
                <w:rFonts w:ascii="Arial" w:hAnsi="Arial" w:cs="Arial"/>
              </w:rPr>
              <w:instrText xml:space="preserve"> FORMTEXT </w:instrText>
            </w:r>
            <w:r w:rsidR="005D0A0E" w:rsidRPr="005D0E81">
              <w:rPr>
                <w:rFonts w:ascii="Arial" w:hAnsi="Arial" w:cs="Arial"/>
              </w:rPr>
            </w:r>
            <w:r w:rsidR="005D0A0E" w:rsidRPr="00B92D58">
              <w:rPr>
                <w:rFonts w:ascii="Arial" w:hAnsi="Arial" w:cs="Arial"/>
              </w:rPr>
              <w:fldChar w:fldCharType="separate"/>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rPr>
              <w:fldChar w:fldCharType="end"/>
            </w:r>
            <w:bookmarkEnd w:id="68"/>
          </w:p>
        </w:tc>
      </w:tr>
      <w:tr w:rsidR="0074192E" w:rsidRPr="002728A0" w14:paraId="667B4301" w14:textId="77777777" w:rsidTr="005D0A0E">
        <w:trPr>
          <w:trHeight w:hRule="exact" w:val="490"/>
          <w:jc w:val="center"/>
        </w:trPr>
        <w:tc>
          <w:tcPr>
            <w:tcW w:w="5607" w:type="dxa"/>
            <w:vMerge w:val="restart"/>
            <w:tcBorders>
              <w:top w:val="nil"/>
              <w:left w:val="single" w:sz="8" w:space="0" w:color="auto"/>
              <w:bottom w:val="single" w:sz="8" w:space="0" w:color="000000"/>
              <w:right w:val="single" w:sz="8" w:space="0" w:color="auto"/>
            </w:tcBorders>
          </w:tcPr>
          <w:p w14:paraId="5D35D3D1" w14:textId="77777777" w:rsidR="0074192E" w:rsidRPr="00B92D58" w:rsidRDefault="0074192E" w:rsidP="00FC1817">
            <w:pPr>
              <w:widowControl/>
              <w:autoSpaceDE/>
              <w:autoSpaceDN/>
              <w:adjustRightInd/>
              <w:spacing w:before="120"/>
              <w:rPr>
                <w:rFonts w:ascii="Arial" w:hAnsi="Arial" w:cs="Arial"/>
              </w:rPr>
            </w:pPr>
            <w:r w:rsidRPr="00B92D58">
              <w:rPr>
                <w:rFonts w:ascii="Arial" w:hAnsi="Arial" w:cs="Arial"/>
              </w:rPr>
              <w:fldChar w:fldCharType="begin">
                <w:ffData>
                  <w:name w:val="Text33"/>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c>
          <w:tcPr>
            <w:tcW w:w="5193" w:type="dxa"/>
            <w:tcBorders>
              <w:top w:val="nil"/>
              <w:left w:val="nil"/>
              <w:bottom w:val="single" w:sz="8" w:space="0" w:color="auto"/>
              <w:right w:val="single" w:sz="8" w:space="0" w:color="auto"/>
            </w:tcBorders>
          </w:tcPr>
          <w:p w14:paraId="750BF322" w14:textId="77777777" w:rsidR="0074192E" w:rsidRPr="00B92D58" w:rsidRDefault="0074192E" w:rsidP="00B325CF">
            <w:pPr>
              <w:widowControl/>
              <w:autoSpaceDE/>
              <w:autoSpaceDN/>
              <w:adjustRightInd/>
              <w:spacing w:before="120"/>
              <w:rPr>
                <w:rFonts w:ascii="Arial" w:hAnsi="Arial" w:cs="Arial"/>
              </w:rPr>
            </w:pPr>
            <w:r w:rsidRPr="00B92D58">
              <w:rPr>
                <w:rFonts w:ascii="Arial" w:hAnsi="Arial" w:cs="Arial"/>
              </w:rPr>
              <w:t>Office:</w:t>
            </w:r>
            <w:r w:rsidR="005D0A0E" w:rsidRPr="00B92D58">
              <w:rPr>
                <w:rFonts w:ascii="Arial" w:hAnsi="Arial" w:cs="Arial"/>
              </w:rPr>
              <w:t xml:space="preserve"> </w:t>
            </w:r>
            <w:r w:rsidR="005D0A0E" w:rsidRPr="00B92D58">
              <w:rPr>
                <w:rFonts w:ascii="Arial" w:hAnsi="Arial" w:cs="Arial"/>
              </w:rPr>
              <w:fldChar w:fldCharType="begin">
                <w:ffData>
                  <w:name w:val="Text44"/>
                  <w:enabled/>
                  <w:calcOnExit w:val="0"/>
                  <w:textInput/>
                </w:ffData>
              </w:fldChar>
            </w:r>
            <w:bookmarkStart w:id="69" w:name="Text44"/>
            <w:r w:rsidR="005D0A0E" w:rsidRPr="00B92D58">
              <w:rPr>
                <w:rFonts w:ascii="Arial" w:hAnsi="Arial" w:cs="Arial"/>
              </w:rPr>
              <w:instrText xml:space="preserve"> FORMTEXT </w:instrText>
            </w:r>
            <w:r w:rsidR="005D0A0E" w:rsidRPr="005D0E81">
              <w:rPr>
                <w:rFonts w:ascii="Arial" w:hAnsi="Arial" w:cs="Arial"/>
              </w:rPr>
            </w:r>
            <w:r w:rsidR="005D0A0E" w:rsidRPr="00B92D58">
              <w:rPr>
                <w:rFonts w:ascii="Arial" w:hAnsi="Arial" w:cs="Arial"/>
              </w:rPr>
              <w:fldChar w:fldCharType="separate"/>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rPr>
              <w:fldChar w:fldCharType="end"/>
            </w:r>
            <w:bookmarkEnd w:id="69"/>
          </w:p>
        </w:tc>
      </w:tr>
      <w:tr w:rsidR="00130737" w:rsidRPr="002728A0" w14:paraId="17407FE7" w14:textId="77777777" w:rsidTr="005D0A0E">
        <w:trPr>
          <w:trHeight w:hRule="exact" w:val="490"/>
          <w:jc w:val="center"/>
        </w:trPr>
        <w:tc>
          <w:tcPr>
            <w:tcW w:w="5607" w:type="dxa"/>
            <w:vMerge/>
            <w:tcBorders>
              <w:top w:val="nil"/>
              <w:left w:val="single" w:sz="8" w:space="0" w:color="auto"/>
              <w:bottom w:val="single" w:sz="8" w:space="0" w:color="000000"/>
              <w:right w:val="single" w:sz="8" w:space="0" w:color="auto"/>
            </w:tcBorders>
            <w:vAlign w:val="center"/>
          </w:tcPr>
          <w:p w14:paraId="21C66DAF" w14:textId="77777777" w:rsidR="00130737" w:rsidRPr="00B92D58" w:rsidRDefault="00130737" w:rsidP="00130737">
            <w:pPr>
              <w:widowControl/>
              <w:autoSpaceDE/>
              <w:autoSpaceDN/>
              <w:adjustRightInd/>
              <w:rPr>
                <w:rFonts w:ascii="Arial" w:hAnsi="Arial" w:cs="Arial"/>
              </w:rPr>
            </w:pPr>
          </w:p>
        </w:tc>
        <w:tc>
          <w:tcPr>
            <w:tcW w:w="5193" w:type="dxa"/>
            <w:tcBorders>
              <w:top w:val="nil"/>
              <w:left w:val="nil"/>
              <w:bottom w:val="single" w:sz="8" w:space="0" w:color="auto"/>
              <w:right w:val="single" w:sz="8" w:space="0" w:color="auto"/>
            </w:tcBorders>
          </w:tcPr>
          <w:p w14:paraId="546A90C4" w14:textId="77777777" w:rsidR="00130737" w:rsidRPr="00B92D58" w:rsidRDefault="00130737" w:rsidP="00B325CF">
            <w:pPr>
              <w:widowControl/>
              <w:autoSpaceDE/>
              <w:autoSpaceDN/>
              <w:adjustRightInd/>
              <w:spacing w:before="120"/>
              <w:rPr>
                <w:rFonts w:ascii="Arial" w:hAnsi="Arial" w:cs="Arial"/>
              </w:rPr>
            </w:pPr>
            <w:r w:rsidRPr="00B92D58">
              <w:rPr>
                <w:rFonts w:ascii="Arial" w:hAnsi="Arial" w:cs="Arial"/>
              </w:rPr>
              <w:t>Emergency:</w:t>
            </w:r>
            <w:r w:rsidR="005D0A0E" w:rsidRPr="00B92D58">
              <w:rPr>
                <w:rFonts w:ascii="Arial" w:hAnsi="Arial" w:cs="Arial"/>
              </w:rPr>
              <w:t xml:space="preserve"> </w:t>
            </w:r>
            <w:r w:rsidR="005D0A0E" w:rsidRPr="00B92D58">
              <w:rPr>
                <w:rFonts w:ascii="Arial" w:hAnsi="Arial" w:cs="Arial"/>
              </w:rPr>
              <w:fldChar w:fldCharType="begin">
                <w:ffData>
                  <w:name w:val="Text45"/>
                  <w:enabled/>
                  <w:calcOnExit w:val="0"/>
                  <w:textInput/>
                </w:ffData>
              </w:fldChar>
            </w:r>
            <w:bookmarkStart w:id="70" w:name="Text45"/>
            <w:r w:rsidR="005D0A0E" w:rsidRPr="00B92D58">
              <w:rPr>
                <w:rFonts w:ascii="Arial" w:hAnsi="Arial" w:cs="Arial"/>
              </w:rPr>
              <w:instrText xml:space="preserve"> FORMTEXT </w:instrText>
            </w:r>
            <w:r w:rsidR="005D0A0E" w:rsidRPr="005D0E81">
              <w:rPr>
                <w:rFonts w:ascii="Arial" w:hAnsi="Arial" w:cs="Arial"/>
              </w:rPr>
            </w:r>
            <w:r w:rsidR="005D0A0E" w:rsidRPr="00B92D58">
              <w:rPr>
                <w:rFonts w:ascii="Arial" w:hAnsi="Arial" w:cs="Arial"/>
              </w:rPr>
              <w:fldChar w:fldCharType="separate"/>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noProof/>
              </w:rPr>
              <w:t> </w:t>
            </w:r>
            <w:r w:rsidR="005D0A0E" w:rsidRPr="00B92D58">
              <w:rPr>
                <w:rFonts w:ascii="Arial" w:hAnsi="Arial" w:cs="Arial"/>
              </w:rPr>
              <w:fldChar w:fldCharType="end"/>
            </w:r>
            <w:bookmarkEnd w:id="70"/>
          </w:p>
        </w:tc>
      </w:tr>
      <w:tr w:rsidR="0074192E" w:rsidRPr="002728A0" w14:paraId="387D059A" w14:textId="77777777" w:rsidTr="0074192E">
        <w:trPr>
          <w:trHeight w:val="270"/>
          <w:jc w:val="center"/>
        </w:trPr>
        <w:tc>
          <w:tcPr>
            <w:tcW w:w="5607" w:type="dxa"/>
            <w:tcBorders>
              <w:top w:val="nil"/>
              <w:left w:val="single" w:sz="8" w:space="0" w:color="auto"/>
              <w:bottom w:val="single" w:sz="8" w:space="0" w:color="auto"/>
              <w:right w:val="single" w:sz="8" w:space="0" w:color="auto"/>
            </w:tcBorders>
          </w:tcPr>
          <w:p w14:paraId="20778C73" w14:textId="77777777" w:rsidR="0074192E" w:rsidRPr="00B92D58" w:rsidRDefault="0074192E" w:rsidP="00130737">
            <w:pPr>
              <w:widowControl/>
              <w:autoSpaceDE/>
              <w:autoSpaceDN/>
              <w:adjustRightInd/>
              <w:rPr>
                <w:rFonts w:ascii="Arial" w:hAnsi="Arial" w:cs="Arial"/>
              </w:rPr>
            </w:pPr>
            <w:r w:rsidRPr="00B92D58">
              <w:rPr>
                <w:rFonts w:ascii="Arial" w:hAnsi="Arial" w:cs="Arial"/>
              </w:rPr>
              <w:t>State Oil Pollution Control Agencies</w:t>
            </w:r>
          </w:p>
          <w:p w14:paraId="2553CEDA" w14:textId="77777777" w:rsidR="0074192E" w:rsidRPr="00B92D58" w:rsidRDefault="00332500" w:rsidP="00130737">
            <w:pPr>
              <w:widowControl/>
              <w:autoSpaceDE/>
              <w:autoSpaceDN/>
              <w:adjustRightInd/>
              <w:rPr>
                <w:rFonts w:ascii="Arial" w:hAnsi="Arial" w:cs="Arial"/>
              </w:rPr>
            </w:pPr>
            <w:r w:rsidRPr="00B92D58">
              <w:rPr>
                <w:rFonts w:ascii="Arial" w:hAnsi="Arial" w:cs="Arial"/>
              </w:rPr>
              <w:fldChar w:fldCharType="begin">
                <w:ffData>
                  <w:name w:val="Text70"/>
                  <w:enabled/>
                  <w:calcOnExit w:val="0"/>
                  <w:textInput/>
                </w:ffData>
              </w:fldChar>
            </w:r>
            <w:bookmarkStart w:id="71" w:name="Text70"/>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71"/>
          </w:p>
          <w:p w14:paraId="1B334814" w14:textId="77777777" w:rsidR="0074192E" w:rsidRPr="00B92D58" w:rsidRDefault="0074192E" w:rsidP="00130737">
            <w:pPr>
              <w:widowControl/>
              <w:autoSpaceDE/>
              <w:autoSpaceDN/>
              <w:adjustRightInd/>
              <w:rPr>
                <w:rFonts w:ascii="Arial" w:hAnsi="Arial" w:cs="Arial"/>
              </w:rPr>
            </w:pPr>
          </w:p>
        </w:tc>
        <w:tc>
          <w:tcPr>
            <w:tcW w:w="5193" w:type="dxa"/>
            <w:tcBorders>
              <w:top w:val="nil"/>
              <w:left w:val="nil"/>
              <w:bottom w:val="single" w:sz="8" w:space="0" w:color="auto"/>
              <w:right w:val="single" w:sz="8" w:space="0" w:color="auto"/>
            </w:tcBorders>
          </w:tcPr>
          <w:p w14:paraId="1960FAAA" w14:textId="77777777" w:rsidR="0074192E" w:rsidRPr="00B92D58" w:rsidRDefault="0074192E" w:rsidP="00FC1817">
            <w:pPr>
              <w:widowControl/>
              <w:autoSpaceDE/>
              <w:autoSpaceDN/>
              <w:adjustRightInd/>
              <w:spacing w:before="120"/>
              <w:rPr>
                <w:rFonts w:ascii="Arial" w:hAnsi="Arial" w:cs="Arial"/>
              </w:rPr>
            </w:pPr>
            <w:r w:rsidRPr="00B92D58">
              <w:rPr>
                <w:rFonts w:ascii="Arial" w:hAnsi="Arial" w:cs="Arial"/>
              </w:rPr>
              <w:fldChar w:fldCharType="begin">
                <w:ffData>
                  <w:name w:val="Text33"/>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74192E" w:rsidRPr="002728A0" w14:paraId="0778823D" w14:textId="77777777" w:rsidTr="0074192E">
        <w:trPr>
          <w:trHeight w:val="270"/>
          <w:jc w:val="center"/>
        </w:trPr>
        <w:tc>
          <w:tcPr>
            <w:tcW w:w="5607" w:type="dxa"/>
            <w:tcBorders>
              <w:top w:val="nil"/>
              <w:left w:val="single" w:sz="8" w:space="0" w:color="auto"/>
              <w:bottom w:val="single" w:sz="8" w:space="0" w:color="auto"/>
              <w:right w:val="single" w:sz="8" w:space="0" w:color="auto"/>
            </w:tcBorders>
          </w:tcPr>
          <w:p w14:paraId="2F4CC77A" w14:textId="77777777" w:rsidR="0074192E" w:rsidRPr="00B92D58" w:rsidRDefault="0074192E" w:rsidP="00130737">
            <w:pPr>
              <w:widowControl/>
              <w:autoSpaceDE/>
              <w:autoSpaceDN/>
              <w:adjustRightInd/>
              <w:rPr>
                <w:rFonts w:ascii="Arial" w:hAnsi="Arial" w:cs="Arial"/>
              </w:rPr>
            </w:pPr>
            <w:r w:rsidRPr="00B92D58">
              <w:rPr>
                <w:rFonts w:ascii="Arial" w:hAnsi="Arial" w:cs="Arial"/>
              </w:rPr>
              <w:t>Other State, Federal, and Local Agencies</w:t>
            </w:r>
          </w:p>
          <w:p w14:paraId="2F8D67B1" w14:textId="77777777" w:rsidR="0074192E" w:rsidRPr="00B92D58" w:rsidRDefault="00332500" w:rsidP="00130737">
            <w:pPr>
              <w:widowControl/>
              <w:autoSpaceDE/>
              <w:autoSpaceDN/>
              <w:adjustRightInd/>
              <w:rPr>
                <w:rFonts w:ascii="Arial" w:hAnsi="Arial" w:cs="Arial"/>
              </w:rPr>
            </w:pPr>
            <w:r w:rsidRPr="00B92D58">
              <w:rPr>
                <w:rFonts w:ascii="Arial" w:hAnsi="Arial" w:cs="Arial"/>
              </w:rPr>
              <w:fldChar w:fldCharType="begin">
                <w:ffData>
                  <w:name w:val="Text71"/>
                  <w:enabled/>
                  <w:calcOnExit w:val="0"/>
                  <w:textInput/>
                </w:ffData>
              </w:fldChar>
            </w:r>
            <w:bookmarkStart w:id="72" w:name="Text71"/>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72"/>
          </w:p>
          <w:p w14:paraId="5ECFB901" w14:textId="77777777" w:rsidR="0074192E" w:rsidRPr="00B92D58" w:rsidRDefault="0074192E" w:rsidP="00130737">
            <w:pPr>
              <w:widowControl/>
              <w:autoSpaceDE/>
              <w:autoSpaceDN/>
              <w:adjustRightInd/>
              <w:rPr>
                <w:rFonts w:ascii="Arial" w:hAnsi="Arial" w:cs="Arial"/>
              </w:rPr>
            </w:pPr>
          </w:p>
          <w:p w14:paraId="61F9550C" w14:textId="77777777" w:rsidR="0074192E" w:rsidRPr="00B92D58" w:rsidRDefault="0074192E" w:rsidP="00130737">
            <w:pPr>
              <w:widowControl/>
              <w:autoSpaceDE/>
              <w:autoSpaceDN/>
              <w:adjustRightInd/>
              <w:rPr>
                <w:rFonts w:ascii="Arial" w:hAnsi="Arial" w:cs="Arial"/>
              </w:rPr>
            </w:pPr>
          </w:p>
        </w:tc>
        <w:tc>
          <w:tcPr>
            <w:tcW w:w="5193" w:type="dxa"/>
            <w:tcBorders>
              <w:top w:val="nil"/>
              <w:left w:val="nil"/>
              <w:bottom w:val="single" w:sz="8" w:space="0" w:color="auto"/>
              <w:right w:val="single" w:sz="8" w:space="0" w:color="auto"/>
            </w:tcBorders>
          </w:tcPr>
          <w:p w14:paraId="3540869A" w14:textId="77777777" w:rsidR="0074192E" w:rsidRPr="00B92D58" w:rsidRDefault="0074192E" w:rsidP="00FC1817">
            <w:pPr>
              <w:widowControl/>
              <w:autoSpaceDE/>
              <w:autoSpaceDN/>
              <w:adjustRightInd/>
              <w:spacing w:before="120"/>
              <w:rPr>
                <w:rFonts w:ascii="Arial" w:hAnsi="Arial" w:cs="Arial"/>
              </w:rPr>
            </w:pPr>
            <w:r w:rsidRPr="00B92D58">
              <w:rPr>
                <w:rFonts w:ascii="Arial" w:hAnsi="Arial" w:cs="Arial"/>
              </w:rPr>
              <w:fldChar w:fldCharType="begin">
                <w:ffData>
                  <w:name w:val="Text33"/>
                  <w:enabled/>
                  <w:calcOnExit w:val="0"/>
                  <w:textInput/>
                </w:ffData>
              </w:fldChar>
            </w:r>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p>
        </w:tc>
      </w:tr>
      <w:tr w:rsidR="00130737" w:rsidRPr="002728A0" w14:paraId="21DA7BF9" w14:textId="77777777" w:rsidTr="0074192E">
        <w:trPr>
          <w:trHeight w:hRule="exact" w:val="504"/>
          <w:jc w:val="center"/>
        </w:trPr>
        <w:tc>
          <w:tcPr>
            <w:tcW w:w="5607" w:type="dxa"/>
            <w:tcBorders>
              <w:top w:val="nil"/>
              <w:left w:val="single" w:sz="8" w:space="0" w:color="auto"/>
              <w:bottom w:val="single" w:sz="8" w:space="0" w:color="auto"/>
              <w:right w:val="single" w:sz="8" w:space="0" w:color="auto"/>
            </w:tcBorders>
          </w:tcPr>
          <w:p w14:paraId="35290BCB" w14:textId="77777777" w:rsidR="00130737" w:rsidRPr="00B92D58" w:rsidRDefault="00130737" w:rsidP="00130737">
            <w:pPr>
              <w:widowControl/>
              <w:autoSpaceDE/>
              <w:autoSpaceDN/>
              <w:adjustRightInd/>
              <w:rPr>
                <w:rFonts w:ascii="Arial" w:hAnsi="Arial" w:cs="Arial"/>
              </w:rPr>
            </w:pPr>
            <w:r w:rsidRPr="00B92D58">
              <w:rPr>
                <w:rFonts w:ascii="Arial" w:hAnsi="Arial" w:cs="Arial"/>
              </w:rPr>
              <w:t>Local Fire Department</w:t>
            </w:r>
          </w:p>
          <w:p w14:paraId="02B635FA" w14:textId="77777777" w:rsidR="00332500" w:rsidRPr="00B92D58" w:rsidRDefault="00332500" w:rsidP="00130737">
            <w:pPr>
              <w:widowControl/>
              <w:autoSpaceDE/>
              <w:autoSpaceDN/>
              <w:adjustRightInd/>
              <w:rPr>
                <w:rFonts w:ascii="Arial" w:hAnsi="Arial" w:cs="Arial"/>
              </w:rPr>
            </w:pPr>
            <w:r w:rsidRPr="00B92D58">
              <w:rPr>
                <w:rFonts w:ascii="Arial" w:hAnsi="Arial" w:cs="Arial"/>
              </w:rPr>
              <w:fldChar w:fldCharType="begin">
                <w:ffData>
                  <w:name w:val="Text72"/>
                  <w:enabled/>
                  <w:calcOnExit w:val="0"/>
                  <w:textInput/>
                </w:ffData>
              </w:fldChar>
            </w:r>
            <w:bookmarkStart w:id="73" w:name="Text72"/>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73"/>
          </w:p>
        </w:tc>
        <w:tc>
          <w:tcPr>
            <w:tcW w:w="5193" w:type="dxa"/>
            <w:tcBorders>
              <w:top w:val="nil"/>
              <w:left w:val="nil"/>
              <w:bottom w:val="single" w:sz="8" w:space="0" w:color="auto"/>
              <w:right w:val="single" w:sz="8" w:space="0" w:color="auto"/>
            </w:tcBorders>
          </w:tcPr>
          <w:p w14:paraId="23417962" w14:textId="77777777" w:rsidR="00130737" w:rsidRPr="00B92D58" w:rsidRDefault="0074192E" w:rsidP="0074192E">
            <w:pPr>
              <w:widowControl/>
              <w:autoSpaceDE/>
              <w:autoSpaceDN/>
              <w:adjustRightInd/>
              <w:spacing w:before="120"/>
              <w:rPr>
                <w:rFonts w:ascii="Arial" w:hAnsi="Arial" w:cs="Arial"/>
              </w:rPr>
            </w:pPr>
            <w:r w:rsidRPr="00B92D58">
              <w:rPr>
                <w:rFonts w:ascii="Arial" w:hAnsi="Arial" w:cs="Arial"/>
              </w:rPr>
              <w:fldChar w:fldCharType="begin">
                <w:ffData>
                  <w:name w:val="Text34"/>
                  <w:enabled/>
                  <w:calcOnExit w:val="0"/>
                  <w:textInput/>
                </w:ffData>
              </w:fldChar>
            </w:r>
            <w:bookmarkStart w:id="74" w:name="Text34"/>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74"/>
          </w:p>
        </w:tc>
      </w:tr>
      <w:tr w:rsidR="00130737" w:rsidRPr="002728A0" w14:paraId="64FD6B06" w14:textId="77777777" w:rsidTr="0074192E">
        <w:trPr>
          <w:trHeight w:hRule="exact" w:val="504"/>
          <w:jc w:val="center"/>
        </w:trPr>
        <w:tc>
          <w:tcPr>
            <w:tcW w:w="5607" w:type="dxa"/>
            <w:tcBorders>
              <w:top w:val="nil"/>
              <w:left w:val="single" w:sz="8" w:space="0" w:color="auto"/>
              <w:bottom w:val="single" w:sz="8" w:space="0" w:color="auto"/>
              <w:right w:val="single" w:sz="8" w:space="0" w:color="auto"/>
            </w:tcBorders>
          </w:tcPr>
          <w:p w14:paraId="55D2C1FE" w14:textId="77777777" w:rsidR="00130737" w:rsidRPr="00B92D58" w:rsidRDefault="00130737" w:rsidP="00130737">
            <w:pPr>
              <w:widowControl/>
              <w:autoSpaceDE/>
              <w:autoSpaceDN/>
              <w:adjustRightInd/>
              <w:rPr>
                <w:rFonts w:ascii="Arial" w:hAnsi="Arial" w:cs="Arial"/>
              </w:rPr>
            </w:pPr>
            <w:r w:rsidRPr="00B92D58">
              <w:rPr>
                <w:rFonts w:ascii="Arial" w:hAnsi="Arial" w:cs="Arial"/>
              </w:rPr>
              <w:t>Local Police Department</w:t>
            </w:r>
          </w:p>
          <w:p w14:paraId="11691281" w14:textId="77777777" w:rsidR="00332500" w:rsidRPr="00B92D58" w:rsidRDefault="00332500" w:rsidP="00130737">
            <w:pPr>
              <w:widowControl/>
              <w:autoSpaceDE/>
              <w:autoSpaceDN/>
              <w:adjustRightInd/>
              <w:rPr>
                <w:rFonts w:ascii="Arial" w:hAnsi="Arial" w:cs="Arial"/>
              </w:rPr>
            </w:pPr>
            <w:r w:rsidRPr="00B92D58">
              <w:rPr>
                <w:rFonts w:ascii="Arial" w:hAnsi="Arial" w:cs="Arial"/>
              </w:rPr>
              <w:fldChar w:fldCharType="begin">
                <w:ffData>
                  <w:name w:val="Text73"/>
                  <w:enabled/>
                  <w:calcOnExit w:val="0"/>
                  <w:textInput/>
                </w:ffData>
              </w:fldChar>
            </w:r>
            <w:bookmarkStart w:id="75" w:name="Text73"/>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75"/>
          </w:p>
        </w:tc>
        <w:tc>
          <w:tcPr>
            <w:tcW w:w="5193" w:type="dxa"/>
            <w:tcBorders>
              <w:top w:val="nil"/>
              <w:left w:val="nil"/>
              <w:bottom w:val="single" w:sz="8" w:space="0" w:color="auto"/>
              <w:right w:val="single" w:sz="8" w:space="0" w:color="auto"/>
            </w:tcBorders>
          </w:tcPr>
          <w:p w14:paraId="06F7A18E" w14:textId="77777777" w:rsidR="00130737" w:rsidRPr="00B92D58" w:rsidRDefault="0074192E" w:rsidP="0074192E">
            <w:pPr>
              <w:widowControl/>
              <w:autoSpaceDE/>
              <w:autoSpaceDN/>
              <w:adjustRightInd/>
              <w:spacing w:before="120"/>
              <w:rPr>
                <w:rFonts w:ascii="Arial" w:hAnsi="Arial" w:cs="Arial"/>
              </w:rPr>
            </w:pPr>
            <w:r w:rsidRPr="00B92D58">
              <w:rPr>
                <w:rFonts w:ascii="Arial" w:hAnsi="Arial" w:cs="Arial"/>
              </w:rPr>
              <w:fldChar w:fldCharType="begin">
                <w:ffData>
                  <w:name w:val="Text35"/>
                  <w:enabled/>
                  <w:calcOnExit w:val="0"/>
                  <w:textInput/>
                </w:ffData>
              </w:fldChar>
            </w:r>
            <w:bookmarkStart w:id="76" w:name="Text35"/>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76"/>
          </w:p>
        </w:tc>
      </w:tr>
      <w:tr w:rsidR="00130737" w:rsidRPr="002728A0" w14:paraId="173F618F" w14:textId="77777777" w:rsidTr="000573AA">
        <w:trPr>
          <w:trHeight w:hRule="exact" w:val="504"/>
          <w:jc w:val="center"/>
        </w:trPr>
        <w:tc>
          <w:tcPr>
            <w:tcW w:w="5607" w:type="dxa"/>
            <w:tcBorders>
              <w:top w:val="nil"/>
              <w:left w:val="single" w:sz="8" w:space="0" w:color="auto"/>
              <w:bottom w:val="single" w:sz="8" w:space="0" w:color="auto"/>
              <w:right w:val="single" w:sz="8" w:space="0" w:color="auto"/>
            </w:tcBorders>
          </w:tcPr>
          <w:p w14:paraId="68FFA5FC" w14:textId="77777777" w:rsidR="00130737" w:rsidRPr="00B92D58" w:rsidRDefault="00130737" w:rsidP="00130737">
            <w:pPr>
              <w:widowControl/>
              <w:autoSpaceDE/>
              <w:autoSpaceDN/>
              <w:adjustRightInd/>
              <w:rPr>
                <w:rFonts w:ascii="Arial" w:hAnsi="Arial" w:cs="Arial"/>
              </w:rPr>
            </w:pPr>
            <w:r w:rsidRPr="00B92D58">
              <w:rPr>
                <w:rFonts w:ascii="Arial" w:hAnsi="Arial" w:cs="Arial"/>
              </w:rPr>
              <w:t>Hospital</w:t>
            </w:r>
          </w:p>
          <w:p w14:paraId="328FA876" w14:textId="77777777" w:rsidR="00332500" w:rsidRPr="00B92D58" w:rsidRDefault="00332500" w:rsidP="00130737">
            <w:pPr>
              <w:widowControl/>
              <w:autoSpaceDE/>
              <w:autoSpaceDN/>
              <w:adjustRightInd/>
              <w:rPr>
                <w:rFonts w:ascii="Arial" w:hAnsi="Arial" w:cs="Arial"/>
              </w:rPr>
            </w:pPr>
            <w:r w:rsidRPr="00B92D58">
              <w:rPr>
                <w:rFonts w:ascii="Arial" w:hAnsi="Arial" w:cs="Arial"/>
              </w:rPr>
              <w:fldChar w:fldCharType="begin">
                <w:ffData>
                  <w:name w:val="Text74"/>
                  <w:enabled/>
                  <w:calcOnExit w:val="0"/>
                  <w:textInput/>
                </w:ffData>
              </w:fldChar>
            </w:r>
            <w:bookmarkStart w:id="77" w:name="Text74"/>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77"/>
          </w:p>
        </w:tc>
        <w:tc>
          <w:tcPr>
            <w:tcW w:w="5193" w:type="dxa"/>
            <w:tcBorders>
              <w:top w:val="nil"/>
              <w:left w:val="nil"/>
              <w:bottom w:val="single" w:sz="8" w:space="0" w:color="auto"/>
              <w:right w:val="single" w:sz="8" w:space="0" w:color="auto"/>
            </w:tcBorders>
          </w:tcPr>
          <w:p w14:paraId="4C3E90A2" w14:textId="77777777" w:rsidR="00130737" w:rsidRPr="00B92D58" w:rsidRDefault="0074192E" w:rsidP="0074192E">
            <w:pPr>
              <w:widowControl/>
              <w:autoSpaceDE/>
              <w:autoSpaceDN/>
              <w:adjustRightInd/>
              <w:spacing w:before="120"/>
              <w:rPr>
                <w:rFonts w:ascii="Arial" w:hAnsi="Arial" w:cs="Arial"/>
              </w:rPr>
            </w:pPr>
            <w:r w:rsidRPr="00B92D58">
              <w:rPr>
                <w:rFonts w:ascii="Arial" w:hAnsi="Arial" w:cs="Arial"/>
              </w:rPr>
              <w:fldChar w:fldCharType="begin">
                <w:ffData>
                  <w:name w:val="Text36"/>
                  <w:enabled/>
                  <w:calcOnExit w:val="0"/>
                  <w:textInput/>
                </w:ffData>
              </w:fldChar>
            </w:r>
            <w:bookmarkStart w:id="78" w:name="Text36"/>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78"/>
          </w:p>
        </w:tc>
      </w:tr>
      <w:tr w:rsidR="00130737" w:rsidRPr="002728A0" w14:paraId="6D2F759C" w14:textId="77777777" w:rsidTr="00B92D58">
        <w:trPr>
          <w:trHeight w:hRule="exact" w:val="3836"/>
          <w:jc w:val="center"/>
        </w:trPr>
        <w:tc>
          <w:tcPr>
            <w:tcW w:w="5607" w:type="dxa"/>
            <w:tcBorders>
              <w:top w:val="single" w:sz="8" w:space="0" w:color="auto"/>
              <w:left w:val="single" w:sz="8" w:space="0" w:color="auto"/>
              <w:bottom w:val="single" w:sz="8" w:space="0" w:color="auto"/>
              <w:right w:val="single" w:sz="8" w:space="0" w:color="auto"/>
            </w:tcBorders>
          </w:tcPr>
          <w:p w14:paraId="758E6218" w14:textId="77777777" w:rsidR="00682D85" w:rsidRPr="00B92D58" w:rsidRDefault="00130737" w:rsidP="00130737">
            <w:pPr>
              <w:widowControl/>
              <w:autoSpaceDE/>
              <w:autoSpaceDN/>
              <w:adjustRightInd/>
              <w:rPr>
                <w:rFonts w:ascii="Arial" w:hAnsi="Arial" w:cs="Arial"/>
              </w:rPr>
            </w:pPr>
            <w:r w:rsidRPr="00B92D58">
              <w:rPr>
                <w:rFonts w:ascii="Arial" w:hAnsi="Arial" w:cs="Arial"/>
              </w:rPr>
              <w:t xml:space="preserve">Other Contact References (e.g., downstream water intakes or neighboring facilities) </w:t>
            </w:r>
          </w:p>
          <w:p w14:paraId="725626EE" w14:textId="77777777" w:rsidR="00332500" w:rsidRPr="00B92D58" w:rsidRDefault="00332500" w:rsidP="00130737">
            <w:pPr>
              <w:widowControl/>
              <w:autoSpaceDE/>
              <w:autoSpaceDN/>
              <w:adjustRightInd/>
              <w:rPr>
                <w:rFonts w:ascii="Arial" w:hAnsi="Arial" w:cs="Arial"/>
              </w:rPr>
            </w:pPr>
            <w:r w:rsidRPr="00B92D58">
              <w:rPr>
                <w:rFonts w:ascii="Arial" w:hAnsi="Arial" w:cs="Arial"/>
              </w:rPr>
              <w:fldChar w:fldCharType="begin">
                <w:ffData>
                  <w:name w:val="Text75"/>
                  <w:enabled/>
                  <w:calcOnExit w:val="0"/>
                  <w:textInput/>
                </w:ffData>
              </w:fldChar>
            </w:r>
            <w:bookmarkStart w:id="79" w:name="Text75"/>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79"/>
          </w:p>
        </w:tc>
        <w:tc>
          <w:tcPr>
            <w:tcW w:w="5193" w:type="dxa"/>
            <w:tcBorders>
              <w:top w:val="nil"/>
              <w:left w:val="single" w:sz="8" w:space="0" w:color="auto"/>
              <w:bottom w:val="single" w:sz="8" w:space="0" w:color="auto"/>
              <w:right w:val="single" w:sz="8" w:space="0" w:color="auto"/>
            </w:tcBorders>
          </w:tcPr>
          <w:p w14:paraId="6E206E2C" w14:textId="77777777" w:rsidR="00130737" w:rsidRPr="00B92D58" w:rsidRDefault="0074192E" w:rsidP="0074192E">
            <w:pPr>
              <w:widowControl/>
              <w:autoSpaceDE/>
              <w:autoSpaceDN/>
              <w:adjustRightInd/>
              <w:spacing w:before="120"/>
              <w:rPr>
                <w:rFonts w:ascii="Arial" w:hAnsi="Arial" w:cs="Arial"/>
              </w:rPr>
            </w:pPr>
            <w:r w:rsidRPr="00B92D58">
              <w:rPr>
                <w:rFonts w:ascii="Arial" w:hAnsi="Arial" w:cs="Arial"/>
              </w:rPr>
              <w:fldChar w:fldCharType="begin">
                <w:ffData>
                  <w:name w:val="Text37"/>
                  <w:enabled/>
                  <w:calcOnExit w:val="0"/>
                  <w:textInput/>
                </w:ffData>
              </w:fldChar>
            </w:r>
            <w:bookmarkStart w:id="80" w:name="Text37"/>
            <w:r w:rsidRPr="00B92D58">
              <w:rPr>
                <w:rFonts w:ascii="Arial" w:hAnsi="Arial" w:cs="Arial"/>
              </w:rPr>
              <w:instrText xml:space="preserve"> FORMTEXT </w:instrText>
            </w:r>
            <w:r w:rsidRPr="005D0E81">
              <w:rPr>
                <w:rFonts w:ascii="Arial" w:hAnsi="Arial" w:cs="Arial"/>
              </w:rPr>
            </w:r>
            <w:r w:rsidRPr="00B92D58">
              <w:rPr>
                <w:rFonts w:ascii="Arial" w:hAnsi="Arial" w:cs="Arial"/>
              </w:rPr>
              <w:fldChar w:fldCharType="separate"/>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noProof/>
              </w:rPr>
              <w:t> </w:t>
            </w:r>
            <w:r w:rsidRPr="00B92D58">
              <w:rPr>
                <w:rFonts w:ascii="Arial" w:hAnsi="Arial" w:cs="Arial"/>
              </w:rPr>
              <w:fldChar w:fldCharType="end"/>
            </w:r>
            <w:bookmarkEnd w:id="80"/>
          </w:p>
        </w:tc>
      </w:tr>
    </w:tbl>
    <w:p w14:paraId="50BFC39A" w14:textId="77777777" w:rsidR="00DB0A51" w:rsidRPr="00B92D58" w:rsidRDefault="00DB0A51" w:rsidP="00682D85">
      <w:pPr>
        <w:pStyle w:val="AppendixHeading1"/>
        <w:spacing w:after="60"/>
        <w:rPr>
          <w:sz w:val="24"/>
          <w:szCs w:val="24"/>
        </w:rPr>
      </w:pPr>
    </w:p>
    <w:p w14:paraId="345FD28C" w14:textId="0814A868" w:rsidR="00130737" w:rsidRPr="00B92D58" w:rsidRDefault="00130737" w:rsidP="00682D85">
      <w:pPr>
        <w:pStyle w:val="AppendixHeading1"/>
        <w:spacing w:after="60"/>
        <w:rPr>
          <w:sz w:val="24"/>
          <w:szCs w:val="24"/>
        </w:rPr>
      </w:pPr>
      <w:r>
        <w:br w:type="page"/>
      </w:r>
      <w:r w:rsidRPr="00B92D58">
        <w:rPr>
          <w:sz w:val="24"/>
          <w:szCs w:val="24"/>
        </w:rPr>
        <w:lastRenderedPageBreak/>
        <w:t>7. NRC Notification Procedure (</w:t>
      </w:r>
      <w:r w:rsidR="00AC348C">
        <w:rPr>
          <w:sz w:val="24"/>
          <w:szCs w:val="24"/>
        </w:rPr>
        <w:t xml:space="preserve">CCR Title 19, Section #, ref. CFR Title 40, Section </w:t>
      </w:r>
      <w:r w:rsidRPr="00B92D58">
        <w:rPr>
          <w:sz w:val="24"/>
          <w:szCs w:val="24"/>
        </w:rPr>
        <w:t>112.7(a)(4) and (a)(5)):</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9"/>
        <w:gridCol w:w="4914"/>
        <w:gridCol w:w="727"/>
      </w:tblGrid>
      <w:tr w:rsidR="00130737" w:rsidRPr="00066D3E" w14:paraId="06BC8FE0" w14:textId="77777777" w:rsidTr="00401FDA">
        <w:trPr>
          <w:jc w:val="center"/>
        </w:trPr>
        <w:tc>
          <w:tcPr>
            <w:tcW w:w="10800" w:type="dxa"/>
            <w:gridSpan w:val="3"/>
            <w:shd w:val="clear" w:color="auto" w:fill="99CCFF"/>
            <w:vAlign w:val="center"/>
          </w:tcPr>
          <w:p w14:paraId="5B1D1BB3" w14:textId="1B8D51EF" w:rsidR="00130737" w:rsidRPr="00B92D58" w:rsidRDefault="00130737" w:rsidP="00682D85">
            <w:pPr>
              <w:jc w:val="center"/>
              <w:rPr>
                <w:rFonts w:ascii="Arial" w:hAnsi="Arial" w:cs="Arial"/>
                <w:b/>
              </w:rPr>
            </w:pPr>
            <w:r w:rsidRPr="00B92D58">
              <w:rPr>
                <w:rFonts w:ascii="Arial" w:hAnsi="Arial" w:cs="Arial"/>
                <w:b/>
              </w:rPr>
              <w:t xml:space="preserve">Table </w:t>
            </w:r>
            <w:r w:rsidRPr="00B92D58">
              <w:rPr>
                <w:rFonts w:ascii="Arial" w:hAnsi="Arial" w:cs="Arial"/>
                <w:b/>
                <w:bCs/>
              </w:rPr>
              <w:t>9 NRC Notification Procedure</w:t>
            </w:r>
          </w:p>
        </w:tc>
      </w:tr>
      <w:tr w:rsidR="00401FDA" w:rsidRPr="00066D3E" w14:paraId="2932BD14" w14:textId="77777777" w:rsidTr="00401FDA">
        <w:trPr>
          <w:jc w:val="center"/>
        </w:trPr>
        <w:tc>
          <w:tcPr>
            <w:tcW w:w="10073" w:type="dxa"/>
            <w:gridSpan w:val="2"/>
          </w:tcPr>
          <w:p w14:paraId="0AE842CB" w14:textId="2F4CC5E7" w:rsidR="00401FDA" w:rsidRPr="00B92D58" w:rsidRDefault="00401FDA" w:rsidP="00130737">
            <w:pPr>
              <w:pStyle w:val="AppendixTable"/>
              <w:rPr>
                <w:b/>
                <w:i/>
                <w:sz w:val="24"/>
                <w:szCs w:val="24"/>
                <w:u w:val="single"/>
              </w:rPr>
            </w:pPr>
            <w:r w:rsidRPr="00B92D58">
              <w:rPr>
                <w:sz w:val="24"/>
                <w:szCs w:val="24"/>
              </w:rPr>
              <w:t xml:space="preserve">In the event of </w:t>
            </w:r>
            <w:proofErr w:type="gramStart"/>
            <w:r w:rsidRPr="00B92D58">
              <w:rPr>
                <w:sz w:val="24"/>
                <w:szCs w:val="24"/>
              </w:rPr>
              <w:t xml:space="preserve">a </w:t>
            </w:r>
            <w:r w:rsidR="00F26D4C">
              <w:rPr>
                <w:sz w:val="24"/>
                <w:szCs w:val="24"/>
              </w:rPr>
              <w:t>release</w:t>
            </w:r>
            <w:proofErr w:type="gramEnd"/>
            <w:r w:rsidR="00F26D4C" w:rsidRPr="00B92D58">
              <w:rPr>
                <w:sz w:val="24"/>
                <w:szCs w:val="24"/>
              </w:rPr>
              <w:t xml:space="preserve"> </w:t>
            </w:r>
            <w:r w:rsidRPr="00B92D58">
              <w:rPr>
                <w:sz w:val="24"/>
                <w:szCs w:val="24"/>
              </w:rPr>
              <w:t xml:space="preserve">of </w:t>
            </w:r>
            <w:r w:rsidR="00F26D4C">
              <w:rPr>
                <w:sz w:val="24"/>
                <w:szCs w:val="24"/>
              </w:rPr>
              <w:t>petroleum</w:t>
            </w:r>
            <w:r w:rsidR="00F26D4C" w:rsidRPr="00B92D58">
              <w:rPr>
                <w:sz w:val="24"/>
                <w:szCs w:val="24"/>
              </w:rPr>
              <w:t xml:space="preserve"> </w:t>
            </w:r>
            <w:r w:rsidRPr="00B92D58">
              <w:rPr>
                <w:sz w:val="24"/>
                <w:szCs w:val="24"/>
              </w:rPr>
              <w:t xml:space="preserve">to navigable waters or adjoining shorelines, the following information identified in Attachment 4 will be provided to the National Response Center immediately following identification of a </w:t>
            </w:r>
            <w:r w:rsidR="00F26D4C">
              <w:rPr>
                <w:sz w:val="24"/>
                <w:szCs w:val="24"/>
              </w:rPr>
              <w:t>releas</w:t>
            </w:r>
            <w:r w:rsidR="00F26D4C" w:rsidRPr="00B92D58">
              <w:rPr>
                <w:sz w:val="24"/>
                <w:szCs w:val="24"/>
              </w:rPr>
              <w:t xml:space="preserve">e </w:t>
            </w:r>
            <w:r w:rsidRPr="00B92D58">
              <w:rPr>
                <w:sz w:val="24"/>
                <w:szCs w:val="24"/>
              </w:rPr>
              <w:t xml:space="preserve">to navigable waters or adjoining shorelines </w:t>
            </w:r>
            <w:r w:rsidRPr="00B92D58">
              <w:rPr>
                <w:b/>
                <w:sz w:val="24"/>
                <w:szCs w:val="24"/>
              </w:rPr>
              <w:t xml:space="preserve">[See </w:t>
            </w:r>
            <w:r w:rsidR="00F26D4C">
              <w:rPr>
                <w:b/>
                <w:sz w:val="24"/>
                <w:szCs w:val="24"/>
              </w:rPr>
              <w:t>Release</w:t>
            </w:r>
            <w:r w:rsidR="00F26D4C" w:rsidRPr="00B92D58">
              <w:rPr>
                <w:b/>
                <w:sz w:val="24"/>
                <w:szCs w:val="24"/>
              </w:rPr>
              <w:t xml:space="preserve"> </w:t>
            </w:r>
            <w:r w:rsidRPr="00B92D58">
              <w:rPr>
                <w:b/>
                <w:sz w:val="24"/>
                <w:szCs w:val="24"/>
              </w:rPr>
              <w:t>Notification Form in Attachment 4]</w:t>
            </w:r>
            <w:r w:rsidRPr="00B92D58">
              <w:rPr>
                <w:sz w:val="24"/>
                <w:szCs w:val="24"/>
              </w:rPr>
              <w:t xml:space="preserve">: </w:t>
            </w:r>
            <w:r w:rsidRPr="00B92D58">
              <w:rPr>
                <w:i/>
                <w:sz w:val="24"/>
                <w:szCs w:val="24"/>
              </w:rPr>
              <w:t>[§112.7(a)(4)]</w:t>
            </w:r>
          </w:p>
        </w:tc>
        <w:tc>
          <w:tcPr>
            <w:tcW w:w="727" w:type="dxa"/>
            <w:tcBorders>
              <w:bottom w:val="single" w:sz="4" w:space="0" w:color="auto"/>
            </w:tcBorders>
          </w:tcPr>
          <w:p w14:paraId="0B5724FD" w14:textId="77777777" w:rsidR="00401FDA" w:rsidRPr="00B92D58" w:rsidRDefault="00401FD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130737" w:rsidRPr="00066D3E" w14:paraId="7B7679D6" w14:textId="77777777" w:rsidTr="00401FDA">
        <w:trPr>
          <w:jc w:val="center"/>
        </w:trPr>
        <w:tc>
          <w:tcPr>
            <w:tcW w:w="5159" w:type="dxa"/>
            <w:tcBorders>
              <w:right w:val="nil"/>
            </w:tcBorders>
          </w:tcPr>
          <w:p w14:paraId="1A8C6077" w14:textId="7F8BE1BD" w:rsidR="00130737" w:rsidRPr="00B92D58" w:rsidRDefault="00130737" w:rsidP="00860B6D">
            <w:pPr>
              <w:pStyle w:val="HTMLPreformatted"/>
              <w:numPr>
                <w:ilvl w:val="0"/>
                <w:numId w:val="13"/>
              </w:numPr>
              <w:tabs>
                <w:tab w:val="clear" w:pos="916"/>
                <w:tab w:val="left" w:pos="612"/>
              </w:tabs>
              <w:ind w:left="612"/>
              <w:rPr>
                <w:rFonts w:ascii="Arial" w:hAnsi="Arial" w:cs="Arial"/>
                <w:sz w:val="24"/>
                <w:szCs w:val="24"/>
              </w:rPr>
            </w:pPr>
            <w:r w:rsidRPr="00B92D58">
              <w:rPr>
                <w:rFonts w:ascii="Arial" w:hAnsi="Arial" w:cs="Arial"/>
                <w:sz w:val="24"/>
                <w:szCs w:val="24"/>
              </w:rPr>
              <w:t xml:space="preserve">The exact address or location and phone number of the </w:t>
            </w:r>
            <w:r w:rsidR="00C73F17" w:rsidRPr="00B92D58">
              <w:rPr>
                <w:rFonts w:ascii="Arial" w:hAnsi="Arial" w:cs="Arial"/>
                <w:sz w:val="24"/>
                <w:szCs w:val="24"/>
              </w:rPr>
              <w:t xml:space="preserve">tank </w:t>
            </w:r>
            <w:proofErr w:type="gramStart"/>
            <w:r w:rsidRPr="00B92D58">
              <w:rPr>
                <w:rFonts w:ascii="Arial" w:hAnsi="Arial" w:cs="Arial"/>
                <w:sz w:val="24"/>
                <w:szCs w:val="24"/>
              </w:rPr>
              <w:t>facility;</w:t>
            </w:r>
            <w:proofErr w:type="gramEnd"/>
            <w:r w:rsidRPr="00B92D58">
              <w:rPr>
                <w:rFonts w:ascii="Arial" w:hAnsi="Arial" w:cs="Arial"/>
                <w:sz w:val="24"/>
                <w:szCs w:val="24"/>
              </w:rPr>
              <w:t xml:space="preserve"> </w:t>
            </w:r>
          </w:p>
          <w:p w14:paraId="165D718D" w14:textId="2F510144" w:rsidR="00130737" w:rsidRPr="00B92D58" w:rsidRDefault="00130737" w:rsidP="00860B6D">
            <w:pPr>
              <w:pStyle w:val="HTMLPreformatted"/>
              <w:numPr>
                <w:ilvl w:val="0"/>
                <w:numId w:val="13"/>
              </w:numPr>
              <w:tabs>
                <w:tab w:val="clear" w:pos="916"/>
                <w:tab w:val="left" w:pos="612"/>
              </w:tabs>
              <w:ind w:left="612"/>
              <w:rPr>
                <w:rFonts w:ascii="Arial" w:hAnsi="Arial" w:cs="Arial"/>
                <w:sz w:val="24"/>
                <w:szCs w:val="24"/>
              </w:rPr>
            </w:pPr>
            <w:r w:rsidRPr="00B92D58">
              <w:rPr>
                <w:rFonts w:ascii="Arial" w:hAnsi="Arial" w:cs="Arial"/>
                <w:sz w:val="24"/>
                <w:szCs w:val="24"/>
              </w:rPr>
              <w:t xml:space="preserve">Date and time of the </w:t>
            </w:r>
            <w:proofErr w:type="gramStart"/>
            <w:r w:rsidR="00F26D4C">
              <w:rPr>
                <w:rFonts w:ascii="Arial" w:hAnsi="Arial" w:cs="Arial"/>
                <w:sz w:val="24"/>
                <w:szCs w:val="24"/>
              </w:rPr>
              <w:t>release</w:t>
            </w:r>
            <w:r w:rsidRPr="00B92D58">
              <w:rPr>
                <w:rFonts w:ascii="Arial" w:hAnsi="Arial" w:cs="Arial"/>
                <w:sz w:val="24"/>
                <w:szCs w:val="24"/>
              </w:rPr>
              <w:t>;</w:t>
            </w:r>
            <w:proofErr w:type="gramEnd"/>
            <w:r w:rsidRPr="00B92D58">
              <w:rPr>
                <w:rFonts w:ascii="Arial" w:hAnsi="Arial" w:cs="Arial"/>
                <w:sz w:val="24"/>
                <w:szCs w:val="24"/>
              </w:rPr>
              <w:t xml:space="preserve"> </w:t>
            </w:r>
          </w:p>
          <w:p w14:paraId="19D9EA2B" w14:textId="51AA5915" w:rsidR="00130737" w:rsidRPr="00B92D58" w:rsidRDefault="00130737" w:rsidP="00860B6D">
            <w:pPr>
              <w:pStyle w:val="HTMLPreformatted"/>
              <w:numPr>
                <w:ilvl w:val="0"/>
                <w:numId w:val="13"/>
              </w:numPr>
              <w:tabs>
                <w:tab w:val="clear" w:pos="916"/>
                <w:tab w:val="left" w:pos="612"/>
              </w:tabs>
              <w:ind w:left="612"/>
              <w:rPr>
                <w:rFonts w:ascii="Arial" w:hAnsi="Arial" w:cs="Arial"/>
                <w:sz w:val="24"/>
                <w:szCs w:val="24"/>
              </w:rPr>
            </w:pPr>
            <w:r w:rsidRPr="00B92D58">
              <w:rPr>
                <w:rFonts w:ascii="Arial" w:hAnsi="Arial" w:cs="Arial"/>
                <w:sz w:val="24"/>
                <w:szCs w:val="24"/>
              </w:rPr>
              <w:t xml:space="preserve">Type of material </w:t>
            </w:r>
            <w:proofErr w:type="gramStart"/>
            <w:r w:rsidR="00F26D4C">
              <w:rPr>
                <w:rFonts w:ascii="Arial" w:hAnsi="Arial" w:cs="Arial"/>
                <w:sz w:val="24"/>
                <w:szCs w:val="24"/>
              </w:rPr>
              <w:t>releas</w:t>
            </w:r>
            <w:r w:rsidR="00F26D4C" w:rsidRPr="00B92D58">
              <w:rPr>
                <w:rFonts w:ascii="Arial" w:hAnsi="Arial" w:cs="Arial"/>
                <w:sz w:val="24"/>
                <w:szCs w:val="24"/>
              </w:rPr>
              <w:t>ed</w:t>
            </w:r>
            <w:r w:rsidRPr="00B92D58">
              <w:rPr>
                <w:rFonts w:ascii="Arial" w:hAnsi="Arial" w:cs="Arial"/>
                <w:sz w:val="24"/>
                <w:szCs w:val="24"/>
              </w:rPr>
              <w:t>;</w:t>
            </w:r>
            <w:proofErr w:type="gramEnd"/>
            <w:r w:rsidRPr="00B92D58">
              <w:rPr>
                <w:rFonts w:ascii="Arial" w:hAnsi="Arial" w:cs="Arial"/>
                <w:sz w:val="24"/>
                <w:szCs w:val="24"/>
              </w:rPr>
              <w:t xml:space="preserve"> </w:t>
            </w:r>
          </w:p>
          <w:p w14:paraId="57F93316" w14:textId="0F284A22" w:rsidR="00130737" w:rsidRPr="00B92D58" w:rsidRDefault="00130737" w:rsidP="00860B6D">
            <w:pPr>
              <w:pStyle w:val="HTMLPreformatted"/>
              <w:numPr>
                <w:ilvl w:val="0"/>
                <w:numId w:val="13"/>
              </w:numPr>
              <w:tabs>
                <w:tab w:val="clear" w:pos="916"/>
                <w:tab w:val="left" w:pos="612"/>
              </w:tabs>
              <w:ind w:left="612"/>
              <w:rPr>
                <w:rFonts w:ascii="Arial" w:hAnsi="Arial" w:cs="Arial"/>
                <w:sz w:val="24"/>
                <w:szCs w:val="24"/>
              </w:rPr>
            </w:pPr>
            <w:r w:rsidRPr="00B92D58">
              <w:rPr>
                <w:rFonts w:ascii="Arial" w:hAnsi="Arial" w:cs="Arial"/>
                <w:sz w:val="24"/>
                <w:szCs w:val="24"/>
              </w:rPr>
              <w:t xml:space="preserve">Estimate of the total quantity </w:t>
            </w:r>
            <w:proofErr w:type="gramStart"/>
            <w:r w:rsidR="00F26D4C">
              <w:rPr>
                <w:rFonts w:ascii="Arial" w:hAnsi="Arial" w:cs="Arial"/>
                <w:sz w:val="24"/>
                <w:szCs w:val="24"/>
              </w:rPr>
              <w:t>released</w:t>
            </w:r>
            <w:r w:rsidRPr="00B92D58">
              <w:rPr>
                <w:rFonts w:ascii="Arial" w:hAnsi="Arial" w:cs="Arial"/>
                <w:sz w:val="24"/>
                <w:szCs w:val="24"/>
              </w:rPr>
              <w:t>;</w:t>
            </w:r>
            <w:proofErr w:type="gramEnd"/>
            <w:r w:rsidRPr="00B92D58">
              <w:rPr>
                <w:rFonts w:ascii="Arial" w:hAnsi="Arial" w:cs="Arial"/>
                <w:sz w:val="24"/>
                <w:szCs w:val="24"/>
              </w:rPr>
              <w:t xml:space="preserve"> </w:t>
            </w:r>
          </w:p>
          <w:p w14:paraId="0E29A711" w14:textId="17B0A31E" w:rsidR="00130737" w:rsidRPr="00B92D58" w:rsidRDefault="00130737" w:rsidP="00860B6D">
            <w:pPr>
              <w:pStyle w:val="HTMLPreformatted"/>
              <w:numPr>
                <w:ilvl w:val="0"/>
                <w:numId w:val="13"/>
              </w:numPr>
              <w:tabs>
                <w:tab w:val="clear" w:pos="916"/>
                <w:tab w:val="left" w:pos="612"/>
              </w:tabs>
              <w:ind w:left="612"/>
              <w:rPr>
                <w:rFonts w:ascii="Arial" w:hAnsi="Arial" w:cs="Arial"/>
                <w:sz w:val="24"/>
                <w:szCs w:val="24"/>
              </w:rPr>
            </w:pPr>
            <w:r w:rsidRPr="00B92D58">
              <w:rPr>
                <w:rFonts w:ascii="Arial" w:hAnsi="Arial" w:cs="Arial"/>
                <w:sz w:val="24"/>
                <w:szCs w:val="24"/>
              </w:rPr>
              <w:t xml:space="preserve">Estimate of the quantity </w:t>
            </w:r>
            <w:r w:rsidR="00F26D4C">
              <w:rPr>
                <w:rFonts w:ascii="Arial" w:hAnsi="Arial" w:cs="Arial"/>
                <w:sz w:val="24"/>
                <w:szCs w:val="24"/>
              </w:rPr>
              <w:t>released</w:t>
            </w:r>
            <w:r w:rsidR="00F26D4C" w:rsidRPr="00B92D58">
              <w:rPr>
                <w:rFonts w:ascii="Arial" w:hAnsi="Arial" w:cs="Arial"/>
                <w:sz w:val="24"/>
                <w:szCs w:val="24"/>
              </w:rPr>
              <w:t xml:space="preserve"> </w:t>
            </w:r>
            <w:r w:rsidRPr="00B92D58">
              <w:rPr>
                <w:rFonts w:ascii="Arial" w:hAnsi="Arial" w:cs="Arial"/>
                <w:sz w:val="24"/>
                <w:szCs w:val="24"/>
              </w:rPr>
              <w:t xml:space="preserve">to navigable </w:t>
            </w:r>
            <w:proofErr w:type="gramStart"/>
            <w:r w:rsidRPr="00B92D58">
              <w:rPr>
                <w:rFonts w:ascii="Arial" w:hAnsi="Arial" w:cs="Arial"/>
                <w:sz w:val="24"/>
                <w:szCs w:val="24"/>
              </w:rPr>
              <w:t>waters;</w:t>
            </w:r>
            <w:proofErr w:type="gramEnd"/>
          </w:p>
          <w:p w14:paraId="6EFAE302" w14:textId="6E6E622E" w:rsidR="00130737" w:rsidRPr="00B92D58" w:rsidRDefault="00130737" w:rsidP="00860B6D">
            <w:pPr>
              <w:pStyle w:val="HTMLPreformatted"/>
              <w:numPr>
                <w:ilvl w:val="0"/>
                <w:numId w:val="13"/>
              </w:numPr>
              <w:tabs>
                <w:tab w:val="clear" w:pos="916"/>
                <w:tab w:val="left" w:pos="612"/>
              </w:tabs>
              <w:ind w:left="612"/>
              <w:rPr>
                <w:rFonts w:ascii="Arial" w:hAnsi="Arial" w:cs="Arial"/>
                <w:sz w:val="24"/>
                <w:szCs w:val="24"/>
              </w:rPr>
            </w:pPr>
            <w:r w:rsidRPr="00B92D58">
              <w:rPr>
                <w:rFonts w:ascii="Arial" w:hAnsi="Arial" w:cs="Arial"/>
                <w:sz w:val="24"/>
                <w:szCs w:val="24"/>
              </w:rPr>
              <w:t xml:space="preserve">Source of the </w:t>
            </w:r>
            <w:r w:rsidR="00F26D4C">
              <w:rPr>
                <w:rFonts w:ascii="Arial" w:hAnsi="Arial" w:cs="Arial"/>
                <w:sz w:val="24"/>
                <w:szCs w:val="24"/>
              </w:rPr>
              <w:t>release</w:t>
            </w:r>
            <w:r w:rsidRPr="00B92D58">
              <w:rPr>
                <w:rFonts w:ascii="Arial" w:hAnsi="Arial" w:cs="Arial"/>
                <w:sz w:val="24"/>
                <w:szCs w:val="24"/>
              </w:rPr>
              <w:t xml:space="preserve">; </w:t>
            </w:r>
          </w:p>
        </w:tc>
        <w:tc>
          <w:tcPr>
            <w:tcW w:w="5641" w:type="dxa"/>
            <w:gridSpan w:val="2"/>
            <w:tcBorders>
              <w:left w:val="nil"/>
            </w:tcBorders>
          </w:tcPr>
          <w:p w14:paraId="29E3A788" w14:textId="77777777" w:rsidR="00130737" w:rsidRPr="00B92D58" w:rsidRDefault="00130737" w:rsidP="00860B6D">
            <w:pPr>
              <w:pStyle w:val="HTMLPreformatted"/>
              <w:numPr>
                <w:ilvl w:val="0"/>
                <w:numId w:val="13"/>
              </w:numPr>
              <w:tabs>
                <w:tab w:val="clear" w:pos="916"/>
                <w:tab w:val="left" w:pos="552"/>
              </w:tabs>
              <w:ind w:left="552"/>
              <w:rPr>
                <w:rFonts w:ascii="Arial" w:hAnsi="Arial" w:cs="Arial"/>
                <w:sz w:val="24"/>
                <w:szCs w:val="24"/>
              </w:rPr>
            </w:pPr>
            <w:r w:rsidRPr="00B92D58">
              <w:rPr>
                <w:rFonts w:ascii="Arial" w:hAnsi="Arial" w:cs="Arial"/>
                <w:sz w:val="24"/>
                <w:szCs w:val="24"/>
              </w:rPr>
              <w:t xml:space="preserve">Description of all affected </w:t>
            </w:r>
            <w:proofErr w:type="gramStart"/>
            <w:r w:rsidRPr="00B92D58">
              <w:rPr>
                <w:rFonts w:ascii="Arial" w:hAnsi="Arial" w:cs="Arial"/>
                <w:sz w:val="24"/>
                <w:szCs w:val="24"/>
              </w:rPr>
              <w:t>media;</w:t>
            </w:r>
            <w:proofErr w:type="gramEnd"/>
            <w:r w:rsidRPr="00B92D58">
              <w:rPr>
                <w:rFonts w:ascii="Arial" w:hAnsi="Arial" w:cs="Arial"/>
                <w:sz w:val="24"/>
                <w:szCs w:val="24"/>
              </w:rPr>
              <w:t xml:space="preserve"> </w:t>
            </w:r>
          </w:p>
          <w:p w14:paraId="1D9EE426" w14:textId="1BB965F7" w:rsidR="00130737" w:rsidRPr="00B92D58" w:rsidRDefault="00130737" w:rsidP="00860B6D">
            <w:pPr>
              <w:pStyle w:val="HTMLPreformatted"/>
              <w:numPr>
                <w:ilvl w:val="0"/>
                <w:numId w:val="13"/>
              </w:numPr>
              <w:tabs>
                <w:tab w:val="clear" w:pos="916"/>
                <w:tab w:val="left" w:pos="552"/>
              </w:tabs>
              <w:ind w:left="552"/>
              <w:rPr>
                <w:rFonts w:ascii="Arial" w:hAnsi="Arial" w:cs="Arial"/>
                <w:sz w:val="24"/>
                <w:szCs w:val="24"/>
              </w:rPr>
            </w:pPr>
            <w:r w:rsidRPr="00B92D58">
              <w:rPr>
                <w:rFonts w:ascii="Arial" w:hAnsi="Arial" w:cs="Arial"/>
                <w:sz w:val="24"/>
                <w:szCs w:val="24"/>
              </w:rPr>
              <w:t xml:space="preserve">Cause of the </w:t>
            </w:r>
            <w:proofErr w:type="gramStart"/>
            <w:r w:rsidR="00F26D4C">
              <w:rPr>
                <w:rFonts w:ascii="Arial" w:hAnsi="Arial" w:cs="Arial"/>
                <w:sz w:val="24"/>
                <w:szCs w:val="24"/>
              </w:rPr>
              <w:t>release</w:t>
            </w:r>
            <w:r w:rsidRPr="00B92D58">
              <w:rPr>
                <w:rFonts w:ascii="Arial" w:hAnsi="Arial" w:cs="Arial"/>
                <w:sz w:val="24"/>
                <w:szCs w:val="24"/>
              </w:rPr>
              <w:t>;</w:t>
            </w:r>
            <w:proofErr w:type="gramEnd"/>
            <w:r w:rsidRPr="00B92D58">
              <w:rPr>
                <w:rFonts w:ascii="Arial" w:hAnsi="Arial" w:cs="Arial"/>
                <w:sz w:val="24"/>
                <w:szCs w:val="24"/>
              </w:rPr>
              <w:t xml:space="preserve"> </w:t>
            </w:r>
          </w:p>
          <w:p w14:paraId="73A3542D" w14:textId="328973E5" w:rsidR="00130737" w:rsidRPr="00B92D58" w:rsidRDefault="00130737" w:rsidP="00860B6D">
            <w:pPr>
              <w:pStyle w:val="HTMLPreformatted"/>
              <w:numPr>
                <w:ilvl w:val="0"/>
                <w:numId w:val="13"/>
              </w:numPr>
              <w:tabs>
                <w:tab w:val="clear" w:pos="916"/>
                <w:tab w:val="left" w:pos="552"/>
              </w:tabs>
              <w:ind w:left="552"/>
              <w:rPr>
                <w:rFonts w:ascii="Arial" w:hAnsi="Arial" w:cs="Arial"/>
                <w:sz w:val="24"/>
                <w:szCs w:val="24"/>
              </w:rPr>
            </w:pPr>
            <w:r w:rsidRPr="00B92D58">
              <w:rPr>
                <w:rFonts w:ascii="Arial" w:hAnsi="Arial" w:cs="Arial"/>
                <w:sz w:val="24"/>
                <w:szCs w:val="24"/>
              </w:rPr>
              <w:t xml:space="preserve">Any </w:t>
            </w:r>
            <w:proofErr w:type="gramStart"/>
            <w:r w:rsidRPr="00B92D58">
              <w:rPr>
                <w:rFonts w:ascii="Arial" w:hAnsi="Arial" w:cs="Arial"/>
                <w:sz w:val="24"/>
                <w:szCs w:val="24"/>
              </w:rPr>
              <w:t>damages</w:t>
            </w:r>
            <w:proofErr w:type="gramEnd"/>
            <w:r w:rsidRPr="00B92D58">
              <w:rPr>
                <w:rFonts w:ascii="Arial" w:hAnsi="Arial" w:cs="Arial"/>
                <w:sz w:val="24"/>
                <w:szCs w:val="24"/>
              </w:rPr>
              <w:t xml:space="preserve"> or injuries caused by the </w:t>
            </w:r>
            <w:proofErr w:type="gramStart"/>
            <w:r w:rsidR="00F26D4C">
              <w:rPr>
                <w:rFonts w:ascii="Arial" w:hAnsi="Arial" w:cs="Arial"/>
                <w:sz w:val="24"/>
                <w:szCs w:val="24"/>
              </w:rPr>
              <w:t>release</w:t>
            </w:r>
            <w:r w:rsidRPr="00B92D58">
              <w:rPr>
                <w:rFonts w:ascii="Arial" w:hAnsi="Arial" w:cs="Arial"/>
                <w:sz w:val="24"/>
                <w:szCs w:val="24"/>
              </w:rPr>
              <w:t>;</w:t>
            </w:r>
            <w:proofErr w:type="gramEnd"/>
            <w:r w:rsidRPr="00B92D58">
              <w:rPr>
                <w:rFonts w:ascii="Arial" w:hAnsi="Arial" w:cs="Arial"/>
                <w:sz w:val="24"/>
                <w:szCs w:val="24"/>
              </w:rPr>
              <w:t xml:space="preserve"> </w:t>
            </w:r>
          </w:p>
          <w:p w14:paraId="5BE14266" w14:textId="5E2FF6C0" w:rsidR="00130737" w:rsidRPr="00B92D58" w:rsidRDefault="00130737" w:rsidP="00860B6D">
            <w:pPr>
              <w:pStyle w:val="HTMLPreformatted"/>
              <w:numPr>
                <w:ilvl w:val="0"/>
                <w:numId w:val="13"/>
              </w:numPr>
              <w:tabs>
                <w:tab w:val="clear" w:pos="916"/>
                <w:tab w:val="left" w:pos="552"/>
              </w:tabs>
              <w:ind w:left="552"/>
              <w:rPr>
                <w:rFonts w:ascii="Arial" w:hAnsi="Arial" w:cs="Arial"/>
                <w:sz w:val="24"/>
                <w:szCs w:val="24"/>
              </w:rPr>
            </w:pPr>
            <w:r w:rsidRPr="00B92D58">
              <w:rPr>
                <w:rFonts w:ascii="Arial" w:hAnsi="Arial" w:cs="Arial"/>
                <w:sz w:val="24"/>
                <w:szCs w:val="24"/>
              </w:rPr>
              <w:t xml:space="preserve">Actions being used to stop, remove, and mitigate the effects of the </w:t>
            </w:r>
            <w:proofErr w:type="gramStart"/>
            <w:r w:rsidR="00F26D4C">
              <w:rPr>
                <w:rFonts w:ascii="Arial" w:hAnsi="Arial" w:cs="Arial"/>
                <w:sz w:val="24"/>
                <w:szCs w:val="24"/>
              </w:rPr>
              <w:t>release</w:t>
            </w:r>
            <w:r w:rsidRPr="00B92D58">
              <w:rPr>
                <w:rFonts w:ascii="Arial" w:hAnsi="Arial" w:cs="Arial"/>
                <w:sz w:val="24"/>
                <w:szCs w:val="24"/>
              </w:rPr>
              <w:t>;</w:t>
            </w:r>
            <w:proofErr w:type="gramEnd"/>
            <w:r w:rsidRPr="00B92D58">
              <w:rPr>
                <w:rFonts w:ascii="Arial" w:hAnsi="Arial" w:cs="Arial"/>
                <w:sz w:val="24"/>
                <w:szCs w:val="24"/>
              </w:rPr>
              <w:t xml:space="preserve"> </w:t>
            </w:r>
          </w:p>
          <w:p w14:paraId="6BBD2D3A" w14:textId="77777777" w:rsidR="00130737" w:rsidRPr="00B92D58" w:rsidRDefault="00130737" w:rsidP="00860B6D">
            <w:pPr>
              <w:pStyle w:val="HTMLPreformatted"/>
              <w:numPr>
                <w:ilvl w:val="0"/>
                <w:numId w:val="13"/>
              </w:numPr>
              <w:tabs>
                <w:tab w:val="clear" w:pos="916"/>
                <w:tab w:val="left" w:pos="552"/>
              </w:tabs>
              <w:ind w:left="552"/>
              <w:rPr>
                <w:rFonts w:ascii="Arial" w:hAnsi="Arial" w:cs="Arial"/>
                <w:sz w:val="24"/>
                <w:szCs w:val="24"/>
              </w:rPr>
            </w:pPr>
            <w:r w:rsidRPr="00B92D58">
              <w:rPr>
                <w:rFonts w:ascii="Arial" w:hAnsi="Arial" w:cs="Arial"/>
                <w:sz w:val="24"/>
                <w:szCs w:val="24"/>
              </w:rPr>
              <w:t>Whether an evacuation may be needed; and</w:t>
            </w:r>
          </w:p>
          <w:p w14:paraId="537CF2AB" w14:textId="77777777" w:rsidR="00130737" w:rsidRPr="00B92D58" w:rsidRDefault="00130737" w:rsidP="00860B6D">
            <w:pPr>
              <w:pStyle w:val="HTMLPreformatted"/>
              <w:numPr>
                <w:ilvl w:val="0"/>
                <w:numId w:val="13"/>
              </w:numPr>
              <w:tabs>
                <w:tab w:val="clear" w:pos="916"/>
                <w:tab w:val="left" w:pos="552"/>
              </w:tabs>
              <w:ind w:left="552"/>
              <w:rPr>
                <w:rFonts w:ascii="Arial" w:hAnsi="Arial" w:cs="Arial"/>
                <w:sz w:val="24"/>
                <w:szCs w:val="24"/>
              </w:rPr>
            </w:pPr>
            <w:r w:rsidRPr="00B92D58">
              <w:rPr>
                <w:rFonts w:ascii="Arial" w:hAnsi="Arial" w:cs="Arial"/>
                <w:sz w:val="24"/>
                <w:szCs w:val="24"/>
              </w:rPr>
              <w:t>Names of individuals and/or organizations who have also been contacted.</w:t>
            </w:r>
          </w:p>
        </w:tc>
      </w:tr>
    </w:tbl>
    <w:p w14:paraId="0B2D0048" w14:textId="77777777" w:rsidR="00130737" w:rsidRPr="00B92D58" w:rsidRDefault="00130737" w:rsidP="00130737">
      <w:pPr>
        <w:ind w:firstLine="360"/>
        <w:rPr>
          <w:rFonts w:ascii="Arial" w:hAnsi="Arial" w:cs="Arial"/>
          <w:u w:val="single"/>
        </w:rPr>
      </w:pPr>
    </w:p>
    <w:p w14:paraId="6C689A5A" w14:textId="766F1F79" w:rsidR="00130737" w:rsidRPr="00B92D58" w:rsidRDefault="00130737" w:rsidP="00130737">
      <w:pPr>
        <w:pStyle w:val="AppendixHeading1"/>
        <w:rPr>
          <w:iCs/>
          <w:sz w:val="24"/>
          <w:szCs w:val="24"/>
        </w:rPr>
      </w:pPr>
      <w:r w:rsidRPr="00B92D58">
        <w:rPr>
          <w:sz w:val="24"/>
          <w:szCs w:val="24"/>
        </w:rPr>
        <w:t>8. SPCC Spill Reporting Requirements (</w:t>
      </w:r>
      <w:r w:rsidR="00F26D4C">
        <w:rPr>
          <w:sz w:val="24"/>
          <w:szCs w:val="24"/>
        </w:rPr>
        <w:t>HSC Section 25270.8,</w:t>
      </w:r>
      <w:r w:rsidR="008138A3">
        <w:rPr>
          <w:sz w:val="24"/>
          <w:szCs w:val="24"/>
        </w:rPr>
        <w:t xml:space="preserve"> </w:t>
      </w:r>
      <w:r w:rsidR="00F26D4C">
        <w:rPr>
          <w:iCs/>
          <w:sz w:val="24"/>
          <w:szCs w:val="24"/>
        </w:rPr>
        <w:t xml:space="preserve">CCR Title 19, Section #, ref. CFR Title 40, Section </w:t>
      </w:r>
      <w:r w:rsidRPr="00B92D58">
        <w:rPr>
          <w:iCs/>
          <w:sz w:val="24"/>
          <w:szCs w:val="24"/>
        </w:rPr>
        <w:t>112.4):</w:t>
      </w:r>
    </w:p>
    <w:p w14:paraId="03F66011" w14:textId="3B6B74D5" w:rsidR="00130737" w:rsidRPr="00B92D58" w:rsidRDefault="00130737" w:rsidP="00130737">
      <w:pPr>
        <w:pStyle w:val="AppendixBodyText"/>
        <w:ind w:firstLine="0"/>
        <w:rPr>
          <w:sz w:val="24"/>
          <w:szCs w:val="24"/>
        </w:rPr>
      </w:pPr>
      <w:r w:rsidRPr="00B92D58">
        <w:rPr>
          <w:sz w:val="24"/>
          <w:szCs w:val="24"/>
        </w:rPr>
        <w:t xml:space="preserve">Submit information to the </w:t>
      </w:r>
      <w:r w:rsidR="007734B2">
        <w:rPr>
          <w:sz w:val="24"/>
          <w:szCs w:val="24"/>
        </w:rPr>
        <w:t>U.S. Environmental Protection Agency (</w:t>
      </w:r>
      <w:r w:rsidR="002E2A64">
        <w:rPr>
          <w:sz w:val="24"/>
          <w:szCs w:val="24"/>
        </w:rPr>
        <w:t xml:space="preserve">US </w:t>
      </w:r>
      <w:r w:rsidRPr="00B92D58">
        <w:rPr>
          <w:sz w:val="24"/>
          <w:szCs w:val="24"/>
        </w:rPr>
        <w:t>EPA</w:t>
      </w:r>
      <w:r w:rsidR="007734B2">
        <w:rPr>
          <w:sz w:val="24"/>
          <w:szCs w:val="24"/>
        </w:rPr>
        <w:t>)</w:t>
      </w:r>
      <w:r w:rsidRPr="00B92D58">
        <w:rPr>
          <w:sz w:val="24"/>
          <w:szCs w:val="24"/>
        </w:rPr>
        <w:t xml:space="preserve"> Regional Administrator (RA) and the appropriate agency or agencies in charge of oil pollution control activities in the State in which the </w:t>
      </w:r>
      <w:r w:rsidR="00C73F17" w:rsidRPr="00B92D58">
        <w:rPr>
          <w:sz w:val="24"/>
          <w:szCs w:val="24"/>
        </w:rPr>
        <w:t xml:space="preserve">tank </w:t>
      </w:r>
      <w:r w:rsidRPr="00B92D58">
        <w:rPr>
          <w:sz w:val="24"/>
          <w:szCs w:val="24"/>
        </w:rPr>
        <w:t xml:space="preserve">facility is located from one of the following </w:t>
      </w:r>
      <w:r w:rsidR="00B92C0C">
        <w:rPr>
          <w:sz w:val="24"/>
          <w:szCs w:val="24"/>
        </w:rPr>
        <w:t>release</w:t>
      </w:r>
      <w:r w:rsidR="00B92C0C" w:rsidRPr="00B92D58">
        <w:rPr>
          <w:sz w:val="24"/>
          <w:szCs w:val="24"/>
        </w:rPr>
        <w:t xml:space="preserve"> </w:t>
      </w:r>
      <w:r w:rsidRPr="00B92D58">
        <w:rPr>
          <w:sz w:val="24"/>
          <w:szCs w:val="24"/>
        </w:rPr>
        <w:t>events:</w:t>
      </w:r>
    </w:p>
    <w:p w14:paraId="1DD018E9" w14:textId="2853B29C" w:rsidR="00130737" w:rsidRPr="00B92D58" w:rsidRDefault="00130737" w:rsidP="00805629">
      <w:pPr>
        <w:pStyle w:val="AppendixListBullet"/>
        <w:tabs>
          <w:tab w:val="clear" w:pos="450"/>
          <w:tab w:val="clear" w:pos="1080"/>
          <w:tab w:val="num" w:pos="360"/>
          <w:tab w:val="left" w:pos="840"/>
        </w:tabs>
        <w:ind w:left="840" w:hanging="360"/>
        <w:rPr>
          <w:sz w:val="24"/>
          <w:szCs w:val="24"/>
        </w:rPr>
      </w:pPr>
      <w:r w:rsidRPr="00B92D58">
        <w:rPr>
          <w:sz w:val="24"/>
          <w:szCs w:val="24"/>
        </w:rPr>
        <w:t xml:space="preserve">A single </w:t>
      </w:r>
      <w:r w:rsidR="00B92C0C">
        <w:rPr>
          <w:sz w:val="24"/>
          <w:szCs w:val="24"/>
        </w:rPr>
        <w:t>release</w:t>
      </w:r>
      <w:r w:rsidR="00B92C0C" w:rsidRPr="00B92D58">
        <w:rPr>
          <w:sz w:val="24"/>
          <w:szCs w:val="24"/>
        </w:rPr>
        <w:t xml:space="preserve"> </w:t>
      </w:r>
      <w:r w:rsidRPr="00B92D58">
        <w:rPr>
          <w:sz w:val="24"/>
          <w:szCs w:val="24"/>
        </w:rPr>
        <w:t xml:space="preserve">of more than 1,000 U.S. gallons of </w:t>
      </w:r>
      <w:r w:rsidR="008F1EFF">
        <w:rPr>
          <w:sz w:val="24"/>
          <w:szCs w:val="24"/>
        </w:rPr>
        <w:t>petroleum</w:t>
      </w:r>
      <w:r w:rsidR="008F1EFF" w:rsidRPr="00B92D58">
        <w:rPr>
          <w:sz w:val="24"/>
          <w:szCs w:val="24"/>
        </w:rPr>
        <w:t xml:space="preserve"> </w:t>
      </w:r>
      <w:r w:rsidRPr="00B92D58">
        <w:rPr>
          <w:sz w:val="24"/>
          <w:szCs w:val="24"/>
        </w:rPr>
        <w:t xml:space="preserve">to navigable waters or adjoining shorelines or </w:t>
      </w:r>
    </w:p>
    <w:p w14:paraId="535866FA" w14:textId="48BBEC67" w:rsidR="00130737" w:rsidRDefault="00130737" w:rsidP="00805629">
      <w:pPr>
        <w:pStyle w:val="AppendixListBullet"/>
        <w:tabs>
          <w:tab w:val="clear" w:pos="450"/>
          <w:tab w:val="clear" w:pos="1080"/>
          <w:tab w:val="num" w:pos="360"/>
          <w:tab w:val="left" w:pos="840"/>
        </w:tabs>
        <w:ind w:left="840" w:hanging="360"/>
        <w:rPr>
          <w:sz w:val="24"/>
          <w:szCs w:val="24"/>
        </w:rPr>
      </w:pPr>
      <w:r w:rsidRPr="00B92D58">
        <w:rPr>
          <w:sz w:val="24"/>
          <w:szCs w:val="24"/>
        </w:rPr>
        <w:t xml:space="preserve">Two </w:t>
      </w:r>
      <w:r w:rsidR="008F1EFF">
        <w:rPr>
          <w:sz w:val="24"/>
          <w:szCs w:val="24"/>
        </w:rPr>
        <w:t>releases</w:t>
      </w:r>
      <w:r w:rsidR="008F1EFF" w:rsidRPr="00B92D58">
        <w:rPr>
          <w:sz w:val="24"/>
          <w:szCs w:val="24"/>
        </w:rPr>
        <w:t xml:space="preserve"> </w:t>
      </w:r>
      <w:r w:rsidRPr="00B92D58">
        <w:rPr>
          <w:sz w:val="24"/>
          <w:szCs w:val="24"/>
        </w:rPr>
        <w:t>to navigable waters or adjoining shorelines each more than 42 U.S.</w:t>
      </w:r>
      <w:r w:rsidR="00805629" w:rsidRPr="00B92D58">
        <w:rPr>
          <w:sz w:val="24"/>
          <w:szCs w:val="24"/>
        </w:rPr>
        <w:t xml:space="preserve"> gallons of </w:t>
      </w:r>
      <w:r w:rsidR="008F1EFF">
        <w:rPr>
          <w:sz w:val="24"/>
          <w:szCs w:val="24"/>
        </w:rPr>
        <w:t>petroleum</w:t>
      </w:r>
      <w:r w:rsidR="008F1EFF" w:rsidRPr="00B92D58">
        <w:rPr>
          <w:sz w:val="24"/>
          <w:szCs w:val="24"/>
        </w:rPr>
        <w:t xml:space="preserve"> </w:t>
      </w:r>
      <w:r w:rsidR="00805629" w:rsidRPr="00B92D58">
        <w:rPr>
          <w:sz w:val="24"/>
          <w:szCs w:val="24"/>
        </w:rPr>
        <w:t xml:space="preserve">occurring </w:t>
      </w:r>
      <w:r w:rsidRPr="00B92D58">
        <w:rPr>
          <w:sz w:val="24"/>
          <w:szCs w:val="24"/>
        </w:rPr>
        <w:t>within any twelve</w:t>
      </w:r>
      <w:r w:rsidR="008F1EFF">
        <w:rPr>
          <w:sz w:val="24"/>
          <w:szCs w:val="24"/>
        </w:rPr>
        <w:t>-</w:t>
      </w:r>
      <w:r w:rsidRPr="00B92D58">
        <w:rPr>
          <w:sz w:val="24"/>
          <w:szCs w:val="24"/>
        </w:rPr>
        <w:t>month period</w:t>
      </w:r>
    </w:p>
    <w:p w14:paraId="267FF6D5" w14:textId="77777777" w:rsidR="00066D3E" w:rsidRPr="008F1EFF" w:rsidRDefault="00066D3E" w:rsidP="00805629">
      <w:pPr>
        <w:pStyle w:val="AppendixListBullet"/>
        <w:tabs>
          <w:tab w:val="clear" w:pos="450"/>
          <w:tab w:val="clear" w:pos="1080"/>
          <w:tab w:val="num" w:pos="360"/>
          <w:tab w:val="left" w:pos="840"/>
        </w:tabs>
        <w:ind w:left="840" w:hanging="360"/>
        <w:rPr>
          <w:sz w:val="24"/>
          <w:szCs w:val="24"/>
        </w:rPr>
      </w:pPr>
    </w:p>
    <w:p w14:paraId="273AD1C9" w14:textId="7FFC14AA" w:rsidR="00066D3E" w:rsidRPr="00B92D58" w:rsidRDefault="00066D3E" w:rsidP="00066D3E">
      <w:pPr>
        <w:pStyle w:val="HTMLPreformatted"/>
        <w:spacing w:after="120"/>
        <w:rPr>
          <w:rFonts w:ascii="Arial" w:hAnsi="Arial" w:cs="Arial"/>
          <w:i/>
          <w:sz w:val="24"/>
          <w:szCs w:val="24"/>
          <w:u w:val="single"/>
        </w:rPr>
      </w:pPr>
      <w:r w:rsidRPr="00B92D58">
        <w:rPr>
          <w:rFonts w:ascii="Arial" w:hAnsi="Arial" w:cs="Arial"/>
          <w:i/>
          <w:sz w:val="24"/>
          <w:szCs w:val="24"/>
          <w:u w:val="single"/>
        </w:rPr>
        <w:t xml:space="preserve">You must submit the following information to the </w:t>
      </w:r>
      <w:r w:rsidR="002E2A64">
        <w:rPr>
          <w:rFonts w:ascii="Arial" w:hAnsi="Arial" w:cs="Arial"/>
          <w:i/>
          <w:sz w:val="24"/>
          <w:szCs w:val="24"/>
          <w:u w:val="single"/>
        </w:rPr>
        <w:t xml:space="preserve">US </w:t>
      </w:r>
      <w:r w:rsidR="00FF0682">
        <w:rPr>
          <w:rFonts w:ascii="Arial" w:hAnsi="Arial" w:cs="Arial"/>
          <w:i/>
          <w:sz w:val="24"/>
          <w:szCs w:val="24"/>
          <w:u w:val="single"/>
        </w:rPr>
        <w:t xml:space="preserve">EPA </w:t>
      </w:r>
      <w:r w:rsidRPr="00B92D58">
        <w:rPr>
          <w:rFonts w:ascii="Arial" w:hAnsi="Arial" w:cs="Arial"/>
          <w:i/>
          <w:sz w:val="24"/>
          <w:szCs w:val="24"/>
          <w:u w:val="single"/>
        </w:rPr>
        <w:t>RA:</w:t>
      </w:r>
    </w:p>
    <w:p w14:paraId="168ECBE5" w14:textId="77777777" w:rsidR="00066D3E" w:rsidRPr="00B92D58" w:rsidRDefault="00066D3E" w:rsidP="00066D3E">
      <w:pPr>
        <w:pStyle w:val="HTMLPreformatted"/>
        <w:tabs>
          <w:tab w:val="clear" w:pos="916"/>
          <w:tab w:val="left" w:pos="-480"/>
          <w:tab w:val="left" w:pos="720"/>
        </w:tabs>
        <w:spacing w:after="60"/>
        <w:ind w:left="720" w:hanging="360"/>
        <w:rPr>
          <w:rFonts w:ascii="Arial" w:hAnsi="Arial" w:cs="Arial"/>
          <w:sz w:val="24"/>
          <w:szCs w:val="24"/>
        </w:rPr>
      </w:pPr>
      <w:r w:rsidRPr="00B92D58">
        <w:rPr>
          <w:rFonts w:ascii="Arial" w:hAnsi="Arial" w:cs="Arial"/>
          <w:sz w:val="24"/>
          <w:szCs w:val="24"/>
        </w:rPr>
        <w:t>(1)</w:t>
      </w:r>
      <w:r w:rsidRPr="00B92D58">
        <w:rPr>
          <w:rFonts w:ascii="Arial" w:hAnsi="Arial" w:cs="Arial"/>
          <w:sz w:val="24"/>
          <w:szCs w:val="24"/>
        </w:rPr>
        <w:tab/>
        <w:t xml:space="preserve">Name of the tank </w:t>
      </w:r>
      <w:proofErr w:type="gramStart"/>
      <w:r w:rsidRPr="00B92D58">
        <w:rPr>
          <w:rFonts w:ascii="Arial" w:hAnsi="Arial" w:cs="Arial"/>
          <w:sz w:val="24"/>
          <w:szCs w:val="24"/>
        </w:rPr>
        <w:t>facility;</w:t>
      </w:r>
      <w:proofErr w:type="gramEnd"/>
    </w:p>
    <w:p w14:paraId="7F30C965" w14:textId="56DCAE68" w:rsidR="00066D3E" w:rsidRPr="00B92D58" w:rsidRDefault="00066D3E" w:rsidP="00066D3E">
      <w:pPr>
        <w:pStyle w:val="HTMLPreformatted"/>
        <w:tabs>
          <w:tab w:val="clear" w:pos="916"/>
          <w:tab w:val="left" w:pos="720"/>
          <w:tab w:val="left" w:pos="1080"/>
        </w:tabs>
        <w:spacing w:after="60"/>
        <w:ind w:left="720" w:hanging="360"/>
        <w:rPr>
          <w:rFonts w:ascii="Arial" w:hAnsi="Arial" w:cs="Arial"/>
          <w:sz w:val="24"/>
          <w:szCs w:val="24"/>
        </w:rPr>
      </w:pPr>
      <w:r w:rsidRPr="00B92D58">
        <w:rPr>
          <w:rFonts w:ascii="Arial" w:hAnsi="Arial" w:cs="Arial"/>
          <w:sz w:val="24"/>
          <w:szCs w:val="24"/>
        </w:rPr>
        <w:t>(2)</w:t>
      </w:r>
      <w:r w:rsidRPr="00B92D58">
        <w:rPr>
          <w:rFonts w:ascii="Arial" w:hAnsi="Arial" w:cs="Arial"/>
          <w:sz w:val="24"/>
          <w:szCs w:val="24"/>
        </w:rPr>
        <w:tab/>
      </w:r>
      <w:r w:rsidR="00D50593">
        <w:rPr>
          <w:rFonts w:ascii="Arial" w:hAnsi="Arial" w:cs="Arial"/>
          <w:sz w:val="24"/>
          <w:szCs w:val="24"/>
        </w:rPr>
        <w:t>Tank facility owner or operator</w:t>
      </w:r>
      <w:r w:rsidRPr="00B92D58">
        <w:rPr>
          <w:rFonts w:ascii="Arial" w:hAnsi="Arial" w:cs="Arial"/>
          <w:sz w:val="24"/>
          <w:szCs w:val="24"/>
        </w:rPr>
        <w:t xml:space="preserve"> </w:t>
      </w:r>
      <w:proofErr w:type="gramStart"/>
      <w:r w:rsidRPr="00B92D58">
        <w:rPr>
          <w:rFonts w:ascii="Arial" w:hAnsi="Arial" w:cs="Arial"/>
          <w:sz w:val="24"/>
          <w:szCs w:val="24"/>
        </w:rPr>
        <w:t>name;</w:t>
      </w:r>
      <w:proofErr w:type="gramEnd"/>
    </w:p>
    <w:p w14:paraId="0DAB2EE7" w14:textId="77777777" w:rsidR="00066D3E" w:rsidRPr="00B92D58" w:rsidRDefault="00066D3E" w:rsidP="00066D3E">
      <w:pPr>
        <w:pStyle w:val="HTMLPreformatted"/>
        <w:tabs>
          <w:tab w:val="clear" w:pos="916"/>
          <w:tab w:val="left" w:pos="720"/>
          <w:tab w:val="left" w:pos="1080"/>
        </w:tabs>
        <w:spacing w:after="60"/>
        <w:ind w:left="720" w:hanging="360"/>
        <w:rPr>
          <w:rFonts w:ascii="Arial" w:hAnsi="Arial" w:cs="Arial"/>
          <w:sz w:val="24"/>
          <w:szCs w:val="24"/>
        </w:rPr>
      </w:pPr>
      <w:r w:rsidRPr="00B92D58">
        <w:rPr>
          <w:rFonts w:ascii="Arial" w:hAnsi="Arial" w:cs="Arial"/>
          <w:sz w:val="24"/>
          <w:szCs w:val="24"/>
        </w:rPr>
        <w:t>(3)</w:t>
      </w:r>
      <w:r w:rsidRPr="00B92D58">
        <w:rPr>
          <w:rFonts w:ascii="Arial" w:hAnsi="Arial" w:cs="Arial"/>
          <w:sz w:val="24"/>
          <w:szCs w:val="24"/>
        </w:rPr>
        <w:tab/>
        <w:t xml:space="preserve">Location of the tank </w:t>
      </w:r>
      <w:proofErr w:type="gramStart"/>
      <w:r w:rsidRPr="00B92D58">
        <w:rPr>
          <w:rFonts w:ascii="Arial" w:hAnsi="Arial" w:cs="Arial"/>
          <w:sz w:val="24"/>
          <w:szCs w:val="24"/>
        </w:rPr>
        <w:t>facility;</w:t>
      </w:r>
      <w:proofErr w:type="gramEnd"/>
    </w:p>
    <w:p w14:paraId="7B3311E1" w14:textId="77777777" w:rsidR="00066D3E" w:rsidRPr="00B92D58" w:rsidRDefault="00066D3E" w:rsidP="00066D3E">
      <w:pPr>
        <w:pStyle w:val="HTMLPreformatted"/>
        <w:tabs>
          <w:tab w:val="clear" w:pos="916"/>
          <w:tab w:val="left" w:pos="720"/>
          <w:tab w:val="left" w:pos="1080"/>
        </w:tabs>
        <w:spacing w:after="60"/>
        <w:ind w:left="720" w:hanging="360"/>
        <w:rPr>
          <w:rFonts w:ascii="Arial" w:hAnsi="Arial" w:cs="Arial"/>
          <w:sz w:val="24"/>
          <w:szCs w:val="24"/>
        </w:rPr>
      </w:pPr>
      <w:r w:rsidRPr="00B92D58">
        <w:rPr>
          <w:rFonts w:ascii="Arial" w:hAnsi="Arial" w:cs="Arial"/>
          <w:sz w:val="24"/>
          <w:szCs w:val="24"/>
        </w:rPr>
        <w:t>(4)</w:t>
      </w:r>
      <w:r w:rsidRPr="00B92D58">
        <w:rPr>
          <w:rFonts w:ascii="Arial" w:hAnsi="Arial" w:cs="Arial"/>
          <w:sz w:val="24"/>
          <w:szCs w:val="24"/>
        </w:rPr>
        <w:tab/>
        <w:t xml:space="preserve">Maximum storage or handling capacity of the tank facility and normal daily </w:t>
      </w:r>
      <w:proofErr w:type="gramStart"/>
      <w:r w:rsidRPr="00B92D58">
        <w:rPr>
          <w:rFonts w:ascii="Arial" w:hAnsi="Arial" w:cs="Arial"/>
          <w:sz w:val="24"/>
          <w:szCs w:val="24"/>
        </w:rPr>
        <w:t>throughput;</w:t>
      </w:r>
      <w:proofErr w:type="gramEnd"/>
    </w:p>
    <w:p w14:paraId="7141ED41" w14:textId="1CA7CE45" w:rsidR="00066D3E" w:rsidRPr="00B92D58" w:rsidRDefault="00066D3E" w:rsidP="00066D3E">
      <w:pPr>
        <w:pStyle w:val="HTMLPreformatted"/>
        <w:tabs>
          <w:tab w:val="clear" w:pos="916"/>
          <w:tab w:val="left" w:pos="720"/>
          <w:tab w:val="left" w:pos="1080"/>
        </w:tabs>
        <w:spacing w:after="60"/>
        <w:ind w:left="720" w:hanging="360"/>
        <w:rPr>
          <w:rFonts w:ascii="Arial" w:hAnsi="Arial" w:cs="Arial"/>
          <w:sz w:val="24"/>
          <w:szCs w:val="24"/>
        </w:rPr>
      </w:pPr>
      <w:r w:rsidRPr="00B92D58">
        <w:rPr>
          <w:rFonts w:ascii="Arial" w:hAnsi="Arial" w:cs="Arial"/>
          <w:sz w:val="24"/>
          <w:szCs w:val="24"/>
        </w:rPr>
        <w:t>(5)</w:t>
      </w:r>
      <w:r w:rsidRPr="00B92D58">
        <w:rPr>
          <w:rFonts w:ascii="Arial" w:hAnsi="Arial" w:cs="Arial"/>
          <w:sz w:val="24"/>
          <w:szCs w:val="24"/>
        </w:rPr>
        <w:tab/>
        <w:t xml:space="preserve">Corrective action and countermeasures </w:t>
      </w:r>
      <w:r w:rsidR="00D50593">
        <w:rPr>
          <w:rFonts w:ascii="Arial" w:hAnsi="Arial" w:cs="Arial"/>
          <w:sz w:val="24"/>
          <w:szCs w:val="24"/>
        </w:rPr>
        <w:t>the owner or operator</w:t>
      </w:r>
      <w:r w:rsidRPr="00B92D58">
        <w:rPr>
          <w:rFonts w:ascii="Arial" w:hAnsi="Arial" w:cs="Arial"/>
          <w:sz w:val="24"/>
          <w:szCs w:val="24"/>
        </w:rPr>
        <w:t xml:space="preserve"> ha</w:t>
      </w:r>
      <w:r w:rsidR="00D50593">
        <w:rPr>
          <w:rFonts w:ascii="Arial" w:hAnsi="Arial" w:cs="Arial"/>
          <w:sz w:val="24"/>
          <w:szCs w:val="24"/>
        </w:rPr>
        <w:t>s</w:t>
      </w:r>
      <w:r w:rsidRPr="00B92D58">
        <w:rPr>
          <w:rFonts w:ascii="Arial" w:hAnsi="Arial" w:cs="Arial"/>
          <w:sz w:val="24"/>
          <w:szCs w:val="24"/>
        </w:rPr>
        <w:t xml:space="preserve"> taken, including a description of equipment repairs and </w:t>
      </w:r>
      <w:proofErr w:type="gramStart"/>
      <w:r w:rsidRPr="00B92D58">
        <w:rPr>
          <w:rFonts w:ascii="Arial" w:hAnsi="Arial" w:cs="Arial"/>
          <w:sz w:val="24"/>
          <w:szCs w:val="24"/>
        </w:rPr>
        <w:t>replacements;</w:t>
      </w:r>
      <w:proofErr w:type="gramEnd"/>
    </w:p>
    <w:p w14:paraId="0937D505" w14:textId="77777777" w:rsidR="00066D3E" w:rsidRPr="00B92D58" w:rsidRDefault="00066D3E" w:rsidP="00066D3E">
      <w:pPr>
        <w:pStyle w:val="HTMLPreformatted"/>
        <w:tabs>
          <w:tab w:val="clear" w:pos="916"/>
          <w:tab w:val="left" w:pos="720"/>
          <w:tab w:val="left" w:pos="1080"/>
        </w:tabs>
        <w:spacing w:after="60"/>
        <w:ind w:left="720" w:hanging="360"/>
        <w:rPr>
          <w:rFonts w:ascii="Arial" w:hAnsi="Arial" w:cs="Arial"/>
          <w:sz w:val="24"/>
          <w:szCs w:val="24"/>
        </w:rPr>
      </w:pPr>
      <w:r w:rsidRPr="00B92D58">
        <w:rPr>
          <w:rFonts w:ascii="Arial" w:hAnsi="Arial" w:cs="Arial"/>
          <w:sz w:val="24"/>
          <w:szCs w:val="24"/>
        </w:rPr>
        <w:t>(6)</w:t>
      </w:r>
      <w:r w:rsidRPr="00B92D58">
        <w:rPr>
          <w:rFonts w:ascii="Arial" w:hAnsi="Arial" w:cs="Arial"/>
          <w:sz w:val="24"/>
          <w:szCs w:val="24"/>
        </w:rPr>
        <w:tab/>
        <w:t xml:space="preserve">An adequate description of the tank facility, including maps, flow diagrams, and topographical maps, as </w:t>
      </w:r>
      <w:proofErr w:type="gramStart"/>
      <w:r w:rsidRPr="00B92D58">
        <w:rPr>
          <w:rFonts w:ascii="Arial" w:hAnsi="Arial" w:cs="Arial"/>
          <w:sz w:val="24"/>
          <w:szCs w:val="24"/>
        </w:rPr>
        <w:t>necessary;</w:t>
      </w:r>
      <w:proofErr w:type="gramEnd"/>
    </w:p>
    <w:p w14:paraId="3DF3E4C7" w14:textId="30C77D8D" w:rsidR="00066D3E" w:rsidRPr="00B92D58" w:rsidRDefault="00066D3E" w:rsidP="00066D3E">
      <w:pPr>
        <w:pStyle w:val="HTMLPreformatted"/>
        <w:tabs>
          <w:tab w:val="clear" w:pos="916"/>
          <w:tab w:val="left" w:pos="720"/>
          <w:tab w:val="left" w:pos="1080"/>
        </w:tabs>
        <w:spacing w:after="60"/>
        <w:ind w:left="720" w:hanging="360"/>
        <w:rPr>
          <w:rFonts w:ascii="Arial" w:hAnsi="Arial" w:cs="Arial"/>
          <w:sz w:val="24"/>
          <w:szCs w:val="24"/>
        </w:rPr>
      </w:pPr>
      <w:r w:rsidRPr="00B92D58">
        <w:rPr>
          <w:rFonts w:ascii="Arial" w:hAnsi="Arial" w:cs="Arial"/>
          <w:sz w:val="24"/>
          <w:szCs w:val="24"/>
        </w:rPr>
        <w:t>(7)</w:t>
      </w:r>
      <w:r w:rsidRPr="00B92D58">
        <w:rPr>
          <w:rFonts w:ascii="Arial" w:hAnsi="Arial" w:cs="Arial"/>
          <w:sz w:val="24"/>
          <w:szCs w:val="24"/>
        </w:rPr>
        <w:tab/>
        <w:t xml:space="preserve">The cause of the reportable </w:t>
      </w:r>
      <w:r w:rsidR="00FA14D8">
        <w:rPr>
          <w:rFonts w:ascii="Arial" w:hAnsi="Arial" w:cs="Arial"/>
          <w:sz w:val="24"/>
          <w:szCs w:val="24"/>
        </w:rPr>
        <w:t>release</w:t>
      </w:r>
      <w:r w:rsidRPr="00B92D58">
        <w:rPr>
          <w:rFonts w:ascii="Arial" w:hAnsi="Arial" w:cs="Arial"/>
          <w:sz w:val="24"/>
          <w:szCs w:val="24"/>
        </w:rPr>
        <w:t>, including a failure analysis of the system or subsystem in which the failure occurred; and</w:t>
      </w:r>
    </w:p>
    <w:p w14:paraId="509C7677" w14:textId="77777777" w:rsidR="00066D3E" w:rsidRPr="00B92D58" w:rsidRDefault="00066D3E" w:rsidP="00066D3E">
      <w:pPr>
        <w:pStyle w:val="HTMLPreformatted"/>
        <w:tabs>
          <w:tab w:val="clear" w:pos="916"/>
          <w:tab w:val="left" w:pos="720"/>
          <w:tab w:val="left" w:pos="1080"/>
        </w:tabs>
        <w:spacing w:after="60"/>
        <w:ind w:left="720" w:hanging="360"/>
        <w:rPr>
          <w:rFonts w:ascii="Arial" w:hAnsi="Arial" w:cs="Arial"/>
          <w:sz w:val="24"/>
          <w:szCs w:val="24"/>
        </w:rPr>
      </w:pPr>
      <w:r w:rsidRPr="00B92D58">
        <w:rPr>
          <w:rFonts w:ascii="Arial" w:hAnsi="Arial" w:cs="Arial"/>
          <w:sz w:val="24"/>
          <w:szCs w:val="24"/>
        </w:rPr>
        <w:t>(8)</w:t>
      </w:r>
      <w:r w:rsidRPr="00B92D58">
        <w:rPr>
          <w:rFonts w:ascii="Arial" w:hAnsi="Arial" w:cs="Arial"/>
          <w:sz w:val="24"/>
          <w:szCs w:val="24"/>
        </w:rPr>
        <w:tab/>
        <w:t>Additional preventive measures you have taken or contemplated to minimize the possibility of recurrence</w:t>
      </w:r>
    </w:p>
    <w:p w14:paraId="1CD9CD4D" w14:textId="45791B1A" w:rsidR="00130737" w:rsidRPr="00B92D58" w:rsidRDefault="00066D3E" w:rsidP="00B92D58">
      <w:pPr>
        <w:pStyle w:val="HTMLPreformatted"/>
        <w:ind w:left="720" w:hanging="360"/>
        <w:rPr>
          <w:sz w:val="24"/>
          <w:szCs w:val="24"/>
        </w:rPr>
      </w:pPr>
      <w:r w:rsidRPr="00B92D58">
        <w:rPr>
          <w:rFonts w:ascii="Arial" w:hAnsi="Arial" w:cs="Arial"/>
          <w:sz w:val="24"/>
          <w:szCs w:val="24"/>
        </w:rPr>
        <w:t>(9)</w:t>
      </w:r>
      <w:r w:rsidR="002D21EF">
        <w:rPr>
          <w:rFonts w:ascii="Arial" w:hAnsi="Arial" w:cs="Arial"/>
          <w:sz w:val="24"/>
          <w:szCs w:val="24"/>
        </w:rPr>
        <w:tab/>
      </w:r>
      <w:r w:rsidRPr="00B92D58">
        <w:rPr>
          <w:rFonts w:ascii="Arial" w:hAnsi="Arial" w:cs="Arial"/>
          <w:sz w:val="24"/>
          <w:szCs w:val="24"/>
        </w:rPr>
        <w:t xml:space="preserve">Such other information as the </w:t>
      </w:r>
      <w:r w:rsidR="0055752B">
        <w:rPr>
          <w:rFonts w:ascii="Arial" w:hAnsi="Arial" w:cs="Arial"/>
          <w:sz w:val="24"/>
          <w:szCs w:val="24"/>
        </w:rPr>
        <w:t xml:space="preserve">US </w:t>
      </w:r>
      <w:r w:rsidR="00FF0682">
        <w:rPr>
          <w:rFonts w:ascii="Arial" w:hAnsi="Arial" w:cs="Arial"/>
          <w:sz w:val="24"/>
          <w:szCs w:val="24"/>
        </w:rPr>
        <w:t xml:space="preserve">EPA </w:t>
      </w:r>
      <w:r w:rsidRPr="00B92D58">
        <w:rPr>
          <w:rFonts w:ascii="Arial" w:hAnsi="Arial" w:cs="Arial"/>
          <w:sz w:val="24"/>
          <w:szCs w:val="24"/>
        </w:rPr>
        <w:t xml:space="preserve">Regional Administrator may reasonably require pertinent to the </w:t>
      </w:r>
      <w:r w:rsidR="0055752B">
        <w:rPr>
          <w:rFonts w:ascii="Arial" w:hAnsi="Arial" w:cs="Arial"/>
          <w:sz w:val="24"/>
          <w:szCs w:val="24"/>
        </w:rPr>
        <w:t xml:space="preserve">SPCC </w:t>
      </w:r>
      <w:r w:rsidRPr="00B92D58">
        <w:rPr>
          <w:rFonts w:ascii="Arial" w:hAnsi="Arial" w:cs="Arial"/>
          <w:sz w:val="24"/>
          <w:szCs w:val="24"/>
        </w:rPr>
        <w:t xml:space="preserve">Plan or </w:t>
      </w:r>
      <w:r w:rsidR="0055752B">
        <w:rPr>
          <w:rFonts w:ascii="Arial" w:hAnsi="Arial" w:cs="Arial"/>
          <w:sz w:val="24"/>
          <w:szCs w:val="24"/>
        </w:rPr>
        <w:t>release</w:t>
      </w:r>
    </w:p>
    <w:p w14:paraId="518E6BB1" w14:textId="3FB82B0F" w:rsidR="00130737" w:rsidRPr="00B92D58" w:rsidRDefault="00BC3A20" w:rsidP="00130737">
      <w:pPr>
        <w:pStyle w:val="AppendixBodyText"/>
        <w:jc w:val="center"/>
        <w:rPr>
          <w:sz w:val="24"/>
          <w:szCs w:val="24"/>
        </w:rPr>
      </w:pPr>
      <w:r w:rsidRPr="00B92D58">
        <w:rPr>
          <w:noProof/>
          <w:sz w:val="24"/>
          <w:szCs w:val="24"/>
        </w:rPr>
        <mc:AlternateContent>
          <mc:Choice Requires="wps">
            <w:drawing>
              <wp:anchor distT="0" distB="0" distL="114300" distR="114300" simplePos="0" relativeHeight="251652608" behindDoc="0" locked="0" layoutInCell="1" allowOverlap="1" wp14:anchorId="08030739" wp14:editId="0A273D60">
                <wp:simplePos x="0" y="0"/>
                <wp:positionH relativeFrom="column">
                  <wp:posOffset>1235075</wp:posOffset>
                </wp:positionH>
                <wp:positionV relativeFrom="paragraph">
                  <wp:posOffset>191770</wp:posOffset>
                </wp:positionV>
                <wp:extent cx="4389120" cy="527050"/>
                <wp:effectExtent l="0" t="0" r="11430" b="25400"/>
                <wp:wrapNone/>
                <wp:docPr id="10600187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527050"/>
                        </a:xfrm>
                        <a:prstGeom prst="rect">
                          <a:avLst/>
                        </a:prstGeom>
                        <a:solidFill>
                          <a:srgbClr val="FFFF99"/>
                        </a:solidFill>
                        <a:ln w="12700">
                          <a:solidFill>
                            <a:srgbClr val="000000"/>
                          </a:solidFill>
                          <a:miter lim="800000"/>
                          <a:headEnd/>
                          <a:tailEnd/>
                        </a:ln>
                      </wps:spPr>
                      <wps:txbx>
                        <w:txbxContent>
                          <w:p w14:paraId="7A23A3C2" w14:textId="77777777" w:rsidR="008D268D" w:rsidRPr="0072123E" w:rsidRDefault="008D268D" w:rsidP="00E23CB9">
                            <w:pPr>
                              <w:spacing w:before="60"/>
                              <w:jc w:val="center"/>
                              <w:outlineLvl w:val="0"/>
                              <w:rPr>
                                <w:rFonts w:ascii="Arial" w:hAnsi="Arial" w:cs="Arial"/>
                                <w:b/>
                              </w:rPr>
                            </w:pPr>
                            <w:bookmarkStart w:id="81" w:name="_Toc228869363"/>
                            <w:bookmarkStart w:id="82" w:name="_Toc230692319"/>
                            <w:bookmarkStart w:id="83" w:name="_Toc233536882"/>
                            <w:bookmarkStart w:id="84" w:name="_Toc243722633"/>
                            <w:bookmarkStart w:id="85" w:name="_Toc244321233"/>
                            <w:r w:rsidRPr="0072123E">
                              <w:rPr>
                                <w:rFonts w:ascii="Arial" w:hAnsi="Arial" w:cs="Arial"/>
                                <w:b/>
                              </w:rPr>
                              <w:t>NOTE: Complete one of the following sections (A, B or C)</w:t>
                            </w:r>
                            <w:bookmarkEnd w:id="81"/>
                            <w:bookmarkEnd w:id="82"/>
                            <w:bookmarkEnd w:id="83"/>
                            <w:bookmarkEnd w:id="84"/>
                            <w:bookmarkEnd w:id="85"/>
                          </w:p>
                          <w:p w14:paraId="0A4DCB4F" w14:textId="2B3503A4" w:rsidR="008D268D" w:rsidRPr="0072123E" w:rsidRDefault="008D268D" w:rsidP="00E23CB9">
                            <w:pPr>
                              <w:pStyle w:val="AppendixBodyText"/>
                              <w:ind w:firstLine="0"/>
                              <w:jc w:val="center"/>
                              <w:rPr>
                                <w:b/>
                                <w:bCs/>
                                <w:sz w:val="24"/>
                              </w:rPr>
                            </w:pPr>
                            <w:r w:rsidRPr="0072123E">
                              <w:rPr>
                                <w:b/>
                                <w:bCs/>
                                <w:sz w:val="24"/>
                              </w:rPr>
                              <w:t xml:space="preserve">as appropriate for the </w:t>
                            </w:r>
                            <w:r w:rsidR="00A6279D">
                              <w:rPr>
                                <w:b/>
                                <w:bCs/>
                                <w:sz w:val="24"/>
                              </w:rPr>
                              <w:t xml:space="preserve">tank </w:t>
                            </w:r>
                            <w:r w:rsidRPr="0072123E">
                              <w:rPr>
                                <w:b/>
                                <w:bCs/>
                                <w:sz w:val="24"/>
                              </w:rPr>
                              <w:t>facility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0739" id="Text Box 14" o:spid="_x0000_s1027" type="#_x0000_t202" style="position:absolute;left:0;text-align:left;margin-left:97.25pt;margin-top:15.1pt;width:345.6pt;height: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" fillcolor="#ff9" strokeweight="1pt">
                <v:textbox>
                  <w:txbxContent>
                    <w:p w14:paraId="7A23A3C2" w14:textId="77777777" w:rsidR="008D268D" w:rsidRPr="0072123E" w:rsidRDefault="008D268D" w:rsidP="00E23CB9">
                      <w:pPr>
                        <w:spacing w:before="60"/>
                        <w:jc w:val="center"/>
                        <w:outlineLvl w:val="0"/>
                        <w:rPr>
                          <w:rFonts w:ascii="Arial" w:hAnsi="Arial" w:cs="Arial"/>
                          <w:b/>
                        </w:rPr>
                      </w:pPr>
                      <w:bookmarkStart w:id="86" w:name="_Toc228869363"/>
                      <w:bookmarkStart w:id="87" w:name="_Toc230692319"/>
                      <w:bookmarkStart w:id="88" w:name="_Toc233536882"/>
                      <w:bookmarkStart w:id="89" w:name="_Toc243722633"/>
                      <w:bookmarkStart w:id="90" w:name="_Toc244321233"/>
                      <w:r w:rsidRPr="0072123E">
                        <w:rPr>
                          <w:rFonts w:ascii="Arial" w:hAnsi="Arial" w:cs="Arial"/>
                          <w:b/>
                        </w:rPr>
                        <w:t>NOTE: Complete one of the following sections (A, B or C)</w:t>
                      </w:r>
                      <w:bookmarkEnd w:id="86"/>
                      <w:bookmarkEnd w:id="87"/>
                      <w:bookmarkEnd w:id="88"/>
                      <w:bookmarkEnd w:id="89"/>
                      <w:bookmarkEnd w:id="90"/>
                    </w:p>
                    <w:p w14:paraId="0A4DCB4F" w14:textId="2B3503A4" w:rsidR="008D268D" w:rsidRPr="0072123E" w:rsidRDefault="008D268D" w:rsidP="00E23CB9">
                      <w:pPr>
                        <w:pStyle w:val="AppendixBodyText"/>
                        <w:ind w:firstLine="0"/>
                        <w:jc w:val="center"/>
                        <w:rPr>
                          <w:b/>
                          <w:bCs/>
                          <w:sz w:val="24"/>
                        </w:rPr>
                      </w:pPr>
                      <w:r w:rsidRPr="0072123E">
                        <w:rPr>
                          <w:b/>
                          <w:bCs/>
                          <w:sz w:val="24"/>
                        </w:rPr>
                        <w:t xml:space="preserve">as appropriate for the </w:t>
                      </w:r>
                      <w:r w:rsidR="00A6279D">
                        <w:rPr>
                          <w:b/>
                          <w:bCs/>
                          <w:sz w:val="24"/>
                        </w:rPr>
                        <w:t xml:space="preserve">tank </w:t>
                      </w:r>
                      <w:r w:rsidRPr="0072123E">
                        <w:rPr>
                          <w:b/>
                          <w:bCs/>
                          <w:sz w:val="24"/>
                        </w:rPr>
                        <w:t>facility type.</w:t>
                      </w:r>
                    </w:p>
                  </w:txbxContent>
                </v:textbox>
              </v:shape>
            </w:pict>
          </mc:Fallback>
        </mc:AlternateContent>
      </w:r>
    </w:p>
    <w:p w14:paraId="5FC63B3E" w14:textId="77777777" w:rsidR="00130737" w:rsidRPr="00B92D58" w:rsidRDefault="00130737" w:rsidP="00130737">
      <w:pPr>
        <w:pStyle w:val="AppendixHeading1"/>
        <w:rPr>
          <w:sz w:val="24"/>
          <w:szCs w:val="24"/>
        </w:rPr>
        <w:sectPr w:rsidR="00130737" w:rsidRPr="00B92D58" w:rsidSect="00810743">
          <w:headerReference w:type="even" r:id="rId15"/>
          <w:headerReference w:type="default" r:id="rId16"/>
          <w:footerReference w:type="default" r:id="rId17"/>
          <w:headerReference w:type="first" r:id="rId18"/>
          <w:endnotePr>
            <w:numFmt w:val="decimal"/>
          </w:endnotePr>
          <w:pgSz w:w="12240" w:h="15840"/>
          <w:pgMar w:top="720" w:right="720" w:bottom="720" w:left="720" w:header="475" w:footer="720" w:gutter="0"/>
          <w:cols w:space="720"/>
          <w:noEndnote/>
          <w:docGrid w:linePitch="326"/>
        </w:sectPr>
      </w:pPr>
    </w:p>
    <w:p w14:paraId="52DBA079" w14:textId="7A17A0CD" w:rsidR="000350CB" w:rsidRPr="00B92D58" w:rsidRDefault="00BC3A20" w:rsidP="00130737">
      <w:pPr>
        <w:pStyle w:val="FootnoteTex"/>
        <w:autoSpaceDE/>
        <w:autoSpaceDN/>
        <w:adjustRightInd/>
        <w:rPr>
          <w:rFonts w:ascii="Arial" w:hAnsi="Arial" w:cs="Arial"/>
          <w:sz w:val="24"/>
          <w:szCs w:val="24"/>
        </w:rPr>
      </w:pPr>
      <w:r w:rsidRPr="00B92D58">
        <w:rPr>
          <w:rFonts w:ascii="Arial" w:hAnsi="Arial" w:cs="Arial"/>
          <w:noProof/>
          <w:sz w:val="24"/>
          <w:szCs w:val="24"/>
        </w:rPr>
        <w:lastRenderedPageBreak/>
        <mc:AlternateContent>
          <mc:Choice Requires="wps">
            <w:drawing>
              <wp:anchor distT="0" distB="0" distL="114300" distR="114300" simplePos="0" relativeHeight="251653632" behindDoc="0" locked="0" layoutInCell="1" allowOverlap="1" wp14:anchorId="7738BBC4" wp14:editId="580D8E52">
                <wp:simplePos x="0" y="0"/>
                <wp:positionH relativeFrom="column">
                  <wp:posOffset>3175</wp:posOffset>
                </wp:positionH>
                <wp:positionV relativeFrom="paragraph">
                  <wp:posOffset>8890</wp:posOffset>
                </wp:positionV>
                <wp:extent cx="6858000" cy="504825"/>
                <wp:effectExtent l="0" t="0" r="19050" b="28575"/>
                <wp:wrapSquare wrapText="bothSides"/>
                <wp:docPr id="2452145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04825"/>
                        </a:xfrm>
                        <a:prstGeom prst="rect">
                          <a:avLst/>
                        </a:prstGeom>
                        <a:solidFill>
                          <a:srgbClr val="66FF66"/>
                        </a:solidFill>
                        <a:ln w="9525">
                          <a:solidFill>
                            <a:srgbClr val="000000"/>
                          </a:solidFill>
                          <a:miter lim="800000"/>
                          <a:headEnd/>
                          <a:tailEnd/>
                        </a:ln>
                      </wps:spPr>
                      <wps:txbx>
                        <w:txbxContent>
                          <w:p w14:paraId="77BA36B1" w14:textId="51955873" w:rsidR="008D268D" w:rsidRPr="00B92D58" w:rsidRDefault="008D268D" w:rsidP="000350CB">
                            <w:pPr>
                              <w:spacing w:before="60" w:after="60"/>
                              <w:outlineLvl w:val="0"/>
                              <w:rPr>
                                <w:rFonts w:ascii="Arial" w:hAnsi="Arial" w:cs="Arial"/>
                                <w:b/>
                              </w:rPr>
                            </w:pPr>
                            <w:bookmarkStart w:id="91" w:name="_Toc228869364"/>
                            <w:bookmarkStart w:id="92" w:name="_Toc230692320"/>
                            <w:bookmarkStart w:id="93" w:name="_Toc233536883"/>
                            <w:bookmarkStart w:id="94" w:name="_Toc243722634"/>
                            <w:bookmarkStart w:id="95" w:name="_Toc244321234"/>
                            <w:r w:rsidRPr="00B92D58">
                              <w:rPr>
                                <w:rFonts w:ascii="Arial" w:hAnsi="Arial" w:cs="Arial"/>
                                <w:b/>
                              </w:rPr>
                              <w:t xml:space="preserve">A. Onshore </w:t>
                            </w:r>
                            <w:r w:rsidR="001F73F8" w:rsidRPr="00B92D58">
                              <w:rPr>
                                <w:rFonts w:ascii="Arial" w:hAnsi="Arial" w:cs="Arial"/>
                                <w:b/>
                              </w:rPr>
                              <w:t xml:space="preserve">Tank </w:t>
                            </w:r>
                            <w:r w:rsidRPr="00B92D58">
                              <w:rPr>
                                <w:rFonts w:ascii="Arial" w:hAnsi="Arial" w:cs="Arial"/>
                                <w:b/>
                              </w:rPr>
                              <w:t>Facilities (</w:t>
                            </w:r>
                            <w:r w:rsidR="009A4BEC" w:rsidRPr="00B92D58">
                              <w:rPr>
                                <w:rFonts w:ascii="Arial" w:hAnsi="Arial" w:cs="Arial"/>
                                <w:b/>
                              </w:rPr>
                              <w:t xml:space="preserve">CCR Title 19, Section #, ref. CFR Title 40, Sections </w:t>
                            </w:r>
                            <w:r w:rsidRPr="00B92D58">
                              <w:rPr>
                                <w:rFonts w:ascii="Arial" w:hAnsi="Arial" w:cs="Arial"/>
                                <w:b/>
                              </w:rPr>
                              <w:t>112.8(b) through (d), 112.12(b) through (d)):</w:t>
                            </w:r>
                            <w:bookmarkEnd w:id="91"/>
                            <w:bookmarkEnd w:id="92"/>
                            <w:bookmarkEnd w:id="93"/>
                            <w:bookmarkEnd w:id="94"/>
                            <w:bookmarkEnd w:id="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8BBC4" id="Text Box 17" o:spid="_x0000_s1028" type="#_x0000_t202" style="position:absolute;margin-left:.25pt;margin-top:.7pt;width:540pt;height:3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" fillcolor="#6f6">
                <v:textbox>
                  <w:txbxContent>
                    <w:p w14:paraId="77BA36B1" w14:textId="51955873" w:rsidR="008D268D" w:rsidRPr="00B92D58" w:rsidRDefault="008D268D" w:rsidP="000350CB">
                      <w:pPr>
                        <w:spacing w:before="60" w:after="60"/>
                        <w:outlineLvl w:val="0"/>
                        <w:rPr>
                          <w:rFonts w:ascii="Arial" w:hAnsi="Arial" w:cs="Arial"/>
                          <w:b/>
                        </w:rPr>
                      </w:pPr>
                      <w:bookmarkStart w:id="96" w:name="_Toc228869364"/>
                      <w:bookmarkStart w:id="97" w:name="_Toc230692320"/>
                      <w:bookmarkStart w:id="98" w:name="_Toc233536883"/>
                      <w:bookmarkStart w:id="99" w:name="_Toc243722634"/>
                      <w:bookmarkStart w:id="100" w:name="_Toc244321234"/>
                      <w:r w:rsidRPr="00B92D58">
                        <w:rPr>
                          <w:rFonts w:ascii="Arial" w:hAnsi="Arial" w:cs="Arial"/>
                          <w:b/>
                        </w:rPr>
                        <w:t xml:space="preserve">A. Onshore </w:t>
                      </w:r>
                      <w:r w:rsidR="001F73F8" w:rsidRPr="00B92D58">
                        <w:rPr>
                          <w:rFonts w:ascii="Arial" w:hAnsi="Arial" w:cs="Arial"/>
                          <w:b/>
                        </w:rPr>
                        <w:t xml:space="preserve">Tank </w:t>
                      </w:r>
                      <w:r w:rsidRPr="00B92D58">
                        <w:rPr>
                          <w:rFonts w:ascii="Arial" w:hAnsi="Arial" w:cs="Arial"/>
                          <w:b/>
                        </w:rPr>
                        <w:t>Facilities (</w:t>
                      </w:r>
                      <w:r w:rsidR="009A4BEC" w:rsidRPr="00B92D58">
                        <w:rPr>
                          <w:rFonts w:ascii="Arial" w:hAnsi="Arial" w:cs="Arial"/>
                          <w:b/>
                        </w:rPr>
                        <w:t xml:space="preserve">CCR Title 19, Section #, ref. CFR Title 40, Sections </w:t>
                      </w:r>
                      <w:r w:rsidRPr="00B92D58">
                        <w:rPr>
                          <w:rFonts w:ascii="Arial" w:hAnsi="Arial" w:cs="Arial"/>
                          <w:b/>
                        </w:rPr>
                        <w:t>112.8(b) through (d), 112.12(b) through (d)):</w:t>
                      </w:r>
                      <w:bookmarkEnd w:id="96"/>
                      <w:bookmarkEnd w:id="97"/>
                      <w:bookmarkEnd w:id="98"/>
                      <w:bookmarkEnd w:id="99"/>
                      <w:bookmarkEnd w:id="100"/>
                    </w:p>
                  </w:txbxContent>
                </v:textbox>
                <w10:wrap type="square"/>
              </v:shape>
            </w:pict>
          </mc:Fallback>
        </mc:AlternateContent>
      </w:r>
    </w:p>
    <w:p w14:paraId="16F96ABB" w14:textId="252C3394" w:rsidR="00130737" w:rsidRPr="00B92D58" w:rsidRDefault="00130737" w:rsidP="00130737">
      <w:pPr>
        <w:pStyle w:val="FootnoteTex"/>
        <w:autoSpaceDE/>
        <w:autoSpaceDN/>
        <w:adjustRightInd/>
        <w:rPr>
          <w:rFonts w:ascii="Arial" w:hAnsi="Arial" w:cs="Arial"/>
          <w:sz w:val="24"/>
          <w:szCs w:val="24"/>
        </w:rPr>
      </w:pPr>
      <w:r w:rsidRPr="00B92D58">
        <w:rPr>
          <w:rFonts w:ascii="Arial" w:hAnsi="Arial" w:cs="Arial"/>
          <w:sz w:val="24"/>
          <w:szCs w:val="24"/>
        </w:rPr>
        <w:t xml:space="preserve">The owner or operator must meet the general </w:t>
      </w:r>
      <w:r w:rsidR="00F75F44">
        <w:rPr>
          <w:rFonts w:ascii="Arial" w:hAnsi="Arial" w:cs="Arial"/>
          <w:sz w:val="24"/>
          <w:szCs w:val="24"/>
        </w:rPr>
        <w:t xml:space="preserve">SPCC </w:t>
      </w:r>
      <w:r w:rsidRPr="00B92D58">
        <w:rPr>
          <w:rFonts w:ascii="Arial" w:hAnsi="Arial" w:cs="Arial"/>
          <w:sz w:val="24"/>
          <w:szCs w:val="24"/>
        </w:rPr>
        <w:t xml:space="preserve">rule requirements as well as requirements under this section. Note that not all provisions may be applicable to all owners/operators. </w:t>
      </w:r>
      <w:r w:rsidRPr="00B92D58">
        <w:rPr>
          <w:rFonts w:ascii="Arial" w:hAnsi="Arial" w:cs="Arial"/>
          <w:b/>
          <w:iCs/>
          <w:sz w:val="24"/>
          <w:szCs w:val="24"/>
        </w:rPr>
        <w:t>In cases where a provision is not applicable, write “N/A”.</w:t>
      </w:r>
    </w:p>
    <w:p w14:paraId="7980576E" w14:textId="77777777" w:rsidR="00130737" w:rsidRPr="00B92D58" w:rsidRDefault="00130737" w:rsidP="00130737">
      <w:pPr>
        <w:pStyle w:val="FootnoteTex"/>
        <w:autoSpaceDE/>
        <w:autoSpaceDN/>
        <w:adjustRightInd/>
        <w:rPr>
          <w:rFonts w:ascii="Arial" w:hAnsi="Arial" w:cs="Arial"/>
          <w:b/>
          <w:sz w:val="24"/>
          <w:szCs w:val="24"/>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3"/>
        <w:gridCol w:w="610"/>
        <w:gridCol w:w="630"/>
        <w:gridCol w:w="7"/>
      </w:tblGrid>
      <w:tr w:rsidR="003002B7" w:rsidRPr="009A4BEC" w14:paraId="1920987D" w14:textId="77777777" w:rsidTr="00B92D58">
        <w:trPr>
          <w:gridAfter w:val="1"/>
          <w:wAfter w:w="7" w:type="dxa"/>
          <w:tblHeader/>
          <w:jc w:val="center"/>
        </w:trPr>
        <w:tc>
          <w:tcPr>
            <w:tcW w:w="10163" w:type="dxa"/>
            <w:gridSpan w:val="2"/>
            <w:shd w:val="clear" w:color="auto" w:fill="66FF66"/>
            <w:vAlign w:val="center"/>
          </w:tcPr>
          <w:p w14:paraId="4BA70C73" w14:textId="2BC36851" w:rsidR="003002B7" w:rsidRPr="00B92D58" w:rsidRDefault="003002B7" w:rsidP="000350CB">
            <w:pPr>
              <w:pStyle w:val="AppendixTable"/>
              <w:jc w:val="center"/>
              <w:rPr>
                <w:sz w:val="24"/>
                <w:szCs w:val="24"/>
              </w:rPr>
            </w:pPr>
            <w:r w:rsidRPr="00B92D58">
              <w:rPr>
                <w:b/>
                <w:sz w:val="24"/>
                <w:szCs w:val="24"/>
              </w:rPr>
              <w:t>Table 10 General Rule Requirements for Onshore</w:t>
            </w:r>
            <w:r w:rsidR="002C63FF">
              <w:rPr>
                <w:b/>
                <w:sz w:val="24"/>
                <w:szCs w:val="24"/>
              </w:rPr>
              <w:t xml:space="preserve"> Tank</w:t>
            </w:r>
            <w:r w:rsidRPr="00B92D58">
              <w:rPr>
                <w:b/>
                <w:sz w:val="24"/>
                <w:szCs w:val="24"/>
              </w:rPr>
              <w:t xml:space="preserve"> Facilities</w:t>
            </w:r>
          </w:p>
        </w:tc>
        <w:tc>
          <w:tcPr>
            <w:tcW w:w="630" w:type="dxa"/>
            <w:shd w:val="clear" w:color="auto" w:fill="66FF66"/>
            <w:vAlign w:val="center"/>
          </w:tcPr>
          <w:p w14:paraId="62956A6C" w14:textId="77777777" w:rsidR="003002B7" w:rsidRPr="00B92D58" w:rsidRDefault="003002B7" w:rsidP="000350CB">
            <w:pPr>
              <w:pStyle w:val="AppendixTable"/>
              <w:jc w:val="center"/>
              <w:rPr>
                <w:b/>
                <w:sz w:val="24"/>
                <w:szCs w:val="24"/>
              </w:rPr>
            </w:pPr>
            <w:r w:rsidRPr="00B92D58">
              <w:rPr>
                <w:b/>
                <w:sz w:val="24"/>
                <w:szCs w:val="24"/>
              </w:rPr>
              <w:t>N/A</w:t>
            </w:r>
          </w:p>
        </w:tc>
      </w:tr>
      <w:tr w:rsidR="00401FDA" w:rsidRPr="009A4BEC" w14:paraId="12311543" w14:textId="77777777" w:rsidTr="00B92D58">
        <w:trPr>
          <w:jc w:val="center"/>
        </w:trPr>
        <w:tc>
          <w:tcPr>
            <w:tcW w:w="9553" w:type="dxa"/>
          </w:tcPr>
          <w:p w14:paraId="1286B26E" w14:textId="0056530B" w:rsidR="00401FDA" w:rsidRPr="00B92D58" w:rsidRDefault="00401FDA" w:rsidP="00130737">
            <w:pPr>
              <w:pStyle w:val="AppendixTable"/>
              <w:rPr>
                <w:sz w:val="24"/>
                <w:szCs w:val="24"/>
              </w:rPr>
            </w:pPr>
            <w:r w:rsidRPr="00B92D58">
              <w:rPr>
                <w:sz w:val="24"/>
                <w:szCs w:val="24"/>
              </w:rPr>
              <w:t xml:space="preserve">Drainage from diked storage areas is restrained by valves to prevent a </w:t>
            </w:r>
            <w:r w:rsidR="0055752B">
              <w:rPr>
                <w:sz w:val="24"/>
                <w:szCs w:val="24"/>
              </w:rPr>
              <w:t>release</w:t>
            </w:r>
            <w:r w:rsidR="0055752B" w:rsidRPr="00B92D58">
              <w:rPr>
                <w:sz w:val="24"/>
                <w:szCs w:val="24"/>
              </w:rPr>
              <w:t xml:space="preserve"> </w:t>
            </w:r>
            <w:r w:rsidRPr="00B92D58">
              <w:rPr>
                <w:sz w:val="24"/>
                <w:szCs w:val="24"/>
              </w:rPr>
              <w:t xml:space="preserve">into the drainage system or </w:t>
            </w:r>
            <w:r w:rsidR="004B345E" w:rsidRPr="00B92D58">
              <w:rPr>
                <w:sz w:val="24"/>
                <w:szCs w:val="24"/>
              </w:rPr>
              <w:t xml:space="preserve">tank </w:t>
            </w:r>
            <w:r w:rsidRPr="00B92D58">
              <w:rPr>
                <w:sz w:val="24"/>
                <w:szCs w:val="24"/>
              </w:rPr>
              <w:t xml:space="preserve">facility effluent treatment system, except where </w:t>
            </w:r>
            <w:r w:rsidR="004B345E" w:rsidRPr="00B92D58">
              <w:rPr>
                <w:sz w:val="24"/>
                <w:szCs w:val="24"/>
              </w:rPr>
              <w:t xml:space="preserve">tank </w:t>
            </w:r>
            <w:r w:rsidRPr="00B92D58">
              <w:rPr>
                <w:sz w:val="24"/>
                <w:szCs w:val="24"/>
              </w:rPr>
              <w:t xml:space="preserve">facility systems are designed to control such </w:t>
            </w:r>
            <w:r w:rsidR="0055752B">
              <w:rPr>
                <w:sz w:val="24"/>
                <w:szCs w:val="24"/>
              </w:rPr>
              <w:t>release</w:t>
            </w:r>
            <w:r w:rsidRPr="00B92D58">
              <w:rPr>
                <w:sz w:val="24"/>
                <w:szCs w:val="24"/>
              </w:rPr>
              <w:t xml:space="preserve">.  Diked areas may be emptied by pumps or ejectors that must be manually activated after inspecting the condition of the accumulation to ensure no </w:t>
            </w:r>
            <w:r w:rsidR="00B92E8F">
              <w:rPr>
                <w:sz w:val="24"/>
                <w:szCs w:val="24"/>
              </w:rPr>
              <w:t>petroleum</w:t>
            </w:r>
            <w:r w:rsidR="00B92E8F" w:rsidRPr="00B92D58">
              <w:rPr>
                <w:sz w:val="24"/>
                <w:szCs w:val="24"/>
              </w:rPr>
              <w:t xml:space="preserve"> </w:t>
            </w:r>
            <w:r w:rsidRPr="00B92D58">
              <w:rPr>
                <w:sz w:val="24"/>
                <w:szCs w:val="24"/>
              </w:rPr>
              <w:t xml:space="preserve">will be </w:t>
            </w:r>
            <w:r w:rsidR="00B92E8F">
              <w:rPr>
                <w:sz w:val="24"/>
                <w:szCs w:val="24"/>
              </w:rPr>
              <w:t>releas</w:t>
            </w:r>
            <w:r w:rsidR="00B92E8F" w:rsidRPr="00B92D58">
              <w:rPr>
                <w:sz w:val="24"/>
                <w:szCs w:val="24"/>
              </w:rPr>
              <w:t>ed</w:t>
            </w:r>
            <w:r w:rsidRPr="00B92D58">
              <w:rPr>
                <w:sz w:val="24"/>
                <w:szCs w:val="24"/>
              </w:rPr>
              <w:t xml:space="preserve">. </w:t>
            </w:r>
            <w:r w:rsidRPr="00B92D58">
              <w:rPr>
                <w:i/>
                <w:iCs/>
                <w:sz w:val="24"/>
                <w:szCs w:val="24"/>
              </w:rPr>
              <w:t>[</w:t>
            </w:r>
            <w:r w:rsidR="00DA7CAD">
              <w:rPr>
                <w:i/>
                <w:iCs/>
                <w:sz w:val="24"/>
                <w:szCs w:val="24"/>
              </w:rPr>
              <w:t>CCR Title 19</w:t>
            </w:r>
            <w:r w:rsidR="00663BD1">
              <w:rPr>
                <w:i/>
                <w:iCs/>
                <w:sz w:val="24"/>
                <w:szCs w:val="24"/>
              </w:rPr>
              <w:t xml:space="preserve">, Section #, ref. CFR Title 40, Section </w:t>
            </w:r>
            <w:r w:rsidRPr="00B92D58">
              <w:rPr>
                <w:i/>
                <w:iCs/>
                <w:sz w:val="24"/>
                <w:szCs w:val="24"/>
              </w:rPr>
              <w:t>112.8(b)(1)]</w:t>
            </w:r>
          </w:p>
        </w:tc>
        <w:tc>
          <w:tcPr>
            <w:tcW w:w="610" w:type="dxa"/>
          </w:tcPr>
          <w:p w14:paraId="5477D038" w14:textId="77777777" w:rsidR="00401FDA" w:rsidRPr="00B92D58" w:rsidRDefault="00401FD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shd w:val="clear" w:color="auto" w:fill="DDDDDD"/>
          </w:tcPr>
          <w:p w14:paraId="137BDF45" w14:textId="77777777" w:rsidR="00401FD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6069FED7" w14:textId="77777777" w:rsidTr="00B92D58">
        <w:trPr>
          <w:jc w:val="center"/>
        </w:trPr>
        <w:tc>
          <w:tcPr>
            <w:tcW w:w="9553" w:type="dxa"/>
          </w:tcPr>
          <w:p w14:paraId="000971DA" w14:textId="7B3DA347" w:rsidR="00C7600A" w:rsidRPr="00B92D58" w:rsidRDefault="00C7600A" w:rsidP="00130737">
            <w:pPr>
              <w:pStyle w:val="AppendixTable"/>
              <w:rPr>
                <w:sz w:val="24"/>
                <w:szCs w:val="24"/>
              </w:rPr>
            </w:pPr>
            <w:r w:rsidRPr="00B92D58">
              <w:rPr>
                <w:sz w:val="24"/>
                <w:szCs w:val="24"/>
              </w:rPr>
              <w:t>Valves of manual, open-and-closed design are used for the drainage of diked areas.</w:t>
            </w:r>
            <w:r w:rsidRPr="00B92D58">
              <w:rPr>
                <w:i/>
                <w:iCs/>
                <w:sz w:val="24"/>
                <w:szCs w:val="24"/>
              </w:rPr>
              <w:t xml:space="preserve"> [</w:t>
            </w:r>
            <w:r w:rsidR="00663BD1">
              <w:rPr>
                <w:i/>
                <w:iCs/>
                <w:sz w:val="24"/>
                <w:szCs w:val="24"/>
              </w:rPr>
              <w:t>CCR Title 19, Section #, ref. CFR Title 40, Section</w:t>
            </w:r>
            <w:r w:rsidR="00663BD1" w:rsidRPr="00663BD1" w:rsidDel="00663BD1">
              <w:rPr>
                <w:i/>
                <w:iCs/>
                <w:sz w:val="24"/>
                <w:szCs w:val="24"/>
              </w:rPr>
              <w:t xml:space="preserve"> </w:t>
            </w:r>
            <w:r w:rsidRPr="00B92D58">
              <w:rPr>
                <w:i/>
                <w:iCs/>
                <w:sz w:val="24"/>
                <w:szCs w:val="24"/>
              </w:rPr>
              <w:t>112.8(b)(2)]</w:t>
            </w:r>
          </w:p>
        </w:tc>
        <w:tc>
          <w:tcPr>
            <w:tcW w:w="610" w:type="dxa"/>
          </w:tcPr>
          <w:p w14:paraId="056168C1"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shd w:val="clear" w:color="auto" w:fill="DDDDDD"/>
          </w:tcPr>
          <w:p w14:paraId="04FC5C35"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7674BE8B" w14:textId="77777777" w:rsidTr="00B92D58">
        <w:trPr>
          <w:jc w:val="center"/>
        </w:trPr>
        <w:tc>
          <w:tcPr>
            <w:tcW w:w="9553" w:type="dxa"/>
          </w:tcPr>
          <w:p w14:paraId="5D625E7B" w14:textId="648F5E65" w:rsidR="00C7600A" w:rsidRPr="00B92D58" w:rsidRDefault="00C7600A" w:rsidP="00130737">
            <w:pPr>
              <w:pStyle w:val="AppendixTable"/>
              <w:rPr>
                <w:b/>
                <w:bCs/>
                <w:sz w:val="24"/>
                <w:szCs w:val="24"/>
                <w:u w:val="single"/>
              </w:rPr>
            </w:pPr>
            <w:r w:rsidRPr="00B92D58">
              <w:rPr>
                <w:sz w:val="24"/>
                <w:szCs w:val="24"/>
              </w:rPr>
              <w:t xml:space="preserve">The </w:t>
            </w:r>
            <w:r w:rsidR="00663BD1">
              <w:rPr>
                <w:sz w:val="24"/>
                <w:szCs w:val="24"/>
              </w:rPr>
              <w:t>storage tanks</w:t>
            </w:r>
            <w:r w:rsidR="00663BD1" w:rsidRPr="00B92D58">
              <w:rPr>
                <w:sz w:val="24"/>
                <w:szCs w:val="24"/>
              </w:rPr>
              <w:t xml:space="preserve"> </w:t>
            </w:r>
            <w:r w:rsidRPr="00B92D58">
              <w:rPr>
                <w:sz w:val="24"/>
                <w:szCs w:val="24"/>
              </w:rPr>
              <w:t xml:space="preserve">at the </w:t>
            </w:r>
            <w:r w:rsidR="004B345E" w:rsidRPr="00B92D58">
              <w:rPr>
                <w:sz w:val="24"/>
                <w:szCs w:val="24"/>
              </w:rPr>
              <w:t xml:space="preserve">tank </w:t>
            </w:r>
            <w:r w:rsidRPr="00B92D58">
              <w:rPr>
                <w:sz w:val="24"/>
                <w:szCs w:val="24"/>
              </w:rPr>
              <w:t xml:space="preserve">facility are compatible with materials stored and conditions of storage such as pressure and temperature. </w:t>
            </w:r>
            <w:r w:rsidRPr="00B92D58">
              <w:rPr>
                <w:i/>
                <w:iCs/>
                <w:sz w:val="24"/>
                <w:szCs w:val="24"/>
              </w:rPr>
              <w:t>[</w:t>
            </w:r>
            <w:r w:rsidR="00663BD1">
              <w:rPr>
                <w:i/>
                <w:iCs/>
                <w:sz w:val="24"/>
                <w:szCs w:val="24"/>
              </w:rPr>
              <w:t>CCR Title 19, Section #, ref. CFR Title 40, Section</w:t>
            </w:r>
            <w:r w:rsidR="00663BD1" w:rsidRPr="00663BD1" w:rsidDel="00663BD1">
              <w:rPr>
                <w:i/>
                <w:iCs/>
                <w:sz w:val="24"/>
                <w:szCs w:val="24"/>
              </w:rPr>
              <w:t xml:space="preserve"> </w:t>
            </w:r>
            <w:r w:rsidRPr="00B92D58">
              <w:rPr>
                <w:i/>
                <w:iCs/>
                <w:sz w:val="24"/>
                <w:szCs w:val="24"/>
              </w:rPr>
              <w:t>112.8(c)(1)]</w:t>
            </w:r>
          </w:p>
        </w:tc>
        <w:tc>
          <w:tcPr>
            <w:tcW w:w="610" w:type="dxa"/>
          </w:tcPr>
          <w:p w14:paraId="21CF7D49"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shd w:val="clear" w:color="auto" w:fill="DDDDDD"/>
          </w:tcPr>
          <w:p w14:paraId="300622E0"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5BC0DB98" w14:textId="77777777" w:rsidTr="00B92D58">
        <w:trPr>
          <w:jc w:val="center"/>
        </w:trPr>
        <w:tc>
          <w:tcPr>
            <w:tcW w:w="9553" w:type="dxa"/>
            <w:tcBorders>
              <w:bottom w:val="single" w:sz="4" w:space="0" w:color="auto"/>
            </w:tcBorders>
          </w:tcPr>
          <w:p w14:paraId="77BECC29" w14:textId="44AC9B96" w:rsidR="00C7600A" w:rsidRPr="00B92D58" w:rsidRDefault="00C7600A" w:rsidP="00130737">
            <w:pPr>
              <w:pStyle w:val="AppendixTable"/>
              <w:rPr>
                <w:b/>
                <w:bCs/>
                <w:sz w:val="24"/>
                <w:szCs w:val="24"/>
                <w:u w:val="single"/>
              </w:rPr>
            </w:pPr>
            <w:r w:rsidRPr="00B92D58">
              <w:rPr>
                <w:sz w:val="24"/>
                <w:szCs w:val="24"/>
              </w:rPr>
              <w:t xml:space="preserve">Secondary containment for the bulk storage </w:t>
            </w:r>
            <w:r w:rsidR="00C6789D">
              <w:rPr>
                <w:sz w:val="24"/>
                <w:szCs w:val="24"/>
              </w:rPr>
              <w:t>tank</w:t>
            </w:r>
            <w:r w:rsidR="00C6789D" w:rsidRPr="00B92D58">
              <w:rPr>
                <w:sz w:val="24"/>
                <w:szCs w:val="24"/>
              </w:rPr>
              <w:t xml:space="preserve">s </w:t>
            </w:r>
            <w:r w:rsidRPr="00B92D58">
              <w:rPr>
                <w:sz w:val="24"/>
                <w:szCs w:val="24"/>
              </w:rPr>
              <w:t xml:space="preserve">holds the capacity of the largest </w:t>
            </w:r>
            <w:r w:rsidR="00C44750">
              <w:rPr>
                <w:sz w:val="24"/>
                <w:szCs w:val="24"/>
              </w:rPr>
              <w:t>storage tank</w:t>
            </w:r>
            <w:r w:rsidRPr="00B92D58">
              <w:rPr>
                <w:sz w:val="24"/>
                <w:szCs w:val="24"/>
              </w:rPr>
              <w:t xml:space="preserve">. </w:t>
            </w:r>
            <w:proofErr w:type="gramStart"/>
            <w:r w:rsidRPr="00B92D58">
              <w:rPr>
                <w:i/>
                <w:iCs/>
                <w:sz w:val="24"/>
                <w:szCs w:val="24"/>
              </w:rPr>
              <w:t>[</w:t>
            </w:r>
            <w:r w:rsidR="00DE5AC1">
              <w:rPr>
                <w:i/>
                <w:iCs/>
                <w:sz w:val="24"/>
                <w:szCs w:val="24"/>
              </w:rPr>
              <w:t xml:space="preserve"> CCR</w:t>
            </w:r>
            <w:proofErr w:type="gramEnd"/>
            <w:r w:rsidR="00DE5AC1">
              <w:rPr>
                <w:i/>
                <w:iCs/>
                <w:sz w:val="24"/>
                <w:szCs w:val="24"/>
              </w:rPr>
              <w:t xml:space="preserve"> Title 19, Section #, ref. CFR Title 40, Section</w:t>
            </w:r>
            <w:r w:rsidR="00DE5AC1" w:rsidRPr="00DE5AC1">
              <w:rPr>
                <w:i/>
                <w:iCs/>
                <w:sz w:val="24"/>
                <w:szCs w:val="24"/>
              </w:rPr>
              <w:t xml:space="preserve"> </w:t>
            </w:r>
            <w:r w:rsidRPr="00B92D58">
              <w:rPr>
                <w:i/>
                <w:iCs/>
                <w:sz w:val="24"/>
                <w:szCs w:val="24"/>
              </w:rPr>
              <w:t xml:space="preserve">112.6(a)(3)(ii)] </w:t>
            </w:r>
          </w:p>
        </w:tc>
        <w:tc>
          <w:tcPr>
            <w:tcW w:w="610" w:type="dxa"/>
            <w:tcBorders>
              <w:bottom w:val="single" w:sz="4" w:space="0" w:color="auto"/>
            </w:tcBorders>
          </w:tcPr>
          <w:p w14:paraId="6DAB2FDC"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tcBorders>
              <w:bottom w:val="single" w:sz="4" w:space="0" w:color="auto"/>
            </w:tcBorders>
            <w:shd w:val="clear" w:color="auto" w:fill="DDDDDD"/>
          </w:tcPr>
          <w:p w14:paraId="5B580B93"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7ED02A6F" w14:textId="77777777" w:rsidTr="00B92D58">
        <w:trPr>
          <w:jc w:val="center"/>
        </w:trPr>
        <w:tc>
          <w:tcPr>
            <w:tcW w:w="9553" w:type="dxa"/>
            <w:tcBorders>
              <w:top w:val="single" w:sz="4" w:space="0" w:color="auto"/>
              <w:left w:val="single" w:sz="4" w:space="0" w:color="auto"/>
              <w:bottom w:val="nil"/>
              <w:right w:val="single" w:sz="4" w:space="0" w:color="auto"/>
            </w:tcBorders>
          </w:tcPr>
          <w:p w14:paraId="10B54437" w14:textId="34CEC061" w:rsidR="00C7600A" w:rsidRPr="00B92D58" w:rsidRDefault="00C7600A" w:rsidP="00130737">
            <w:pPr>
              <w:pStyle w:val="AppendixTable"/>
              <w:rPr>
                <w:b/>
                <w:bCs/>
                <w:sz w:val="24"/>
                <w:szCs w:val="24"/>
                <w:u w:val="single"/>
              </w:rPr>
            </w:pPr>
            <w:r w:rsidRPr="00B92D58">
              <w:rPr>
                <w:sz w:val="24"/>
                <w:szCs w:val="24"/>
              </w:rPr>
              <w:t xml:space="preserve">If uncontaminated rainwater from diked areas drains into a storm drain or open watercourse the following procedures will be implemented at the </w:t>
            </w:r>
            <w:r w:rsidR="004B345E" w:rsidRPr="00B92D58">
              <w:rPr>
                <w:sz w:val="24"/>
                <w:szCs w:val="24"/>
              </w:rPr>
              <w:t xml:space="preserve">tank </w:t>
            </w:r>
            <w:r w:rsidRPr="00B92D58">
              <w:rPr>
                <w:sz w:val="24"/>
                <w:szCs w:val="24"/>
              </w:rPr>
              <w:t xml:space="preserve">facility: </w:t>
            </w:r>
            <w:r w:rsidRPr="00B92D58">
              <w:rPr>
                <w:i/>
                <w:iCs/>
                <w:sz w:val="24"/>
                <w:szCs w:val="24"/>
              </w:rPr>
              <w:t>[</w:t>
            </w:r>
            <w:r w:rsidR="00DE5AC1">
              <w:rPr>
                <w:i/>
                <w:iCs/>
                <w:sz w:val="24"/>
                <w:szCs w:val="24"/>
              </w:rPr>
              <w:t>CCR Title 19, Section #, ref. CFR Title 40, Section</w:t>
            </w:r>
            <w:r w:rsidR="00DE5AC1" w:rsidRPr="00DE5AC1" w:rsidDel="00DE5AC1">
              <w:rPr>
                <w:i/>
                <w:iCs/>
                <w:sz w:val="24"/>
                <w:szCs w:val="24"/>
              </w:rPr>
              <w:t xml:space="preserve"> </w:t>
            </w:r>
            <w:r w:rsidRPr="00B92D58">
              <w:rPr>
                <w:i/>
                <w:iCs/>
                <w:sz w:val="24"/>
                <w:szCs w:val="24"/>
              </w:rPr>
              <w:t>112.8(c)(3)]</w:t>
            </w:r>
          </w:p>
        </w:tc>
        <w:tc>
          <w:tcPr>
            <w:tcW w:w="610" w:type="dxa"/>
            <w:tcBorders>
              <w:top w:val="single" w:sz="4" w:space="0" w:color="auto"/>
              <w:left w:val="single" w:sz="4" w:space="0" w:color="auto"/>
              <w:bottom w:val="nil"/>
              <w:right w:val="single" w:sz="4" w:space="0" w:color="auto"/>
            </w:tcBorders>
          </w:tcPr>
          <w:p w14:paraId="1506BE56" w14:textId="77777777" w:rsidR="00C7600A" w:rsidRPr="00B92D58" w:rsidRDefault="00C7600A" w:rsidP="00401FDA">
            <w:pPr>
              <w:spacing w:before="120"/>
              <w:jc w:val="center"/>
              <w:rPr>
                <w:rFonts w:ascii="Arial" w:hAnsi="Arial" w:cs="Arial"/>
                <w:b/>
              </w:rPr>
            </w:pPr>
          </w:p>
        </w:tc>
        <w:tc>
          <w:tcPr>
            <w:tcW w:w="637" w:type="dxa"/>
            <w:gridSpan w:val="2"/>
            <w:tcBorders>
              <w:top w:val="single" w:sz="4" w:space="0" w:color="auto"/>
              <w:left w:val="single" w:sz="4" w:space="0" w:color="auto"/>
              <w:bottom w:val="nil"/>
              <w:right w:val="single" w:sz="4" w:space="0" w:color="auto"/>
            </w:tcBorders>
            <w:shd w:val="clear" w:color="auto" w:fill="DDDDDD"/>
          </w:tcPr>
          <w:p w14:paraId="3EC0A03D" w14:textId="77777777" w:rsidR="00C7600A" w:rsidRPr="00B92D58" w:rsidRDefault="00C7600A" w:rsidP="00C7600A">
            <w:pPr>
              <w:spacing w:before="120"/>
              <w:jc w:val="center"/>
              <w:rPr>
                <w:rFonts w:ascii="Arial" w:hAnsi="Arial" w:cs="Arial"/>
              </w:rPr>
            </w:pPr>
          </w:p>
        </w:tc>
      </w:tr>
      <w:tr w:rsidR="00C7600A" w:rsidRPr="009A4BEC" w14:paraId="709A7419" w14:textId="77777777" w:rsidTr="00B92D58">
        <w:trPr>
          <w:jc w:val="center"/>
        </w:trPr>
        <w:tc>
          <w:tcPr>
            <w:tcW w:w="9553" w:type="dxa"/>
            <w:tcBorders>
              <w:top w:val="nil"/>
              <w:left w:val="single" w:sz="4" w:space="0" w:color="auto"/>
              <w:bottom w:val="nil"/>
              <w:right w:val="single" w:sz="4" w:space="0" w:color="auto"/>
            </w:tcBorders>
          </w:tcPr>
          <w:p w14:paraId="12F8E235" w14:textId="77777777" w:rsidR="00C7600A" w:rsidRPr="00B92D58" w:rsidRDefault="00C7600A" w:rsidP="00130737">
            <w:pPr>
              <w:numPr>
                <w:ilvl w:val="0"/>
                <w:numId w:val="11"/>
              </w:numPr>
              <w:spacing w:before="60"/>
              <w:rPr>
                <w:rFonts w:ascii="Arial" w:hAnsi="Arial" w:cs="Arial"/>
              </w:rPr>
            </w:pPr>
            <w:r w:rsidRPr="00B92D58">
              <w:rPr>
                <w:rFonts w:ascii="Arial" w:hAnsi="Arial" w:cs="Arial"/>
              </w:rPr>
              <w:t>Bypass valve is normally sealed closed</w:t>
            </w:r>
          </w:p>
        </w:tc>
        <w:tc>
          <w:tcPr>
            <w:tcW w:w="610" w:type="dxa"/>
            <w:tcBorders>
              <w:top w:val="nil"/>
              <w:left w:val="single" w:sz="4" w:space="0" w:color="auto"/>
              <w:bottom w:val="nil"/>
              <w:right w:val="single" w:sz="4" w:space="0" w:color="auto"/>
            </w:tcBorders>
          </w:tcPr>
          <w:p w14:paraId="710AC4B9"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tcBorders>
              <w:top w:val="nil"/>
              <w:left w:val="single" w:sz="4" w:space="0" w:color="auto"/>
              <w:bottom w:val="nil"/>
              <w:right w:val="single" w:sz="4" w:space="0" w:color="auto"/>
            </w:tcBorders>
            <w:shd w:val="clear" w:color="auto" w:fill="DDDDDD"/>
          </w:tcPr>
          <w:p w14:paraId="4529D342"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6C4C0740" w14:textId="77777777" w:rsidTr="00B92D58">
        <w:trPr>
          <w:jc w:val="center"/>
        </w:trPr>
        <w:tc>
          <w:tcPr>
            <w:tcW w:w="9553" w:type="dxa"/>
            <w:tcBorders>
              <w:top w:val="nil"/>
              <w:left w:val="single" w:sz="4" w:space="0" w:color="auto"/>
              <w:bottom w:val="nil"/>
              <w:right w:val="single" w:sz="4" w:space="0" w:color="auto"/>
            </w:tcBorders>
          </w:tcPr>
          <w:p w14:paraId="7064DD36" w14:textId="7AB7173C" w:rsidR="00C7600A" w:rsidRPr="00B92D58" w:rsidRDefault="00C7600A" w:rsidP="00130737">
            <w:pPr>
              <w:numPr>
                <w:ilvl w:val="0"/>
                <w:numId w:val="10"/>
              </w:numPr>
              <w:rPr>
                <w:rFonts w:ascii="Arial" w:hAnsi="Arial" w:cs="Arial"/>
              </w:rPr>
            </w:pPr>
            <w:r w:rsidRPr="00B92D58">
              <w:rPr>
                <w:rFonts w:ascii="Arial" w:hAnsi="Arial" w:cs="Arial"/>
              </w:rPr>
              <w:t xml:space="preserve">Retained rainwater is inspected to ensure that its presence will not cause a </w:t>
            </w:r>
            <w:r w:rsidR="0055752B">
              <w:rPr>
                <w:rFonts w:ascii="Arial" w:hAnsi="Arial" w:cs="Arial"/>
              </w:rPr>
              <w:t>release</w:t>
            </w:r>
            <w:r w:rsidR="0055752B" w:rsidRPr="00B92D58">
              <w:rPr>
                <w:rFonts w:ascii="Arial" w:hAnsi="Arial" w:cs="Arial"/>
              </w:rPr>
              <w:t xml:space="preserve"> </w:t>
            </w:r>
            <w:r w:rsidRPr="00B92D58">
              <w:rPr>
                <w:rFonts w:ascii="Arial" w:hAnsi="Arial" w:cs="Arial"/>
              </w:rPr>
              <w:t>to navigable waters or adjoining shorelines</w:t>
            </w:r>
          </w:p>
        </w:tc>
        <w:tc>
          <w:tcPr>
            <w:tcW w:w="610" w:type="dxa"/>
            <w:tcBorders>
              <w:top w:val="nil"/>
              <w:left w:val="single" w:sz="4" w:space="0" w:color="auto"/>
              <w:bottom w:val="nil"/>
              <w:right w:val="single" w:sz="4" w:space="0" w:color="auto"/>
            </w:tcBorders>
          </w:tcPr>
          <w:p w14:paraId="688763D1"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tcBorders>
              <w:top w:val="nil"/>
              <w:left w:val="single" w:sz="4" w:space="0" w:color="auto"/>
              <w:bottom w:val="nil"/>
              <w:right w:val="single" w:sz="4" w:space="0" w:color="auto"/>
            </w:tcBorders>
            <w:shd w:val="clear" w:color="auto" w:fill="DDDDDD"/>
          </w:tcPr>
          <w:p w14:paraId="2D0D24DD"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76BACFBA" w14:textId="77777777" w:rsidTr="00B92D58">
        <w:trPr>
          <w:jc w:val="center"/>
        </w:trPr>
        <w:tc>
          <w:tcPr>
            <w:tcW w:w="9553" w:type="dxa"/>
            <w:tcBorders>
              <w:top w:val="nil"/>
              <w:left w:val="single" w:sz="4" w:space="0" w:color="auto"/>
              <w:bottom w:val="nil"/>
              <w:right w:val="single" w:sz="4" w:space="0" w:color="auto"/>
            </w:tcBorders>
          </w:tcPr>
          <w:p w14:paraId="3BBF21B4" w14:textId="77777777" w:rsidR="00C7600A" w:rsidRPr="00B92D58" w:rsidRDefault="00C7600A" w:rsidP="00130737">
            <w:pPr>
              <w:numPr>
                <w:ilvl w:val="0"/>
                <w:numId w:val="10"/>
              </w:numPr>
              <w:spacing w:before="60"/>
              <w:rPr>
                <w:rFonts w:ascii="Arial" w:hAnsi="Arial" w:cs="Arial"/>
              </w:rPr>
            </w:pPr>
            <w:r w:rsidRPr="00B92D58">
              <w:rPr>
                <w:rFonts w:ascii="Arial" w:hAnsi="Arial" w:cs="Arial"/>
              </w:rPr>
              <w:t>Bypass valve is opened and resealed under responsible supervision</w:t>
            </w:r>
          </w:p>
        </w:tc>
        <w:tc>
          <w:tcPr>
            <w:tcW w:w="610" w:type="dxa"/>
            <w:tcBorders>
              <w:top w:val="nil"/>
              <w:left w:val="single" w:sz="4" w:space="0" w:color="auto"/>
              <w:bottom w:val="nil"/>
              <w:right w:val="single" w:sz="4" w:space="0" w:color="auto"/>
            </w:tcBorders>
          </w:tcPr>
          <w:p w14:paraId="2E7CCF2F" w14:textId="77777777" w:rsidR="00C7600A" w:rsidRPr="00B92D58" w:rsidRDefault="00C7600A" w:rsidP="00442797">
            <w:pPr>
              <w:spacing w:before="6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tcBorders>
              <w:top w:val="nil"/>
              <w:left w:val="single" w:sz="4" w:space="0" w:color="auto"/>
              <w:bottom w:val="nil"/>
              <w:right w:val="single" w:sz="4" w:space="0" w:color="auto"/>
            </w:tcBorders>
            <w:shd w:val="clear" w:color="auto" w:fill="DDDDDD"/>
          </w:tcPr>
          <w:p w14:paraId="0524FAEB" w14:textId="77777777" w:rsidR="00C7600A" w:rsidRPr="00B92D58" w:rsidRDefault="00C7600A" w:rsidP="00442797">
            <w:pPr>
              <w:spacing w:before="6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73477F7E" w14:textId="77777777" w:rsidTr="00B92D58">
        <w:trPr>
          <w:jc w:val="center"/>
        </w:trPr>
        <w:tc>
          <w:tcPr>
            <w:tcW w:w="9553" w:type="dxa"/>
            <w:tcBorders>
              <w:top w:val="nil"/>
              <w:left w:val="single" w:sz="4" w:space="0" w:color="auto"/>
              <w:bottom w:val="single" w:sz="4" w:space="0" w:color="auto"/>
              <w:right w:val="single" w:sz="4" w:space="0" w:color="auto"/>
            </w:tcBorders>
          </w:tcPr>
          <w:p w14:paraId="77C001E9" w14:textId="5D035C5F" w:rsidR="00C7600A" w:rsidRPr="00B92D58" w:rsidRDefault="00C7600A" w:rsidP="00EB38B3">
            <w:pPr>
              <w:numPr>
                <w:ilvl w:val="0"/>
                <w:numId w:val="10"/>
              </w:numPr>
              <w:spacing w:before="60" w:after="40"/>
              <w:rPr>
                <w:rFonts w:ascii="Arial" w:hAnsi="Arial" w:cs="Arial"/>
              </w:rPr>
            </w:pPr>
            <w:r w:rsidRPr="00B92D58">
              <w:rPr>
                <w:rFonts w:ascii="Arial" w:hAnsi="Arial" w:cs="Arial"/>
              </w:rPr>
              <w:t xml:space="preserve">Adequate records of drainage are kept </w:t>
            </w:r>
            <w:r w:rsidRPr="00B92D58">
              <w:rPr>
                <w:rFonts w:ascii="Arial" w:hAnsi="Arial" w:cs="Arial"/>
                <w:b/>
              </w:rPr>
              <w:t xml:space="preserve">[See </w:t>
            </w:r>
            <w:r w:rsidRPr="00B92D58">
              <w:rPr>
                <w:rFonts w:ascii="Arial" w:hAnsi="Arial" w:cs="Arial"/>
                <w:b/>
                <w:bCs/>
              </w:rPr>
              <w:t xml:space="preserve">Dike Drainage Log in Attachment </w:t>
            </w:r>
            <w:r w:rsidR="002369CA">
              <w:rPr>
                <w:rFonts w:ascii="Arial" w:hAnsi="Arial" w:cs="Arial"/>
                <w:b/>
                <w:bCs/>
              </w:rPr>
              <w:t>2</w:t>
            </w:r>
            <w:r w:rsidRPr="00B92D58">
              <w:rPr>
                <w:rFonts w:ascii="Arial" w:hAnsi="Arial" w:cs="Arial"/>
                <w:b/>
                <w:bCs/>
              </w:rPr>
              <w:t>.3]</w:t>
            </w:r>
          </w:p>
        </w:tc>
        <w:tc>
          <w:tcPr>
            <w:tcW w:w="610" w:type="dxa"/>
            <w:tcBorders>
              <w:top w:val="nil"/>
              <w:left w:val="single" w:sz="4" w:space="0" w:color="auto"/>
              <w:bottom w:val="single" w:sz="4" w:space="0" w:color="auto"/>
              <w:right w:val="single" w:sz="4" w:space="0" w:color="auto"/>
            </w:tcBorders>
          </w:tcPr>
          <w:p w14:paraId="1C1644DA" w14:textId="77777777" w:rsidR="00C7600A" w:rsidRPr="00B92D58" w:rsidRDefault="00C7600A" w:rsidP="00EB38B3">
            <w:pPr>
              <w:spacing w:before="60" w:after="4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tcBorders>
              <w:top w:val="nil"/>
              <w:left w:val="single" w:sz="4" w:space="0" w:color="auto"/>
              <w:bottom w:val="single" w:sz="4" w:space="0" w:color="auto"/>
              <w:right w:val="single" w:sz="4" w:space="0" w:color="auto"/>
            </w:tcBorders>
            <w:shd w:val="clear" w:color="auto" w:fill="DDDDDD"/>
          </w:tcPr>
          <w:p w14:paraId="1D5C26C1" w14:textId="77777777" w:rsidR="00C7600A" w:rsidRPr="00B92D58" w:rsidRDefault="00C7600A" w:rsidP="00EB38B3">
            <w:pPr>
              <w:spacing w:before="60" w:after="4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0B4D8194" w14:textId="77777777" w:rsidTr="00B92D58">
        <w:trPr>
          <w:jc w:val="center"/>
        </w:trPr>
        <w:tc>
          <w:tcPr>
            <w:tcW w:w="9553" w:type="dxa"/>
            <w:tcBorders>
              <w:top w:val="single" w:sz="4" w:space="0" w:color="auto"/>
            </w:tcBorders>
          </w:tcPr>
          <w:p w14:paraId="5108A0BC" w14:textId="2A6219A0" w:rsidR="00C7600A" w:rsidRPr="00B92D58" w:rsidRDefault="00C7600A" w:rsidP="00130737">
            <w:pPr>
              <w:pStyle w:val="AppendixTable"/>
              <w:rPr>
                <w:sz w:val="24"/>
                <w:szCs w:val="24"/>
              </w:rPr>
            </w:pPr>
            <w:r w:rsidRPr="00B92D58">
              <w:rPr>
                <w:sz w:val="24"/>
                <w:szCs w:val="24"/>
              </w:rPr>
              <w:t xml:space="preserve">Each </w:t>
            </w:r>
            <w:r w:rsidR="00D34791">
              <w:rPr>
                <w:sz w:val="24"/>
                <w:szCs w:val="24"/>
              </w:rPr>
              <w:t>storage tank</w:t>
            </w:r>
            <w:r w:rsidRPr="00B92D58">
              <w:rPr>
                <w:sz w:val="24"/>
                <w:szCs w:val="24"/>
              </w:rPr>
              <w:t xml:space="preserve"> is tested or inspected for integrity on a regular schedule and whenever material repairs are made. Scope and frequency of the inspections and inspector qualifications are in accordance with industry standards. </w:t>
            </w:r>
            <w:r w:rsidR="00D34791">
              <w:rPr>
                <w:sz w:val="24"/>
                <w:szCs w:val="24"/>
              </w:rPr>
              <w:t>Storage tank</w:t>
            </w:r>
            <w:r w:rsidR="00D34791" w:rsidRPr="00B92D58">
              <w:rPr>
                <w:sz w:val="24"/>
                <w:szCs w:val="24"/>
              </w:rPr>
              <w:t xml:space="preserve"> </w:t>
            </w:r>
            <w:r w:rsidRPr="00B92D58">
              <w:rPr>
                <w:sz w:val="24"/>
                <w:szCs w:val="24"/>
              </w:rPr>
              <w:t xml:space="preserve">supports and foundations are regularly inspected. </w:t>
            </w:r>
            <w:r w:rsidRPr="00B92D58">
              <w:rPr>
                <w:sz w:val="24"/>
                <w:szCs w:val="24"/>
              </w:rPr>
              <w:br/>
            </w:r>
            <w:r w:rsidRPr="00B92D58">
              <w:rPr>
                <w:b/>
                <w:sz w:val="24"/>
                <w:szCs w:val="24"/>
              </w:rPr>
              <w:t xml:space="preserve">[See Inspection Log and Schedule and Bulk Storage </w:t>
            </w:r>
            <w:r w:rsidR="00E56A61">
              <w:rPr>
                <w:b/>
                <w:sz w:val="24"/>
                <w:szCs w:val="24"/>
              </w:rPr>
              <w:t>Tank</w:t>
            </w:r>
            <w:r w:rsidR="00E56A61" w:rsidRPr="00B92D58">
              <w:rPr>
                <w:b/>
                <w:sz w:val="24"/>
                <w:szCs w:val="24"/>
              </w:rPr>
              <w:t xml:space="preserve"> </w:t>
            </w:r>
            <w:r w:rsidRPr="00B92D58">
              <w:rPr>
                <w:b/>
                <w:sz w:val="24"/>
                <w:szCs w:val="24"/>
              </w:rPr>
              <w:t xml:space="preserve">Inspection Schedule in Attachments </w:t>
            </w:r>
            <w:r w:rsidR="00EA6651">
              <w:rPr>
                <w:b/>
                <w:sz w:val="24"/>
                <w:szCs w:val="24"/>
              </w:rPr>
              <w:t>2</w:t>
            </w:r>
            <w:r w:rsidRPr="00B92D58">
              <w:rPr>
                <w:b/>
                <w:sz w:val="24"/>
                <w:szCs w:val="24"/>
              </w:rPr>
              <w:t xml:space="preserve">.1 and </w:t>
            </w:r>
            <w:r w:rsidR="00EA6651">
              <w:rPr>
                <w:b/>
                <w:sz w:val="24"/>
                <w:szCs w:val="24"/>
              </w:rPr>
              <w:t>2</w:t>
            </w:r>
            <w:r w:rsidRPr="00B92D58">
              <w:rPr>
                <w:b/>
                <w:sz w:val="24"/>
                <w:szCs w:val="24"/>
              </w:rPr>
              <w:t>.2]</w:t>
            </w:r>
            <w:r w:rsidRPr="00B92D58">
              <w:rPr>
                <w:sz w:val="24"/>
                <w:szCs w:val="24"/>
              </w:rPr>
              <w:t xml:space="preserve"> </w:t>
            </w:r>
            <w:r w:rsidRPr="00B92D58">
              <w:rPr>
                <w:i/>
                <w:iCs/>
                <w:sz w:val="24"/>
                <w:szCs w:val="24"/>
              </w:rPr>
              <w:t>[</w:t>
            </w:r>
            <w:r w:rsidR="00D34791">
              <w:rPr>
                <w:i/>
                <w:iCs/>
                <w:sz w:val="24"/>
                <w:szCs w:val="24"/>
              </w:rPr>
              <w:t>CCR Title 19, Section #, ref. CFR Title 40, Section</w:t>
            </w:r>
            <w:r w:rsidR="00D34791" w:rsidRPr="00D34791" w:rsidDel="00D34791">
              <w:rPr>
                <w:i/>
                <w:iCs/>
                <w:sz w:val="24"/>
                <w:szCs w:val="24"/>
              </w:rPr>
              <w:t xml:space="preserve"> </w:t>
            </w:r>
            <w:r w:rsidRPr="00B92D58">
              <w:rPr>
                <w:i/>
                <w:iCs/>
                <w:sz w:val="24"/>
                <w:szCs w:val="24"/>
              </w:rPr>
              <w:t>112.8(c)(6)]</w:t>
            </w:r>
          </w:p>
        </w:tc>
        <w:tc>
          <w:tcPr>
            <w:tcW w:w="610" w:type="dxa"/>
            <w:tcBorders>
              <w:top w:val="single" w:sz="4" w:space="0" w:color="auto"/>
            </w:tcBorders>
          </w:tcPr>
          <w:p w14:paraId="530B25FC"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tcBorders>
              <w:top w:val="single" w:sz="4" w:space="0" w:color="auto"/>
            </w:tcBorders>
            <w:shd w:val="clear" w:color="auto" w:fill="DDDDDD"/>
          </w:tcPr>
          <w:p w14:paraId="6DBD1EA5"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183801A3" w14:textId="77777777" w:rsidTr="00B92D58">
        <w:trPr>
          <w:jc w:val="center"/>
        </w:trPr>
        <w:tc>
          <w:tcPr>
            <w:tcW w:w="9553" w:type="dxa"/>
            <w:tcBorders>
              <w:bottom w:val="single" w:sz="4" w:space="0" w:color="auto"/>
            </w:tcBorders>
          </w:tcPr>
          <w:p w14:paraId="3770B1F4" w14:textId="66473C96" w:rsidR="00C7600A" w:rsidRPr="00B92D58" w:rsidRDefault="00C7600A" w:rsidP="00130737">
            <w:pPr>
              <w:pStyle w:val="AppendixTable"/>
              <w:rPr>
                <w:sz w:val="24"/>
                <w:szCs w:val="24"/>
              </w:rPr>
            </w:pPr>
            <w:r w:rsidRPr="00B92D58">
              <w:rPr>
                <w:sz w:val="24"/>
                <w:szCs w:val="24"/>
              </w:rPr>
              <w:t xml:space="preserve">Outsides of storage </w:t>
            </w:r>
            <w:r w:rsidR="00D34791">
              <w:rPr>
                <w:sz w:val="24"/>
                <w:szCs w:val="24"/>
              </w:rPr>
              <w:t>tank</w:t>
            </w:r>
            <w:r w:rsidR="00D34791" w:rsidRPr="00B92D58">
              <w:rPr>
                <w:sz w:val="24"/>
                <w:szCs w:val="24"/>
              </w:rPr>
              <w:t xml:space="preserve">s </w:t>
            </w:r>
            <w:r w:rsidRPr="00B92D58">
              <w:rPr>
                <w:sz w:val="24"/>
                <w:szCs w:val="24"/>
              </w:rPr>
              <w:t xml:space="preserve">are frequently inspected for signs of deterioration, </w:t>
            </w:r>
            <w:r w:rsidR="0055752B">
              <w:rPr>
                <w:sz w:val="24"/>
                <w:szCs w:val="24"/>
              </w:rPr>
              <w:t>releases</w:t>
            </w:r>
            <w:r w:rsidRPr="00B92D58">
              <w:rPr>
                <w:sz w:val="24"/>
                <w:szCs w:val="24"/>
              </w:rPr>
              <w:t xml:space="preserve">, or accumulation of </w:t>
            </w:r>
            <w:r w:rsidR="00531129">
              <w:rPr>
                <w:sz w:val="24"/>
                <w:szCs w:val="24"/>
              </w:rPr>
              <w:t>petroleum</w:t>
            </w:r>
            <w:r w:rsidRPr="00B92D58">
              <w:rPr>
                <w:sz w:val="24"/>
                <w:szCs w:val="24"/>
              </w:rPr>
              <w:t xml:space="preserve"> inside diked areas. </w:t>
            </w:r>
            <w:r w:rsidRPr="00B92D58">
              <w:rPr>
                <w:b/>
                <w:sz w:val="24"/>
                <w:szCs w:val="24"/>
              </w:rPr>
              <w:t xml:space="preserve">[See Inspection Log and Schedule in Attachment </w:t>
            </w:r>
            <w:r w:rsidR="00EA6651">
              <w:rPr>
                <w:b/>
                <w:sz w:val="24"/>
                <w:szCs w:val="24"/>
              </w:rPr>
              <w:t>2</w:t>
            </w:r>
            <w:r w:rsidRPr="00B92D58">
              <w:rPr>
                <w:b/>
                <w:sz w:val="24"/>
                <w:szCs w:val="24"/>
              </w:rPr>
              <w:t>.1]</w:t>
            </w:r>
            <w:r w:rsidRPr="00B92D58">
              <w:rPr>
                <w:sz w:val="24"/>
                <w:szCs w:val="24"/>
              </w:rPr>
              <w:t xml:space="preserve"> </w:t>
            </w:r>
            <w:r w:rsidRPr="00B92D58">
              <w:rPr>
                <w:i/>
                <w:iCs/>
                <w:sz w:val="24"/>
                <w:szCs w:val="24"/>
              </w:rPr>
              <w:t>[</w:t>
            </w:r>
            <w:r w:rsidR="00531129">
              <w:rPr>
                <w:i/>
                <w:iCs/>
                <w:sz w:val="24"/>
                <w:szCs w:val="24"/>
              </w:rPr>
              <w:t>CCR Title 19, Section #, ref. CFR Title 40, Section</w:t>
            </w:r>
            <w:r w:rsidR="00531129" w:rsidRPr="00531129" w:rsidDel="00531129">
              <w:rPr>
                <w:i/>
                <w:iCs/>
                <w:sz w:val="24"/>
                <w:szCs w:val="24"/>
              </w:rPr>
              <w:t xml:space="preserve"> </w:t>
            </w:r>
            <w:r w:rsidRPr="00B92D58">
              <w:rPr>
                <w:i/>
                <w:iCs/>
                <w:sz w:val="24"/>
                <w:szCs w:val="24"/>
              </w:rPr>
              <w:t>112.8(c)(6)]</w:t>
            </w:r>
          </w:p>
        </w:tc>
        <w:tc>
          <w:tcPr>
            <w:tcW w:w="610" w:type="dxa"/>
            <w:tcBorders>
              <w:bottom w:val="single" w:sz="4" w:space="0" w:color="auto"/>
            </w:tcBorders>
          </w:tcPr>
          <w:p w14:paraId="7967B767"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tcBorders>
              <w:bottom w:val="single" w:sz="4" w:space="0" w:color="auto"/>
            </w:tcBorders>
            <w:shd w:val="clear" w:color="auto" w:fill="DDDDDD"/>
          </w:tcPr>
          <w:p w14:paraId="1AF3DB7D"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1D684840" w14:textId="77777777" w:rsidTr="00B92D58">
        <w:trPr>
          <w:cantSplit/>
          <w:trHeight w:hRule="exact" w:val="7912"/>
          <w:jc w:val="center"/>
        </w:trPr>
        <w:tc>
          <w:tcPr>
            <w:tcW w:w="9553" w:type="dxa"/>
            <w:tcBorders>
              <w:top w:val="single" w:sz="4" w:space="0" w:color="auto"/>
              <w:left w:val="single" w:sz="4" w:space="0" w:color="auto"/>
              <w:bottom w:val="single" w:sz="4" w:space="0" w:color="auto"/>
              <w:right w:val="single" w:sz="4" w:space="0" w:color="auto"/>
            </w:tcBorders>
          </w:tcPr>
          <w:p w14:paraId="3EE7C57B" w14:textId="4F636252" w:rsidR="00C7600A" w:rsidRPr="00B92D58" w:rsidRDefault="00C7600A" w:rsidP="00130737">
            <w:pPr>
              <w:pStyle w:val="AppendixTable"/>
              <w:widowControl/>
              <w:rPr>
                <w:sz w:val="24"/>
                <w:szCs w:val="24"/>
              </w:rPr>
            </w:pPr>
            <w:r w:rsidRPr="00B92D58">
              <w:rPr>
                <w:sz w:val="24"/>
                <w:szCs w:val="24"/>
              </w:rPr>
              <w:lastRenderedPageBreak/>
              <w:t xml:space="preserve">Each </w:t>
            </w:r>
            <w:r w:rsidR="00E174A1">
              <w:rPr>
                <w:sz w:val="24"/>
                <w:szCs w:val="24"/>
              </w:rPr>
              <w:t>storage tank</w:t>
            </w:r>
            <w:r w:rsidR="00A6279D" w:rsidRPr="00B92D58">
              <w:rPr>
                <w:sz w:val="24"/>
                <w:szCs w:val="24"/>
              </w:rPr>
              <w:t xml:space="preserve"> </w:t>
            </w:r>
            <w:r w:rsidRPr="00B92D58">
              <w:rPr>
                <w:sz w:val="24"/>
                <w:szCs w:val="24"/>
              </w:rPr>
              <w:t xml:space="preserve">is provided with a system or documented procedure to prevent overfills for the </w:t>
            </w:r>
            <w:r w:rsidR="00E56A61">
              <w:rPr>
                <w:sz w:val="24"/>
                <w:szCs w:val="24"/>
              </w:rPr>
              <w:t>tank</w:t>
            </w:r>
            <w:r w:rsidRPr="00B92D58">
              <w:rPr>
                <w:sz w:val="24"/>
                <w:szCs w:val="24"/>
              </w:rPr>
              <w:t>. Describe:</w:t>
            </w:r>
          </w:p>
          <w:p w14:paraId="5C8FCB23" w14:textId="77777777" w:rsidR="00C06C2A" w:rsidRPr="00B92D58" w:rsidRDefault="00C06C2A" w:rsidP="00130737">
            <w:pPr>
              <w:pStyle w:val="AppendixTable"/>
              <w:widowControl/>
              <w:rPr>
                <w:sz w:val="24"/>
                <w:szCs w:val="24"/>
              </w:rPr>
            </w:pPr>
          </w:p>
          <w:p w14:paraId="1370D42F" w14:textId="77777777" w:rsidR="00C7600A" w:rsidRPr="00B92D58" w:rsidRDefault="00C06C2A" w:rsidP="00130737">
            <w:pPr>
              <w:pStyle w:val="AppendixTable"/>
              <w:widowControl/>
              <w:rPr>
                <w:sz w:val="24"/>
                <w:szCs w:val="24"/>
              </w:rPr>
            </w:pPr>
            <w:r w:rsidRPr="00B92D58">
              <w:rPr>
                <w:sz w:val="24"/>
                <w:szCs w:val="24"/>
              </w:rPr>
              <w:fldChar w:fldCharType="begin">
                <w:ffData>
                  <w:name w:val="Text46"/>
                  <w:enabled/>
                  <w:calcOnExit w:val="0"/>
                  <w:textInput/>
                </w:ffData>
              </w:fldChar>
            </w:r>
            <w:bookmarkStart w:id="101" w:name="Text46"/>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bookmarkEnd w:id="101"/>
          </w:p>
        </w:tc>
        <w:tc>
          <w:tcPr>
            <w:tcW w:w="610" w:type="dxa"/>
            <w:tcBorders>
              <w:top w:val="single" w:sz="4" w:space="0" w:color="auto"/>
              <w:left w:val="single" w:sz="4" w:space="0" w:color="auto"/>
              <w:bottom w:val="single" w:sz="4" w:space="0" w:color="auto"/>
              <w:right w:val="single" w:sz="4" w:space="0" w:color="auto"/>
            </w:tcBorders>
          </w:tcPr>
          <w:p w14:paraId="6A88DA13"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tcBorders>
              <w:top w:val="single" w:sz="4" w:space="0" w:color="auto"/>
              <w:left w:val="single" w:sz="4" w:space="0" w:color="auto"/>
              <w:bottom w:val="single" w:sz="4" w:space="0" w:color="auto"/>
              <w:right w:val="single" w:sz="4" w:space="0" w:color="auto"/>
            </w:tcBorders>
            <w:shd w:val="clear" w:color="auto" w:fill="DDDDDD"/>
          </w:tcPr>
          <w:p w14:paraId="1F23044A"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17F54884" w14:textId="77777777" w:rsidTr="00B92D58">
        <w:trPr>
          <w:trHeight w:val="377"/>
          <w:jc w:val="center"/>
        </w:trPr>
        <w:tc>
          <w:tcPr>
            <w:tcW w:w="9553" w:type="dxa"/>
            <w:tcBorders>
              <w:top w:val="single" w:sz="4" w:space="0" w:color="auto"/>
              <w:left w:val="single" w:sz="4" w:space="0" w:color="auto"/>
              <w:bottom w:val="single" w:sz="4" w:space="0" w:color="auto"/>
              <w:right w:val="single" w:sz="4" w:space="0" w:color="auto"/>
            </w:tcBorders>
          </w:tcPr>
          <w:p w14:paraId="44A89006" w14:textId="434EFC8B" w:rsidR="00C7600A" w:rsidRPr="00B92D58" w:rsidRDefault="00C7600A" w:rsidP="00130737">
            <w:pPr>
              <w:pStyle w:val="AppendixTable"/>
              <w:rPr>
                <w:sz w:val="24"/>
                <w:szCs w:val="24"/>
              </w:rPr>
            </w:pPr>
            <w:r w:rsidRPr="00B92D58">
              <w:rPr>
                <w:sz w:val="24"/>
                <w:szCs w:val="24"/>
              </w:rPr>
              <w:t xml:space="preserve">Liquid level sensing devices are regularly tested to ensure proper operation </w:t>
            </w:r>
            <w:r w:rsidRPr="00B92D58">
              <w:rPr>
                <w:b/>
                <w:sz w:val="24"/>
                <w:szCs w:val="24"/>
              </w:rPr>
              <w:t xml:space="preserve">[See Inspection Log and Schedule in Attachment </w:t>
            </w:r>
            <w:r w:rsidR="00EA6651">
              <w:rPr>
                <w:b/>
                <w:sz w:val="24"/>
                <w:szCs w:val="24"/>
              </w:rPr>
              <w:t>2</w:t>
            </w:r>
            <w:r w:rsidRPr="00B92D58">
              <w:rPr>
                <w:b/>
                <w:sz w:val="24"/>
                <w:szCs w:val="24"/>
              </w:rPr>
              <w:t>.1]</w:t>
            </w:r>
            <w:r w:rsidRPr="00B92D58">
              <w:rPr>
                <w:sz w:val="24"/>
                <w:szCs w:val="24"/>
              </w:rPr>
              <w:t xml:space="preserve">. </w:t>
            </w:r>
            <w:r w:rsidRPr="00B92D58">
              <w:rPr>
                <w:i/>
                <w:iCs/>
                <w:sz w:val="24"/>
                <w:szCs w:val="24"/>
              </w:rPr>
              <w:t>[</w:t>
            </w:r>
            <w:r w:rsidR="008F64D3">
              <w:rPr>
                <w:i/>
                <w:iCs/>
                <w:sz w:val="24"/>
                <w:szCs w:val="24"/>
              </w:rPr>
              <w:t>CCR Title 19, Section #, ref. CFR Title 40, Section</w:t>
            </w:r>
            <w:r w:rsidR="008F64D3" w:rsidRPr="008F64D3" w:rsidDel="008F64D3">
              <w:rPr>
                <w:i/>
                <w:iCs/>
                <w:sz w:val="24"/>
                <w:szCs w:val="24"/>
              </w:rPr>
              <w:t xml:space="preserve"> </w:t>
            </w:r>
            <w:r w:rsidRPr="00B92D58">
              <w:rPr>
                <w:i/>
                <w:iCs/>
                <w:sz w:val="24"/>
                <w:szCs w:val="24"/>
              </w:rPr>
              <w:t xml:space="preserve">112.6(a)(3)(iii)] </w:t>
            </w:r>
          </w:p>
        </w:tc>
        <w:tc>
          <w:tcPr>
            <w:tcW w:w="610" w:type="dxa"/>
            <w:tcBorders>
              <w:top w:val="single" w:sz="4" w:space="0" w:color="auto"/>
              <w:left w:val="single" w:sz="4" w:space="0" w:color="auto"/>
              <w:bottom w:val="single" w:sz="4" w:space="0" w:color="auto"/>
              <w:right w:val="single" w:sz="4" w:space="0" w:color="auto"/>
            </w:tcBorders>
          </w:tcPr>
          <w:p w14:paraId="11AA08AE"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tcBorders>
              <w:top w:val="single" w:sz="4" w:space="0" w:color="auto"/>
              <w:left w:val="single" w:sz="4" w:space="0" w:color="auto"/>
              <w:bottom w:val="single" w:sz="4" w:space="0" w:color="auto"/>
              <w:right w:val="single" w:sz="4" w:space="0" w:color="auto"/>
            </w:tcBorders>
            <w:shd w:val="clear" w:color="auto" w:fill="DDDDDD"/>
          </w:tcPr>
          <w:p w14:paraId="431BAE2A"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431A1999" w14:textId="77777777" w:rsidTr="00B92D58">
        <w:trPr>
          <w:jc w:val="center"/>
        </w:trPr>
        <w:tc>
          <w:tcPr>
            <w:tcW w:w="9553" w:type="dxa"/>
            <w:tcBorders>
              <w:top w:val="single" w:sz="4" w:space="0" w:color="auto"/>
            </w:tcBorders>
          </w:tcPr>
          <w:p w14:paraId="37EBBFD4" w14:textId="08559BE2" w:rsidR="00C7600A" w:rsidRPr="00B92D58" w:rsidRDefault="00C7600A" w:rsidP="00130737">
            <w:pPr>
              <w:pStyle w:val="AppendixTable"/>
              <w:rPr>
                <w:sz w:val="24"/>
                <w:szCs w:val="24"/>
              </w:rPr>
            </w:pPr>
            <w:r w:rsidRPr="00B92D58">
              <w:rPr>
                <w:sz w:val="24"/>
                <w:szCs w:val="24"/>
              </w:rPr>
              <w:t xml:space="preserve">Visible </w:t>
            </w:r>
            <w:r w:rsidR="008F64D3">
              <w:rPr>
                <w:sz w:val="24"/>
                <w:szCs w:val="24"/>
              </w:rPr>
              <w:t>releases</w:t>
            </w:r>
            <w:r w:rsidR="008F64D3" w:rsidRPr="00B92D58">
              <w:rPr>
                <w:sz w:val="24"/>
                <w:szCs w:val="24"/>
              </w:rPr>
              <w:t xml:space="preserve"> </w:t>
            </w:r>
            <w:r w:rsidRPr="00B92D58">
              <w:rPr>
                <w:sz w:val="24"/>
                <w:szCs w:val="24"/>
              </w:rPr>
              <w:t xml:space="preserve">which result in a loss of </w:t>
            </w:r>
            <w:r w:rsidR="006F3BC6">
              <w:rPr>
                <w:sz w:val="24"/>
                <w:szCs w:val="24"/>
              </w:rPr>
              <w:t>petroleum</w:t>
            </w:r>
            <w:r w:rsidR="006F3BC6" w:rsidRPr="00B92D58">
              <w:rPr>
                <w:sz w:val="24"/>
                <w:szCs w:val="24"/>
              </w:rPr>
              <w:t xml:space="preserve"> </w:t>
            </w:r>
            <w:r w:rsidRPr="00B92D58">
              <w:rPr>
                <w:sz w:val="24"/>
                <w:szCs w:val="24"/>
              </w:rPr>
              <w:t xml:space="preserve">from the </w:t>
            </w:r>
            <w:r w:rsidR="006F3BC6">
              <w:rPr>
                <w:sz w:val="24"/>
                <w:szCs w:val="24"/>
              </w:rPr>
              <w:t>storage tank</w:t>
            </w:r>
            <w:r w:rsidRPr="00B92D58">
              <w:rPr>
                <w:sz w:val="24"/>
                <w:szCs w:val="24"/>
              </w:rPr>
              <w:t xml:space="preserve">, including but not limited to seams, gaskets, piping, pumps, valves, rivets, and bolts are promptly corrected and </w:t>
            </w:r>
            <w:r w:rsidR="006F3BC6">
              <w:rPr>
                <w:sz w:val="24"/>
                <w:szCs w:val="24"/>
              </w:rPr>
              <w:t>petroleum</w:t>
            </w:r>
            <w:r w:rsidR="006F3BC6" w:rsidRPr="00B92D58">
              <w:rPr>
                <w:sz w:val="24"/>
                <w:szCs w:val="24"/>
              </w:rPr>
              <w:t xml:space="preserve"> </w:t>
            </w:r>
            <w:r w:rsidRPr="00B92D58">
              <w:rPr>
                <w:sz w:val="24"/>
                <w:szCs w:val="24"/>
              </w:rPr>
              <w:t xml:space="preserve">in diked areas is promptly removed. </w:t>
            </w:r>
            <w:r w:rsidRPr="00B92D58">
              <w:rPr>
                <w:i/>
                <w:iCs/>
                <w:sz w:val="24"/>
                <w:szCs w:val="24"/>
              </w:rPr>
              <w:t>[</w:t>
            </w:r>
            <w:r w:rsidR="008F64D3">
              <w:rPr>
                <w:i/>
                <w:iCs/>
                <w:sz w:val="24"/>
                <w:szCs w:val="24"/>
              </w:rPr>
              <w:t>CCR Title 19, Section</w:t>
            </w:r>
            <w:r w:rsidR="007E289A">
              <w:rPr>
                <w:i/>
                <w:iCs/>
                <w:sz w:val="24"/>
                <w:szCs w:val="24"/>
              </w:rPr>
              <w:t>s</w:t>
            </w:r>
            <w:r w:rsidR="008F64D3">
              <w:rPr>
                <w:i/>
                <w:iCs/>
                <w:sz w:val="24"/>
                <w:szCs w:val="24"/>
              </w:rPr>
              <w:t xml:space="preserve"> #, ref. CFR Title 40, Section</w:t>
            </w:r>
            <w:r w:rsidR="008F64D3" w:rsidRPr="008F64D3" w:rsidDel="008F64D3">
              <w:rPr>
                <w:i/>
                <w:iCs/>
                <w:sz w:val="24"/>
                <w:szCs w:val="24"/>
              </w:rPr>
              <w:t xml:space="preserve"> </w:t>
            </w:r>
            <w:r w:rsidRPr="00B92D58">
              <w:rPr>
                <w:i/>
                <w:iCs/>
                <w:sz w:val="24"/>
                <w:szCs w:val="24"/>
              </w:rPr>
              <w:t>112.8(c)(10)]</w:t>
            </w:r>
          </w:p>
        </w:tc>
        <w:tc>
          <w:tcPr>
            <w:tcW w:w="610" w:type="dxa"/>
            <w:tcBorders>
              <w:top w:val="single" w:sz="4" w:space="0" w:color="auto"/>
            </w:tcBorders>
          </w:tcPr>
          <w:p w14:paraId="6A2AF39E"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tcBorders>
              <w:top w:val="single" w:sz="4" w:space="0" w:color="auto"/>
            </w:tcBorders>
            <w:shd w:val="clear" w:color="auto" w:fill="DDDDDD"/>
          </w:tcPr>
          <w:p w14:paraId="0CD0D8CE"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1CE8894A" w14:textId="77777777" w:rsidTr="00B92D58">
        <w:trPr>
          <w:jc w:val="center"/>
        </w:trPr>
        <w:tc>
          <w:tcPr>
            <w:tcW w:w="9553" w:type="dxa"/>
          </w:tcPr>
          <w:p w14:paraId="5B54D65A" w14:textId="1303AE5D" w:rsidR="00C7600A" w:rsidRPr="00B92D58" w:rsidRDefault="00C7600A" w:rsidP="00130737">
            <w:pPr>
              <w:pStyle w:val="AppendixTable"/>
              <w:rPr>
                <w:sz w:val="24"/>
                <w:szCs w:val="24"/>
              </w:rPr>
            </w:pPr>
            <w:r w:rsidRPr="00B92D58">
              <w:rPr>
                <w:sz w:val="24"/>
                <w:szCs w:val="24"/>
              </w:rPr>
              <w:t xml:space="preserve">Aboveground valves, piping, and appurtenances such as flange joints, expansion joints, valve glands and bodies, catch pans, pipeline supports, locking of valves, and metal surfaces are inspected regularly. </w:t>
            </w:r>
            <w:r w:rsidRPr="00B92D58">
              <w:rPr>
                <w:b/>
                <w:sz w:val="24"/>
                <w:szCs w:val="24"/>
              </w:rPr>
              <w:t xml:space="preserve">[See Inspection Log and Schedule in Attachment </w:t>
            </w:r>
            <w:r w:rsidR="00EA6651">
              <w:rPr>
                <w:b/>
                <w:sz w:val="24"/>
                <w:szCs w:val="24"/>
              </w:rPr>
              <w:t>2</w:t>
            </w:r>
            <w:r w:rsidRPr="00B92D58">
              <w:rPr>
                <w:b/>
                <w:sz w:val="24"/>
                <w:szCs w:val="24"/>
              </w:rPr>
              <w:t>.1]</w:t>
            </w:r>
            <w:r w:rsidRPr="00B92D58">
              <w:rPr>
                <w:sz w:val="24"/>
                <w:szCs w:val="24"/>
              </w:rPr>
              <w:t xml:space="preserve"> </w:t>
            </w:r>
            <w:r w:rsidRPr="00B92D58">
              <w:rPr>
                <w:i/>
                <w:iCs/>
                <w:sz w:val="24"/>
                <w:szCs w:val="24"/>
              </w:rPr>
              <w:t>[</w:t>
            </w:r>
            <w:r w:rsidR="007E289A">
              <w:rPr>
                <w:i/>
                <w:iCs/>
                <w:sz w:val="24"/>
                <w:szCs w:val="24"/>
              </w:rPr>
              <w:t>CCR Title 19, Section #, ref. CFR Title 40, Section</w:t>
            </w:r>
            <w:r w:rsidR="007E289A" w:rsidRPr="007E289A" w:rsidDel="007E289A">
              <w:rPr>
                <w:i/>
                <w:iCs/>
                <w:sz w:val="24"/>
                <w:szCs w:val="24"/>
              </w:rPr>
              <w:t xml:space="preserve"> </w:t>
            </w:r>
            <w:r w:rsidRPr="00B92D58">
              <w:rPr>
                <w:i/>
                <w:iCs/>
                <w:sz w:val="24"/>
                <w:szCs w:val="24"/>
              </w:rPr>
              <w:t>112.8(d)(4)]</w:t>
            </w:r>
          </w:p>
        </w:tc>
        <w:tc>
          <w:tcPr>
            <w:tcW w:w="610" w:type="dxa"/>
          </w:tcPr>
          <w:p w14:paraId="60B01761"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shd w:val="clear" w:color="auto" w:fill="DDDDDD"/>
          </w:tcPr>
          <w:p w14:paraId="5E7DD887"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C7600A" w:rsidRPr="009A4BEC" w14:paraId="49F5DF7E" w14:textId="77777777" w:rsidTr="00B92D58">
        <w:trPr>
          <w:jc w:val="center"/>
        </w:trPr>
        <w:tc>
          <w:tcPr>
            <w:tcW w:w="9553" w:type="dxa"/>
          </w:tcPr>
          <w:p w14:paraId="1FE791FC" w14:textId="5D6B2ADA" w:rsidR="00C7600A" w:rsidRPr="00B92D58" w:rsidRDefault="00C7600A" w:rsidP="00130737">
            <w:pPr>
              <w:pStyle w:val="AppendixTable"/>
              <w:rPr>
                <w:sz w:val="24"/>
                <w:szCs w:val="24"/>
              </w:rPr>
            </w:pPr>
            <w:r w:rsidRPr="00B92D58">
              <w:rPr>
                <w:sz w:val="24"/>
                <w:szCs w:val="24"/>
              </w:rPr>
              <w:t xml:space="preserve">Integrity and leak testing are conducted on buried piping at the time of installation, modification, construction, relocation, or replacement. </w:t>
            </w:r>
            <w:r w:rsidRPr="00B92D58">
              <w:rPr>
                <w:b/>
                <w:sz w:val="24"/>
                <w:szCs w:val="24"/>
              </w:rPr>
              <w:t xml:space="preserve">[See Inspection Log and Schedule in Attachment </w:t>
            </w:r>
            <w:r w:rsidR="00EA6651">
              <w:rPr>
                <w:b/>
                <w:sz w:val="24"/>
                <w:szCs w:val="24"/>
              </w:rPr>
              <w:t>2</w:t>
            </w:r>
            <w:r w:rsidRPr="00B92D58">
              <w:rPr>
                <w:b/>
                <w:sz w:val="24"/>
                <w:szCs w:val="24"/>
              </w:rPr>
              <w:t>.1]</w:t>
            </w:r>
            <w:r w:rsidRPr="00B92D58">
              <w:rPr>
                <w:sz w:val="24"/>
                <w:szCs w:val="24"/>
              </w:rPr>
              <w:t xml:space="preserve"> </w:t>
            </w:r>
            <w:r w:rsidRPr="00B92D58">
              <w:rPr>
                <w:i/>
                <w:iCs/>
                <w:sz w:val="24"/>
                <w:szCs w:val="24"/>
              </w:rPr>
              <w:t>[</w:t>
            </w:r>
            <w:r w:rsidR="007E289A">
              <w:rPr>
                <w:i/>
                <w:iCs/>
                <w:sz w:val="24"/>
                <w:szCs w:val="24"/>
              </w:rPr>
              <w:t>CCR Title 19, Section #, ref. CFR Title 40, Section</w:t>
            </w:r>
            <w:r w:rsidR="007E289A" w:rsidRPr="007E289A" w:rsidDel="007E289A">
              <w:rPr>
                <w:i/>
                <w:iCs/>
                <w:sz w:val="24"/>
                <w:szCs w:val="24"/>
              </w:rPr>
              <w:t xml:space="preserve"> </w:t>
            </w:r>
            <w:r w:rsidRPr="00B92D58">
              <w:rPr>
                <w:i/>
                <w:iCs/>
                <w:sz w:val="24"/>
                <w:szCs w:val="24"/>
              </w:rPr>
              <w:t>112.8(d)(4)]</w:t>
            </w:r>
          </w:p>
        </w:tc>
        <w:tc>
          <w:tcPr>
            <w:tcW w:w="610" w:type="dxa"/>
          </w:tcPr>
          <w:p w14:paraId="11D82992" w14:textId="77777777" w:rsidR="00C7600A" w:rsidRPr="00B92D58" w:rsidRDefault="00C7600A" w:rsidP="00401FD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637" w:type="dxa"/>
            <w:gridSpan w:val="2"/>
            <w:shd w:val="clear" w:color="auto" w:fill="DDDDDD"/>
          </w:tcPr>
          <w:p w14:paraId="2CBF8248" w14:textId="77777777" w:rsidR="00C7600A" w:rsidRPr="00B92D58" w:rsidRDefault="00C7600A" w:rsidP="00C7600A">
            <w:pPr>
              <w:spacing w:before="120"/>
              <w:jc w:val="center"/>
              <w:rPr>
                <w:rFonts w:ascii="Arial" w:hAnsi="Arial" w:cs="Arial"/>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bl>
    <w:p w14:paraId="788BCEB8" w14:textId="77777777" w:rsidR="00130737" w:rsidRPr="00B92D58" w:rsidRDefault="00130737" w:rsidP="00130737">
      <w:pPr>
        <w:pStyle w:val="AppendixHeading1"/>
        <w:rPr>
          <w:sz w:val="24"/>
          <w:szCs w:val="24"/>
        </w:rPr>
      </w:pPr>
    </w:p>
    <w:p w14:paraId="0C7BF65A" w14:textId="3738B639" w:rsidR="00130737" w:rsidRPr="00851C85" w:rsidRDefault="00130737" w:rsidP="00B92D58">
      <w:pPr>
        <w:pStyle w:val="AppendixHeading1"/>
      </w:pPr>
      <w:r w:rsidRPr="00B92D58">
        <w:rPr>
          <w:sz w:val="24"/>
          <w:szCs w:val="24"/>
        </w:rPr>
        <w:br w:type="page"/>
      </w:r>
      <w:bookmarkStart w:id="102" w:name="_Toc228869365"/>
      <w:bookmarkStart w:id="103" w:name="_Toc230692321"/>
      <w:bookmarkStart w:id="104" w:name="_Toc233536884"/>
      <w:bookmarkStart w:id="105" w:name="_Toc243722635"/>
      <w:bookmarkStart w:id="106" w:name="_Toc244321235"/>
      <w:r w:rsidR="00BC3A20" w:rsidRPr="00B92D58">
        <w:rPr>
          <w:b w:val="0"/>
          <w:noProof/>
          <w:sz w:val="24"/>
          <w:szCs w:val="24"/>
        </w:rPr>
        <w:lastRenderedPageBreak/>
        <mc:AlternateContent>
          <mc:Choice Requires="wps">
            <w:drawing>
              <wp:anchor distT="0" distB="0" distL="114300" distR="114300" simplePos="0" relativeHeight="251656704" behindDoc="0" locked="0" layoutInCell="1" allowOverlap="1" wp14:anchorId="3ED9AD18" wp14:editId="252BC7FC">
                <wp:simplePos x="0" y="0"/>
                <wp:positionH relativeFrom="column">
                  <wp:align>center</wp:align>
                </wp:positionH>
                <wp:positionV relativeFrom="paragraph">
                  <wp:posOffset>228600</wp:posOffset>
                </wp:positionV>
                <wp:extent cx="6858000" cy="255905"/>
                <wp:effectExtent l="9525" t="9525" r="9525" b="10795"/>
                <wp:wrapSquare wrapText="bothSides"/>
                <wp:docPr id="3197182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5905"/>
                        </a:xfrm>
                        <a:prstGeom prst="rect">
                          <a:avLst/>
                        </a:prstGeom>
                        <a:solidFill>
                          <a:srgbClr val="00CCFF"/>
                        </a:solidFill>
                        <a:ln w="9525">
                          <a:solidFill>
                            <a:srgbClr val="000000"/>
                          </a:solidFill>
                          <a:miter lim="800000"/>
                          <a:headEnd/>
                          <a:tailEnd/>
                        </a:ln>
                      </wps:spPr>
                      <wps:txbx>
                        <w:txbxContent>
                          <w:p w14:paraId="296BB182" w14:textId="7D6B5125" w:rsidR="008D268D" w:rsidRPr="002C63FF" w:rsidRDefault="008D268D">
                            <w:r w:rsidRPr="00B92D58">
                              <w:rPr>
                                <w:rFonts w:ascii="Arial" w:hAnsi="Arial" w:cs="Arial"/>
                                <w:b/>
                              </w:rPr>
                              <w:t>ATTACHMENT 1.1 – Five</w:t>
                            </w:r>
                            <w:r w:rsidR="002C63FF" w:rsidRPr="00B92D58">
                              <w:rPr>
                                <w:rFonts w:ascii="Arial" w:hAnsi="Arial" w:cs="Arial"/>
                                <w:b/>
                              </w:rPr>
                              <w:t>-</w:t>
                            </w:r>
                            <w:r w:rsidRPr="00B92D58">
                              <w:rPr>
                                <w:rFonts w:ascii="Arial" w:hAnsi="Arial" w:cs="Arial"/>
                                <w:b/>
                              </w:rPr>
                              <w:t>Year Review 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AD18" id="Text Box 29" o:spid="_x0000_s1029" type="#_x0000_t202" style="position:absolute;margin-left:0;margin-top:18pt;width:540pt;height:20.1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" fillcolor="#0cf">
                <v:textbox>
                  <w:txbxContent>
                    <w:p w14:paraId="296BB182" w14:textId="7D6B5125" w:rsidR="008D268D" w:rsidRPr="002C63FF" w:rsidRDefault="008D268D">
                      <w:r w:rsidRPr="00B92D58">
                        <w:rPr>
                          <w:rFonts w:ascii="Arial" w:hAnsi="Arial" w:cs="Arial"/>
                          <w:b/>
                        </w:rPr>
                        <w:t>ATTACHMENT 1.1 – Five</w:t>
                      </w:r>
                      <w:r w:rsidR="002C63FF" w:rsidRPr="00B92D58">
                        <w:rPr>
                          <w:rFonts w:ascii="Arial" w:hAnsi="Arial" w:cs="Arial"/>
                          <w:b/>
                        </w:rPr>
                        <w:t>-</w:t>
                      </w:r>
                      <w:r w:rsidRPr="00B92D58">
                        <w:rPr>
                          <w:rFonts w:ascii="Arial" w:hAnsi="Arial" w:cs="Arial"/>
                          <w:b/>
                        </w:rPr>
                        <w:t>Year Review Log</w:t>
                      </w:r>
                    </w:p>
                  </w:txbxContent>
                </v:textbox>
                <w10:wrap type="square"/>
              </v:shape>
            </w:pict>
          </mc:Fallback>
        </mc:AlternateContent>
      </w:r>
      <w:r w:rsidRPr="00B92D58">
        <w:rPr>
          <w:sz w:val="24"/>
          <w:szCs w:val="24"/>
        </w:rPr>
        <w:t>ATTACHMENT 1 – Five</w:t>
      </w:r>
      <w:r w:rsidR="002C63FF" w:rsidRPr="00B92D58">
        <w:rPr>
          <w:sz w:val="24"/>
          <w:szCs w:val="24"/>
        </w:rPr>
        <w:t>-</w:t>
      </w:r>
      <w:r w:rsidRPr="00B92D58">
        <w:rPr>
          <w:sz w:val="24"/>
          <w:szCs w:val="24"/>
        </w:rPr>
        <w:t>Year Review and Technical Amendment Logs</w:t>
      </w:r>
      <w:bookmarkEnd w:id="102"/>
      <w:bookmarkEnd w:id="103"/>
      <w:bookmarkEnd w:id="104"/>
      <w:bookmarkEnd w:id="105"/>
      <w:bookmarkEnd w:id="106"/>
    </w:p>
    <w:p w14:paraId="0AA681E3" w14:textId="4534A13B" w:rsidR="00130737" w:rsidRPr="00B92D58" w:rsidRDefault="001630A6" w:rsidP="001F0947">
      <w:pPr>
        <w:pStyle w:val="AppendixBodyText"/>
        <w:spacing w:before="120"/>
        <w:ind w:firstLine="0"/>
        <w:rPr>
          <w:sz w:val="24"/>
          <w:szCs w:val="24"/>
        </w:rPr>
      </w:pPr>
      <w:r>
        <w:rPr>
          <w:sz w:val="24"/>
          <w:szCs w:val="24"/>
        </w:rPr>
        <w:t>The owner or operator</w:t>
      </w:r>
      <w:r w:rsidRPr="00B92D58">
        <w:rPr>
          <w:sz w:val="24"/>
          <w:szCs w:val="24"/>
        </w:rPr>
        <w:t xml:space="preserve"> </w:t>
      </w:r>
      <w:r w:rsidR="00130737" w:rsidRPr="00B92D58">
        <w:rPr>
          <w:sz w:val="24"/>
          <w:szCs w:val="24"/>
        </w:rPr>
        <w:t>ha</w:t>
      </w:r>
      <w:r>
        <w:rPr>
          <w:sz w:val="24"/>
          <w:szCs w:val="24"/>
        </w:rPr>
        <w:t>s</w:t>
      </w:r>
      <w:r w:rsidR="00130737" w:rsidRPr="00B92D58">
        <w:rPr>
          <w:sz w:val="24"/>
          <w:szCs w:val="24"/>
        </w:rPr>
        <w:t xml:space="preserve"> completed a review and evaluation of the SPCC Plan for this </w:t>
      </w:r>
      <w:r w:rsidR="00457F0A" w:rsidRPr="00B92D58">
        <w:rPr>
          <w:sz w:val="24"/>
          <w:szCs w:val="24"/>
        </w:rPr>
        <w:t xml:space="preserve">tank </w:t>
      </w:r>
      <w:r w:rsidR="00130737" w:rsidRPr="00B92D58">
        <w:rPr>
          <w:sz w:val="24"/>
          <w:szCs w:val="24"/>
        </w:rPr>
        <w:t xml:space="preserve">facility, and will/will not amend </w:t>
      </w:r>
      <w:r w:rsidR="00F34DCB" w:rsidRPr="00B92D58">
        <w:rPr>
          <w:sz w:val="24"/>
          <w:szCs w:val="24"/>
        </w:rPr>
        <w:t>this SPCC Plan</w:t>
      </w:r>
      <w:r w:rsidR="00130737" w:rsidRPr="00B92D58">
        <w:rPr>
          <w:sz w:val="24"/>
          <w:szCs w:val="24"/>
        </w:rPr>
        <w:t xml:space="preserve"> as a result.</w:t>
      </w:r>
    </w:p>
    <w:tbl>
      <w:tblPr>
        <w:tblpPr w:leftFromText="180" w:rightFromText="180" w:vertAnchor="text" w:tblpXSpec="center" w:tblpY="1"/>
        <w:tblOverlap w:val="neve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1643"/>
        <w:gridCol w:w="1848"/>
        <w:gridCol w:w="5544"/>
      </w:tblGrid>
      <w:tr w:rsidR="00130737" w:rsidRPr="002C63FF" w14:paraId="7348D359" w14:textId="77777777" w:rsidTr="001F0947">
        <w:trPr>
          <w:trHeight w:val="126"/>
          <w:jc w:val="center"/>
        </w:trPr>
        <w:tc>
          <w:tcPr>
            <w:tcW w:w="10800" w:type="dxa"/>
            <w:gridSpan w:val="4"/>
            <w:shd w:val="clear" w:color="auto" w:fill="00CCFF"/>
            <w:vAlign w:val="center"/>
          </w:tcPr>
          <w:p w14:paraId="30D194DE" w14:textId="7C53CF3E" w:rsidR="00130737" w:rsidRPr="00B92D58" w:rsidRDefault="00130737" w:rsidP="00F61BEC">
            <w:pPr>
              <w:pStyle w:val="AppendixTable"/>
              <w:jc w:val="center"/>
              <w:rPr>
                <w:sz w:val="24"/>
                <w:szCs w:val="24"/>
              </w:rPr>
            </w:pPr>
            <w:r w:rsidRPr="00B92D58">
              <w:rPr>
                <w:b/>
                <w:sz w:val="24"/>
                <w:szCs w:val="24"/>
              </w:rPr>
              <w:t>Table 1</w:t>
            </w:r>
            <w:r w:rsidR="00F72F52">
              <w:rPr>
                <w:b/>
                <w:sz w:val="24"/>
                <w:szCs w:val="24"/>
              </w:rPr>
              <w:t>1</w:t>
            </w:r>
            <w:r w:rsidRPr="00B92D58">
              <w:rPr>
                <w:b/>
                <w:sz w:val="24"/>
                <w:szCs w:val="24"/>
              </w:rPr>
              <w:t xml:space="preserve"> Review and Evaluation of SPCC Plan for </w:t>
            </w:r>
            <w:r w:rsidR="00457F0A" w:rsidRPr="00B92D58">
              <w:rPr>
                <w:b/>
                <w:sz w:val="24"/>
                <w:szCs w:val="24"/>
              </w:rPr>
              <w:t xml:space="preserve">Tank </w:t>
            </w:r>
            <w:r w:rsidRPr="00B92D58">
              <w:rPr>
                <w:b/>
                <w:sz w:val="24"/>
                <w:szCs w:val="24"/>
              </w:rPr>
              <w:t>Facility</w:t>
            </w:r>
          </w:p>
        </w:tc>
      </w:tr>
      <w:tr w:rsidR="00130737" w:rsidRPr="002C63FF" w14:paraId="1D2B9137" w14:textId="77777777" w:rsidTr="00F61BEC">
        <w:trPr>
          <w:trHeight w:val="126"/>
          <w:jc w:val="center"/>
        </w:trPr>
        <w:tc>
          <w:tcPr>
            <w:tcW w:w="1765" w:type="dxa"/>
            <w:vMerge w:val="restart"/>
          </w:tcPr>
          <w:p w14:paraId="4BE10135" w14:textId="77777777" w:rsidR="00130737" w:rsidRPr="00B92D58" w:rsidRDefault="00130737" w:rsidP="00F61BEC">
            <w:pPr>
              <w:pStyle w:val="AppendixTable"/>
              <w:rPr>
                <w:sz w:val="24"/>
                <w:szCs w:val="24"/>
              </w:rPr>
            </w:pPr>
            <w:r w:rsidRPr="00B92D58">
              <w:rPr>
                <w:sz w:val="24"/>
                <w:szCs w:val="24"/>
              </w:rPr>
              <w:t>Review Date</w:t>
            </w:r>
          </w:p>
        </w:tc>
        <w:tc>
          <w:tcPr>
            <w:tcW w:w="3491" w:type="dxa"/>
            <w:gridSpan w:val="2"/>
          </w:tcPr>
          <w:p w14:paraId="11F81C1C" w14:textId="2BEEEBB7" w:rsidR="00130737" w:rsidRPr="00B92D58" w:rsidRDefault="00394950" w:rsidP="00F61BEC">
            <w:pPr>
              <w:pStyle w:val="AppendixTable"/>
              <w:jc w:val="center"/>
              <w:rPr>
                <w:sz w:val="24"/>
                <w:szCs w:val="24"/>
              </w:rPr>
            </w:pPr>
            <w:r>
              <w:rPr>
                <w:sz w:val="24"/>
                <w:szCs w:val="24"/>
              </w:rPr>
              <w:t xml:space="preserve">SPCC </w:t>
            </w:r>
            <w:r w:rsidR="00130737" w:rsidRPr="00B92D58">
              <w:rPr>
                <w:sz w:val="24"/>
                <w:szCs w:val="24"/>
              </w:rPr>
              <w:t>Plan Amendment</w:t>
            </w:r>
          </w:p>
        </w:tc>
        <w:tc>
          <w:tcPr>
            <w:tcW w:w="5544" w:type="dxa"/>
            <w:vMerge w:val="restart"/>
          </w:tcPr>
          <w:p w14:paraId="765B0714" w14:textId="3642775C" w:rsidR="00130737" w:rsidRPr="00B92D58" w:rsidRDefault="00130737" w:rsidP="00F61BEC">
            <w:pPr>
              <w:pStyle w:val="AppendixTable"/>
              <w:rPr>
                <w:sz w:val="24"/>
                <w:szCs w:val="24"/>
              </w:rPr>
            </w:pPr>
            <w:r w:rsidRPr="00B92D58">
              <w:rPr>
                <w:sz w:val="24"/>
                <w:szCs w:val="24"/>
              </w:rPr>
              <w:t xml:space="preserve">Name and signature of person authorized to review </w:t>
            </w:r>
            <w:r w:rsidR="00F34DCB" w:rsidRPr="00B92D58">
              <w:rPr>
                <w:sz w:val="24"/>
                <w:szCs w:val="24"/>
              </w:rPr>
              <w:t>this SPCC Plan</w:t>
            </w:r>
          </w:p>
        </w:tc>
      </w:tr>
      <w:tr w:rsidR="00130737" w:rsidRPr="002C63FF" w14:paraId="687FA30B" w14:textId="77777777" w:rsidTr="00F61BEC">
        <w:trPr>
          <w:trHeight w:val="126"/>
          <w:jc w:val="center"/>
        </w:trPr>
        <w:tc>
          <w:tcPr>
            <w:tcW w:w="1765" w:type="dxa"/>
            <w:vMerge/>
          </w:tcPr>
          <w:p w14:paraId="2B6EA3B4" w14:textId="77777777" w:rsidR="00130737" w:rsidRPr="00B92D58" w:rsidRDefault="00130737" w:rsidP="00F61BEC">
            <w:pPr>
              <w:pStyle w:val="AppendixTable"/>
              <w:rPr>
                <w:sz w:val="24"/>
                <w:szCs w:val="24"/>
              </w:rPr>
            </w:pPr>
          </w:p>
        </w:tc>
        <w:tc>
          <w:tcPr>
            <w:tcW w:w="1643" w:type="dxa"/>
          </w:tcPr>
          <w:p w14:paraId="4E8AF71F" w14:textId="77777777" w:rsidR="00130737" w:rsidRPr="00B92D58" w:rsidRDefault="00130737" w:rsidP="00F61BEC">
            <w:pPr>
              <w:pStyle w:val="AppendixTable"/>
              <w:jc w:val="center"/>
              <w:rPr>
                <w:sz w:val="24"/>
                <w:szCs w:val="24"/>
              </w:rPr>
            </w:pPr>
            <w:r w:rsidRPr="00B92D58">
              <w:rPr>
                <w:sz w:val="24"/>
                <w:szCs w:val="24"/>
              </w:rPr>
              <w:t>Will Amend</w:t>
            </w:r>
          </w:p>
        </w:tc>
        <w:tc>
          <w:tcPr>
            <w:tcW w:w="1848" w:type="dxa"/>
          </w:tcPr>
          <w:p w14:paraId="44374C15" w14:textId="77777777" w:rsidR="00130737" w:rsidRPr="00B92D58" w:rsidRDefault="00130737" w:rsidP="00F61BEC">
            <w:pPr>
              <w:pStyle w:val="AppendixTable"/>
              <w:jc w:val="center"/>
              <w:rPr>
                <w:sz w:val="24"/>
                <w:szCs w:val="24"/>
              </w:rPr>
            </w:pPr>
            <w:r w:rsidRPr="00B92D58">
              <w:rPr>
                <w:sz w:val="24"/>
                <w:szCs w:val="24"/>
              </w:rPr>
              <w:t>Will Not Amend</w:t>
            </w:r>
          </w:p>
        </w:tc>
        <w:tc>
          <w:tcPr>
            <w:tcW w:w="5544" w:type="dxa"/>
            <w:vMerge/>
          </w:tcPr>
          <w:p w14:paraId="186EAA15" w14:textId="77777777" w:rsidR="00130737" w:rsidRPr="00B92D58" w:rsidRDefault="00130737" w:rsidP="00F61BEC">
            <w:pPr>
              <w:pStyle w:val="AppendixTable"/>
              <w:rPr>
                <w:sz w:val="24"/>
                <w:szCs w:val="24"/>
              </w:rPr>
            </w:pPr>
          </w:p>
        </w:tc>
      </w:tr>
      <w:tr w:rsidR="00271F05" w:rsidRPr="002C63FF" w14:paraId="13182097" w14:textId="77777777" w:rsidTr="001012FA">
        <w:trPr>
          <w:trHeight w:hRule="exact" w:val="864"/>
          <w:jc w:val="center"/>
        </w:trPr>
        <w:tc>
          <w:tcPr>
            <w:tcW w:w="1765" w:type="dxa"/>
          </w:tcPr>
          <w:p w14:paraId="039EDEC7" w14:textId="77777777" w:rsidR="00271F05" w:rsidRPr="00B92D58" w:rsidRDefault="001012FA" w:rsidP="001012FA">
            <w:pPr>
              <w:pStyle w:val="AppendixTable"/>
              <w:spacing w:before="120"/>
              <w:rPr>
                <w:sz w:val="24"/>
                <w:szCs w:val="24"/>
              </w:rPr>
            </w:pPr>
            <w:r w:rsidRPr="00B92D58">
              <w:rPr>
                <w:sz w:val="24"/>
                <w:szCs w:val="24"/>
              </w:rPr>
              <w:fldChar w:fldCharType="begin">
                <w:ffData>
                  <w:name w:val="Text48"/>
                  <w:enabled/>
                  <w:calcOnExit w:val="0"/>
                  <w:textInput/>
                </w:ffData>
              </w:fldChar>
            </w:r>
            <w:bookmarkStart w:id="107" w:name="Text48"/>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bookmarkEnd w:id="107"/>
          </w:p>
        </w:tc>
        <w:tc>
          <w:tcPr>
            <w:tcW w:w="1643" w:type="dxa"/>
          </w:tcPr>
          <w:p w14:paraId="00D51C7D" w14:textId="77777777" w:rsidR="001012FA" w:rsidRPr="00B92D58" w:rsidRDefault="00271F05" w:rsidP="001012F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848" w:type="dxa"/>
          </w:tcPr>
          <w:p w14:paraId="0AB290A0" w14:textId="77777777" w:rsidR="00271F05" w:rsidRPr="00B92D58" w:rsidRDefault="00271F05" w:rsidP="00C7600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5544" w:type="dxa"/>
          </w:tcPr>
          <w:p w14:paraId="7F62F9DA" w14:textId="77777777" w:rsidR="001012FA" w:rsidRPr="00B92D58" w:rsidRDefault="001012FA" w:rsidP="001012FA">
            <w:pPr>
              <w:pStyle w:val="AppendixTable"/>
              <w:spacing w:before="120"/>
              <w:rPr>
                <w:sz w:val="24"/>
                <w:szCs w:val="24"/>
              </w:rPr>
            </w:pPr>
            <w:r w:rsidRPr="00B92D58">
              <w:rPr>
                <w:sz w:val="24"/>
                <w:szCs w:val="24"/>
              </w:rPr>
              <w:fldChar w:fldCharType="begin">
                <w:ffData>
                  <w:name w:val="Text49"/>
                  <w:enabled/>
                  <w:calcOnExit w:val="0"/>
                  <w:textInput/>
                </w:ffData>
              </w:fldChar>
            </w:r>
            <w:bookmarkStart w:id="108" w:name="Text49"/>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bookmarkEnd w:id="108"/>
          </w:p>
        </w:tc>
      </w:tr>
      <w:tr w:rsidR="00C010D8" w:rsidRPr="00C010D8" w14:paraId="2A35364B" w14:textId="77777777" w:rsidTr="00B92D58">
        <w:trPr>
          <w:trHeight w:hRule="exact" w:val="1262"/>
          <w:jc w:val="center"/>
        </w:trPr>
        <w:tc>
          <w:tcPr>
            <w:tcW w:w="10800" w:type="dxa"/>
            <w:gridSpan w:val="4"/>
          </w:tcPr>
          <w:p w14:paraId="01764629" w14:textId="0F2947CB" w:rsidR="00C010D8" w:rsidRDefault="00C010D8" w:rsidP="001012FA">
            <w:pPr>
              <w:pStyle w:val="AppendixTable"/>
              <w:spacing w:before="120"/>
              <w:rPr>
                <w:sz w:val="24"/>
                <w:szCs w:val="24"/>
              </w:rPr>
            </w:pPr>
            <w:r>
              <w:rPr>
                <w:sz w:val="24"/>
                <w:szCs w:val="24"/>
              </w:rPr>
              <w:t>Description of changes/amendments</w:t>
            </w:r>
            <w:r w:rsidR="00824526">
              <w:rPr>
                <w:sz w:val="24"/>
                <w:szCs w:val="24"/>
              </w:rPr>
              <w:t>:</w:t>
            </w:r>
          </w:p>
          <w:p w14:paraId="306EEADF" w14:textId="73182CA9" w:rsidR="00C010D8" w:rsidRPr="00C010D8" w:rsidRDefault="00C010D8" w:rsidP="001012FA">
            <w:pPr>
              <w:pStyle w:val="AppendixTable"/>
              <w:spacing w:before="120"/>
              <w:rPr>
                <w:sz w:val="24"/>
                <w:szCs w:val="24"/>
              </w:rPr>
            </w:pPr>
            <w:r w:rsidRPr="00407DD7">
              <w:rPr>
                <w:sz w:val="24"/>
                <w:szCs w:val="24"/>
              </w:rPr>
              <w:fldChar w:fldCharType="begin">
                <w:ffData>
                  <w:name w:val="Text49"/>
                  <w:enabled/>
                  <w:calcOnExit w:val="0"/>
                  <w:textInput/>
                </w:ffData>
              </w:fldChar>
            </w:r>
            <w:r w:rsidRPr="00407DD7">
              <w:rPr>
                <w:sz w:val="24"/>
                <w:szCs w:val="24"/>
              </w:rPr>
              <w:instrText xml:space="preserve"> FORMTEXT </w:instrText>
            </w:r>
            <w:r w:rsidRPr="00407DD7">
              <w:rPr>
                <w:sz w:val="24"/>
                <w:szCs w:val="24"/>
              </w:rPr>
            </w:r>
            <w:r w:rsidRPr="00407DD7">
              <w:rPr>
                <w:sz w:val="24"/>
                <w:szCs w:val="24"/>
              </w:rPr>
              <w:fldChar w:fldCharType="separate"/>
            </w:r>
            <w:r w:rsidRPr="00407DD7">
              <w:rPr>
                <w:noProof/>
                <w:sz w:val="24"/>
                <w:szCs w:val="24"/>
              </w:rPr>
              <w:t> </w:t>
            </w:r>
            <w:r w:rsidRPr="00407DD7">
              <w:rPr>
                <w:noProof/>
                <w:sz w:val="24"/>
                <w:szCs w:val="24"/>
              </w:rPr>
              <w:t> </w:t>
            </w:r>
            <w:r w:rsidRPr="00407DD7">
              <w:rPr>
                <w:noProof/>
                <w:sz w:val="24"/>
                <w:szCs w:val="24"/>
              </w:rPr>
              <w:t> </w:t>
            </w:r>
            <w:r w:rsidRPr="00407DD7">
              <w:rPr>
                <w:noProof/>
                <w:sz w:val="24"/>
                <w:szCs w:val="24"/>
              </w:rPr>
              <w:t> </w:t>
            </w:r>
            <w:r w:rsidRPr="00407DD7">
              <w:rPr>
                <w:noProof/>
                <w:sz w:val="24"/>
                <w:szCs w:val="24"/>
              </w:rPr>
              <w:t> </w:t>
            </w:r>
            <w:r w:rsidRPr="00407DD7">
              <w:rPr>
                <w:sz w:val="24"/>
                <w:szCs w:val="24"/>
              </w:rPr>
              <w:fldChar w:fldCharType="end"/>
            </w:r>
          </w:p>
        </w:tc>
      </w:tr>
      <w:tr w:rsidR="001012FA" w:rsidRPr="002C63FF" w14:paraId="6620EE62" w14:textId="77777777" w:rsidTr="001012FA">
        <w:trPr>
          <w:trHeight w:val="878"/>
          <w:jc w:val="center"/>
        </w:trPr>
        <w:tc>
          <w:tcPr>
            <w:tcW w:w="1765" w:type="dxa"/>
          </w:tcPr>
          <w:p w14:paraId="1FA6EA71" w14:textId="77777777" w:rsidR="001012FA" w:rsidRPr="00B92D58" w:rsidRDefault="001012FA" w:rsidP="001012FA">
            <w:pPr>
              <w:pStyle w:val="AppendixTable"/>
              <w:spacing w:before="120"/>
              <w:rPr>
                <w:sz w:val="24"/>
                <w:szCs w:val="24"/>
              </w:rPr>
            </w:pPr>
            <w:r w:rsidRPr="00B92D58">
              <w:rPr>
                <w:sz w:val="24"/>
                <w:szCs w:val="24"/>
              </w:rPr>
              <w:fldChar w:fldCharType="begin">
                <w:ffData>
                  <w:name w:val="Text48"/>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643" w:type="dxa"/>
          </w:tcPr>
          <w:p w14:paraId="617CC39F" w14:textId="77777777" w:rsidR="001012FA" w:rsidRPr="00B92D58" w:rsidRDefault="001012FA" w:rsidP="001012F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848" w:type="dxa"/>
          </w:tcPr>
          <w:p w14:paraId="0A698B0C" w14:textId="77777777" w:rsidR="001012FA" w:rsidRPr="00B92D58" w:rsidRDefault="001012FA" w:rsidP="001012F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5544" w:type="dxa"/>
          </w:tcPr>
          <w:p w14:paraId="0E080E80" w14:textId="77777777" w:rsidR="001012FA" w:rsidRPr="00B92D58" w:rsidRDefault="001012FA" w:rsidP="001012F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C16D79" w:rsidRPr="00C16D79" w14:paraId="44E021CE" w14:textId="77777777" w:rsidTr="00B92D58">
        <w:trPr>
          <w:trHeight w:val="1332"/>
          <w:jc w:val="center"/>
        </w:trPr>
        <w:tc>
          <w:tcPr>
            <w:tcW w:w="10800" w:type="dxa"/>
            <w:gridSpan w:val="4"/>
          </w:tcPr>
          <w:p w14:paraId="32077968" w14:textId="77777777" w:rsidR="00C16D79" w:rsidRDefault="00C16D79" w:rsidP="00C16D79">
            <w:pPr>
              <w:pStyle w:val="AppendixTable"/>
              <w:spacing w:before="120"/>
              <w:rPr>
                <w:sz w:val="24"/>
                <w:szCs w:val="24"/>
              </w:rPr>
            </w:pPr>
            <w:r>
              <w:rPr>
                <w:sz w:val="24"/>
                <w:szCs w:val="24"/>
              </w:rPr>
              <w:t>Description of changes/amendments:</w:t>
            </w:r>
          </w:p>
          <w:p w14:paraId="0AA3B194" w14:textId="63C964B1" w:rsidR="00C16D79" w:rsidRPr="00C16D79" w:rsidRDefault="00C16D79" w:rsidP="00C16D79">
            <w:pPr>
              <w:pStyle w:val="AppendixTable"/>
              <w:spacing w:before="120"/>
              <w:rPr>
                <w:sz w:val="24"/>
                <w:szCs w:val="24"/>
              </w:rPr>
            </w:pPr>
            <w:r w:rsidRPr="00407DD7">
              <w:rPr>
                <w:sz w:val="24"/>
                <w:szCs w:val="24"/>
              </w:rPr>
              <w:fldChar w:fldCharType="begin">
                <w:ffData>
                  <w:name w:val="Text49"/>
                  <w:enabled/>
                  <w:calcOnExit w:val="0"/>
                  <w:textInput/>
                </w:ffData>
              </w:fldChar>
            </w:r>
            <w:r w:rsidRPr="00407DD7">
              <w:rPr>
                <w:sz w:val="24"/>
                <w:szCs w:val="24"/>
              </w:rPr>
              <w:instrText xml:space="preserve"> FORMTEXT </w:instrText>
            </w:r>
            <w:r w:rsidRPr="00407DD7">
              <w:rPr>
                <w:sz w:val="24"/>
                <w:szCs w:val="24"/>
              </w:rPr>
            </w:r>
            <w:r w:rsidRPr="00407DD7">
              <w:rPr>
                <w:sz w:val="24"/>
                <w:szCs w:val="24"/>
              </w:rPr>
              <w:fldChar w:fldCharType="separate"/>
            </w:r>
            <w:r w:rsidRPr="00407DD7">
              <w:rPr>
                <w:noProof/>
                <w:sz w:val="24"/>
                <w:szCs w:val="24"/>
              </w:rPr>
              <w:t> </w:t>
            </w:r>
            <w:r w:rsidRPr="00407DD7">
              <w:rPr>
                <w:noProof/>
                <w:sz w:val="24"/>
                <w:szCs w:val="24"/>
              </w:rPr>
              <w:t> </w:t>
            </w:r>
            <w:r w:rsidRPr="00407DD7">
              <w:rPr>
                <w:noProof/>
                <w:sz w:val="24"/>
                <w:szCs w:val="24"/>
              </w:rPr>
              <w:t> </w:t>
            </w:r>
            <w:r w:rsidRPr="00407DD7">
              <w:rPr>
                <w:noProof/>
                <w:sz w:val="24"/>
                <w:szCs w:val="24"/>
              </w:rPr>
              <w:t> </w:t>
            </w:r>
            <w:r w:rsidRPr="00407DD7">
              <w:rPr>
                <w:noProof/>
                <w:sz w:val="24"/>
                <w:szCs w:val="24"/>
              </w:rPr>
              <w:t> </w:t>
            </w:r>
            <w:r w:rsidRPr="00407DD7">
              <w:rPr>
                <w:sz w:val="24"/>
                <w:szCs w:val="24"/>
              </w:rPr>
              <w:fldChar w:fldCharType="end"/>
            </w:r>
          </w:p>
        </w:tc>
      </w:tr>
      <w:tr w:rsidR="001012FA" w:rsidRPr="002C63FF" w14:paraId="72C7AB6C" w14:textId="77777777" w:rsidTr="001012FA">
        <w:trPr>
          <w:trHeight w:val="878"/>
          <w:jc w:val="center"/>
        </w:trPr>
        <w:tc>
          <w:tcPr>
            <w:tcW w:w="1765" w:type="dxa"/>
          </w:tcPr>
          <w:p w14:paraId="1866140C" w14:textId="77777777" w:rsidR="001012FA" w:rsidRPr="00B92D58" w:rsidRDefault="001012FA" w:rsidP="001012FA">
            <w:pPr>
              <w:pStyle w:val="AppendixTable"/>
              <w:spacing w:before="120"/>
              <w:rPr>
                <w:sz w:val="24"/>
                <w:szCs w:val="24"/>
              </w:rPr>
            </w:pPr>
            <w:r w:rsidRPr="00B92D58">
              <w:rPr>
                <w:sz w:val="24"/>
                <w:szCs w:val="24"/>
              </w:rPr>
              <w:fldChar w:fldCharType="begin">
                <w:ffData>
                  <w:name w:val="Text48"/>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643" w:type="dxa"/>
          </w:tcPr>
          <w:p w14:paraId="1F1BE029" w14:textId="77777777" w:rsidR="001012FA" w:rsidRPr="00B92D58" w:rsidRDefault="001012FA" w:rsidP="001012F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848" w:type="dxa"/>
          </w:tcPr>
          <w:p w14:paraId="0B734988" w14:textId="77777777" w:rsidR="001012FA" w:rsidRPr="00B92D58" w:rsidRDefault="001012FA" w:rsidP="001012F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5544" w:type="dxa"/>
          </w:tcPr>
          <w:p w14:paraId="60D8A891" w14:textId="77777777" w:rsidR="001012FA" w:rsidRPr="00B92D58" w:rsidRDefault="001012FA" w:rsidP="001012F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F007EC" w:rsidRPr="00F007EC" w14:paraId="1B7FCB0D" w14:textId="77777777" w:rsidTr="00B92D58">
        <w:trPr>
          <w:trHeight w:val="1332"/>
          <w:jc w:val="center"/>
        </w:trPr>
        <w:tc>
          <w:tcPr>
            <w:tcW w:w="10800" w:type="dxa"/>
            <w:gridSpan w:val="4"/>
          </w:tcPr>
          <w:p w14:paraId="6986B0D2" w14:textId="77777777" w:rsidR="00F007EC" w:rsidRDefault="00F007EC" w:rsidP="00F007EC">
            <w:pPr>
              <w:pStyle w:val="AppendixTable"/>
              <w:spacing w:before="120"/>
              <w:rPr>
                <w:sz w:val="24"/>
                <w:szCs w:val="24"/>
              </w:rPr>
            </w:pPr>
            <w:r>
              <w:rPr>
                <w:sz w:val="24"/>
                <w:szCs w:val="24"/>
              </w:rPr>
              <w:t>Description of changes/amendments:</w:t>
            </w:r>
          </w:p>
          <w:p w14:paraId="7715D455" w14:textId="6F3A621F" w:rsidR="00F007EC" w:rsidRPr="00F007EC" w:rsidRDefault="00F007EC" w:rsidP="00F007EC">
            <w:pPr>
              <w:pStyle w:val="AppendixTable"/>
              <w:spacing w:before="120"/>
              <w:rPr>
                <w:sz w:val="24"/>
                <w:szCs w:val="24"/>
              </w:rPr>
            </w:pPr>
            <w:r w:rsidRPr="00407DD7">
              <w:rPr>
                <w:sz w:val="24"/>
                <w:szCs w:val="24"/>
              </w:rPr>
              <w:fldChar w:fldCharType="begin">
                <w:ffData>
                  <w:name w:val="Text49"/>
                  <w:enabled/>
                  <w:calcOnExit w:val="0"/>
                  <w:textInput/>
                </w:ffData>
              </w:fldChar>
            </w:r>
            <w:r w:rsidRPr="00407DD7">
              <w:rPr>
                <w:sz w:val="24"/>
                <w:szCs w:val="24"/>
              </w:rPr>
              <w:instrText xml:space="preserve"> FORMTEXT </w:instrText>
            </w:r>
            <w:r w:rsidRPr="00407DD7">
              <w:rPr>
                <w:sz w:val="24"/>
                <w:szCs w:val="24"/>
              </w:rPr>
            </w:r>
            <w:r w:rsidRPr="00407DD7">
              <w:rPr>
                <w:sz w:val="24"/>
                <w:szCs w:val="24"/>
              </w:rPr>
              <w:fldChar w:fldCharType="separate"/>
            </w:r>
            <w:r w:rsidRPr="00407DD7">
              <w:rPr>
                <w:noProof/>
                <w:sz w:val="24"/>
                <w:szCs w:val="24"/>
              </w:rPr>
              <w:t> </w:t>
            </w:r>
            <w:r w:rsidRPr="00407DD7">
              <w:rPr>
                <w:noProof/>
                <w:sz w:val="24"/>
                <w:szCs w:val="24"/>
              </w:rPr>
              <w:t> </w:t>
            </w:r>
            <w:r w:rsidRPr="00407DD7">
              <w:rPr>
                <w:noProof/>
                <w:sz w:val="24"/>
                <w:szCs w:val="24"/>
              </w:rPr>
              <w:t> </w:t>
            </w:r>
            <w:r w:rsidRPr="00407DD7">
              <w:rPr>
                <w:noProof/>
                <w:sz w:val="24"/>
                <w:szCs w:val="24"/>
              </w:rPr>
              <w:t> </w:t>
            </w:r>
            <w:r w:rsidRPr="00407DD7">
              <w:rPr>
                <w:noProof/>
                <w:sz w:val="24"/>
                <w:szCs w:val="24"/>
              </w:rPr>
              <w:t> </w:t>
            </w:r>
            <w:r w:rsidRPr="00407DD7">
              <w:rPr>
                <w:sz w:val="24"/>
                <w:szCs w:val="24"/>
              </w:rPr>
              <w:fldChar w:fldCharType="end"/>
            </w:r>
          </w:p>
        </w:tc>
      </w:tr>
      <w:tr w:rsidR="001012FA" w:rsidRPr="002C63FF" w14:paraId="55E187AF" w14:textId="77777777" w:rsidTr="001012FA">
        <w:trPr>
          <w:trHeight w:val="878"/>
          <w:jc w:val="center"/>
        </w:trPr>
        <w:tc>
          <w:tcPr>
            <w:tcW w:w="1765" w:type="dxa"/>
          </w:tcPr>
          <w:p w14:paraId="71084BE3" w14:textId="77777777" w:rsidR="001012FA" w:rsidRPr="00B92D58" w:rsidRDefault="001012FA" w:rsidP="001012FA">
            <w:pPr>
              <w:pStyle w:val="AppendixTable"/>
              <w:spacing w:before="120"/>
              <w:rPr>
                <w:sz w:val="24"/>
                <w:szCs w:val="24"/>
              </w:rPr>
            </w:pPr>
            <w:r w:rsidRPr="00B92D58">
              <w:rPr>
                <w:sz w:val="24"/>
                <w:szCs w:val="24"/>
              </w:rPr>
              <w:fldChar w:fldCharType="begin">
                <w:ffData>
                  <w:name w:val="Text48"/>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643" w:type="dxa"/>
          </w:tcPr>
          <w:p w14:paraId="665434D4" w14:textId="77777777" w:rsidR="001012FA" w:rsidRPr="00B92D58" w:rsidRDefault="001012FA" w:rsidP="001012F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848" w:type="dxa"/>
          </w:tcPr>
          <w:p w14:paraId="477BA279" w14:textId="77777777" w:rsidR="001012FA" w:rsidRPr="00B92D58" w:rsidRDefault="001012FA" w:rsidP="001012F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5544" w:type="dxa"/>
          </w:tcPr>
          <w:p w14:paraId="6D14E6A7" w14:textId="77777777" w:rsidR="001012FA" w:rsidRPr="00B92D58" w:rsidRDefault="001012FA" w:rsidP="001012F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F007EC" w:rsidRPr="00F007EC" w14:paraId="725E838A" w14:textId="77777777" w:rsidTr="00B92D58">
        <w:trPr>
          <w:trHeight w:val="1269"/>
          <w:jc w:val="center"/>
        </w:trPr>
        <w:tc>
          <w:tcPr>
            <w:tcW w:w="10800" w:type="dxa"/>
            <w:gridSpan w:val="4"/>
          </w:tcPr>
          <w:p w14:paraId="4CC9DA07" w14:textId="77777777" w:rsidR="00F007EC" w:rsidRDefault="00F007EC" w:rsidP="00F007EC">
            <w:pPr>
              <w:pStyle w:val="AppendixTable"/>
              <w:spacing w:before="120"/>
              <w:rPr>
                <w:sz w:val="24"/>
                <w:szCs w:val="24"/>
              </w:rPr>
            </w:pPr>
            <w:r>
              <w:rPr>
                <w:sz w:val="24"/>
                <w:szCs w:val="24"/>
              </w:rPr>
              <w:t>Description of changes/amendments:</w:t>
            </w:r>
          </w:p>
          <w:p w14:paraId="01B0B00D" w14:textId="76BE0B57" w:rsidR="00F007EC" w:rsidRPr="00F007EC" w:rsidRDefault="00F007EC" w:rsidP="00F007EC">
            <w:pPr>
              <w:pStyle w:val="AppendixTable"/>
              <w:spacing w:before="120"/>
              <w:rPr>
                <w:sz w:val="24"/>
                <w:szCs w:val="24"/>
              </w:rPr>
            </w:pPr>
            <w:r w:rsidRPr="00407DD7">
              <w:rPr>
                <w:sz w:val="24"/>
                <w:szCs w:val="24"/>
              </w:rPr>
              <w:fldChar w:fldCharType="begin">
                <w:ffData>
                  <w:name w:val="Text49"/>
                  <w:enabled/>
                  <w:calcOnExit w:val="0"/>
                  <w:textInput/>
                </w:ffData>
              </w:fldChar>
            </w:r>
            <w:r w:rsidRPr="00407DD7">
              <w:rPr>
                <w:sz w:val="24"/>
                <w:szCs w:val="24"/>
              </w:rPr>
              <w:instrText xml:space="preserve"> FORMTEXT </w:instrText>
            </w:r>
            <w:r w:rsidRPr="00407DD7">
              <w:rPr>
                <w:sz w:val="24"/>
                <w:szCs w:val="24"/>
              </w:rPr>
            </w:r>
            <w:r w:rsidRPr="00407DD7">
              <w:rPr>
                <w:sz w:val="24"/>
                <w:szCs w:val="24"/>
              </w:rPr>
              <w:fldChar w:fldCharType="separate"/>
            </w:r>
            <w:r w:rsidRPr="00407DD7">
              <w:rPr>
                <w:noProof/>
                <w:sz w:val="24"/>
                <w:szCs w:val="24"/>
              </w:rPr>
              <w:t> </w:t>
            </w:r>
            <w:r w:rsidRPr="00407DD7">
              <w:rPr>
                <w:noProof/>
                <w:sz w:val="24"/>
                <w:szCs w:val="24"/>
              </w:rPr>
              <w:t> </w:t>
            </w:r>
            <w:r w:rsidRPr="00407DD7">
              <w:rPr>
                <w:noProof/>
                <w:sz w:val="24"/>
                <w:szCs w:val="24"/>
              </w:rPr>
              <w:t> </w:t>
            </w:r>
            <w:r w:rsidRPr="00407DD7">
              <w:rPr>
                <w:noProof/>
                <w:sz w:val="24"/>
                <w:szCs w:val="24"/>
              </w:rPr>
              <w:t> </w:t>
            </w:r>
            <w:r w:rsidRPr="00407DD7">
              <w:rPr>
                <w:noProof/>
                <w:sz w:val="24"/>
                <w:szCs w:val="24"/>
              </w:rPr>
              <w:t> </w:t>
            </w:r>
            <w:r w:rsidRPr="00407DD7">
              <w:rPr>
                <w:sz w:val="24"/>
                <w:szCs w:val="24"/>
              </w:rPr>
              <w:fldChar w:fldCharType="end"/>
            </w:r>
          </w:p>
        </w:tc>
      </w:tr>
      <w:tr w:rsidR="001012FA" w:rsidRPr="002C63FF" w14:paraId="176E432A" w14:textId="77777777" w:rsidTr="001012FA">
        <w:trPr>
          <w:trHeight w:val="878"/>
          <w:jc w:val="center"/>
        </w:trPr>
        <w:tc>
          <w:tcPr>
            <w:tcW w:w="1765" w:type="dxa"/>
          </w:tcPr>
          <w:p w14:paraId="481F1785" w14:textId="77777777" w:rsidR="001012FA" w:rsidRPr="00B92D58" w:rsidRDefault="001012FA" w:rsidP="001012FA">
            <w:pPr>
              <w:pStyle w:val="AppendixTable"/>
              <w:spacing w:before="120"/>
              <w:rPr>
                <w:sz w:val="24"/>
                <w:szCs w:val="24"/>
              </w:rPr>
            </w:pPr>
            <w:r w:rsidRPr="00B92D58">
              <w:rPr>
                <w:sz w:val="24"/>
                <w:szCs w:val="24"/>
              </w:rPr>
              <w:fldChar w:fldCharType="begin">
                <w:ffData>
                  <w:name w:val="Text48"/>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643" w:type="dxa"/>
          </w:tcPr>
          <w:p w14:paraId="6BD62613" w14:textId="77777777" w:rsidR="001012FA" w:rsidRPr="00B92D58" w:rsidRDefault="001012FA" w:rsidP="001012F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848" w:type="dxa"/>
          </w:tcPr>
          <w:p w14:paraId="117FA22A" w14:textId="77777777" w:rsidR="001012FA" w:rsidRPr="00B92D58" w:rsidRDefault="001012FA" w:rsidP="001012FA">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5544" w:type="dxa"/>
          </w:tcPr>
          <w:p w14:paraId="687CD117" w14:textId="77777777" w:rsidR="001012FA" w:rsidRPr="00B92D58" w:rsidRDefault="001012FA" w:rsidP="001012F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B373CB" w:rsidRPr="00B373CB" w14:paraId="3552C653" w14:textId="77777777" w:rsidTr="00B92D58">
        <w:trPr>
          <w:trHeight w:val="1350"/>
          <w:jc w:val="center"/>
        </w:trPr>
        <w:tc>
          <w:tcPr>
            <w:tcW w:w="10800" w:type="dxa"/>
            <w:gridSpan w:val="4"/>
          </w:tcPr>
          <w:p w14:paraId="0702FE94" w14:textId="77777777" w:rsidR="00B373CB" w:rsidRDefault="00B373CB" w:rsidP="00B373CB">
            <w:pPr>
              <w:pStyle w:val="AppendixTable"/>
              <w:spacing w:before="120"/>
              <w:rPr>
                <w:sz w:val="24"/>
                <w:szCs w:val="24"/>
              </w:rPr>
            </w:pPr>
            <w:r>
              <w:rPr>
                <w:sz w:val="24"/>
                <w:szCs w:val="24"/>
              </w:rPr>
              <w:t>Description of changes/amendments:</w:t>
            </w:r>
          </w:p>
          <w:p w14:paraId="3D8513BB" w14:textId="18ED1F01" w:rsidR="00B373CB" w:rsidRPr="00B373CB" w:rsidRDefault="00B373CB" w:rsidP="00B373CB">
            <w:pPr>
              <w:pStyle w:val="AppendixTable"/>
              <w:spacing w:before="120"/>
              <w:rPr>
                <w:sz w:val="24"/>
                <w:szCs w:val="24"/>
              </w:rPr>
            </w:pPr>
            <w:r w:rsidRPr="00407DD7">
              <w:rPr>
                <w:sz w:val="24"/>
                <w:szCs w:val="24"/>
              </w:rPr>
              <w:fldChar w:fldCharType="begin">
                <w:ffData>
                  <w:name w:val="Text49"/>
                  <w:enabled/>
                  <w:calcOnExit w:val="0"/>
                  <w:textInput/>
                </w:ffData>
              </w:fldChar>
            </w:r>
            <w:r w:rsidRPr="00407DD7">
              <w:rPr>
                <w:sz w:val="24"/>
                <w:szCs w:val="24"/>
              </w:rPr>
              <w:instrText xml:space="preserve"> FORMTEXT </w:instrText>
            </w:r>
            <w:r w:rsidRPr="00407DD7">
              <w:rPr>
                <w:sz w:val="24"/>
                <w:szCs w:val="24"/>
              </w:rPr>
            </w:r>
            <w:r w:rsidRPr="00407DD7">
              <w:rPr>
                <w:sz w:val="24"/>
                <w:szCs w:val="24"/>
              </w:rPr>
              <w:fldChar w:fldCharType="separate"/>
            </w:r>
            <w:r w:rsidRPr="00407DD7">
              <w:rPr>
                <w:noProof/>
                <w:sz w:val="24"/>
                <w:szCs w:val="24"/>
              </w:rPr>
              <w:t> </w:t>
            </w:r>
            <w:r w:rsidRPr="00407DD7">
              <w:rPr>
                <w:noProof/>
                <w:sz w:val="24"/>
                <w:szCs w:val="24"/>
              </w:rPr>
              <w:t> </w:t>
            </w:r>
            <w:r w:rsidRPr="00407DD7">
              <w:rPr>
                <w:noProof/>
                <w:sz w:val="24"/>
                <w:szCs w:val="24"/>
              </w:rPr>
              <w:t> </w:t>
            </w:r>
            <w:r w:rsidRPr="00407DD7">
              <w:rPr>
                <w:noProof/>
                <w:sz w:val="24"/>
                <w:szCs w:val="24"/>
              </w:rPr>
              <w:t> </w:t>
            </w:r>
            <w:r w:rsidRPr="00407DD7">
              <w:rPr>
                <w:noProof/>
                <w:sz w:val="24"/>
                <w:szCs w:val="24"/>
              </w:rPr>
              <w:t> </w:t>
            </w:r>
            <w:r w:rsidRPr="00407DD7">
              <w:rPr>
                <w:sz w:val="24"/>
                <w:szCs w:val="24"/>
              </w:rPr>
              <w:fldChar w:fldCharType="end"/>
            </w:r>
          </w:p>
        </w:tc>
      </w:tr>
    </w:tbl>
    <w:p w14:paraId="5EFDC5A4" w14:textId="77777777" w:rsidR="00130737" w:rsidRDefault="00130737" w:rsidP="001F0947">
      <w:pPr>
        <w:pStyle w:val="AppendixHeading1"/>
        <w:spacing w:before="120"/>
        <w:rPr>
          <w:b w:val="0"/>
          <w:bCs w:val="0"/>
          <w:sz w:val="18"/>
          <w:szCs w:val="18"/>
        </w:rPr>
      </w:pPr>
    </w:p>
    <w:p w14:paraId="5592E132" w14:textId="58E6038F" w:rsidR="00BA1BEA" w:rsidRDefault="00BA1BEA" w:rsidP="001F0947">
      <w:pPr>
        <w:pStyle w:val="AppendixHeading1"/>
        <w:spacing w:before="120"/>
        <w:rPr>
          <w:sz w:val="24"/>
          <w:szCs w:val="24"/>
        </w:rPr>
      </w:pPr>
      <w:r w:rsidRPr="001F0947">
        <w:rPr>
          <w:b w:val="0"/>
          <w:noProof/>
          <w:sz w:val="18"/>
          <w:szCs w:val="18"/>
        </w:rPr>
        <w:lastRenderedPageBreak/>
        <mc:AlternateContent>
          <mc:Choice Requires="wps">
            <w:drawing>
              <wp:anchor distT="0" distB="0" distL="114300" distR="114300" simplePos="0" relativeHeight="251666944" behindDoc="1" locked="0" layoutInCell="1" allowOverlap="1" wp14:anchorId="6EB8086B" wp14:editId="500C4663">
                <wp:simplePos x="0" y="0"/>
                <wp:positionH relativeFrom="column">
                  <wp:posOffset>0</wp:posOffset>
                </wp:positionH>
                <wp:positionV relativeFrom="paragraph">
                  <wp:posOffset>229796</wp:posOffset>
                </wp:positionV>
                <wp:extent cx="6858000" cy="361315"/>
                <wp:effectExtent l="0" t="0" r="19050" b="19685"/>
                <wp:wrapTight wrapText="bothSides">
                  <wp:wrapPolygon edited="0">
                    <wp:start x="0" y="0"/>
                    <wp:lineTo x="0" y="21638"/>
                    <wp:lineTo x="21600" y="21638"/>
                    <wp:lineTo x="21600" y="0"/>
                    <wp:lineTo x="0" y="0"/>
                  </wp:wrapPolygon>
                </wp:wrapTight>
                <wp:docPr id="17614986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1315"/>
                        </a:xfrm>
                        <a:prstGeom prst="rect">
                          <a:avLst/>
                        </a:prstGeom>
                        <a:solidFill>
                          <a:srgbClr val="00CCFF"/>
                        </a:solidFill>
                        <a:ln w="9525">
                          <a:solidFill>
                            <a:srgbClr val="000000"/>
                          </a:solidFill>
                          <a:miter lim="800000"/>
                          <a:headEnd/>
                          <a:tailEnd/>
                        </a:ln>
                      </wps:spPr>
                      <wps:txbx>
                        <w:txbxContent>
                          <w:p w14:paraId="7E78F1BA" w14:textId="77777777" w:rsidR="00A6409B" w:rsidRPr="00FB2E6B" w:rsidRDefault="00A6409B" w:rsidP="00A6409B">
                            <w:r w:rsidRPr="00B92D58">
                              <w:rPr>
                                <w:rFonts w:ascii="Arial" w:hAnsi="Arial" w:cs="Arial"/>
                                <w:b/>
                              </w:rPr>
                              <w:t>ATTACHMENT 1.2 – Technical Amendment Log</w:t>
                            </w:r>
                          </w:p>
                        </w:txbxContent>
                      </wps:txbx>
                      <wps:bodyPr rot="0" vert="horz" wrap="square" lIns="91440" tIns="6400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8086B" id="Text Box 30" o:spid="_x0000_s1030" type="#_x0000_t202" style="position:absolute;margin-left:0;margin-top:18.1pt;width:540pt;height:2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" fillcolor="#0cf">
                <v:textbox inset=",5.04pt">
                  <w:txbxContent>
                    <w:p w14:paraId="7E78F1BA" w14:textId="77777777" w:rsidR="00A6409B" w:rsidRPr="00FB2E6B" w:rsidRDefault="00A6409B" w:rsidP="00A6409B">
                      <w:r w:rsidRPr="00B92D58">
                        <w:rPr>
                          <w:rFonts w:ascii="Arial" w:hAnsi="Arial" w:cs="Arial"/>
                          <w:b/>
                        </w:rPr>
                        <w:t>ATTACHMENT 1.2 – Technical Amendment Log</w:t>
                      </w:r>
                    </w:p>
                  </w:txbxContent>
                </v:textbox>
                <w10:wrap type="tight"/>
              </v:shape>
            </w:pict>
          </mc:Fallback>
        </mc:AlternateContent>
      </w:r>
    </w:p>
    <w:tbl>
      <w:tblPr>
        <w:tblpPr w:leftFromText="187" w:rightFromText="187" w:vertAnchor="page" w:tblpY="126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5139"/>
        <w:gridCol w:w="4590"/>
      </w:tblGrid>
      <w:tr w:rsidR="006A686A" w:rsidRPr="00510B93" w14:paraId="70C7B04C" w14:textId="77777777" w:rsidTr="006A686A">
        <w:trPr>
          <w:trHeight w:val="288"/>
          <w:tblHeader/>
        </w:trPr>
        <w:tc>
          <w:tcPr>
            <w:tcW w:w="10800" w:type="dxa"/>
            <w:gridSpan w:val="3"/>
            <w:tcBorders>
              <w:top w:val="nil"/>
              <w:left w:val="nil"/>
              <w:right w:val="nil"/>
            </w:tcBorders>
            <w:tcMar>
              <w:left w:w="0" w:type="dxa"/>
              <w:right w:w="115" w:type="dxa"/>
            </w:tcMar>
          </w:tcPr>
          <w:p w14:paraId="16A91CEF" w14:textId="7BC96273" w:rsidR="006A686A" w:rsidRPr="00B92D58" w:rsidRDefault="006A686A" w:rsidP="006A686A">
            <w:pPr>
              <w:pStyle w:val="AppendixTable"/>
              <w:rPr>
                <w:sz w:val="24"/>
                <w:szCs w:val="24"/>
              </w:rPr>
            </w:pPr>
            <w:r w:rsidRPr="00B92D58">
              <w:rPr>
                <w:sz w:val="24"/>
                <w:szCs w:val="24"/>
              </w:rPr>
              <w:t xml:space="preserve">Any technical amendments to </w:t>
            </w:r>
            <w:r w:rsidR="00F34DCB" w:rsidRPr="00B92D58">
              <w:rPr>
                <w:sz w:val="24"/>
                <w:szCs w:val="24"/>
              </w:rPr>
              <w:t>this SPCC Plan</w:t>
            </w:r>
            <w:r w:rsidRPr="00B92D58">
              <w:rPr>
                <w:sz w:val="24"/>
                <w:szCs w:val="24"/>
              </w:rPr>
              <w:t xml:space="preserve"> will be re-certified in accordance with Section I of </w:t>
            </w:r>
            <w:r w:rsidR="00F34DCB" w:rsidRPr="00B92D58">
              <w:rPr>
                <w:sz w:val="24"/>
                <w:szCs w:val="24"/>
              </w:rPr>
              <w:t>this SPCC Plan</w:t>
            </w:r>
            <w:r w:rsidRPr="00B92D58">
              <w:rPr>
                <w:sz w:val="24"/>
                <w:szCs w:val="24"/>
              </w:rPr>
              <w:t xml:space="preserve"> template.</w:t>
            </w:r>
          </w:p>
        </w:tc>
      </w:tr>
      <w:tr w:rsidR="006A686A" w:rsidRPr="00510B93" w14:paraId="5A39D27B" w14:textId="77777777" w:rsidTr="006A686A">
        <w:trPr>
          <w:trHeight w:val="112"/>
          <w:tblHeader/>
        </w:trPr>
        <w:tc>
          <w:tcPr>
            <w:tcW w:w="10800" w:type="dxa"/>
            <w:gridSpan w:val="3"/>
            <w:shd w:val="clear" w:color="auto" w:fill="00CCFF"/>
            <w:vAlign w:val="center"/>
          </w:tcPr>
          <w:p w14:paraId="37C34BA5" w14:textId="70397AFA" w:rsidR="006A686A" w:rsidRPr="00B92D58" w:rsidRDefault="007B2EA6" w:rsidP="006A686A">
            <w:pPr>
              <w:pStyle w:val="AppendixTable"/>
              <w:jc w:val="center"/>
              <w:rPr>
                <w:b/>
                <w:bCs/>
                <w:sz w:val="24"/>
                <w:szCs w:val="24"/>
              </w:rPr>
            </w:pPr>
            <w:r w:rsidRPr="00B92D58">
              <w:rPr>
                <w:b/>
                <w:bCs/>
                <w:sz w:val="24"/>
                <w:szCs w:val="24"/>
              </w:rPr>
              <w:t>Table 1</w:t>
            </w:r>
            <w:r w:rsidR="009740D2">
              <w:rPr>
                <w:b/>
                <w:bCs/>
                <w:sz w:val="24"/>
                <w:szCs w:val="24"/>
              </w:rPr>
              <w:t>2</w:t>
            </w:r>
            <w:r w:rsidRPr="00B92D58">
              <w:rPr>
                <w:b/>
                <w:bCs/>
                <w:sz w:val="24"/>
                <w:szCs w:val="24"/>
              </w:rPr>
              <w:t xml:space="preserve"> Description and Certification of Technical Amendments</w:t>
            </w:r>
          </w:p>
        </w:tc>
      </w:tr>
      <w:tr w:rsidR="006A686A" w:rsidRPr="00510B93" w14:paraId="6FD75E5F" w14:textId="77777777" w:rsidTr="00B92D58">
        <w:tc>
          <w:tcPr>
            <w:tcW w:w="1071" w:type="dxa"/>
          </w:tcPr>
          <w:p w14:paraId="774C94D8" w14:textId="77777777" w:rsidR="006A686A" w:rsidRPr="00B92D58" w:rsidRDefault="006A686A" w:rsidP="006A686A">
            <w:pPr>
              <w:pStyle w:val="AppendixTable"/>
              <w:rPr>
                <w:sz w:val="24"/>
                <w:szCs w:val="24"/>
              </w:rPr>
            </w:pPr>
            <w:r w:rsidRPr="00B92D58">
              <w:rPr>
                <w:sz w:val="24"/>
                <w:szCs w:val="24"/>
              </w:rPr>
              <w:t>Review Date</w:t>
            </w:r>
          </w:p>
        </w:tc>
        <w:tc>
          <w:tcPr>
            <w:tcW w:w="5139" w:type="dxa"/>
          </w:tcPr>
          <w:p w14:paraId="4FF70C57" w14:textId="77777777" w:rsidR="006A686A" w:rsidRPr="00B92D58" w:rsidRDefault="006A686A" w:rsidP="006A686A">
            <w:pPr>
              <w:pStyle w:val="AppendixTable"/>
              <w:rPr>
                <w:sz w:val="24"/>
                <w:szCs w:val="24"/>
              </w:rPr>
            </w:pPr>
            <w:r w:rsidRPr="00B92D58">
              <w:rPr>
                <w:sz w:val="24"/>
                <w:szCs w:val="24"/>
              </w:rPr>
              <w:t>Description of Technical Amendment</w:t>
            </w:r>
          </w:p>
        </w:tc>
        <w:tc>
          <w:tcPr>
            <w:tcW w:w="4590" w:type="dxa"/>
          </w:tcPr>
          <w:p w14:paraId="53A158C5" w14:textId="77777777" w:rsidR="006A686A" w:rsidRPr="00B92D58" w:rsidRDefault="006A686A" w:rsidP="006A686A">
            <w:pPr>
              <w:pStyle w:val="AppendixTable"/>
              <w:rPr>
                <w:sz w:val="24"/>
                <w:szCs w:val="24"/>
              </w:rPr>
            </w:pPr>
            <w:r w:rsidRPr="00B92D58">
              <w:rPr>
                <w:sz w:val="24"/>
                <w:szCs w:val="24"/>
              </w:rPr>
              <w:t>Name and signature of person certifying this technical amendment</w:t>
            </w:r>
          </w:p>
        </w:tc>
      </w:tr>
      <w:tr w:rsidR="006A686A" w:rsidRPr="00510B93" w14:paraId="4B0229F6" w14:textId="77777777" w:rsidTr="00B92D58">
        <w:trPr>
          <w:trHeight w:val="2677"/>
        </w:trPr>
        <w:tc>
          <w:tcPr>
            <w:tcW w:w="1071" w:type="dxa"/>
          </w:tcPr>
          <w:p w14:paraId="344C566D"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5139" w:type="dxa"/>
          </w:tcPr>
          <w:p w14:paraId="6F9C6D6F"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590" w:type="dxa"/>
          </w:tcPr>
          <w:p w14:paraId="5F1F335C"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6A686A" w:rsidRPr="00510B93" w14:paraId="537666EC" w14:textId="77777777" w:rsidTr="00B92D58">
        <w:trPr>
          <w:trHeight w:val="2677"/>
        </w:trPr>
        <w:tc>
          <w:tcPr>
            <w:tcW w:w="1071" w:type="dxa"/>
          </w:tcPr>
          <w:p w14:paraId="2D109E88"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5139" w:type="dxa"/>
          </w:tcPr>
          <w:p w14:paraId="719E8AEA"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590" w:type="dxa"/>
          </w:tcPr>
          <w:p w14:paraId="6A442618"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6A686A" w:rsidRPr="00510B93" w14:paraId="5AE757C1" w14:textId="77777777" w:rsidTr="00B92D58">
        <w:trPr>
          <w:trHeight w:val="2677"/>
        </w:trPr>
        <w:tc>
          <w:tcPr>
            <w:tcW w:w="1071" w:type="dxa"/>
          </w:tcPr>
          <w:p w14:paraId="00573D69"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5139" w:type="dxa"/>
          </w:tcPr>
          <w:p w14:paraId="2DDB982C"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590" w:type="dxa"/>
          </w:tcPr>
          <w:p w14:paraId="5C699E36"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6A686A" w:rsidRPr="00510B93" w14:paraId="27090591" w14:textId="77777777" w:rsidTr="00B92D58">
        <w:trPr>
          <w:trHeight w:val="2677"/>
        </w:trPr>
        <w:tc>
          <w:tcPr>
            <w:tcW w:w="1071" w:type="dxa"/>
          </w:tcPr>
          <w:p w14:paraId="781E74A8"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5139" w:type="dxa"/>
          </w:tcPr>
          <w:p w14:paraId="436E404D"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590" w:type="dxa"/>
          </w:tcPr>
          <w:p w14:paraId="77A599C5" w14:textId="77777777" w:rsidR="006A686A" w:rsidRPr="00B92D58" w:rsidRDefault="006A686A" w:rsidP="006A686A">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bl>
    <w:p w14:paraId="5C997E30" w14:textId="0EDBF321" w:rsidR="001101EC" w:rsidRDefault="001101EC" w:rsidP="001F0947">
      <w:pPr>
        <w:pStyle w:val="AppendixHeading1"/>
        <w:spacing w:before="120"/>
        <w:rPr>
          <w:b w:val="0"/>
          <w:bCs w:val="0"/>
          <w:sz w:val="18"/>
          <w:szCs w:val="18"/>
        </w:rPr>
      </w:pPr>
    </w:p>
    <w:p w14:paraId="1F84EF51" w14:textId="77777777" w:rsidR="00130737" w:rsidRPr="0072123E" w:rsidRDefault="00130737" w:rsidP="00130737">
      <w:pPr>
        <w:pStyle w:val="AppendixHeading1"/>
        <w:sectPr w:rsidR="00130737" w:rsidRPr="0072123E" w:rsidSect="00810743">
          <w:headerReference w:type="even" r:id="rId19"/>
          <w:headerReference w:type="default" r:id="rId20"/>
          <w:footerReference w:type="default" r:id="rId21"/>
          <w:headerReference w:type="first" r:id="rId22"/>
          <w:endnotePr>
            <w:numFmt w:val="decimal"/>
          </w:endnotePr>
          <w:type w:val="nextColumn"/>
          <w:pgSz w:w="12240" w:h="15840"/>
          <w:pgMar w:top="720" w:right="720" w:bottom="720" w:left="720" w:header="475" w:footer="720" w:gutter="0"/>
          <w:cols w:space="720"/>
          <w:noEndnote/>
          <w:docGrid w:linePitch="326"/>
        </w:sectPr>
      </w:pPr>
    </w:p>
    <w:p w14:paraId="20EE182E" w14:textId="45B5D3F7" w:rsidR="00130737" w:rsidRPr="00B92D58" w:rsidRDefault="00130737" w:rsidP="009566F9">
      <w:pPr>
        <w:outlineLvl w:val="0"/>
        <w:rPr>
          <w:rFonts w:ascii="Arial" w:hAnsi="Arial" w:cs="Arial"/>
          <w:b/>
        </w:rPr>
      </w:pPr>
      <w:bookmarkStart w:id="109" w:name="_Toc228869368"/>
      <w:bookmarkStart w:id="110" w:name="_Toc230692324"/>
      <w:bookmarkStart w:id="111" w:name="_Toc233536887"/>
      <w:bookmarkStart w:id="112" w:name="_Toc243722638"/>
      <w:bookmarkStart w:id="113" w:name="_Toc244321238"/>
      <w:r w:rsidRPr="00B92D58">
        <w:rPr>
          <w:rFonts w:ascii="Arial" w:hAnsi="Arial" w:cs="Arial"/>
          <w:b/>
        </w:rPr>
        <w:lastRenderedPageBreak/>
        <w:t xml:space="preserve">ATTACHMENT </w:t>
      </w:r>
      <w:r w:rsidR="002F0998">
        <w:rPr>
          <w:rFonts w:ascii="Arial" w:hAnsi="Arial" w:cs="Arial"/>
          <w:b/>
        </w:rPr>
        <w:t>2</w:t>
      </w:r>
      <w:r w:rsidR="002F0998" w:rsidRPr="00B92D58">
        <w:rPr>
          <w:rFonts w:ascii="Arial" w:hAnsi="Arial" w:cs="Arial"/>
          <w:b/>
        </w:rPr>
        <w:t xml:space="preserve"> </w:t>
      </w:r>
      <w:r w:rsidRPr="00B92D58">
        <w:rPr>
          <w:rFonts w:ascii="Arial" w:hAnsi="Arial" w:cs="Arial"/>
          <w:b/>
        </w:rPr>
        <w:t>– Inspections, Dike Drainage and Personnel Training Logs</w:t>
      </w:r>
      <w:bookmarkEnd w:id="109"/>
      <w:bookmarkEnd w:id="110"/>
      <w:bookmarkEnd w:id="111"/>
      <w:bookmarkEnd w:id="112"/>
      <w:bookmarkEnd w:id="113"/>
    </w:p>
    <w:p w14:paraId="69226E61" w14:textId="0FA085B5" w:rsidR="00860B6D" w:rsidRPr="00075D93" w:rsidRDefault="00075D93" w:rsidP="00130737">
      <w:pPr>
        <w:rPr>
          <w:rFonts w:ascii="Arial" w:hAnsi="Arial" w:cs="Arial"/>
          <w:b/>
          <w:sz w:val="16"/>
          <w:szCs w:val="16"/>
        </w:rPr>
      </w:pPr>
      <w:r w:rsidRPr="00B92D58">
        <w:rPr>
          <w:rFonts w:ascii="Arial" w:hAnsi="Arial" w:cs="Arial"/>
          <w:noProof/>
          <w:vertAlign w:val="superscript"/>
        </w:rPr>
        <mc:AlternateContent>
          <mc:Choice Requires="wps">
            <w:drawing>
              <wp:anchor distT="0" distB="0" distL="114300" distR="114300" simplePos="0" relativeHeight="251659776" behindDoc="0" locked="0" layoutInCell="1" allowOverlap="1" wp14:anchorId="645E598E" wp14:editId="4A025DAB">
                <wp:simplePos x="0" y="0"/>
                <wp:positionH relativeFrom="column">
                  <wp:posOffset>-2540</wp:posOffset>
                </wp:positionH>
                <wp:positionV relativeFrom="paragraph">
                  <wp:posOffset>117475</wp:posOffset>
                </wp:positionV>
                <wp:extent cx="9144000" cy="333375"/>
                <wp:effectExtent l="0" t="0" r="19050" b="28575"/>
                <wp:wrapSquare wrapText="bothSides"/>
                <wp:docPr id="109951355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333375"/>
                        </a:xfrm>
                        <a:prstGeom prst="rect">
                          <a:avLst/>
                        </a:prstGeom>
                        <a:solidFill>
                          <a:srgbClr val="00CCFF"/>
                        </a:solidFill>
                        <a:ln w="9525">
                          <a:solidFill>
                            <a:srgbClr val="000000"/>
                          </a:solidFill>
                          <a:miter lim="800000"/>
                          <a:headEnd/>
                          <a:tailEnd/>
                        </a:ln>
                      </wps:spPr>
                      <wps:txbx>
                        <w:txbxContent>
                          <w:p w14:paraId="44FB256B" w14:textId="2CCD04B0" w:rsidR="008D268D" w:rsidRPr="0082216C" w:rsidRDefault="008D268D" w:rsidP="00B92D58">
                            <w:pPr>
                              <w:outlineLvl w:val="0"/>
                            </w:pPr>
                            <w:bookmarkStart w:id="114" w:name="_Toc228869369"/>
                            <w:bookmarkStart w:id="115" w:name="_Toc230692325"/>
                            <w:bookmarkStart w:id="116" w:name="_Toc233536888"/>
                            <w:bookmarkStart w:id="117" w:name="_Toc243722639"/>
                            <w:bookmarkStart w:id="118" w:name="_Toc244321239"/>
                            <w:r w:rsidRPr="00B92D58">
                              <w:rPr>
                                <w:rFonts w:ascii="Arial" w:hAnsi="Arial" w:cs="Arial"/>
                                <w:b/>
                              </w:rPr>
                              <w:t xml:space="preserve">ATTACHMENT </w:t>
                            </w:r>
                            <w:r w:rsidR="002F0998">
                              <w:rPr>
                                <w:rFonts w:ascii="Arial" w:hAnsi="Arial" w:cs="Arial"/>
                                <w:b/>
                              </w:rPr>
                              <w:t>2</w:t>
                            </w:r>
                            <w:r w:rsidRPr="00B92D58">
                              <w:rPr>
                                <w:rFonts w:ascii="Arial" w:hAnsi="Arial" w:cs="Arial"/>
                                <w:b/>
                              </w:rPr>
                              <w:t>.1 – Inspection Log and Schedule</w:t>
                            </w:r>
                            <w:bookmarkEnd w:id="114"/>
                            <w:bookmarkEnd w:id="115"/>
                            <w:bookmarkEnd w:id="116"/>
                            <w:bookmarkEnd w:id="117"/>
                            <w:bookmarkEnd w:id="1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E598E" id="Text Box 36" o:spid="_x0000_s1031" type="#_x0000_t202" style="position:absolute;margin-left:-.2pt;margin-top:9.25pt;width:10in;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" fillcolor="#0cf">
                <v:textbox>
                  <w:txbxContent>
                    <w:p w14:paraId="44FB256B" w14:textId="2CCD04B0" w:rsidR="008D268D" w:rsidRPr="0082216C" w:rsidRDefault="008D268D" w:rsidP="00B92D58">
                      <w:pPr>
                        <w:outlineLvl w:val="0"/>
                      </w:pPr>
                      <w:bookmarkStart w:id="119" w:name="_Toc228869369"/>
                      <w:bookmarkStart w:id="120" w:name="_Toc230692325"/>
                      <w:bookmarkStart w:id="121" w:name="_Toc233536888"/>
                      <w:bookmarkStart w:id="122" w:name="_Toc243722639"/>
                      <w:bookmarkStart w:id="123" w:name="_Toc244321239"/>
                      <w:r w:rsidRPr="00B92D58">
                        <w:rPr>
                          <w:rFonts w:ascii="Arial" w:hAnsi="Arial" w:cs="Arial"/>
                          <w:b/>
                        </w:rPr>
                        <w:t xml:space="preserve">ATTACHMENT </w:t>
                      </w:r>
                      <w:r w:rsidR="002F0998">
                        <w:rPr>
                          <w:rFonts w:ascii="Arial" w:hAnsi="Arial" w:cs="Arial"/>
                          <w:b/>
                        </w:rPr>
                        <w:t>2</w:t>
                      </w:r>
                      <w:r w:rsidRPr="00B92D58">
                        <w:rPr>
                          <w:rFonts w:ascii="Arial" w:hAnsi="Arial" w:cs="Arial"/>
                          <w:b/>
                        </w:rPr>
                        <w:t>.1 – Inspection Log and Schedule</w:t>
                      </w:r>
                      <w:bookmarkEnd w:id="119"/>
                      <w:bookmarkEnd w:id="120"/>
                      <w:bookmarkEnd w:id="121"/>
                      <w:bookmarkEnd w:id="122"/>
                      <w:bookmarkEnd w:id="123"/>
                    </w:p>
                  </w:txbxContent>
                </v:textbox>
                <w10:wrap type="square"/>
              </v:shape>
            </w:pict>
          </mc:Fallback>
        </mc:AlternateContent>
      </w:r>
    </w:p>
    <w:p w14:paraId="68F17EFD" w14:textId="2643BC6E" w:rsidR="00130737" w:rsidRPr="00B92D58" w:rsidRDefault="00130737" w:rsidP="00130737">
      <w:pPr>
        <w:rPr>
          <w:rFonts w:ascii="Arial" w:hAnsi="Arial" w:cs="Arial"/>
          <w:b/>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
        <w:gridCol w:w="1428"/>
        <w:gridCol w:w="2244"/>
        <w:gridCol w:w="4691"/>
        <w:gridCol w:w="3263"/>
        <w:gridCol w:w="1428"/>
      </w:tblGrid>
      <w:tr w:rsidR="00130737" w:rsidRPr="0082216C" w14:paraId="50CE1F97" w14:textId="77777777" w:rsidTr="000D2563">
        <w:trPr>
          <w:trHeight w:val="350"/>
          <w:jc w:val="center"/>
        </w:trPr>
        <w:tc>
          <w:tcPr>
            <w:tcW w:w="14400" w:type="dxa"/>
            <w:gridSpan w:val="6"/>
            <w:shd w:val="clear" w:color="auto" w:fill="00CCFF"/>
          </w:tcPr>
          <w:p w14:paraId="13A1A480" w14:textId="27CC143F" w:rsidR="00130737" w:rsidRPr="00B92D58" w:rsidRDefault="00130737" w:rsidP="00CA5362">
            <w:pPr>
              <w:pStyle w:val="AppendixTable"/>
              <w:jc w:val="center"/>
              <w:rPr>
                <w:b/>
                <w:sz w:val="24"/>
                <w:szCs w:val="24"/>
              </w:rPr>
            </w:pPr>
            <w:r w:rsidRPr="00B92D58">
              <w:rPr>
                <w:b/>
                <w:sz w:val="24"/>
                <w:szCs w:val="24"/>
              </w:rPr>
              <w:t>Table 1</w:t>
            </w:r>
            <w:r w:rsidR="009740D2">
              <w:rPr>
                <w:b/>
                <w:sz w:val="24"/>
                <w:szCs w:val="24"/>
              </w:rPr>
              <w:t>3</w:t>
            </w:r>
            <w:r w:rsidRPr="00B92D58">
              <w:rPr>
                <w:b/>
                <w:sz w:val="24"/>
                <w:szCs w:val="24"/>
              </w:rPr>
              <w:t xml:space="preserve"> Inspection Log and Schedule</w:t>
            </w:r>
          </w:p>
          <w:p w14:paraId="3B308E41" w14:textId="170F4950" w:rsidR="00130737" w:rsidRPr="00B92D58" w:rsidRDefault="00130737" w:rsidP="00CA5362">
            <w:pPr>
              <w:pStyle w:val="AppendixTable"/>
              <w:jc w:val="center"/>
              <w:rPr>
                <w:sz w:val="24"/>
                <w:szCs w:val="24"/>
              </w:rPr>
            </w:pPr>
            <w:r w:rsidRPr="00B92D58">
              <w:rPr>
                <w:sz w:val="24"/>
                <w:szCs w:val="24"/>
              </w:rPr>
              <w:t xml:space="preserve">This log is intended to document compliance with </w:t>
            </w:r>
            <w:r w:rsidR="00FC4664">
              <w:rPr>
                <w:sz w:val="24"/>
                <w:szCs w:val="24"/>
              </w:rPr>
              <w:t xml:space="preserve">CCR Title 19, Sections #, ref. CFR Title 40, Sections </w:t>
            </w:r>
            <w:r w:rsidRPr="00B92D58">
              <w:rPr>
                <w:sz w:val="24"/>
                <w:szCs w:val="24"/>
              </w:rPr>
              <w:t xml:space="preserve">112.6(a)(3)(iii), 112.8(c)(6), 112.8(d)(4), as applicable. </w:t>
            </w:r>
          </w:p>
        </w:tc>
      </w:tr>
      <w:tr w:rsidR="00130737" w:rsidRPr="0082216C" w14:paraId="2B8A8C55" w14:textId="77777777" w:rsidTr="00FA5E89">
        <w:trPr>
          <w:jc w:val="center"/>
        </w:trPr>
        <w:tc>
          <w:tcPr>
            <w:tcW w:w="1346" w:type="dxa"/>
            <w:vAlign w:val="center"/>
          </w:tcPr>
          <w:p w14:paraId="0E9EC4BE" w14:textId="77777777" w:rsidR="00130737" w:rsidRPr="00B92D58" w:rsidRDefault="00130737" w:rsidP="00CA5362">
            <w:pPr>
              <w:pStyle w:val="AppendixTable"/>
              <w:rPr>
                <w:sz w:val="24"/>
                <w:szCs w:val="24"/>
              </w:rPr>
            </w:pPr>
            <w:r w:rsidRPr="00B92D58">
              <w:rPr>
                <w:sz w:val="24"/>
                <w:szCs w:val="24"/>
              </w:rPr>
              <w:t>Date of Inspection</w:t>
            </w:r>
          </w:p>
        </w:tc>
        <w:tc>
          <w:tcPr>
            <w:tcW w:w="1428" w:type="dxa"/>
            <w:vAlign w:val="center"/>
          </w:tcPr>
          <w:p w14:paraId="7BEE5B2D" w14:textId="407C50AA" w:rsidR="00130737" w:rsidRPr="00B92D58" w:rsidRDefault="00E56A61" w:rsidP="00CA5362">
            <w:pPr>
              <w:pStyle w:val="AppendixTable"/>
              <w:rPr>
                <w:sz w:val="24"/>
                <w:szCs w:val="24"/>
              </w:rPr>
            </w:pPr>
            <w:r>
              <w:rPr>
                <w:sz w:val="24"/>
                <w:szCs w:val="24"/>
              </w:rPr>
              <w:t>Storage tank</w:t>
            </w:r>
            <w:r w:rsidRPr="00B92D58">
              <w:rPr>
                <w:sz w:val="24"/>
                <w:szCs w:val="24"/>
              </w:rPr>
              <w:t xml:space="preserve"> </w:t>
            </w:r>
            <w:r w:rsidR="00130737" w:rsidRPr="00B92D58">
              <w:rPr>
                <w:sz w:val="24"/>
                <w:szCs w:val="24"/>
              </w:rPr>
              <w:t>/ Piping / Equipment</w:t>
            </w:r>
          </w:p>
        </w:tc>
        <w:tc>
          <w:tcPr>
            <w:tcW w:w="2244" w:type="dxa"/>
            <w:vAlign w:val="center"/>
          </w:tcPr>
          <w:p w14:paraId="022CC95C" w14:textId="77777777" w:rsidR="00130737" w:rsidRPr="00B92D58" w:rsidRDefault="00130737" w:rsidP="00CA5362">
            <w:pPr>
              <w:pStyle w:val="AppendixTable"/>
              <w:rPr>
                <w:sz w:val="24"/>
                <w:szCs w:val="24"/>
              </w:rPr>
            </w:pPr>
            <w:r w:rsidRPr="00B92D58">
              <w:rPr>
                <w:sz w:val="24"/>
                <w:szCs w:val="24"/>
              </w:rPr>
              <w:t xml:space="preserve">Describe Scope </w:t>
            </w:r>
          </w:p>
          <w:p w14:paraId="0B357337" w14:textId="77777777" w:rsidR="00130737" w:rsidRPr="00B92D58" w:rsidRDefault="00130737" w:rsidP="00CA5362">
            <w:pPr>
              <w:pStyle w:val="AppendixTable"/>
              <w:rPr>
                <w:sz w:val="24"/>
                <w:szCs w:val="24"/>
              </w:rPr>
            </w:pPr>
            <w:r w:rsidRPr="00B92D58">
              <w:rPr>
                <w:sz w:val="24"/>
                <w:szCs w:val="24"/>
              </w:rPr>
              <w:t>(or cite Industry Standard)</w:t>
            </w:r>
          </w:p>
        </w:tc>
        <w:tc>
          <w:tcPr>
            <w:tcW w:w="4691" w:type="dxa"/>
            <w:vAlign w:val="center"/>
          </w:tcPr>
          <w:p w14:paraId="1C91BF94" w14:textId="77777777" w:rsidR="00130737" w:rsidRPr="00B92D58" w:rsidRDefault="00130737" w:rsidP="00CA5362">
            <w:pPr>
              <w:pStyle w:val="AppendixTable"/>
              <w:rPr>
                <w:sz w:val="24"/>
                <w:szCs w:val="24"/>
              </w:rPr>
            </w:pPr>
            <w:r w:rsidRPr="00B92D58">
              <w:rPr>
                <w:sz w:val="24"/>
                <w:szCs w:val="24"/>
              </w:rPr>
              <w:t>Observations</w:t>
            </w:r>
          </w:p>
        </w:tc>
        <w:tc>
          <w:tcPr>
            <w:tcW w:w="3263" w:type="dxa"/>
            <w:vAlign w:val="center"/>
          </w:tcPr>
          <w:p w14:paraId="1E6F5CE3" w14:textId="77777777" w:rsidR="00130737" w:rsidRPr="00B92D58" w:rsidRDefault="00130737" w:rsidP="00CA5362">
            <w:pPr>
              <w:pStyle w:val="AppendixTable"/>
              <w:rPr>
                <w:sz w:val="24"/>
                <w:szCs w:val="24"/>
              </w:rPr>
            </w:pPr>
            <w:r w:rsidRPr="00B92D58">
              <w:rPr>
                <w:sz w:val="24"/>
                <w:szCs w:val="24"/>
              </w:rPr>
              <w:t>Name/ Signature of Inspector</w:t>
            </w:r>
          </w:p>
        </w:tc>
        <w:tc>
          <w:tcPr>
            <w:tcW w:w="1428" w:type="dxa"/>
            <w:vAlign w:val="center"/>
          </w:tcPr>
          <w:p w14:paraId="314B29AC" w14:textId="77777777" w:rsidR="00130737" w:rsidRPr="00B92D58" w:rsidRDefault="00130737" w:rsidP="00CA5362">
            <w:pPr>
              <w:jc w:val="center"/>
              <w:rPr>
                <w:rFonts w:ascii="Arial" w:hAnsi="Arial" w:cs="Arial"/>
              </w:rPr>
            </w:pPr>
            <w:r w:rsidRPr="00B92D58">
              <w:rPr>
                <w:rFonts w:ascii="Arial" w:hAnsi="Arial" w:cs="Arial"/>
              </w:rPr>
              <w:t>Records maintained separately</w:t>
            </w:r>
            <w:r w:rsidRPr="00B92D58">
              <w:rPr>
                <w:rFonts w:ascii="Arial" w:hAnsi="Arial" w:cs="Arial"/>
                <w:vertAlign w:val="superscript"/>
              </w:rPr>
              <w:t xml:space="preserve"> a</w:t>
            </w:r>
            <w:r w:rsidRPr="00B92D58" w:rsidDel="003C4A77">
              <w:rPr>
                <w:rFonts w:ascii="Arial" w:hAnsi="Arial" w:cs="Arial"/>
                <w:b/>
                <w:bCs/>
              </w:rPr>
              <w:t xml:space="preserve"> </w:t>
            </w:r>
          </w:p>
        </w:tc>
      </w:tr>
      <w:tr w:rsidR="00FC1817" w:rsidRPr="0082216C" w14:paraId="541F8573" w14:textId="77777777" w:rsidTr="00FC1817">
        <w:trPr>
          <w:trHeight w:hRule="exact" w:val="1440"/>
          <w:jc w:val="center"/>
        </w:trPr>
        <w:tc>
          <w:tcPr>
            <w:tcW w:w="1346" w:type="dxa"/>
          </w:tcPr>
          <w:p w14:paraId="7D3656BB"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428" w:type="dxa"/>
          </w:tcPr>
          <w:p w14:paraId="28AA2ED2"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2244" w:type="dxa"/>
          </w:tcPr>
          <w:p w14:paraId="23D2F94B"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691" w:type="dxa"/>
          </w:tcPr>
          <w:p w14:paraId="6FB28544"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3263" w:type="dxa"/>
          </w:tcPr>
          <w:p w14:paraId="2EAF656F"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428" w:type="dxa"/>
          </w:tcPr>
          <w:p w14:paraId="19D3242D" w14:textId="77777777" w:rsidR="00FC1817" w:rsidRPr="00B92D58" w:rsidRDefault="00FC1817" w:rsidP="00FC1817">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FC1817" w:rsidRPr="0082216C" w14:paraId="3B50344E" w14:textId="77777777" w:rsidTr="00FC1817">
        <w:trPr>
          <w:trHeight w:hRule="exact" w:val="1440"/>
          <w:jc w:val="center"/>
        </w:trPr>
        <w:tc>
          <w:tcPr>
            <w:tcW w:w="1346" w:type="dxa"/>
          </w:tcPr>
          <w:p w14:paraId="584F61F8"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428" w:type="dxa"/>
          </w:tcPr>
          <w:p w14:paraId="786E5516"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2244" w:type="dxa"/>
          </w:tcPr>
          <w:p w14:paraId="3BC31FB5"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691" w:type="dxa"/>
          </w:tcPr>
          <w:p w14:paraId="47A44030"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3263" w:type="dxa"/>
          </w:tcPr>
          <w:p w14:paraId="033F5EB0"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428" w:type="dxa"/>
          </w:tcPr>
          <w:p w14:paraId="312032F8" w14:textId="77777777" w:rsidR="00FC1817" w:rsidRPr="00B92D58" w:rsidRDefault="00FC1817" w:rsidP="00FC1817">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FC1817" w:rsidRPr="0082216C" w14:paraId="3A478CE5" w14:textId="77777777" w:rsidTr="00FC1817">
        <w:trPr>
          <w:trHeight w:hRule="exact" w:val="1440"/>
          <w:jc w:val="center"/>
        </w:trPr>
        <w:tc>
          <w:tcPr>
            <w:tcW w:w="1346" w:type="dxa"/>
          </w:tcPr>
          <w:p w14:paraId="0EF36782"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428" w:type="dxa"/>
          </w:tcPr>
          <w:p w14:paraId="2AD6B188"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2244" w:type="dxa"/>
          </w:tcPr>
          <w:p w14:paraId="096576F1"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691" w:type="dxa"/>
          </w:tcPr>
          <w:p w14:paraId="1490A870"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3263" w:type="dxa"/>
          </w:tcPr>
          <w:p w14:paraId="0C9A7C99"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428" w:type="dxa"/>
          </w:tcPr>
          <w:p w14:paraId="1DAABDFE" w14:textId="77777777" w:rsidR="00FC1817" w:rsidRPr="00B92D58" w:rsidRDefault="00FC1817" w:rsidP="00FC1817">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r w:rsidR="00FC1817" w:rsidRPr="0082216C" w14:paraId="4257877E" w14:textId="77777777" w:rsidTr="00FC1817">
        <w:trPr>
          <w:trHeight w:hRule="exact" w:val="1440"/>
          <w:jc w:val="center"/>
        </w:trPr>
        <w:tc>
          <w:tcPr>
            <w:tcW w:w="1346" w:type="dxa"/>
          </w:tcPr>
          <w:p w14:paraId="65F4FBF0"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428" w:type="dxa"/>
          </w:tcPr>
          <w:p w14:paraId="027222B9"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2244" w:type="dxa"/>
          </w:tcPr>
          <w:p w14:paraId="6FAAC256"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691" w:type="dxa"/>
          </w:tcPr>
          <w:p w14:paraId="04EE40C1"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3263" w:type="dxa"/>
          </w:tcPr>
          <w:p w14:paraId="4336D8B2" w14:textId="77777777" w:rsidR="00FC1817" w:rsidRPr="00B92D58" w:rsidRDefault="00FC1817" w:rsidP="00FC1817">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428" w:type="dxa"/>
          </w:tcPr>
          <w:p w14:paraId="2A24016D" w14:textId="77777777" w:rsidR="00FC1817" w:rsidRPr="00B92D58" w:rsidRDefault="00FC1817" w:rsidP="00FC1817">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r>
    </w:tbl>
    <w:p w14:paraId="7187F899" w14:textId="696DFF9C" w:rsidR="00130737" w:rsidRPr="00860B6D" w:rsidRDefault="00130737" w:rsidP="00860B6D">
      <w:pPr>
        <w:pStyle w:val="AppendixTable"/>
        <w:spacing w:before="120"/>
        <w:rPr>
          <w:sz w:val="18"/>
          <w:szCs w:val="18"/>
        </w:rPr>
        <w:sectPr w:rsidR="00130737" w:rsidRPr="00860B6D" w:rsidSect="00860B6D">
          <w:headerReference w:type="even" r:id="rId23"/>
          <w:headerReference w:type="default" r:id="rId24"/>
          <w:footerReference w:type="default" r:id="rId25"/>
          <w:headerReference w:type="first" r:id="rId26"/>
          <w:endnotePr>
            <w:numFmt w:val="decimal"/>
          </w:endnotePr>
          <w:pgSz w:w="15840" w:h="12240" w:orient="landscape" w:code="1"/>
          <w:pgMar w:top="720" w:right="720" w:bottom="720" w:left="720" w:header="720" w:footer="720" w:gutter="0"/>
          <w:cols w:space="720"/>
          <w:noEndnote/>
          <w:docGrid w:linePitch="326"/>
        </w:sectPr>
      </w:pPr>
      <w:r w:rsidRPr="00B92D58">
        <w:rPr>
          <w:sz w:val="24"/>
          <w:szCs w:val="24"/>
          <w:vertAlign w:val="superscript"/>
        </w:rPr>
        <w:t>a</w:t>
      </w:r>
      <w:r w:rsidRPr="00B92D58">
        <w:rPr>
          <w:sz w:val="24"/>
          <w:szCs w:val="24"/>
        </w:rPr>
        <w:t xml:space="preserve"> Indicate in the table above if records of </w:t>
      </w:r>
      <w:r w:rsidR="0089472D">
        <w:rPr>
          <w:sz w:val="24"/>
          <w:szCs w:val="24"/>
        </w:rPr>
        <w:t xml:space="preserve">tank </w:t>
      </w:r>
      <w:r w:rsidRPr="00B92D58">
        <w:rPr>
          <w:sz w:val="24"/>
          <w:szCs w:val="24"/>
        </w:rPr>
        <w:t xml:space="preserve">facility inspections are maintained separately </w:t>
      </w:r>
      <w:r w:rsidR="0089472D">
        <w:rPr>
          <w:sz w:val="24"/>
          <w:szCs w:val="24"/>
        </w:rPr>
        <w:t>for</w:t>
      </w:r>
      <w:r w:rsidR="0089472D" w:rsidRPr="00B92D58">
        <w:rPr>
          <w:sz w:val="24"/>
          <w:szCs w:val="24"/>
        </w:rPr>
        <w:t xml:space="preserve"> </w:t>
      </w:r>
      <w:r w:rsidRPr="00B92D58">
        <w:rPr>
          <w:sz w:val="24"/>
          <w:szCs w:val="24"/>
        </w:rPr>
        <w:t xml:space="preserve">this </w:t>
      </w:r>
      <w:r w:rsidR="00C82E70" w:rsidRPr="00B92D58">
        <w:rPr>
          <w:sz w:val="24"/>
          <w:szCs w:val="24"/>
        </w:rPr>
        <w:t xml:space="preserve">tank </w:t>
      </w:r>
      <w:r w:rsidRPr="00B92D58">
        <w:rPr>
          <w:sz w:val="24"/>
          <w:szCs w:val="24"/>
        </w:rPr>
        <w:t>facility.</w:t>
      </w:r>
    </w:p>
    <w:p w14:paraId="0858E75E" w14:textId="72C608CB" w:rsidR="00A10BA3" w:rsidRPr="00B92D58" w:rsidRDefault="00BC3A20" w:rsidP="00860B6D">
      <w:pPr>
        <w:rPr>
          <w:rFonts w:ascii="Arial" w:hAnsi="Arial" w:cs="Arial"/>
        </w:rPr>
      </w:pPr>
      <w:r w:rsidRPr="00442FA5">
        <w:rPr>
          <w:rFonts w:ascii="Arial" w:hAnsi="Arial" w:cs="Arial"/>
          <w:b/>
          <w:noProof/>
          <w:sz w:val="18"/>
          <w:szCs w:val="18"/>
        </w:rPr>
        <w:lastRenderedPageBreak/>
        <mc:AlternateContent>
          <mc:Choice Requires="wps">
            <w:drawing>
              <wp:anchor distT="0" distB="0" distL="114300" distR="114300" simplePos="0" relativeHeight="251660800" behindDoc="0" locked="0" layoutInCell="1" allowOverlap="1" wp14:anchorId="129E88F0" wp14:editId="7034AD6D">
                <wp:simplePos x="0" y="0"/>
                <wp:positionH relativeFrom="column">
                  <wp:posOffset>6350</wp:posOffset>
                </wp:positionH>
                <wp:positionV relativeFrom="paragraph">
                  <wp:posOffset>12700</wp:posOffset>
                </wp:positionV>
                <wp:extent cx="6858000" cy="511175"/>
                <wp:effectExtent l="0" t="0" r="19050" b="22225"/>
                <wp:wrapSquare wrapText="bothSides"/>
                <wp:docPr id="93380977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11175"/>
                        </a:xfrm>
                        <a:prstGeom prst="rect">
                          <a:avLst/>
                        </a:prstGeom>
                        <a:solidFill>
                          <a:srgbClr val="00CCFF"/>
                        </a:solidFill>
                        <a:ln w="9525">
                          <a:solidFill>
                            <a:srgbClr val="000000"/>
                          </a:solidFill>
                          <a:miter lim="800000"/>
                          <a:headEnd/>
                          <a:tailEnd/>
                        </a:ln>
                      </wps:spPr>
                      <wps:txbx>
                        <w:txbxContent>
                          <w:p w14:paraId="374A6D0D" w14:textId="325805D6" w:rsidR="008D268D" w:rsidRDefault="008D268D">
                            <w:r w:rsidRPr="00B92D58">
                              <w:rPr>
                                <w:rFonts w:ascii="Arial" w:hAnsi="Arial" w:cs="Arial"/>
                                <w:b/>
                              </w:rPr>
                              <w:t xml:space="preserve">ATTACHMENT </w:t>
                            </w:r>
                            <w:r w:rsidR="002F0998">
                              <w:rPr>
                                <w:rFonts w:ascii="Arial" w:hAnsi="Arial" w:cs="Arial"/>
                                <w:b/>
                              </w:rPr>
                              <w:t>2</w:t>
                            </w:r>
                            <w:r w:rsidRPr="00B92D58">
                              <w:rPr>
                                <w:rFonts w:ascii="Arial" w:hAnsi="Arial" w:cs="Arial"/>
                                <w:b/>
                              </w:rPr>
                              <w:t xml:space="preserve">.2 – Bulk Storage </w:t>
                            </w:r>
                            <w:r w:rsidR="007732AB" w:rsidRPr="00B92D58">
                              <w:rPr>
                                <w:rFonts w:ascii="Arial" w:hAnsi="Arial" w:cs="Arial"/>
                                <w:b/>
                              </w:rPr>
                              <w:t xml:space="preserve">Tank </w:t>
                            </w:r>
                            <w:r w:rsidRPr="00B92D58">
                              <w:rPr>
                                <w:rFonts w:ascii="Arial" w:hAnsi="Arial" w:cs="Arial"/>
                                <w:b/>
                              </w:rPr>
                              <w:t>Inspection Schedule – onshore facilities (excluding production):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E88F0" id="Text Box 39" o:spid="_x0000_s1032" type="#_x0000_t202" style="position:absolute;margin-left:.5pt;margin-top:1pt;width:540pt;height:4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" fillcolor="#0cf">
                <v:textbox>
                  <w:txbxContent>
                    <w:p w14:paraId="374A6D0D" w14:textId="325805D6" w:rsidR="008D268D" w:rsidRDefault="008D268D">
                      <w:r w:rsidRPr="00B92D58">
                        <w:rPr>
                          <w:rFonts w:ascii="Arial" w:hAnsi="Arial" w:cs="Arial"/>
                          <w:b/>
                        </w:rPr>
                        <w:t xml:space="preserve">ATTACHMENT </w:t>
                      </w:r>
                      <w:r w:rsidR="002F0998">
                        <w:rPr>
                          <w:rFonts w:ascii="Arial" w:hAnsi="Arial" w:cs="Arial"/>
                          <w:b/>
                        </w:rPr>
                        <w:t>2</w:t>
                      </w:r>
                      <w:r w:rsidRPr="00B92D58">
                        <w:rPr>
                          <w:rFonts w:ascii="Arial" w:hAnsi="Arial" w:cs="Arial"/>
                          <w:b/>
                        </w:rPr>
                        <w:t xml:space="preserve">.2 – Bulk Storage </w:t>
                      </w:r>
                      <w:r w:rsidR="007732AB" w:rsidRPr="00B92D58">
                        <w:rPr>
                          <w:rFonts w:ascii="Arial" w:hAnsi="Arial" w:cs="Arial"/>
                          <w:b/>
                        </w:rPr>
                        <w:t xml:space="preserve">Tank </w:t>
                      </w:r>
                      <w:r w:rsidRPr="00B92D58">
                        <w:rPr>
                          <w:rFonts w:ascii="Arial" w:hAnsi="Arial" w:cs="Arial"/>
                          <w:b/>
                        </w:rPr>
                        <w:t>Inspection Schedule – onshore facilities (excluding production):</w:t>
                      </w:r>
                    </w:p>
                  </w:txbxContent>
                </v:textbox>
                <w10:wrap type="square"/>
              </v:shape>
            </w:pict>
          </mc:Fallback>
        </mc:AlternateContent>
      </w:r>
    </w:p>
    <w:p w14:paraId="55B0B646" w14:textId="4A42DAC0" w:rsidR="00860B6D" w:rsidRPr="00B92D58" w:rsidRDefault="00130737" w:rsidP="00860B6D">
      <w:pPr>
        <w:rPr>
          <w:rFonts w:ascii="Arial" w:hAnsi="Arial" w:cs="Arial"/>
        </w:rPr>
      </w:pPr>
      <w:r w:rsidRPr="00B92D58">
        <w:rPr>
          <w:rFonts w:ascii="Arial" w:hAnsi="Arial" w:cs="Arial"/>
        </w:rPr>
        <w:t xml:space="preserve">To comply with integrity inspection requirement for bulk storage </w:t>
      </w:r>
      <w:r w:rsidR="00E56A61">
        <w:rPr>
          <w:rFonts w:ascii="Arial" w:hAnsi="Arial" w:cs="Arial"/>
        </w:rPr>
        <w:t>tanks</w:t>
      </w:r>
      <w:r w:rsidRPr="00B92D58">
        <w:rPr>
          <w:rFonts w:ascii="Arial" w:hAnsi="Arial" w:cs="Arial"/>
        </w:rPr>
        <w:t xml:space="preserve">, inspect/test each shop-built aboveground bulk storage </w:t>
      </w:r>
      <w:r w:rsidR="00E56A61">
        <w:rPr>
          <w:rFonts w:ascii="Arial" w:hAnsi="Arial" w:cs="Arial"/>
        </w:rPr>
        <w:t>tank</w:t>
      </w:r>
      <w:r w:rsidR="00E56A61" w:rsidRPr="00B92D58">
        <w:rPr>
          <w:rFonts w:ascii="Arial" w:hAnsi="Arial" w:cs="Arial"/>
        </w:rPr>
        <w:t xml:space="preserve"> </w:t>
      </w:r>
      <w:r w:rsidRPr="00B92D58">
        <w:rPr>
          <w:rFonts w:ascii="Arial" w:hAnsi="Arial" w:cs="Arial"/>
        </w:rPr>
        <w:t xml:space="preserve">on a regular schedule in accordance with a recognized </w:t>
      </w:r>
      <w:r w:rsidR="002005DC">
        <w:rPr>
          <w:rFonts w:ascii="Arial" w:hAnsi="Arial" w:cs="Arial"/>
        </w:rPr>
        <w:t>storage tank</w:t>
      </w:r>
      <w:r w:rsidR="002005DC" w:rsidRPr="00B92D58">
        <w:rPr>
          <w:rFonts w:ascii="Arial" w:hAnsi="Arial" w:cs="Arial"/>
        </w:rPr>
        <w:t xml:space="preserve"> </w:t>
      </w:r>
      <w:r w:rsidRPr="00B92D58">
        <w:rPr>
          <w:rFonts w:ascii="Arial" w:hAnsi="Arial" w:cs="Arial"/>
        </w:rPr>
        <w:t>inspection standard based on the minimum requirements in the following table.</w:t>
      </w:r>
    </w:p>
    <w:p w14:paraId="774D6CF3" w14:textId="77777777" w:rsidR="00860B6D" w:rsidRPr="00B92D58" w:rsidRDefault="00860B6D" w:rsidP="00860B6D">
      <w:pPr>
        <w:rPr>
          <w:rFonts w:ascii="Arial" w:hAnsi="Arial"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4937"/>
      </w:tblGrid>
      <w:tr w:rsidR="00130737" w:rsidRPr="00DC14AD" w14:paraId="382CA743" w14:textId="77777777" w:rsidTr="00B92D58">
        <w:trPr>
          <w:tblHeader/>
          <w:jc w:val="center"/>
        </w:trPr>
        <w:tc>
          <w:tcPr>
            <w:tcW w:w="10800" w:type="dxa"/>
            <w:gridSpan w:val="2"/>
            <w:shd w:val="clear" w:color="auto" w:fill="00CCFF"/>
          </w:tcPr>
          <w:p w14:paraId="70599817" w14:textId="05900978" w:rsidR="00130737" w:rsidRPr="00B92D58" w:rsidRDefault="00130737" w:rsidP="00130737">
            <w:pPr>
              <w:pStyle w:val="AppendixTable"/>
              <w:jc w:val="center"/>
              <w:rPr>
                <w:b/>
                <w:bCs/>
                <w:sz w:val="24"/>
                <w:szCs w:val="24"/>
              </w:rPr>
            </w:pPr>
            <w:r w:rsidRPr="00B92D58">
              <w:rPr>
                <w:b/>
                <w:sz w:val="24"/>
                <w:szCs w:val="24"/>
              </w:rPr>
              <w:t>Table 1</w:t>
            </w:r>
            <w:r w:rsidR="009740D2">
              <w:rPr>
                <w:b/>
                <w:sz w:val="24"/>
                <w:szCs w:val="24"/>
              </w:rPr>
              <w:t>4</w:t>
            </w:r>
            <w:r w:rsidRPr="00B92D58">
              <w:rPr>
                <w:b/>
                <w:sz w:val="24"/>
                <w:szCs w:val="24"/>
              </w:rPr>
              <w:t xml:space="preserve"> Bulk Storage </w:t>
            </w:r>
            <w:r w:rsidR="002005DC">
              <w:rPr>
                <w:b/>
                <w:sz w:val="24"/>
                <w:szCs w:val="24"/>
              </w:rPr>
              <w:t>Tank</w:t>
            </w:r>
            <w:r w:rsidR="002005DC" w:rsidRPr="00B92D58">
              <w:rPr>
                <w:b/>
                <w:sz w:val="24"/>
                <w:szCs w:val="24"/>
              </w:rPr>
              <w:t xml:space="preserve"> </w:t>
            </w:r>
            <w:r w:rsidRPr="00B92D58">
              <w:rPr>
                <w:b/>
                <w:sz w:val="24"/>
                <w:szCs w:val="24"/>
              </w:rPr>
              <w:t>Inspection Schedule</w:t>
            </w:r>
          </w:p>
        </w:tc>
      </w:tr>
      <w:tr w:rsidR="00130737" w:rsidRPr="00DC14AD" w14:paraId="5672626A" w14:textId="77777777" w:rsidTr="00B92D58">
        <w:trPr>
          <w:jc w:val="center"/>
        </w:trPr>
        <w:tc>
          <w:tcPr>
            <w:tcW w:w="5863" w:type="dxa"/>
          </w:tcPr>
          <w:p w14:paraId="24198763" w14:textId="01C80635" w:rsidR="00130737" w:rsidRPr="00B92D58" w:rsidRDefault="00784914" w:rsidP="00130737">
            <w:pPr>
              <w:pStyle w:val="AppendixTable"/>
              <w:rPr>
                <w:b/>
                <w:bCs/>
                <w:sz w:val="24"/>
                <w:szCs w:val="24"/>
              </w:rPr>
            </w:pPr>
            <w:r w:rsidRPr="00B92D58">
              <w:rPr>
                <w:b/>
                <w:bCs/>
                <w:sz w:val="24"/>
                <w:szCs w:val="24"/>
              </w:rPr>
              <w:t>Storage Tank</w:t>
            </w:r>
            <w:r w:rsidR="00130737" w:rsidRPr="00B92D58">
              <w:rPr>
                <w:b/>
                <w:bCs/>
                <w:sz w:val="24"/>
                <w:szCs w:val="24"/>
              </w:rPr>
              <w:t xml:space="preserve"> Size and Design Specification</w:t>
            </w:r>
          </w:p>
        </w:tc>
        <w:tc>
          <w:tcPr>
            <w:tcW w:w="4937" w:type="dxa"/>
          </w:tcPr>
          <w:p w14:paraId="026BB6D6" w14:textId="77777777" w:rsidR="00130737" w:rsidRPr="00B92D58" w:rsidRDefault="00130737" w:rsidP="00130737">
            <w:pPr>
              <w:pStyle w:val="AppendixTable"/>
              <w:rPr>
                <w:b/>
                <w:bCs/>
                <w:sz w:val="24"/>
                <w:szCs w:val="24"/>
              </w:rPr>
            </w:pPr>
            <w:r w:rsidRPr="00B92D58">
              <w:rPr>
                <w:b/>
                <w:bCs/>
                <w:sz w:val="24"/>
                <w:szCs w:val="24"/>
              </w:rPr>
              <w:t>Inspection requirement</w:t>
            </w:r>
          </w:p>
          <w:p w14:paraId="7951E95C" w14:textId="77777777" w:rsidR="00130737" w:rsidRPr="00B92D58" w:rsidRDefault="00130737" w:rsidP="00130737">
            <w:pPr>
              <w:pStyle w:val="AppendixTable"/>
              <w:rPr>
                <w:b/>
                <w:bCs/>
                <w:sz w:val="24"/>
                <w:szCs w:val="24"/>
              </w:rPr>
            </w:pPr>
          </w:p>
        </w:tc>
      </w:tr>
      <w:tr w:rsidR="00130737" w:rsidRPr="00DC14AD" w14:paraId="08B46461" w14:textId="77777777" w:rsidTr="00B92D58">
        <w:trPr>
          <w:jc w:val="center"/>
        </w:trPr>
        <w:tc>
          <w:tcPr>
            <w:tcW w:w="5863" w:type="dxa"/>
          </w:tcPr>
          <w:p w14:paraId="7C3D36CF" w14:textId="77777777" w:rsidR="00130737" w:rsidRPr="00B92D58" w:rsidRDefault="00130737" w:rsidP="00130737">
            <w:pPr>
              <w:pStyle w:val="AppendixTable"/>
              <w:spacing w:before="60"/>
              <w:rPr>
                <w:sz w:val="24"/>
                <w:szCs w:val="24"/>
              </w:rPr>
            </w:pPr>
            <w:r w:rsidRPr="00B92D58">
              <w:rPr>
                <w:sz w:val="24"/>
                <w:szCs w:val="24"/>
              </w:rPr>
              <w:t>55 to 1,100 gallons with sized secondary containment</w:t>
            </w:r>
          </w:p>
        </w:tc>
        <w:tc>
          <w:tcPr>
            <w:tcW w:w="4937" w:type="dxa"/>
            <w:vMerge w:val="restart"/>
          </w:tcPr>
          <w:p w14:paraId="536C9C48" w14:textId="25694733" w:rsidR="00130737" w:rsidRPr="00B92D58" w:rsidRDefault="00130737" w:rsidP="00130737">
            <w:pPr>
              <w:pStyle w:val="AppendixTable"/>
              <w:rPr>
                <w:sz w:val="24"/>
                <w:szCs w:val="24"/>
              </w:rPr>
            </w:pPr>
            <w:r w:rsidRPr="00B92D58">
              <w:rPr>
                <w:sz w:val="24"/>
                <w:szCs w:val="24"/>
              </w:rPr>
              <w:t xml:space="preserve">Visually inspect monthly for signs of deterioration, </w:t>
            </w:r>
            <w:r w:rsidR="009568CA">
              <w:rPr>
                <w:sz w:val="24"/>
                <w:szCs w:val="24"/>
              </w:rPr>
              <w:t>releases</w:t>
            </w:r>
            <w:r w:rsidR="009568CA" w:rsidRPr="00B92D58">
              <w:rPr>
                <w:sz w:val="24"/>
                <w:szCs w:val="24"/>
              </w:rPr>
              <w:t xml:space="preserve"> </w:t>
            </w:r>
            <w:r w:rsidRPr="00B92D58">
              <w:rPr>
                <w:sz w:val="24"/>
                <w:szCs w:val="24"/>
              </w:rPr>
              <w:t xml:space="preserve">or accumulation of </w:t>
            </w:r>
            <w:r w:rsidR="00EF3AEA">
              <w:rPr>
                <w:sz w:val="24"/>
                <w:szCs w:val="24"/>
              </w:rPr>
              <w:t>petroleum</w:t>
            </w:r>
            <w:r w:rsidR="00EF3AEA" w:rsidRPr="00B92D58">
              <w:rPr>
                <w:sz w:val="24"/>
                <w:szCs w:val="24"/>
              </w:rPr>
              <w:t xml:space="preserve"> </w:t>
            </w:r>
            <w:r w:rsidRPr="00B92D58">
              <w:rPr>
                <w:sz w:val="24"/>
                <w:szCs w:val="24"/>
              </w:rPr>
              <w:t>inside diked areas plus any annual inspection elements per industry inspection standards</w:t>
            </w:r>
          </w:p>
        </w:tc>
      </w:tr>
      <w:tr w:rsidR="00130737" w:rsidRPr="00DC14AD" w14:paraId="44743ABC" w14:textId="77777777" w:rsidTr="00B92D58">
        <w:trPr>
          <w:jc w:val="center"/>
        </w:trPr>
        <w:tc>
          <w:tcPr>
            <w:tcW w:w="5863" w:type="dxa"/>
          </w:tcPr>
          <w:p w14:paraId="0B7B9823" w14:textId="0E0F6FED" w:rsidR="00130737" w:rsidRPr="00B92D58" w:rsidRDefault="00130737" w:rsidP="00130737">
            <w:pPr>
              <w:pStyle w:val="AppendixTable"/>
              <w:rPr>
                <w:sz w:val="24"/>
                <w:szCs w:val="24"/>
              </w:rPr>
            </w:pPr>
            <w:r w:rsidRPr="00B92D58">
              <w:rPr>
                <w:sz w:val="24"/>
                <w:szCs w:val="24"/>
              </w:rPr>
              <w:t xml:space="preserve">1,101 to </w:t>
            </w:r>
            <w:r w:rsidR="00FD0B5B" w:rsidRPr="00B92D58">
              <w:rPr>
                <w:sz w:val="24"/>
                <w:szCs w:val="24"/>
              </w:rPr>
              <w:t>1,319</w:t>
            </w:r>
            <w:r w:rsidRPr="00B92D58">
              <w:rPr>
                <w:sz w:val="24"/>
                <w:szCs w:val="24"/>
              </w:rPr>
              <w:t xml:space="preserve"> gallons with </w:t>
            </w:r>
            <w:proofErr w:type="gramStart"/>
            <w:r w:rsidRPr="00B92D58">
              <w:rPr>
                <w:sz w:val="24"/>
                <w:szCs w:val="24"/>
              </w:rPr>
              <w:t>sized secondary</w:t>
            </w:r>
            <w:proofErr w:type="gramEnd"/>
            <w:r w:rsidRPr="00B92D58">
              <w:rPr>
                <w:sz w:val="24"/>
                <w:szCs w:val="24"/>
              </w:rPr>
              <w:t xml:space="preserve"> containment and a means of leak </w:t>
            </w:r>
            <w:proofErr w:type="spellStart"/>
            <w:r w:rsidRPr="00B92D58">
              <w:rPr>
                <w:sz w:val="24"/>
                <w:szCs w:val="24"/>
              </w:rPr>
              <w:t>detection</w:t>
            </w:r>
            <w:r w:rsidRPr="00B92D58">
              <w:rPr>
                <w:sz w:val="24"/>
                <w:szCs w:val="24"/>
                <w:vertAlign w:val="superscript"/>
              </w:rPr>
              <w:t>a</w:t>
            </w:r>
            <w:proofErr w:type="spellEnd"/>
          </w:p>
        </w:tc>
        <w:tc>
          <w:tcPr>
            <w:tcW w:w="4937" w:type="dxa"/>
            <w:vMerge/>
          </w:tcPr>
          <w:p w14:paraId="1F88215A" w14:textId="77777777" w:rsidR="00130737" w:rsidRPr="00B92D58" w:rsidRDefault="00130737" w:rsidP="00130737">
            <w:pPr>
              <w:pStyle w:val="AppendixTable"/>
              <w:rPr>
                <w:sz w:val="24"/>
                <w:szCs w:val="24"/>
              </w:rPr>
            </w:pPr>
          </w:p>
        </w:tc>
      </w:tr>
      <w:tr w:rsidR="00130737" w:rsidRPr="00DC14AD" w14:paraId="0FF5322A" w14:textId="77777777" w:rsidTr="00B92D58">
        <w:trPr>
          <w:jc w:val="center"/>
        </w:trPr>
        <w:tc>
          <w:tcPr>
            <w:tcW w:w="5863" w:type="dxa"/>
          </w:tcPr>
          <w:p w14:paraId="39FE0B40" w14:textId="0145A04F" w:rsidR="00130737" w:rsidRPr="00B92D58" w:rsidRDefault="00130737" w:rsidP="00130737">
            <w:pPr>
              <w:pStyle w:val="AppendixTable"/>
              <w:rPr>
                <w:sz w:val="24"/>
                <w:szCs w:val="24"/>
              </w:rPr>
            </w:pPr>
            <w:r w:rsidRPr="00B92D58">
              <w:rPr>
                <w:sz w:val="24"/>
                <w:szCs w:val="24"/>
              </w:rPr>
              <w:t xml:space="preserve">1,101 to </w:t>
            </w:r>
            <w:r w:rsidR="00FD0B5B" w:rsidRPr="00B92D58">
              <w:rPr>
                <w:sz w:val="24"/>
                <w:szCs w:val="24"/>
              </w:rPr>
              <w:t>1,319</w:t>
            </w:r>
            <w:r w:rsidRPr="00B92D58">
              <w:rPr>
                <w:sz w:val="24"/>
                <w:szCs w:val="24"/>
              </w:rPr>
              <w:t xml:space="preserve"> gallons with </w:t>
            </w:r>
            <w:proofErr w:type="gramStart"/>
            <w:r w:rsidRPr="00B92D58">
              <w:rPr>
                <w:sz w:val="24"/>
                <w:szCs w:val="24"/>
              </w:rPr>
              <w:t>sized secondary</w:t>
            </w:r>
            <w:proofErr w:type="gramEnd"/>
            <w:r w:rsidRPr="00B92D58">
              <w:rPr>
                <w:sz w:val="24"/>
                <w:szCs w:val="24"/>
              </w:rPr>
              <w:t xml:space="preserve"> containment and no method of leak </w:t>
            </w:r>
            <w:proofErr w:type="spellStart"/>
            <w:r w:rsidRPr="00B92D58">
              <w:rPr>
                <w:sz w:val="24"/>
                <w:szCs w:val="24"/>
              </w:rPr>
              <w:t>detection</w:t>
            </w:r>
            <w:r w:rsidRPr="00B92D58">
              <w:rPr>
                <w:sz w:val="24"/>
                <w:szCs w:val="24"/>
                <w:vertAlign w:val="superscript"/>
              </w:rPr>
              <w:t>a</w:t>
            </w:r>
            <w:proofErr w:type="spellEnd"/>
          </w:p>
        </w:tc>
        <w:tc>
          <w:tcPr>
            <w:tcW w:w="4937" w:type="dxa"/>
          </w:tcPr>
          <w:p w14:paraId="62025EA1" w14:textId="5B2DD595" w:rsidR="00130737" w:rsidRPr="00B92D58" w:rsidRDefault="00130737" w:rsidP="00130737">
            <w:pPr>
              <w:pStyle w:val="AppendixTable"/>
              <w:rPr>
                <w:sz w:val="24"/>
                <w:szCs w:val="24"/>
              </w:rPr>
            </w:pPr>
            <w:r w:rsidRPr="00B92D58">
              <w:rPr>
                <w:sz w:val="24"/>
                <w:szCs w:val="24"/>
              </w:rPr>
              <w:t xml:space="preserve">Visually inspect monthly for signs of deterioration, </w:t>
            </w:r>
            <w:r w:rsidR="009568CA">
              <w:rPr>
                <w:sz w:val="24"/>
                <w:szCs w:val="24"/>
              </w:rPr>
              <w:t>releases</w:t>
            </w:r>
            <w:r w:rsidR="009568CA" w:rsidRPr="00B92D58">
              <w:rPr>
                <w:sz w:val="24"/>
                <w:szCs w:val="24"/>
              </w:rPr>
              <w:t xml:space="preserve"> </w:t>
            </w:r>
            <w:r w:rsidRPr="00B92D58">
              <w:rPr>
                <w:sz w:val="24"/>
                <w:szCs w:val="24"/>
              </w:rPr>
              <w:t xml:space="preserve">or accumulation of </w:t>
            </w:r>
            <w:r w:rsidR="00EF3AEA">
              <w:rPr>
                <w:sz w:val="24"/>
                <w:szCs w:val="24"/>
              </w:rPr>
              <w:t>petroleum</w:t>
            </w:r>
            <w:r w:rsidR="00EF3AEA" w:rsidRPr="00B92D58">
              <w:rPr>
                <w:sz w:val="24"/>
                <w:szCs w:val="24"/>
              </w:rPr>
              <w:t xml:space="preserve"> </w:t>
            </w:r>
            <w:r w:rsidRPr="00B92D58">
              <w:rPr>
                <w:sz w:val="24"/>
                <w:szCs w:val="24"/>
              </w:rPr>
              <w:t xml:space="preserve">inside diked areas, plus any annual inspection elements and other specific integrity tests that may be required per industry inspection standards </w:t>
            </w:r>
          </w:p>
        </w:tc>
      </w:tr>
    </w:tbl>
    <w:p w14:paraId="4C922968" w14:textId="0867AEBE" w:rsidR="00130737" w:rsidRPr="00B92D58" w:rsidRDefault="00130737" w:rsidP="00860B6D">
      <w:pPr>
        <w:spacing w:before="120"/>
        <w:rPr>
          <w:rFonts w:ascii="Arial" w:hAnsi="Arial" w:cs="Arial"/>
          <w:bCs/>
        </w:rPr>
      </w:pPr>
      <w:proofErr w:type="gramStart"/>
      <w:r w:rsidRPr="00B92D58">
        <w:rPr>
          <w:rFonts w:ascii="Arial" w:hAnsi="Arial" w:cs="Arial"/>
          <w:bCs/>
          <w:vertAlign w:val="superscript"/>
        </w:rPr>
        <w:t>a</w:t>
      </w:r>
      <w:proofErr w:type="gramEnd"/>
      <w:r w:rsidRPr="00B92D58">
        <w:rPr>
          <w:rFonts w:ascii="Arial" w:hAnsi="Arial" w:cs="Arial"/>
          <w:bCs/>
        </w:rPr>
        <w:t xml:space="preserve"> Examples of leak detection include, but are not limited to, double-walled tanks and elevated </w:t>
      </w:r>
      <w:r w:rsidR="000F43A4" w:rsidRPr="00B92D58">
        <w:rPr>
          <w:rFonts w:ascii="Arial" w:hAnsi="Arial" w:cs="Arial"/>
          <w:bCs/>
        </w:rPr>
        <w:t xml:space="preserve">storage tanks </w:t>
      </w:r>
      <w:r w:rsidRPr="00B92D58">
        <w:rPr>
          <w:rFonts w:ascii="Arial" w:hAnsi="Arial" w:cs="Arial"/>
          <w:bCs/>
        </w:rPr>
        <w:t xml:space="preserve">where a leak can be visually identified. </w:t>
      </w:r>
    </w:p>
    <w:p w14:paraId="057DB91A" w14:textId="77777777" w:rsidR="00130737" w:rsidRDefault="00130737" w:rsidP="00130737">
      <w:pPr>
        <w:pStyle w:val="AppendixHeading1"/>
        <w:rPr>
          <w:b w:val="0"/>
          <w:bCs w:val="0"/>
          <w:u w:val="single"/>
          <w:lang w:val="en-CA"/>
        </w:rPr>
      </w:pPr>
    </w:p>
    <w:p w14:paraId="30F516D7" w14:textId="77777777" w:rsidR="00130737" w:rsidRDefault="00130737" w:rsidP="00130737">
      <w:pPr>
        <w:rPr>
          <w:rFonts w:ascii="Arial" w:hAnsi="Arial" w:cs="Arial"/>
          <w:b/>
          <w:sz w:val="22"/>
          <w:szCs w:val="22"/>
        </w:rPr>
        <w:sectPr w:rsidR="00130737" w:rsidSect="00A10BA3">
          <w:headerReference w:type="even" r:id="rId27"/>
          <w:headerReference w:type="default" r:id="rId28"/>
          <w:footerReference w:type="default" r:id="rId29"/>
          <w:headerReference w:type="first" r:id="rId30"/>
          <w:endnotePr>
            <w:numFmt w:val="decimal"/>
          </w:endnotePr>
          <w:pgSz w:w="12240" w:h="15840" w:code="1"/>
          <w:pgMar w:top="720" w:right="720" w:bottom="720" w:left="720" w:header="475" w:footer="720" w:gutter="0"/>
          <w:cols w:space="720"/>
          <w:noEndnote/>
          <w:docGrid w:linePitch="326"/>
        </w:sectPr>
      </w:pPr>
    </w:p>
    <w:tbl>
      <w:tblPr>
        <w:tblpPr w:leftFromText="187" w:rightFromText="187" w:vertAnchor="page" w:horzAnchor="page" w:tblpXSpec="center" w:tblpY="1441"/>
        <w:tblOverlap w:val="neve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
        <w:gridCol w:w="1004"/>
        <w:gridCol w:w="1647"/>
        <w:gridCol w:w="1509"/>
        <w:gridCol w:w="1576"/>
        <w:gridCol w:w="4060"/>
        <w:gridCol w:w="3461"/>
      </w:tblGrid>
      <w:tr w:rsidR="00A82BAC" w:rsidRPr="00A07EBA" w14:paraId="75AE9500" w14:textId="77777777" w:rsidTr="00CE031B">
        <w:tc>
          <w:tcPr>
            <w:tcW w:w="14400" w:type="dxa"/>
            <w:gridSpan w:val="7"/>
            <w:shd w:val="clear" w:color="auto" w:fill="00CCFF"/>
          </w:tcPr>
          <w:p w14:paraId="457A08C0" w14:textId="3D920072" w:rsidR="00A82BAC" w:rsidRPr="00B92D58" w:rsidRDefault="00A82BAC" w:rsidP="00CE031B">
            <w:pPr>
              <w:pStyle w:val="AppendixTable"/>
              <w:jc w:val="center"/>
              <w:rPr>
                <w:b/>
                <w:sz w:val="24"/>
                <w:szCs w:val="24"/>
              </w:rPr>
            </w:pPr>
            <w:r w:rsidRPr="00B92D58">
              <w:rPr>
                <w:b/>
                <w:sz w:val="24"/>
                <w:szCs w:val="24"/>
              </w:rPr>
              <w:lastRenderedPageBreak/>
              <w:t>Table 1</w:t>
            </w:r>
            <w:r w:rsidR="009740D2">
              <w:rPr>
                <w:b/>
                <w:sz w:val="24"/>
                <w:szCs w:val="24"/>
              </w:rPr>
              <w:t>5</w:t>
            </w:r>
            <w:r w:rsidRPr="00B92D58">
              <w:rPr>
                <w:b/>
                <w:sz w:val="24"/>
                <w:szCs w:val="24"/>
              </w:rPr>
              <w:t xml:space="preserve"> Dike Drainage Log</w:t>
            </w:r>
          </w:p>
        </w:tc>
      </w:tr>
      <w:tr w:rsidR="00A82BAC" w:rsidRPr="00A07EBA" w14:paraId="23BDE05B" w14:textId="77777777" w:rsidTr="00B92D58">
        <w:tc>
          <w:tcPr>
            <w:tcW w:w="1143" w:type="dxa"/>
            <w:vAlign w:val="center"/>
          </w:tcPr>
          <w:p w14:paraId="45970661" w14:textId="77777777" w:rsidR="00A82BAC" w:rsidRPr="00B92D58" w:rsidRDefault="00A82BAC" w:rsidP="00CE031B">
            <w:pPr>
              <w:pStyle w:val="AppendixTable"/>
              <w:jc w:val="center"/>
              <w:rPr>
                <w:sz w:val="24"/>
                <w:szCs w:val="24"/>
              </w:rPr>
            </w:pPr>
            <w:r w:rsidRPr="00B92D58">
              <w:rPr>
                <w:sz w:val="24"/>
                <w:szCs w:val="24"/>
              </w:rPr>
              <w:t>Date</w:t>
            </w:r>
          </w:p>
        </w:tc>
        <w:tc>
          <w:tcPr>
            <w:tcW w:w="1004" w:type="dxa"/>
            <w:vAlign w:val="center"/>
          </w:tcPr>
          <w:p w14:paraId="4DDC87EF" w14:textId="77777777" w:rsidR="00A82BAC" w:rsidRPr="00B92D58" w:rsidRDefault="00A82BAC" w:rsidP="00CE031B">
            <w:pPr>
              <w:jc w:val="center"/>
              <w:rPr>
                <w:rFonts w:ascii="Arial" w:hAnsi="Arial" w:cs="Arial"/>
              </w:rPr>
            </w:pPr>
            <w:r w:rsidRPr="00B92D58">
              <w:rPr>
                <w:rFonts w:ascii="Arial" w:hAnsi="Arial" w:cs="Arial"/>
              </w:rPr>
              <w:t>Bypass valve sealed closed</w:t>
            </w:r>
          </w:p>
        </w:tc>
        <w:tc>
          <w:tcPr>
            <w:tcW w:w="1647" w:type="dxa"/>
            <w:vAlign w:val="center"/>
          </w:tcPr>
          <w:p w14:paraId="2057CDB8" w14:textId="2527FC98" w:rsidR="00A82BAC" w:rsidRPr="00B92D58" w:rsidRDefault="00A82BAC" w:rsidP="00CE031B">
            <w:pPr>
              <w:jc w:val="center"/>
              <w:rPr>
                <w:rFonts w:ascii="Arial" w:hAnsi="Arial" w:cs="Arial"/>
              </w:rPr>
            </w:pPr>
            <w:r w:rsidRPr="00B92D58">
              <w:rPr>
                <w:rFonts w:ascii="Arial" w:hAnsi="Arial" w:cs="Arial"/>
              </w:rPr>
              <w:t xml:space="preserve">Rainwater inspected to be sure no </w:t>
            </w:r>
            <w:r w:rsidR="00A07EBA">
              <w:rPr>
                <w:rFonts w:ascii="Arial" w:hAnsi="Arial" w:cs="Arial"/>
              </w:rPr>
              <w:t>petroleum</w:t>
            </w:r>
            <w:r w:rsidR="00A07EBA" w:rsidRPr="00B92D58">
              <w:rPr>
                <w:rFonts w:ascii="Arial" w:hAnsi="Arial" w:cs="Arial"/>
              </w:rPr>
              <w:t xml:space="preserve"> </w:t>
            </w:r>
            <w:r w:rsidRPr="00B92D58">
              <w:rPr>
                <w:rFonts w:ascii="Arial" w:hAnsi="Arial" w:cs="Arial"/>
              </w:rPr>
              <w:t>(or sheen) is visible</w:t>
            </w:r>
          </w:p>
        </w:tc>
        <w:tc>
          <w:tcPr>
            <w:tcW w:w="1509" w:type="dxa"/>
            <w:vAlign w:val="center"/>
          </w:tcPr>
          <w:p w14:paraId="637BC2EA" w14:textId="77777777" w:rsidR="00A82BAC" w:rsidRPr="00B92D58" w:rsidRDefault="00A82BAC" w:rsidP="00CE031B">
            <w:pPr>
              <w:jc w:val="center"/>
              <w:rPr>
                <w:rFonts w:ascii="Arial" w:hAnsi="Arial" w:cs="Arial"/>
              </w:rPr>
            </w:pPr>
            <w:r w:rsidRPr="00B92D58">
              <w:rPr>
                <w:rFonts w:ascii="Arial" w:hAnsi="Arial" w:cs="Arial"/>
              </w:rPr>
              <w:t>Open bypass valve and reseal it following drainage</w:t>
            </w:r>
          </w:p>
        </w:tc>
        <w:tc>
          <w:tcPr>
            <w:tcW w:w="1576" w:type="dxa"/>
            <w:vAlign w:val="center"/>
          </w:tcPr>
          <w:p w14:paraId="1DF17841" w14:textId="77777777" w:rsidR="00A82BAC" w:rsidRPr="00B92D58" w:rsidRDefault="00A82BAC" w:rsidP="00CE031B">
            <w:pPr>
              <w:jc w:val="center"/>
              <w:rPr>
                <w:rFonts w:ascii="Arial" w:hAnsi="Arial" w:cs="Arial"/>
              </w:rPr>
            </w:pPr>
            <w:r w:rsidRPr="00B92D58">
              <w:rPr>
                <w:rFonts w:ascii="Arial" w:hAnsi="Arial" w:cs="Arial"/>
              </w:rPr>
              <w:t>Drainage activity supervised</w:t>
            </w:r>
          </w:p>
        </w:tc>
        <w:tc>
          <w:tcPr>
            <w:tcW w:w="4060" w:type="dxa"/>
            <w:vAlign w:val="center"/>
          </w:tcPr>
          <w:p w14:paraId="539F2902" w14:textId="77777777" w:rsidR="00A82BAC" w:rsidRPr="00B92D58" w:rsidRDefault="00A82BAC" w:rsidP="00CE031B">
            <w:pPr>
              <w:pStyle w:val="AppendixTable"/>
              <w:jc w:val="center"/>
              <w:rPr>
                <w:sz w:val="24"/>
                <w:szCs w:val="24"/>
              </w:rPr>
            </w:pPr>
            <w:r w:rsidRPr="00B92D58">
              <w:rPr>
                <w:sz w:val="24"/>
                <w:szCs w:val="24"/>
              </w:rPr>
              <w:t>Observations</w:t>
            </w:r>
          </w:p>
        </w:tc>
        <w:tc>
          <w:tcPr>
            <w:tcW w:w="3461" w:type="dxa"/>
            <w:vAlign w:val="center"/>
          </w:tcPr>
          <w:p w14:paraId="1BF511F0" w14:textId="77777777" w:rsidR="00A82BAC" w:rsidRPr="00B92D58" w:rsidRDefault="00A82BAC" w:rsidP="00CE031B">
            <w:pPr>
              <w:pStyle w:val="AppendixTable"/>
              <w:jc w:val="center"/>
              <w:rPr>
                <w:sz w:val="24"/>
                <w:szCs w:val="24"/>
              </w:rPr>
            </w:pPr>
            <w:r w:rsidRPr="00B92D58">
              <w:rPr>
                <w:sz w:val="24"/>
                <w:szCs w:val="24"/>
              </w:rPr>
              <w:t>Signature of Inspector</w:t>
            </w:r>
          </w:p>
        </w:tc>
      </w:tr>
      <w:tr w:rsidR="008B4B33" w:rsidRPr="00A07EBA" w14:paraId="0D28AA8B" w14:textId="77777777" w:rsidTr="00B92D58">
        <w:trPr>
          <w:trHeight w:val="1416"/>
        </w:trPr>
        <w:tc>
          <w:tcPr>
            <w:tcW w:w="1143" w:type="dxa"/>
          </w:tcPr>
          <w:p w14:paraId="4654D76E" w14:textId="77777777" w:rsidR="008B4B33" w:rsidRPr="00B92D58" w:rsidRDefault="008B4B3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004" w:type="dxa"/>
          </w:tcPr>
          <w:p w14:paraId="3FD95EAB"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647" w:type="dxa"/>
          </w:tcPr>
          <w:p w14:paraId="11119972"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509" w:type="dxa"/>
          </w:tcPr>
          <w:p w14:paraId="6B385D4A"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576" w:type="dxa"/>
          </w:tcPr>
          <w:p w14:paraId="6C5FC688"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4060" w:type="dxa"/>
          </w:tcPr>
          <w:p w14:paraId="315049EA" w14:textId="77777777" w:rsidR="008B4B33" w:rsidRPr="00B92D58" w:rsidRDefault="008B4B3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3461" w:type="dxa"/>
          </w:tcPr>
          <w:p w14:paraId="70306F3F" w14:textId="77777777" w:rsidR="008B4B33" w:rsidRPr="00B92D58" w:rsidRDefault="008B4B33" w:rsidP="00CE031B">
            <w:pPr>
              <w:pStyle w:val="AppendixTable"/>
              <w:spacing w:before="120"/>
              <w:rPr>
                <w:sz w:val="24"/>
                <w:szCs w:val="24"/>
              </w:rPr>
            </w:pPr>
          </w:p>
        </w:tc>
      </w:tr>
      <w:tr w:rsidR="008B4B33" w:rsidRPr="00A07EBA" w14:paraId="424E4590" w14:textId="77777777" w:rsidTr="00B92D58">
        <w:trPr>
          <w:trHeight w:val="1416"/>
        </w:trPr>
        <w:tc>
          <w:tcPr>
            <w:tcW w:w="1143" w:type="dxa"/>
          </w:tcPr>
          <w:p w14:paraId="6C234446" w14:textId="77777777" w:rsidR="008B4B33" w:rsidRPr="00B92D58" w:rsidRDefault="008B4B3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004" w:type="dxa"/>
          </w:tcPr>
          <w:p w14:paraId="1FFF30F6"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647" w:type="dxa"/>
          </w:tcPr>
          <w:p w14:paraId="1C0606D7"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509" w:type="dxa"/>
          </w:tcPr>
          <w:p w14:paraId="2E4125CC"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576" w:type="dxa"/>
          </w:tcPr>
          <w:p w14:paraId="1453C5B9"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4060" w:type="dxa"/>
          </w:tcPr>
          <w:p w14:paraId="6CD5100A" w14:textId="77777777" w:rsidR="008B4B33" w:rsidRPr="00B92D58" w:rsidRDefault="008B4B3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3461" w:type="dxa"/>
          </w:tcPr>
          <w:p w14:paraId="44D53490" w14:textId="77777777" w:rsidR="008B4B33" w:rsidRPr="00B92D58" w:rsidRDefault="008B4B33" w:rsidP="00CE031B">
            <w:pPr>
              <w:pStyle w:val="AppendixTable"/>
              <w:spacing w:before="120"/>
              <w:rPr>
                <w:sz w:val="24"/>
                <w:szCs w:val="24"/>
              </w:rPr>
            </w:pPr>
          </w:p>
        </w:tc>
      </w:tr>
      <w:tr w:rsidR="008B4B33" w:rsidRPr="00A07EBA" w14:paraId="5EC53C91" w14:textId="77777777" w:rsidTr="00B92D58">
        <w:trPr>
          <w:trHeight w:val="1416"/>
        </w:trPr>
        <w:tc>
          <w:tcPr>
            <w:tcW w:w="1143" w:type="dxa"/>
          </w:tcPr>
          <w:p w14:paraId="4FCF8991" w14:textId="77777777" w:rsidR="008B4B33" w:rsidRPr="00B92D58" w:rsidRDefault="008B4B3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004" w:type="dxa"/>
          </w:tcPr>
          <w:p w14:paraId="67DD5ADD"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647" w:type="dxa"/>
          </w:tcPr>
          <w:p w14:paraId="31F3AC4C"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509" w:type="dxa"/>
          </w:tcPr>
          <w:p w14:paraId="6C25BB8B"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576" w:type="dxa"/>
          </w:tcPr>
          <w:p w14:paraId="7E98BED3"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4060" w:type="dxa"/>
          </w:tcPr>
          <w:p w14:paraId="44DDA441" w14:textId="77777777" w:rsidR="008B4B33" w:rsidRPr="00B92D58" w:rsidRDefault="008B4B3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3461" w:type="dxa"/>
          </w:tcPr>
          <w:p w14:paraId="05F33858" w14:textId="77777777" w:rsidR="008B4B33" w:rsidRPr="00B92D58" w:rsidRDefault="008B4B33" w:rsidP="00CE031B">
            <w:pPr>
              <w:pStyle w:val="AppendixTable"/>
              <w:spacing w:before="120"/>
              <w:rPr>
                <w:sz w:val="24"/>
                <w:szCs w:val="24"/>
              </w:rPr>
            </w:pPr>
          </w:p>
        </w:tc>
      </w:tr>
      <w:tr w:rsidR="008B4B33" w:rsidRPr="00A07EBA" w14:paraId="5850CE16" w14:textId="77777777" w:rsidTr="00B92D58">
        <w:trPr>
          <w:trHeight w:val="1416"/>
        </w:trPr>
        <w:tc>
          <w:tcPr>
            <w:tcW w:w="1143" w:type="dxa"/>
          </w:tcPr>
          <w:p w14:paraId="4FB17425" w14:textId="77777777" w:rsidR="008B4B33" w:rsidRPr="00B92D58" w:rsidRDefault="008B4B3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004" w:type="dxa"/>
          </w:tcPr>
          <w:p w14:paraId="65C197BD"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647" w:type="dxa"/>
          </w:tcPr>
          <w:p w14:paraId="4EE727DE"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509" w:type="dxa"/>
          </w:tcPr>
          <w:p w14:paraId="14F1534E"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576" w:type="dxa"/>
          </w:tcPr>
          <w:p w14:paraId="0915A125"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4060" w:type="dxa"/>
          </w:tcPr>
          <w:p w14:paraId="1DD3B8B3" w14:textId="77777777" w:rsidR="008B4B33" w:rsidRPr="00B92D58" w:rsidRDefault="008B4B3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3461" w:type="dxa"/>
          </w:tcPr>
          <w:p w14:paraId="5E615D9A" w14:textId="77777777" w:rsidR="008B4B33" w:rsidRPr="00B92D58" w:rsidRDefault="008B4B33" w:rsidP="00CE031B">
            <w:pPr>
              <w:pStyle w:val="AppendixTable"/>
              <w:spacing w:before="120"/>
              <w:rPr>
                <w:sz w:val="24"/>
                <w:szCs w:val="24"/>
              </w:rPr>
            </w:pPr>
          </w:p>
        </w:tc>
      </w:tr>
      <w:tr w:rsidR="008B4B33" w:rsidRPr="00A07EBA" w14:paraId="0EC37BF6" w14:textId="77777777" w:rsidTr="00B92D58">
        <w:trPr>
          <w:trHeight w:val="1416"/>
        </w:trPr>
        <w:tc>
          <w:tcPr>
            <w:tcW w:w="1143" w:type="dxa"/>
          </w:tcPr>
          <w:p w14:paraId="2EFF0679" w14:textId="77777777" w:rsidR="008B4B33" w:rsidRPr="00B92D58" w:rsidRDefault="008B4B3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1004" w:type="dxa"/>
          </w:tcPr>
          <w:p w14:paraId="08A819B1"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647" w:type="dxa"/>
          </w:tcPr>
          <w:p w14:paraId="33EE4496"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509" w:type="dxa"/>
          </w:tcPr>
          <w:p w14:paraId="56CA0B8D"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1576" w:type="dxa"/>
          </w:tcPr>
          <w:p w14:paraId="202A10FE" w14:textId="77777777" w:rsidR="008B4B33" w:rsidRPr="00B92D58" w:rsidRDefault="008B4B33" w:rsidP="00CE031B">
            <w:pPr>
              <w:spacing w:before="120"/>
              <w:jc w:val="center"/>
              <w:rPr>
                <w:rFonts w:ascii="Arial" w:hAnsi="Arial" w:cs="Arial"/>
                <w:b/>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p>
        </w:tc>
        <w:tc>
          <w:tcPr>
            <w:tcW w:w="4060" w:type="dxa"/>
          </w:tcPr>
          <w:p w14:paraId="08DAA1EA" w14:textId="77777777" w:rsidR="008B4B33" w:rsidRPr="00B92D58" w:rsidRDefault="008B4B3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3461" w:type="dxa"/>
          </w:tcPr>
          <w:p w14:paraId="468245FB" w14:textId="77777777" w:rsidR="008B4B33" w:rsidRPr="00B92D58" w:rsidRDefault="008B4B33" w:rsidP="00CE031B">
            <w:pPr>
              <w:pStyle w:val="AppendixTable"/>
              <w:spacing w:before="120"/>
              <w:rPr>
                <w:sz w:val="24"/>
                <w:szCs w:val="24"/>
              </w:rPr>
            </w:pPr>
          </w:p>
        </w:tc>
      </w:tr>
    </w:tbl>
    <w:p w14:paraId="541ADD7E" w14:textId="32C43D00" w:rsidR="00130737" w:rsidRPr="00B92D58" w:rsidRDefault="00BC3A20" w:rsidP="00130737">
      <w:pPr>
        <w:rPr>
          <w:rFonts w:ascii="Arial" w:hAnsi="Arial" w:cs="Arial"/>
          <w:b/>
        </w:rPr>
        <w:sectPr w:rsidR="00130737" w:rsidRPr="00B92D58" w:rsidSect="00A10BA3">
          <w:headerReference w:type="even" r:id="rId31"/>
          <w:headerReference w:type="default" r:id="rId32"/>
          <w:footerReference w:type="default" r:id="rId33"/>
          <w:headerReference w:type="first" r:id="rId34"/>
          <w:endnotePr>
            <w:numFmt w:val="decimal"/>
          </w:endnotePr>
          <w:pgSz w:w="15840" w:h="12240" w:orient="landscape" w:code="1"/>
          <w:pgMar w:top="720" w:right="720" w:bottom="720" w:left="720" w:header="475" w:footer="720" w:gutter="0"/>
          <w:cols w:space="720"/>
          <w:noEndnote/>
          <w:docGrid w:linePitch="326"/>
        </w:sectPr>
      </w:pPr>
      <w:r w:rsidRPr="00D10A85">
        <w:rPr>
          <w:noProof/>
        </w:rPr>
        <mc:AlternateContent>
          <mc:Choice Requires="wps">
            <w:drawing>
              <wp:anchor distT="0" distB="0" distL="114300" distR="114300" simplePos="0" relativeHeight="251661824" behindDoc="0" locked="0" layoutInCell="1" allowOverlap="1" wp14:anchorId="66F810CA" wp14:editId="41B9E1A4">
                <wp:simplePos x="0" y="0"/>
                <wp:positionH relativeFrom="page">
                  <wp:posOffset>460375</wp:posOffset>
                </wp:positionH>
                <wp:positionV relativeFrom="page">
                  <wp:posOffset>460375</wp:posOffset>
                </wp:positionV>
                <wp:extent cx="9144000" cy="327025"/>
                <wp:effectExtent l="0" t="0" r="19050" b="15875"/>
                <wp:wrapSquare wrapText="bothSides"/>
                <wp:docPr id="193376145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327025"/>
                        </a:xfrm>
                        <a:prstGeom prst="rect">
                          <a:avLst/>
                        </a:prstGeom>
                        <a:solidFill>
                          <a:srgbClr val="00CCFF"/>
                        </a:solidFill>
                        <a:ln w="9525">
                          <a:solidFill>
                            <a:srgbClr val="000000"/>
                          </a:solidFill>
                          <a:miter lim="800000"/>
                          <a:headEnd/>
                          <a:tailEnd/>
                        </a:ln>
                      </wps:spPr>
                      <wps:txbx>
                        <w:txbxContent>
                          <w:p w14:paraId="5083F80E" w14:textId="626F50D7" w:rsidR="008D268D" w:rsidRPr="00A07EBA" w:rsidRDefault="008D268D" w:rsidP="00B92D58">
                            <w:pPr>
                              <w:outlineLvl w:val="0"/>
                            </w:pPr>
                            <w:bookmarkStart w:id="124" w:name="_Toc228869370"/>
                            <w:bookmarkStart w:id="125" w:name="_Toc230692326"/>
                            <w:bookmarkStart w:id="126" w:name="_Toc233536889"/>
                            <w:bookmarkStart w:id="127" w:name="_Toc243722640"/>
                            <w:bookmarkStart w:id="128" w:name="_Toc244321240"/>
                            <w:r w:rsidRPr="00B92D58">
                              <w:rPr>
                                <w:rFonts w:ascii="Arial" w:hAnsi="Arial" w:cs="Arial"/>
                                <w:b/>
                              </w:rPr>
                              <w:t xml:space="preserve">ATTACHMENT </w:t>
                            </w:r>
                            <w:r w:rsidR="002F0998">
                              <w:rPr>
                                <w:rFonts w:ascii="Arial" w:hAnsi="Arial" w:cs="Arial"/>
                                <w:b/>
                              </w:rPr>
                              <w:t>2</w:t>
                            </w:r>
                            <w:r w:rsidRPr="00B92D58">
                              <w:rPr>
                                <w:rFonts w:ascii="Arial" w:hAnsi="Arial" w:cs="Arial"/>
                                <w:b/>
                              </w:rPr>
                              <w:t>.3 – Dike Drainage Log</w:t>
                            </w:r>
                            <w:bookmarkEnd w:id="124"/>
                            <w:bookmarkEnd w:id="125"/>
                            <w:bookmarkEnd w:id="126"/>
                            <w:bookmarkEnd w:id="127"/>
                            <w:bookmarkEnd w:id="1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810CA" id="Text Box 42" o:spid="_x0000_s1033" type="#_x0000_t202" style="position:absolute;margin-left:36.25pt;margin-top:36.25pt;width:10in;height:25.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" fillcolor="#0cf">
                <v:textbox>
                  <w:txbxContent>
                    <w:p w14:paraId="5083F80E" w14:textId="626F50D7" w:rsidR="008D268D" w:rsidRPr="00A07EBA" w:rsidRDefault="008D268D" w:rsidP="00B92D58">
                      <w:pPr>
                        <w:outlineLvl w:val="0"/>
                      </w:pPr>
                      <w:bookmarkStart w:id="129" w:name="_Toc228869370"/>
                      <w:bookmarkStart w:id="130" w:name="_Toc230692326"/>
                      <w:bookmarkStart w:id="131" w:name="_Toc233536889"/>
                      <w:bookmarkStart w:id="132" w:name="_Toc243722640"/>
                      <w:bookmarkStart w:id="133" w:name="_Toc244321240"/>
                      <w:r w:rsidRPr="00B92D58">
                        <w:rPr>
                          <w:rFonts w:ascii="Arial" w:hAnsi="Arial" w:cs="Arial"/>
                          <w:b/>
                        </w:rPr>
                        <w:t xml:space="preserve">ATTACHMENT </w:t>
                      </w:r>
                      <w:r w:rsidR="002F0998">
                        <w:rPr>
                          <w:rFonts w:ascii="Arial" w:hAnsi="Arial" w:cs="Arial"/>
                          <w:b/>
                        </w:rPr>
                        <w:t>2</w:t>
                      </w:r>
                      <w:r w:rsidRPr="00B92D58">
                        <w:rPr>
                          <w:rFonts w:ascii="Arial" w:hAnsi="Arial" w:cs="Arial"/>
                          <w:b/>
                        </w:rPr>
                        <w:t>.3 – Dike Drainage Log</w:t>
                      </w:r>
                      <w:bookmarkEnd w:id="129"/>
                      <w:bookmarkEnd w:id="130"/>
                      <w:bookmarkEnd w:id="131"/>
                      <w:bookmarkEnd w:id="132"/>
                      <w:bookmarkEnd w:id="133"/>
                    </w:p>
                  </w:txbxContent>
                </v:textbox>
                <w10:wrap type="square" anchorx="page" anchory="page"/>
              </v:shape>
            </w:pict>
          </mc:Fallback>
        </mc:AlternateContent>
      </w:r>
    </w:p>
    <w:tbl>
      <w:tblPr>
        <w:tblpPr w:leftFromText="187" w:rightFromText="187" w:vertAnchor="page" w:tblpXSpec="center" w:tblpY="144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4154"/>
        <w:gridCol w:w="5341"/>
      </w:tblGrid>
      <w:tr w:rsidR="00A82BAC" w:rsidRPr="00D10A85" w14:paraId="6EDB739E" w14:textId="77777777" w:rsidTr="00CE031B">
        <w:tc>
          <w:tcPr>
            <w:tcW w:w="10800" w:type="dxa"/>
            <w:gridSpan w:val="3"/>
            <w:shd w:val="clear" w:color="auto" w:fill="00CCFF"/>
          </w:tcPr>
          <w:p w14:paraId="25B01327" w14:textId="3EDB2706" w:rsidR="00A82BAC" w:rsidRPr="00B92D58" w:rsidRDefault="00A82BAC" w:rsidP="00CE031B">
            <w:pPr>
              <w:pStyle w:val="AppendixTable"/>
              <w:jc w:val="center"/>
              <w:rPr>
                <w:b/>
                <w:bCs/>
                <w:sz w:val="24"/>
                <w:szCs w:val="24"/>
              </w:rPr>
            </w:pPr>
            <w:r w:rsidRPr="00B92D58">
              <w:rPr>
                <w:b/>
                <w:sz w:val="24"/>
                <w:szCs w:val="24"/>
              </w:rPr>
              <w:lastRenderedPageBreak/>
              <w:t>Table 1</w:t>
            </w:r>
            <w:r w:rsidR="009740D2">
              <w:rPr>
                <w:b/>
                <w:sz w:val="24"/>
                <w:szCs w:val="24"/>
              </w:rPr>
              <w:t>6</w:t>
            </w:r>
            <w:r w:rsidRPr="00B92D58">
              <w:rPr>
                <w:b/>
                <w:sz w:val="24"/>
                <w:szCs w:val="24"/>
              </w:rPr>
              <w:t xml:space="preserve"> </w:t>
            </w:r>
            <w:r w:rsidR="000F43A4" w:rsidRPr="00B92D58">
              <w:rPr>
                <w:b/>
                <w:sz w:val="24"/>
                <w:szCs w:val="24"/>
              </w:rPr>
              <w:t>Petroleum</w:t>
            </w:r>
            <w:r w:rsidRPr="00B92D58">
              <w:rPr>
                <w:b/>
                <w:sz w:val="24"/>
                <w:szCs w:val="24"/>
              </w:rPr>
              <w:t>-Handling Personnel Training and Briefing Log</w:t>
            </w:r>
          </w:p>
        </w:tc>
      </w:tr>
      <w:tr w:rsidR="00A82BAC" w:rsidRPr="00D10A85" w14:paraId="503183F6" w14:textId="77777777" w:rsidTr="00CE031B">
        <w:tc>
          <w:tcPr>
            <w:tcW w:w="1305" w:type="dxa"/>
          </w:tcPr>
          <w:p w14:paraId="73EF53EE" w14:textId="77777777" w:rsidR="00A82BAC" w:rsidRPr="00B92D58" w:rsidRDefault="00A82BAC" w:rsidP="00CE031B">
            <w:pPr>
              <w:pStyle w:val="AppendixTable"/>
              <w:rPr>
                <w:sz w:val="24"/>
                <w:szCs w:val="24"/>
              </w:rPr>
            </w:pPr>
            <w:r w:rsidRPr="00B92D58">
              <w:rPr>
                <w:b/>
                <w:bCs/>
                <w:sz w:val="24"/>
                <w:szCs w:val="24"/>
                <w:lang w:val="fr-CA"/>
              </w:rPr>
              <w:t>Date</w:t>
            </w:r>
          </w:p>
        </w:tc>
        <w:tc>
          <w:tcPr>
            <w:tcW w:w="4154" w:type="dxa"/>
          </w:tcPr>
          <w:p w14:paraId="3F73C214" w14:textId="77777777" w:rsidR="00A82BAC" w:rsidRPr="00B92D58" w:rsidRDefault="00A82BAC" w:rsidP="00CE031B">
            <w:pPr>
              <w:pStyle w:val="AppendixTable"/>
              <w:rPr>
                <w:sz w:val="24"/>
                <w:szCs w:val="24"/>
              </w:rPr>
            </w:pPr>
            <w:r w:rsidRPr="00B92D58">
              <w:rPr>
                <w:b/>
                <w:bCs/>
                <w:sz w:val="24"/>
                <w:szCs w:val="24"/>
                <w:lang w:val="fr-CA"/>
              </w:rPr>
              <w:t>Description / Scope</w:t>
            </w:r>
          </w:p>
        </w:tc>
        <w:tc>
          <w:tcPr>
            <w:tcW w:w="5341" w:type="dxa"/>
          </w:tcPr>
          <w:p w14:paraId="56E95367" w14:textId="77777777" w:rsidR="00A82BAC" w:rsidRPr="00B92D58" w:rsidRDefault="00A82BAC" w:rsidP="00CE031B">
            <w:pPr>
              <w:pStyle w:val="AppendixTable"/>
              <w:rPr>
                <w:sz w:val="24"/>
                <w:szCs w:val="24"/>
              </w:rPr>
            </w:pPr>
            <w:r w:rsidRPr="00B92D58">
              <w:rPr>
                <w:b/>
                <w:bCs/>
                <w:sz w:val="24"/>
                <w:szCs w:val="24"/>
              </w:rPr>
              <w:t>Attendees</w:t>
            </w:r>
          </w:p>
        </w:tc>
      </w:tr>
      <w:tr w:rsidR="007D1C13" w:rsidRPr="00D10A85" w14:paraId="2558C4A1" w14:textId="77777777" w:rsidTr="00B92D58">
        <w:trPr>
          <w:trHeight w:val="2431"/>
        </w:trPr>
        <w:tc>
          <w:tcPr>
            <w:tcW w:w="1305" w:type="dxa"/>
          </w:tcPr>
          <w:p w14:paraId="16A063A3"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154" w:type="dxa"/>
          </w:tcPr>
          <w:p w14:paraId="221B33F1"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5341" w:type="dxa"/>
          </w:tcPr>
          <w:p w14:paraId="08A46238"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7D1C13" w:rsidRPr="00D10A85" w14:paraId="203C22C3" w14:textId="77777777" w:rsidTr="00B92D58">
        <w:trPr>
          <w:trHeight w:val="2431"/>
        </w:trPr>
        <w:tc>
          <w:tcPr>
            <w:tcW w:w="1305" w:type="dxa"/>
          </w:tcPr>
          <w:p w14:paraId="597C1680"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154" w:type="dxa"/>
          </w:tcPr>
          <w:p w14:paraId="08780751"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5341" w:type="dxa"/>
          </w:tcPr>
          <w:p w14:paraId="7FBD6798"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7D1C13" w:rsidRPr="00D10A85" w14:paraId="6A8BB927" w14:textId="77777777" w:rsidTr="00B92D58">
        <w:trPr>
          <w:trHeight w:val="2431"/>
        </w:trPr>
        <w:tc>
          <w:tcPr>
            <w:tcW w:w="1305" w:type="dxa"/>
          </w:tcPr>
          <w:p w14:paraId="3E0E6616"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154" w:type="dxa"/>
          </w:tcPr>
          <w:p w14:paraId="496F2C43"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5341" w:type="dxa"/>
          </w:tcPr>
          <w:p w14:paraId="4901F11D"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7D1C13" w:rsidRPr="00D10A85" w14:paraId="4C455872" w14:textId="77777777" w:rsidTr="00B92D58">
        <w:trPr>
          <w:trHeight w:val="2431"/>
        </w:trPr>
        <w:tc>
          <w:tcPr>
            <w:tcW w:w="1305" w:type="dxa"/>
          </w:tcPr>
          <w:p w14:paraId="0D4B0249"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154" w:type="dxa"/>
          </w:tcPr>
          <w:p w14:paraId="11A35A54"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5341" w:type="dxa"/>
          </w:tcPr>
          <w:p w14:paraId="42CCF7A5"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r w:rsidR="007D1C13" w:rsidRPr="00D10A85" w14:paraId="1BA89E95" w14:textId="77777777" w:rsidTr="00B92D58">
        <w:trPr>
          <w:trHeight w:val="2431"/>
        </w:trPr>
        <w:tc>
          <w:tcPr>
            <w:tcW w:w="1305" w:type="dxa"/>
          </w:tcPr>
          <w:p w14:paraId="1B5EEFA6"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4154" w:type="dxa"/>
          </w:tcPr>
          <w:p w14:paraId="241C6BCD"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c>
          <w:tcPr>
            <w:tcW w:w="5341" w:type="dxa"/>
          </w:tcPr>
          <w:p w14:paraId="71606FA9" w14:textId="77777777" w:rsidR="007D1C13" w:rsidRPr="00B92D58" w:rsidRDefault="007D1C13" w:rsidP="00CE031B">
            <w:pPr>
              <w:pStyle w:val="AppendixTable"/>
              <w:spacing w:before="120"/>
              <w:rPr>
                <w:sz w:val="24"/>
                <w:szCs w:val="24"/>
              </w:rPr>
            </w:pPr>
            <w:r w:rsidRPr="00B92D58">
              <w:rPr>
                <w:sz w:val="24"/>
                <w:szCs w:val="24"/>
              </w:rPr>
              <w:fldChar w:fldCharType="begin">
                <w:ffData>
                  <w:name w:val="Text49"/>
                  <w:enabled/>
                  <w:calcOnExit w:val="0"/>
                  <w:textInput/>
                </w:ffData>
              </w:fldChar>
            </w:r>
            <w:r w:rsidRPr="00B92D58">
              <w:rPr>
                <w:sz w:val="24"/>
                <w:szCs w:val="24"/>
              </w:rPr>
              <w:instrText xml:space="preserve"> FORMTEXT </w:instrText>
            </w:r>
            <w:r w:rsidRPr="005D0E81">
              <w:rPr>
                <w:sz w:val="24"/>
                <w:szCs w:val="24"/>
              </w:rPr>
            </w:r>
            <w:r w:rsidRPr="00B92D58">
              <w:rPr>
                <w:sz w:val="24"/>
                <w:szCs w:val="24"/>
              </w:rPr>
              <w:fldChar w:fldCharType="separate"/>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noProof/>
                <w:sz w:val="24"/>
                <w:szCs w:val="24"/>
              </w:rPr>
              <w:t> </w:t>
            </w:r>
            <w:r w:rsidRPr="00B92D58">
              <w:rPr>
                <w:sz w:val="24"/>
                <w:szCs w:val="24"/>
              </w:rPr>
              <w:fldChar w:fldCharType="end"/>
            </w:r>
          </w:p>
        </w:tc>
      </w:tr>
    </w:tbl>
    <w:p w14:paraId="251695A9" w14:textId="10BDCDEC" w:rsidR="00130737" w:rsidRPr="00D10A85" w:rsidRDefault="00BC3A20" w:rsidP="00585F9C">
      <w:pPr>
        <w:outlineLvl w:val="0"/>
        <w:sectPr w:rsidR="00130737" w:rsidRPr="00D10A85" w:rsidSect="00CE031B">
          <w:headerReference w:type="even" r:id="rId35"/>
          <w:headerReference w:type="default" r:id="rId36"/>
          <w:footerReference w:type="default" r:id="rId37"/>
          <w:headerReference w:type="first" r:id="rId38"/>
          <w:endnotePr>
            <w:numFmt w:val="decimal"/>
          </w:endnotePr>
          <w:pgSz w:w="12240" w:h="15840" w:code="1"/>
          <w:pgMar w:top="720" w:right="720" w:bottom="720" w:left="720" w:header="475" w:footer="720" w:gutter="0"/>
          <w:cols w:space="720"/>
          <w:noEndnote/>
          <w:docGrid w:linePitch="326"/>
        </w:sectPr>
      </w:pPr>
      <w:r w:rsidRPr="00D10A85">
        <w:rPr>
          <w:noProof/>
        </w:rPr>
        <mc:AlternateContent>
          <mc:Choice Requires="wps">
            <w:drawing>
              <wp:anchor distT="0" distB="0" distL="114300" distR="114300" simplePos="0" relativeHeight="251662848" behindDoc="0" locked="0" layoutInCell="1" allowOverlap="1" wp14:anchorId="55A8F8A9" wp14:editId="56DB11C7">
                <wp:simplePos x="0" y="0"/>
                <wp:positionH relativeFrom="page">
                  <wp:posOffset>460375</wp:posOffset>
                </wp:positionH>
                <wp:positionV relativeFrom="page">
                  <wp:posOffset>460375</wp:posOffset>
                </wp:positionV>
                <wp:extent cx="6858000" cy="295275"/>
                <wp:effectExtent l="0" t="0" r="19050" b="28575"/>
                <wp:wrapSquare wrapText="bothSides"/>
                <wp:docPr id="162466217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5275"/>
                        </a:xfrm>
                        <a:prstGeom prst="rect">
                          <a:avLst/>
                        </a:prstGeom>
                        <a:solidFill>
                          <a:srgbClr val="00CCFF"/>
                        </a:solidFill>
                        <a:ln w="9525">
                          <a:solidFill>
                            <a:srgbClr val="000000"/>
                          </a:solidFill>
                          <a:miter lim="800000"/>
                          <a:headEnd/>
                          <a:tailEnd/>
                        </a:ln>
                      </wps:spPr>
                      <wps:txbx>
                        <w:txbxContent>
                          <w:p w14:paraId="584534FB" w14:textId="53218BDC" w:rsidR="008D268D" w:rsidRPr="00D10A85" w:rsidRDefault="008D268D">
                            <w:bookmarkStart w:id="134" w:name="_Toc228869371"/>
                            <w:bookmarkStart w:id="135" w:name="_Toc230692327"/>
                            <w:bookmarkStart w:id="136" w:name="_Toc233536890"/>
                            <w:bookmarkStart w:id="137" w:name="_Toc243722641"/>
                            <w:bookmarkStart w:id="138" w:name="_Toc244321241"/>
                            <w:r w:rsidRPr="00B92D58">
                              <w:rPr>
                                <w:rFonts w:ascii="Arial" w:hAnsi="Arial" w:cs="Arial"/>
                                <w:b/>
                              </w:rPr>
                              <w:t xml:space="preserve">ATTACHMENT </w:t>
                            </w:r>
                            <w:r w:rsidR="002F0998">
                              <w:rPr>
                                <w:rFonts w:ascii="Arial" w:hAnsi="Arial" w:cs="Arial"/>
                                <w:b/>
                              </w:rPr>
                              <w:t>2</w:t>
                            </w:r>
                            <w:r w:rsidRPr="00B92D58">
                              <w:rPr>
                                <w:rFonts w:ascii="Arial" w:hAnsi="Arial" w:cs="Arial"/>
                                <w:b/>
                              </w:rPr>
                              <w:t xml:space="preserve">.4 – </w:t>
                            </w:r>
                            <w:r w:rsidR="000F43A4" w:rsidRPr="00B92D58">
                              <w:rPr>
                                <w:rFonts w:ascii="Arial" w:hAnsi="Arial" w:cs="Arial"/>
                                <w:b/>
                              </w:rPr>
                              <w:t>Petroleum</w:t>
                            </w:r>
                            <w:r w:rsidRPr="00B92D58">
                              <w:rPr>
                                <w:rFonts w:ascii="Arial" w:hAnsi="Arial" w:cs="Arial"/>
                                <w:b/>
                              </w:rPr>
                              <w:t>-handling Personnel Training and Briefing Log</w:t>
                            </w:r>
                            <w:bookmarkEnd w:id="134"/>
                            <w:bookmarkEnd w:id="135"/>
                            <w:bookmarkEnd w:id="136"/>
                            <w:bookmarkEnd w:id="137"/>
                            <w:bookmarkEnd w:id="1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F8A9" id="Text Box 45" o:spid="_x0000_s1034" type="#_x0000_t202" style="position:absolute;margin-left:36.25pt;margin-top:36.25pt;width:540pt;height:23.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" fillcolor="#0cf">
                <v:textbox>
                  <w:txbxContent>
                    <w:p w14:paraId="584534FB" w14:textId="53218BDC" w:rsidR="008D268D" w:rsidRPr="00D10A85" w:rsidRDefault="008D268D">
                      <w:bookmarkStart w:id="139" w:name="_Toc228869371"/>
                      <w:bookmarkStart w:id="140" w:name="_Toc230692327"/>
                      <w:bookmarkStart w:id="141" w:name="_Toc233536890"/>
                      <w:bookmarkStart w:id="142" w:name="_Toc243722641"/>
                      <w:bookmarkStart w:id="143" w:name="_Toc244321241"/>
                      <w:r w:rsidRPr="00B92D58">
                        <w:rPr>
                          <w:rFonts w:ascii="Arial" w:hAnsi="Arial" w:cs="Arial"/>
                          <w:b/>
                        </w:rPr>
                        <w:t xml:space="preserve">ATTACHMENT </w:t>
                      </w:r>
                      <w:r w:rsidR="002F0998">
                        <w:rPr>
                          <w:rFonts w:ascii="Arial" w:hAnsi="Arial" w:cs="Arial"/>
                          <w:b/>
                        </w:rPr>
                        <w:t>2</w:t>
                      </w:r>
                      <w:r w:rsidRPr="00B92D58">
                        <w:rPr>
                          <w:rFonts w:ascii="Arial" w:hAnsi="Arial" w:cs="Arial"/>
                          <w:b/>
                        </w:rPr>
                        <w:t xml:space="preserve">.4 – </w:t>
                      </w:r>
                      <w:r w:rsidR="000F43A4" w:rsidRPr="00B92D58">
                        <w:rPr>
                          <w:rFonts w:ascii="Arial" w:hAnsi="Arial" w:cs="Arial"/>
                          <w:b/>
                        </w:rPr>
                        <w:t>Petroleum</w:t>
                      </w:r>
                      <w:r w:rsidRPr="00B92D58">
                        <w:rPr>
                          <w:rFonts w:ascii="Arial" w:hAnsi="Arial" w:cs="Arial"/>
                          <w:b/>
                        </w:rPr>
                        <w:t>-handling Personnel Training and Briefing Log</w:t>
                      </w:r>
                      <w:bookmarkEnd w:id="139"/>
                      <w:bookmarkEnd w:id="140"/>
                      <w:bookmarkEnd w:id="141"/>
                      <w:bookmarkEnd w:id="142"/>
                      <w:bookmarkEnd w:id="143"/>
                    </w:p>
                  </w:txbxContent>
                </v:textbox>
                <w10:wrap type="square" anchorx="page" anchory="page"/>
              </v:shape>
            </w:pict>
          </mc:Fallback>
        </mc:AlternateContent>
      </w:r>
    </w:p>
    <w:tbl>
      <w:tblPr>
        <w:tblpPr w:leftFromText="187" w:rightFromText="187" w:vertAnchor="page" w:horzAnchor="margin" w:tblpXSpec="center" w:tblpY="1441"/>
        <w:tblW w:w="10800" w:type="dxa"/>
        <w:tblLayout w:type="fixed"/>
        <w:tblLook w:val="0000" w:firstRow="0" w:lastRow="0" w:firstColumn="0" w:lastColumn="0" w:noHBand="0" w:noVBand="0"/>
      </w:tblPr>
      <w:tblGrid>
        <w:gridCol w:w="3448"/>
        <w:gridCol w:w="2248"/>
        <w:gridCol w:w="2487"/>
        <w:gridCol w:w="2617"/>
      </w:tblGrid>
      <w:tr w:rsidR="00BE5336" w14:paraId="6309965A" w14:textId="77777777" w:rsidTr="00553BAB">
        <w:trPr>
          <w:trHeight w:val="247"/>
        </w:trPr>
        <w:tc>
          <w:tcPr>
            <w:tcW w:w="10800" w:type="dxa"/>
            <w:gridSpan w:val="4"/>
            <w:tcBorders>
              <w:bottom w:val="single" w:sz="6" w:space="0" w:color="auto"/>
            </w:tcBorders>
            <w:tcMar>
              <w:left w:w="0" w:type="dxa"/>
              <w:right w:w="0" w:type="dxa"/>
            </w:tcMar>
          </w:tcPr>
          <w:p w14:paraId="1821C830" w14:textId="11AECD72" w:rsidR="00BE5336" w:rsidRDefault="00BE5336" w:rsidP="006B6445">
            <w:pPr>
              <w:widowControl/>
              <w:rPr>
                <w:rFonts w:ascii="Arial" w:hAnsi="Arial" w:cs="Arial"/>
                <w:b/>
                <w:bCs/>
                <w:color w:val="000000"/>
                <w:sz w:val="20"/>
                <w:szCs w:val="20"/>
              </w:rPr>
            </w:pPr>
            <w:r w:rsidRPr="00B92D58">
              <w:rPr>
                <w:rFonts w:ascii="Arial" w:hAnsi="Arial" w:cs="Arial"/>
              </w:rPr>
              <w:lastRenderedPageBreak/>
              <w:t xml:space="preserve">In the event of a </w:t>
            </w:r>
            <w:r w:rsidR="00B92E8F">
              <w:rPr>
                <w:rFonts w:ascii="Arial" w:hAnsi="Arial" w:cs="Arial"/>
              </w:rPr>
              <w:t>release</w:t>
            </w:r>
            <w:r w:rsidRPr="00B92D58">
              <w:rPr>
                <w:rFonts w:ascii="Arial" w:hAnsi="Arial" w:cs="Arial"/>
              </w:rPr>
              <w:t xml:space="preserve"> of </w:t>
            </w:r>
            <w:r w:rsidR="00B92E8F">
              <w:rPr>
                <w:rFonts w:ascii="Arial" w:hAnsi="Arial" w:cs="Arial"/>
              </w:rPr>
              <w:t>petroleum</w:t>
            </w:r>
            <w:r w:rsidR="00B92E8F" w:rsidRPr="00B92D58">
              <w:rPr>
                <w:rFonts w:ascii="Arial" w:hAnsi="Arial" w:cs="Arial"/>
              </w:rPr>
              <w:t xml:space="preserve"> </w:t>
            </w:r>
            <w:r w:rsidRPr="00B92D58">
              <w:rPr>
                <w:rFonts w:ascii="Arial" w:hAnsi="Arial" w:cs="Arial"/>
              </w:rPr>
              <w:t xml:space="preserve">to navigable waters or adjoining shorelines, the following information will be provided to the National Response Center </w:t>
            </w:r>
            <w:r w:rsidRPr="00B92D58">
              <w:rPr>
                <w:rFonts w:ascii="Arial" w:hAnsi="Arial" w:cs="Arial"/>
                <w:b/>
              </w:rPr>
              <w:t xml:space="preserve">[also see the </w:t>
            </w:r>
            <w:proofErr w:type="gramStart"/>
            <w:r w:rsidRPr="00B92D58">
              <w:rPr>
                <w:rFonts w:ascii="Arial" w:hAnsi="Arial" w:cs="Arial"/>
                <w:b/>
              </w:rPr>
              <w:t>notification information</w:t>
            </w:r>
            <w:proofErr w:type="gramEnd"/>
            <w:r w:rsidRPr="00B92D58">
              <w:rPr>
                <w:rFonts w:ascii="Arial" w:hAnsi="Arial" w:cs="Arial"/>
                <w:b/>
              </w:rPr>
              <w:t xml:space="preserve"> provided in </w:t>
            </w:r>
            <w:r w:rsidR="00B823EB">
              <w:rPr>
                <w:rFonts w:ascii="Arial" w:hAnsi="Arial" w:cs="Arial"/>
                <w:b/>
              </w:rPr>
              <w:t>item</w:t>
            </w:r>
            <w:r w:rsidRPr="00B92D58">
              <w:rPr>
                <w:rFonts w:ascii="Arial" w:hAnsi="Arial" w:cs="Arial"/>
                <w:b/>
              </w:rPr>
              <w:t xml:space="preserve"> </w:t>
            </w:r>
            <w:r w:rsidR="007C61D0">
              <w:rPr>
                <w:rFonts w:ascii="Arial" w:hAnsi="Arial" w:cs="Arial"/>
                <w:b/>
              </w:rPr>
              <w:t>7</w:t>
            </w:r>
            <w:r w:rsidR="00B823EB">
              <w:rPr>
                <w:rFonts w:ascii="Arial" w:hAnsi="Arial" w:cs="Arial"/>
                <w:b/>
              </w:rPr>
              <w:t xml:space="preserve"> of section III</w:t>
            </w:r>
            <w:r w:rsidRPr="00B92D58">
              <w:rPr>
                <w:rFonts w:ascii="Arial" w:hAnsi="Arial" w:cs="Arial"/>
                <w:b/>
              </w:rPr>
              <w:t xml:space="preserve"> of th</w:t>
            </w:r>
            <w:r w:rsidR="00A722DB">
              <w:rPr>
                <w:rFonts w:ascii="Arial" w:hAnsi="Arial" w:cs="Arial"/>
                <w:b/>
              </w:rPr>
              <w:t>is</w:t>
            </w:r>
            <w:r w:rsidRPr="00B92D58">
              <w:rPr>
                <w:rFonts w:ascii="Arial" w:hAnsi="Arial" w:cs="Arial"/>
                <w:b/>
              </w:rPr>
              <w:t xml:space="preserve"> </w:t>
            </w:r>
            <w:r w:rsidR="006B6445">
              <w:rPr>
                <w:rFonts w:ascii="Arial" w:hAnsi="Arial" w:cs="Arial"/>
                <w:b/>
              </w:rPr>
              <w:t xml:space="preserve">SPCC </w:t>
            </w:r>
            <w:r w:rsidRPr="00B92D58">
              <w:rPr>
                <w:rFonts w:ascii="Arial" w:hAnsi="Arial" w:cs="Arial"/>
                <w:b/>
              </w:rPr>
              <w:t>Plan]</w:t>
            </w:r>
            <w:r w:rsidRPr="00B92D58">
              <w:rPr>
                <w:rFonts w:ascii="Arial" w:hAnsi="Arial" w:cs="Arial"/>
              </w:rPr>
              <w:t>:</w:t>
            </w:r>
          </w:p>
        </w:tc>
      </w:tr>
      <w:tr w:rsidR="00BE5336" w:rsidRPr="00D90318" w14:paraId="209B10D4" w14:textId="77777777" w:rsidTr="00553BAB">
        <w:trPr>
          <w:trHeight w:val="247"/>
        </w:trPr>
        <w:tc>
          <w:tcPr>
            <w:tcW w:w="10800" w:type="dxa"/>
            <w:gridSpan w:val="4"/>
            <w:tcBorders>
              <w:top w:val="single" w:sz="6" w:space="0" w:color="auto"/>
              <w:left w:val="single" w:sz="6" w:space="0" w:color="auto"/>
              <w:bottom w:val="single" w:sz="6" w:space="0" w:color="auto"/>
              <w:right w:val="single" w:sz="6" w:space="0" w:color="auto"/>
            </w:tcBorders>
            <w:shd w:val="clear" w:color="auto" w:fill="00CCFF"/>
          </w:tcPr>
          <w:p w14:paraId="01D9EE64" w14:textId="7A68B05E" w:rsidR="00BE5336" w:rsidRPr="00B92D58" w:rsidRDefault="00BE5336" w:rsidP="00553BAB">
            <w:pPr>
              <w:widowControl/>
              <w:jc w:val="center"/>
              <w:rPr>
                <w:rFonts w:ascii="Arial" w:hAnsi="Arial" w:cs="Arial"/>
                <w:b/>
                <w:bCs/>
                <w:color w:val="000000"/>
              </w:rPr>
            </w:pPr>
            <w:r w:rsidRPr="00B92D58">
              <w:rPr>
                <w:rFonts w:ascii="Arial" w:hAnsi="Arial" w:cs="Arial"/>
                <w:b/>
                <w:bCs/>
                <w:color w:val="000000"/>
              </w:rPr>
              <w:t xml:space="preserve">Table </w:t>
            </w:r>
            <w:r w:rsidR="009740D2">
              <w:rPr>
                <w:rFonts w:ascii="Arial" w:hAnsi="Arial" w:cs="Arial"/>
                <w:b/>
                <w:bCs/>
                <w:color w:val="000000"/>
              </w:rPr>
              <w:t>17</w:t>
            </w:r>
            <w:r w:rsidRPr="00B92D58">
              <w:rPr>
                <w:rFonts w:ascii="Arial" w:hAnsi="Arial" w:cs="Arial"/>
                <w:b/>
                <w:bCs/>
                <w:color w:val="000000"/>
              </w:rPr>
              <w:t xml:space="preserve"> Information </w:t>
            </w:r>
            <w:r w:rsidR="00E46306">
              <w:rPr>
                <w:rFonts w:ascii="Arial" w:hAnsi="Arial" w:cs="Arial"/>
                <w:b/>
                <w:bCs/>
                <w:color w:val="000000"/>
              </w:rPr>
              <w:t>P</w:t>
            </w:r>
            <w:r w:rsidRPr="00B92D58">
              <w:rPr>
                <w:rFonts w:ascii="Arial" w:hAnsi="Arial" w:cs="Arial"/>
                <w:b/>
                <w:bCs/>
                <w:color w:val="000000"/>
              </w:rPr>
              <w:t xml:space="preserve">rovided to the National Response Center in the Event of a </w:t>
            </w:r>
            <w:r w:rsidR="0055752B">
              <w:rPr>
                <w:rFonts w:ascii="Arial" w:hAnsi="Arial" w:cs="Arial"/>
                <w:b/>
                <w:bCs/>
                <w:color w:val="000000"/>
              </w:rPr>
              <w:t>Release</w:t>
            </w:r>
          </w:p>
        </w:tc>
      </w:tr>
      <w:tr w:rsidR="00BE5336" w:rsidRPr="00D90318" w14:paraId="05D1F31E" w14:textId="77777777" w:rsidTr="00553BAB">
        <w:trPr>
          <w:trHeight w:val="247"/>
        </w:trPr>
        <w:tc>
          <w:tcPr>
            <w:tcW w:w="3448" w:type="dxa"/>
            <w:tcBorders>
              <w:top w:val="single" w:sz="6" w:space="0" w:color="auto"/>
              <w:left w:val="single" w:sz="6" w:space="0" w:color="auto"/>
              <w:bottom w:val="single" w:sz="6" w:space="0" w:color="auto"/>
              <w:right w:val="single" w:sz="6" w:space="0" w:color="auto"/>
            </w:tcBorders>
          </w:tcPr>
          <w:p w14:paraId="77E145B8" w14:textId="1D430634" w:rsidR="00BE5336" w:rsidRPr="00B92D58" w:rsidRDefault="0055752B" w:rsidP="00553BAB">
            <w:pPr>
              <w:widowControl/>
              <w:rPr>
                <w:rFonts w:ascii="Arial" w:hAnsi="Arial" w:cs="Arial"/>
                <w:color w:val="000000"/>
              </w:rPr>
            </w:pPr>
            <w:r>
              <w:rPr>
                <w:rFonts w:ascii="Arial" w:hAnsi="Arial" w:cs="Arial"/>
                <w:color w:val="000000"/>
              </w:rPr>
              <w:t>Release</w:t>
            </w:r>
            <w:r w:rsidR="00BE5336" w:rsidRPr="00B92D58">
              <w:rPr>
                <w:rFonts w:ascii="Arial" w:hAnsi="Arial" w:cs="Arial"/>
                <w:color w:val="000000"/>
              </w:rPr>
              <w:t>/Discovery Date</w:t>
            </w:r>
          </w:p>
          <w:p w14:paraId="183C973C" w14:textId="77777777" w:rsidR="00BE5336" w:rsidRPr="00B92D58" w:rsidRDefault="00BE5336" w:rsidP="00553BAB">
            <w:pPr>
              <w:widowControl/>
              <w:rPr>
                <w:rFonts w:ascii="Arial" w:hAnsi="Arial" w:cs="Arial"/>
                <w:color w:val="000000"/>
              </w:rPr>
            </w:pPr>
          </w:p>
          <w:p w14:paraId="6782A825" w14:textId="77777777" w:rsidR="00BE5336" w:rsidRPr="00B92D58" w:rsidRDefault="00BE5336" w:rsidP="00553BAB">
            <w:pPr>
              <w:widowControl/>
              <w:rPr>
                <w:rFonts w:ascii="Arial" w:hAnsi="Arial" w:cs="Arial"/>
                <w:color w:val="000000"/>
              </w:rPr>
            </w:pPr>
          </w:p>
        </w:tc>
        <w:tc>
          <w:tcPr>
            <w:tcW w:w="2248" w:type="dxa"/>
            <w:tcBorders>
              <w:top w:val="single" w:sz="6" w:space="0" w:color="auto"/>
              <w:left w:val="single" w:sz="6" w:space="0" w:color="auto"/>
              <w:bottom w:val="single" w:sz="6" w:space="0" w:color="auto"/>
              <w:right w:val="single" w:sz="6" w:space="0" w:color="auto"/>
            </w:tcBorders>
          </w:tcPr>
          <w:p w14:paraId="1A797AFF" w14:textId="77777777" w:rsidR="00BE5336" w:rsidRPr="00B92D58" w:rsidRDefault="00FF264A" w:rsidP="00553BAB">
            <w:pPr>
              <w:widowControl/>
              <w:spacing w:before="120"/>
              <w:rPr>
                <w:rFonts w:ascii="Arial" w:hAnsi="Arial" w:cs="Arial"/>
                <w:color w:val="000000"/>
              </w:rPr>
            </w:pPr>
            <w:r w:rsidRPr="00B92D58">
              <w:rPr>
                <w:rFonts w:ascii="Arial" w:hAnsi="Arial" w:cs="Arial"/>
                <w:color w:val="000000"/>
              </w:rPr>
              <w:fldChar w:fldCharType="begin">
                <w:ffData>
                  <w:name w:val="Text50"/>
                  <w:enabled/>
                  <w:calcOnExit w:val="0"/>
                  <w:textInput/>
                </w:ffData>
              </w:fldChar>
            </w:r>
            <w:bookmarkStart w:id="144" w:name="Text50"/>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44"/>
          </w:p>
        </w:tc>
        <w:tc>
          <w:tcPr>
            <w:tcW w:w="2487" w:type="dxa"/>
            <w:tcBorders>
              <w:top w:val="single" w:sz="6" w:space="0" w:color="auto"/>
              <w:left w:val="single" w:sz="6" w:space="0" w:color="auto"/>
              <w:bottom w:val="single" w:sz="6" w:space="0" w:color="auto"/>
              <w:right w:val="single" w:sz="6" w:space="0" w:color="auto"/>
            </w:tcBorders>
          </w:tcPr>
          <w:p w14:paraId="41703D29" w14:textId="77777777" w:rsidR="00BE5336" w:rsidRPr="00B92D58" w:rsidRDefault="00BE5336" w:rsidP="00553BAB">
            <w:pPr>
              <w:widowControl/>
              <w:rPr>
                <w:rFonts w:ascii="Arial" w:hAnsi="Arial" w:cs="Arial"/>
                <w:color w:val="000000"/>
              </w:rPr>
            </w:pPr>
            <w:r w:rsidRPr="00B92D58">
              <w:rPr>
                <w:rFonts w:ascii="Arial" w:hAnsi="Arial" w:cs="Arial"/>
                <w:color w:val="000000"/>
              </w:rPr>
              <w:t>Time</w:t>
            </w:r>
          </w:p>
        </w:tc>
        <w:tc>
          <w:tcPr>
            <w:tcW w:w="2617" w:type="dxa"/>
            <w:tcBorders>
              <w:top w:val="single" w:sz="6" w:space="0" w:color="auto"/>
              <w:left w:val="single" w:sz="6" w:space="0" w:color="auto"/>
              <w:bottom w:val="single" w:sz="6" w:space="0" w:color="auto"/>
              <w:right w:val="single" w:sz="6" w:space="0" w:color="auto"/>
            </w:tcBorders>
          </w:tcPr>
          <w:p w14:paraId="09E73466" w14:textId="77777777" w:rsidR="00BE5336" w:rsidRPr="00B92D58" w:rsidRDefault="00FF264A" w:rsidP="00553BAB">
            <w:pPr>
              <w:widowControl/>
              <w:spacing w:before="120"/>
              <w:rPr>
                <w:rFonts w:ascii="Arial" w:hAnsi="Arial" w:cs="Arial"/>
                <w:color w:val="000000"/>
              </w:rPr>
            </w:pPr>
            <w:r w:rsidRPr="00B92D58">
              <w:rPr>
                <w:rFonts w:ascii="Arial" w:hAnsi="Arial" w:cs="Arial"/>
                <w:color w:val="000000"/>
              </w:rPr>
              <w:fldChar w:fldCharType="begin">
                <w:ffData>
                  <w:name w:val="Text51"/>
                  <w:enabled/>
                  <w:calcOnExit w:val="0"/>
                  <w:textInput/>
                </w:ffData>
              </w:fldChar>
            </w:r>
            <w:bookmarkStart w:id="145" w:name="Text51"/>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45"/>
          </w:p>
        </w:tc>
      </w:tr>
      <w:tr w:rsidR="00FF264A" w:rsidRPr="00D90318" w14:paraId="52D3F93D" w14:textId="77777777" w:rsidTr="00553BAB">
        <w:trPr>
          <w:trHeight w:val="247"/>
        </w:trPr>
        <w:tc>
          <w:tcPr>
            <w:tcW w:w="3448" w:type="dxa"/>
            <w:tcBorders>
              <w:top w:val="single" w:sz="6" w:space="0" w:color="auto"/>
              <w:left w:val="single" w:sz="6" w:space="0" w:color="auto"/>
              <w:bottom w:val="nil"/>
              <w:right w:val="single" w:sz="6" w:space="0" w:color="auto"/>
            </w:tcBorders>
          </w:tcPr>
          <w:p w14:paraId="62687301" w14:textId="22565C9B" w:rsidR="00FF264A" w:rsidRPr="00B92D58" w:rsidRDefault="00F22926" w:rsidP="00553BAB">
            <w:pPr>
              <w:widowControl/>
              <w:rPr>
                <w:rFonts w:ascii="Arial" w:hAnsi="Arial" w:cs="Arial"/>
                <w:color w:val="000000"/>
              </w:rPr>
            </w:pPr>
            <w:r w:rsidRPr="00B92D58">
              <w:rPr>
                <w:rFonts w:ascii="Arial" w:hAnsi="Arial" w:cs="Arial"/>
                <w:color w:val="000000"/>
              </w:rPr>
              <w:t xml:space="preserve">Tank </w:t>
            </w:r>
            <w:r w:rsidR="00FF264A" w:rsidRPr="00B92D58">
              <w:rPr>
                <w:rFonts w:ascii="Arial" w:hAnsi="Arial" w:cs="Arial"/>
                <w:color w:val="000000"/>
              </w:rPr>
              <w:t>Facility Name</w:t>
            </w:r>
          </w:p>
          <w:p w14:paraId="5C10D48A" w14:textId="77777777" w:rsidR="00FF264A" w:rsidRPr="00B92D58" w:rsidRDefault="00FF264A" w:rsidP="00553BAB">
            <w:pPr>
              <w:widowControl/>
              <w:rPr>
                <w:rFonts w:ascii="Arial" w:hAnsi="Arial" w:cs="Arial"/>
                <w:color w:val="000000"/>
              </w:rPr>
            </w:pPr>
          </w:p>
        </w:tc>
        <w:tc>
          <w:tcPr>
            <w:tcW w:w="7352" w:type="dxa"/>
            <w:gridSpan w:val="3"/>
            <w:tcBorders>
              <w:top w:val="single" w:sz="6" w:space="0" w:color="auto"/>
              <w:left w:val="single" w:sz="6" w:space="0" w:color="auto"/>
              <w:right w:val="single" w:sz="6" w:space="0" w:color="auto"/>
            </w:tcBorders>
          </w:tcPr>
          <w:p w14:paraId="0CB6908C" w14:textId="77777777" w:rsidR="00FF264A" w:rsidRPr="00B92D58" w:rsidRDefault="00FF264A" w:rsidP="00553BAB">
            <w:pPr>
              <w:widowControl/>
              <w:spacing w:before="120"/>
              <w:rPr>
                <w:rFonts w:ascii="Arial" w:hAnsi="Arial" w:cs="Arial"/>
                <w:color w:val="000000"/>
              </w:rPr>
            </w:pPr>
            <w:r w:rsidRPr="00B92D58">
              <w:rPr>
                <w:rFonts w:ascii="Arial" w:hAnsi="Arial" w:cs="Arial"/>
                <w:color w:val="000000"/>
              </w:rPr>
              <w:fldChar w:fldCharType="begin">
                <w:ffData>
                  <w:name w:val="Text52"/>
                  <w:enabled/>
                  <w:calcOnExit w:val="0"/>
                  <w:textInput/>
                </w:ffData>
              </w:fldChar>
            </w:r>
            <w:bookmarkStart w:id="146" w:name="Text52"/>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46"/>
          </w:p>
        </w:tc>
      </w:tr>
      <w:tr w:rsidR="00FF264A" w:rsidRPr="00D90318" w14:paraId="7A57B423" w14:textId="77777777" w:rsidTr="00553BAB">
        <w:trPr>
          <w:trHeight w:val="247"/>
        </w:trPr>
        <w:tc>
          <w:tcPr>
            <w:tcW w:w="3448" w:type="dxa"/>
            <w:tcBorders>
              <w:top w:val="single" w:sz="6" w:space="0" w:color="auto"/>
              <w:left w:val="single" w:sz="6" w:space="0" w:color="auto"/>
              <w:bottom w:val="nil"/>
              <w:right w:val="single" w:sz="6" w:space="0" w:color="auto"/>
            </w:tcBorders>
          </w:tcPr>
          <w:p w14:paraId="4DC257D1" w14:textId="488EEC0A" w:rsidR="00FF264A" w:rsidRPr="00B92D58" w:rsidRDefault="00F22926" w:rsidP="00553BAB">
            <w:pPr>
              <w:widowControl/>
              <w:rPr>
                <w:rFonts w:ascii="Arial" w:hAnsi="Arial" w:cs="Arial"/>
                <w:color w:val="000000"/>
              </w:rPr>
            </w:pPr>
            <w:r w:rsidRPr="00B92D58">
              <w:rPr>
                <w:rFonts w:ascii="Arial" w:hAnsi="Arial" w:cs="Arial"/>
                <w:color w:val="000000"/>
              </w:rPr>
              <w:t xml:space="preserve">Tank </w:t>
            </w:r>
            <w:r w:rsidR="00FF264A" w:rsidRPr="00B92D58">
              <w:rPr>
                <w:rFonts w:ascii="Arial" w:hAnsi="Arial" w:cs="Arial"/>
                <w:color w:val="000000"/>
              </w:rPr>
              <w:t>Facility Location (Address/Lat-Long/Section Township Range)</w:t>
            </w:r>
          </w:p>
        </w:tc>
        <w:tc>
          <w:tcPr>
            <w:tcW w:w="7352" w:type="dxa"/>
            <w:gridSpan w:val="3"/>
            <w:tcBorders>
              <w:top w:val="single" w:sz="6" w:space="0" w:color="auto"/>
              <w:left w:val="single" w:sz="6" w:space="0" w:color="auto"/>
              <w:right w:val="single" w:sz="6" w:space="0" w:color="auto"/>
            </w:tcBorders>
          </w:tcPr>
          <w:p w14:paraId="33AFCCFC" w14:textId="77777777" w:rsidR="00FF264A" w:rsidRPr="00B92D58" w:rsidRDefault="00FF264A" w:rsidP="00553BAB">
            <w:pPr>
              <w:widowControl/>
              <w:spacing w:before="120"/>
              <w:rPr>
                <w:rFonts w:ascii="Arial" w:hAnsi="Arial" w:cs="Arial"/>
                <w:color w:val="000000"/>
              </w:rPr>
            </w:pPr>
            <w:r w:rsidRPr="00B92D58">
              <w:rPr>
                <w:rFonts w:ascii="Arial" w:hAnsi="Arial" w:cs="Arial"/>
                <w:color w:val="000000"/>
              </w:rPr>
              <w:fldChar w:fldCharType="begin">
                <w:ffData>
                  <w:name w:val="Text52"/>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p>
        </w:tc>
      </w:tr>
      <w:tr w:rsidR="00FF264A" w:rsidRPr="00D90318" w14:paraId="4BE4AAAA" w14:textId="77777777" w:rsidTr="00553BAB">
        <w:trPr>
          <w:trHeight w:val="247"/>
        </w:trPr>
        <w:tc>
          <w:tcPr>
            <w:tcW w:w="3448" w:type="dxa"/>
            <w:tcBorders>
              <w:top w:val="single" w:sz="6" w:space="0" w:color="auto"/>
              <w:left w:val="single" w:sz="6" w:space="0" w:color="auto"/>
              <w:bottom w:val="single" w:sz="6" w:space="0" w:color="auto"/>
              <w:right w:val="single" w:sz="6" w:space="0" w:color="auto"/>
            </w:tcBorders>
          </w:tcPr>
          <w:p w14:paraId="236E99B2" w14:textId="77777777" w:rsidR="00FF264A" w:rsidRPr="00B92D58" w:rsidRDefault="00FF264A" w:rsidP="00553BAB">
            <w:pPr>
              <w:widowControl/>
              <w:rPr>
                <w:rFonts w:ascii="Arial" w:hAnsi="Arial" w:cs="Arial"/>
                <w:color w:val="000000"/>
              </w:rPr>
            </w:pPr>
            <w:r w:rsidRPr="00B92D58">
              <w:rPr>
                <w:rFonts w:ascii="Arial" w:hAnsi="Arial" w:cs="Arial"/>
                <w:color w:val="000000"/>
              </w:rPr>
              <w:t>Name of reporting individual</w:t>
            </w:r>
          </w:p>
          <w:p w14:paraId="650AFE34" w14:textId="77777777" w:rsidR="00FF264A" w:rsidRPr="00B92D58" w:rsidRDefault="00FF264A" w:rsidP="00553BAB">
            <w:pPr>
              <w:widowControl/>
              <w:rPr>
                <w:rFonts w:ascii="Arial" w:hAnsi="Arial" w:cs="Arial"/>
                <w:color w:val="000000"/>
              </w:rPr>
            </w:pPr>
          </w:p>
          <w:p w14:paraId="71C70819" w14:textId="77777777" w:rsidR="00FF264A" w:rsidRPr="00B92D58" w:rsidRDefault="00FF264A" w:rsidP="00553BAB">
            <w:pPr>
              <w:widowControl/>
              <w:rPr>
                <w:rFonts w:ascii="Arial" w:hAnsi="Arial" w:cs="Arial"/>
                <w:color w:val="000000"/>
              </w:rPr>
            </w:pPr>
          </w:p>
        </w:tc>
        <w:tc>
          <w:tcPr>
            <w:tcW w:w="2248" w:type="dxa"/>
            <w:tcBorders>
              <w:top w:val="single" w:sz="6" w:space="0" w:color="auto"/>
              <w:left w:val="single" w:sz="6" w:space="0" w:color="auto"/>
              <w:bottom w:val="single" w:sz="6" w:space="0" w:color="auto"/>
              <w:right w:val="single" w:sz="6" w:space="0" w:color="auto"/>
            </w:tcBorders>
          </w:tcPr>
          <w:p w14:paraId="7B8EA6E8" w14:textId="77777777" w:rsidR="00FF264A" w:rsidRPr="00B92D58" w:rsidRDefault="00FF264A" w:rsidP="00553BAB">
            <w:pPr>
              <w:widowControl/>
              <w:spacing w:before="120"/>
              <w:rPr>
                <w:rFonts w:ascii="Arial" w:hAnsi="Arial" w:cs="Arial"/>
                <w:color w:val="000000"/>
              </w:rPr>
            </w:pPr>
            <w:r w:rsidRPr="00B92D58">
              <w:rPr>
                <w:rFonts w:ascii="Arial" w:hAnsi="Arial" w:cs="Arial"/>
                <w:color w:val="000000"/>
              </w:rPr>
              <w:fldChar w:fldCharType="begin">
                <w:ffData>
                  <w:name w:val="Text52"/>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p>
        </w:tc>
        <w:tc>
          <w:tcPr>
            <w:tcW w:w="2487" w:type="dxa"/>
            <w:tcBorders>
              <w:top w:val="single" w:sz="6" w:space="0" w:color="auto"/>
              <w:left w:val="single" w:sz="6" w:space="0" w:color="auto"/>
              <w:bottom w:val="single" w:sz="6" w:space="0" w:color="auto"/>
              <w:right w:val="single" w:sz="6" w:space="0" w:color="auto"/>
            </w:tcBorders>
          </w:tcPr>
          <w:p w14:paraId="2AA60DFD" w14:textId="77777777" w:rsidR="00FF264A" w:rsidRPr="00B92D58" w:rsidRDefault="00FF264A" w:rsidP="00553BAB">
            <w:pPr>
              <w:widowControl/>
              <w:rPr>
                <w:rFonts w:ascii="Arial" w:hAnsi="Arial" w:cs="Arial"/>
                <w:color w:val="000000"/>
              </w:rPr>
            </w:pPr>
            <w:r w:rsidRPr="00B92D58">
              <w:rPr>
                <w:rFonts w:ascii="Arial" w:hAnsi="Arial" w:cs="Arial"/>
                <w:color w:val="000000"/>
              </w:rPr>
              <w:t>Telephone #</w:t>
            </w:r>
          </w:p>
        </w:tc>
        <w:tc>
          <w:tcPr>
            <w:tcW w:w="2617" w:type="dxa"/>
            <w:tcBorders>
              <w:top w:val="single" w:sz="6" w:space="0" w:color="auto"/>
              <w:left w:val="single" w:sz="6" w:space="0" w:color="auto"/>
              <w:bottom w:val="single" w:sz="6" w:space="0" w:color="auto"/>
              <w:right w:val="single" w:sz="6" w:space="0" w:color="auto"/>
            </w:tcBorders>
          </w:tcPr>
          <w:p w14:paraId="3F73788E" w14:textId="77777777" w:rsidR="00FF264A" w:rsidRPr="00B92D58" w:rsidRDefault="00FF264A" w:rsidP="00553BAB">
            <w:pPr>
              <w:widowControl/>
              <w:spacing w:before="120"/>
              <w:rPr>
                <w:rFonts w:ascii="Arial" w:hAnsi="Arial" w:cs="Arial"/>
                <w:color w:val="000000"/>
              </w:rPr>
            </w:pPr>
            <w:r w:rsidRPr="00B92D58">
              <w:rPr>
                <w:rFonts w:ascii="Arial" w:hAnsi="Arial" w:cs="Arial"/>
                <w:color w:val="000000"/>
              </w:rPr>
              <w:fldChar w:fldCharType="begin">
                <w:ffData>
                  <w:name w:val="Text52"/>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p>
        </w:tc>
      </w:tr>
      <w:tr w:rsidR="00FF264A" w:rsidRPr="00D90318" w14:paraId="0FBF83CE" w14:textId="77777777" w:rsidTr="00553BAB">
        <w:trPr>
          <w:trHeight w:val="494"/>
        </w:trPr>
        <w:tc>
          <w:tcPr>
            <w:tcW w:w="3448" w:type="dxa"/>
            <w:tcBorders>
              <w:top w:val="single" w:sz="6" w:space="0" w:color="auto"/>
              <w:left w:val="single" w:sz="6" w:space="0" w:color="auto"/>
              <w:bottom w:val="single" w:sz="6" w:space="0" w:color="auto"/>
              <w:right w:val="single" w:sz="6" w:space="0" w:color="auto"/>
            </w:tcBorders>
          </w:tcPr>
          <w:p w14:paraId="1E7415C0" w14:textId="752CA90C" w:rsidR="00FF264A" w:rsidRPr="00B92D58" w:rsidRDefault="00FF264A" w:rsidP="00553BAB">
            <w:pPr>
              <w:widowControl/>
              <w:rPr>
                <w:rFonts w:ascii="Arial" w:hAnsi="Arial" w:cs="Arial"/>
                <w:color w:val="000000"/>
              </w:rPr>
            </w:pPr>
            <w:r w:rsidRPr="00B92D58">
              <w:rPr>
                <w:rFonts w:ascii="Arial" w:hAnsi="Arial" w:cs="Arial"/>
                <w:color w:val="000000"/>
              </w:rPr>
              <w:t xml:space="preserve">Type of material </w:t>
            </w:r>
            <w:r w:rsidR="00D90318" w:rsidRPr="00B92D58">
              <w:rPr>
                <w:rFonts w:ascii="Arial" w:hAnsi="Arial" w:cs="Arial"/>
                <w:color w:val="000000"/>
              </w:rPr>
              <w:t>released</w:t>
            </w:r>
          </w:p>
          <w:p w14:paraId="66731FFE" w14:textId="77777777" w:rsidR="00FF264A" w:rsidRPr="00B92D58" w:rsidRDefault="00FF264A" w:rsidP="00553BAB">
            <w:pPr>
              <w:widowControl/>
              <w:rPr>
                <w:rFonts w:ascii="Arial" w:hAnsi="Arial" w:cs="Arial"/>
                <w:color w:val="000000"/>
              </w:rPr>
            </w:pPr>
          </w:p>
          <w:p w14:paraId="699F4AC8" w14:textId="77777777" w:rsidR="00FF264A" w:rsidRPr="00B92D58" w:rsidRDefault="00FF264A" w:rsidP="00553BAB">
            <w:pPr>
              <w:widowControl/>
              <w:rPr>
                <w:rFonts w:ascii="Arial" w:hAnsi="Arial" w:cs="Arial"/>
                <w:color w:val="000000"/>
              </w:rPr>
            </w:pPr>
          </w:p>
        </w:tc>
        <w:tc>
          <w:tcPr>
            <w:tcW w:w="2248" w:type="dxa"/>
            <w:tcBorders>
              <w:top w:val="single" w:sz="6" w:space="0" w:color="auto"/>
              <w:left w:val="single" w:sz="6" w:space="0" w:color="auto"/>
              <w:bottom w:val="single" w:sz="6" w:space="0" w:color="auto"/>
              <w:right w:val="single" w:sz="6" w:space="0" w:color="auto"/>
            </w:tcBorders>
          </w:tcPr>
          <w:p w14:paraId="1F04CFFF" w14:textId="77777777" w:rsidR="00FF264A" w:rsidRPr="00B92D58" w:rsidRDefault="00FF264A" w:rsidP="00553BAB">
            <w:pPr>
              <w:widowControl/>
              <w:spacing w:before="120"/>
              <w:rPr>
                <w:rFonts w:ascii="Arial" w:hAnsi="Arial" w:cs="Arial"/>
                <w:color w:val="000000"/>
              </w:rPr>
            </w:pPr>
            <w:r w:rsidRPr="00B92D58">
              <w:rPr>
                <w:rFonts w:ascii="Arial" w:hAnsi="Arial" w:cs="Arial"/>
                <w:color w:val="000000"/>
              </w:rPr>
              <w:fldChar w:fldCharType="begin">
                <w:ffData>
                  <w:name w:val="Text52"/>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p>
        </w:tc>
        <w:tc>
          <w:tcPr>
            <w:tcW w:w="2487" w:type="dxa"/>
            <w:tcBorders>
              <w:top w:val="single" w:sz="6" w:space="0" w:color="auto"/>
              <w:left w:val="single" w:sz="6" w:space="0" w:color="auto"/>
              <w:bottom w:val="single" w:sz="6" w:space="0" w:color="auto"/>
              <w:right w:val="single" w:sz="6" w:space="0" w:color="auto"/>
            </w:tcBorders>
          </w:tcPr>
          <w:p w14:paraId="16AC2E59" w14:textId="4D5E208D" w:rsidR="00FF264A" w:rsidRPr="00B92D58" w:rsidRDefault="00FF264A" w:rsidP="00553BAB">
            <w:pPr>
              <w:widowControl/>
              <w:rPr>
                <w:rFonts w:ascii="Arial" w:hAnsi="Arial" w:cs="Arial"/>
                <w:color w:val="000000"/>
              </w:rPr>
            </w:pPr>
            <w:r w:rsidRPr="00B92D58">
              <w:rPr>
                <w:rFonts w:ascii="Arial" w:hAnsi="Arial" w:cs="Arial"/>
                <w:color w:val="000000"/>
              </w:rPr>
              <w:t xml:space="preserve">Estimated total quantity </w:t>
            </w:r>
            <w:r w:rsidR="0055752B">
              <w:rPr>
                <w:rFonts w:ascii="Arial" w:hAnsi="Arial" w:cs="Arial"/>
                <w:color w:val="000000"/>
              </w:rPr>
              <w:t>released</w:t>
            </w:r>
          </w:p>
        </w:tc>
        <w:tc>
          <w:tcPr>
            <w:tcW w:w="2617" w:type="dxa"/>
            <w:tcBorders>
              <w:top w:val="single" w:sz="6" w:space="0" w:color="auto"/>
              <w:left w:val="single" w:sz="6" w:space="0" w:color="auto"/>
              <w:bottom w:val="single" w:sz="6" w:space="0" w:color="auto"/>
              <w:right w:val="single" w:sz="6" w:space="0" w:color="auto"/>
            </w:tcBorders>
          </w:tcPr>
          <w:p w14:paraId="667AD576" w14:textId="77777777" w:rsidR="00FF264A" w:rsidRPr="00B92D58" w:rsidRDefault="00FF264A" w:rsidP="00553BAB">
            <w:pPr>
              <w:widowControl/>
              <w:rPr>
                <w:rFonts w:ascii="Arial" w:hAnsi="Arial" w:cs="Arial"/>
                <w:color w:val="000000"/>
              </w:rPr>
            </w:pPr>
            <w:r w:rsidRPr="00B92D58">
              <w:rPr>
                <w:rFonts w:ascii="Arial" w:hAnsi="Arial" w:cs="Arial"/>
                <w:color w:val="000000"/>
              </w:rPr>
              <w:t>Gallons/Barrels</w:t>
            </w:r>
          </w:p>
          <w:p w14:paraId="115BF480" w14:textId="77777777" w:rsidR="00FF264A" w:rsidRPr="00B92D58" w:rsidRDefault="00FF264A" w:rsidP="00553BAB">
            <w:pPr>
              <w:widowControl/>
              <w:spacing w:before="60"/>
              <w:rPr>
                <w:rFonts w:ascii="Arial" w:hAnsi="Arial" w:cs="Arial"/>
                <w:color w:val="000000"/>
              </w:rPr>
            </w:pPr>
            <w:r w:rsidRPr="00B92D58">
              <w:rPr>
                <w:rFonts w:ascii="Arial" w:hAnsi="Arial" w:cs="Arial"/>
                <w:color w:val="000000"/>
              </w:rPr>
              <w:fldChar w:fldCharType="begin">
                <w:ffData>
                  <w:name w:val="Text53"/>
                  <w:enabled/>
                  <w:calcOnExit w:val="0"/>
                  <w:textInput/>
                </w:ffData>
              </w:fldChar>
            </w:r>
            <w:bookmarkStart w:id="147" w:name="Text53"/>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47"/>
          </w:p>
        </w:tc>
      </w:tr>
      <w:tr w:rsidR="00FF264A" w:rsidRPr="00D90318" w14:paraId="6E67E108" w14:textId="77777777" w:rsidTr="00553BAB">
        <w:trPr>
          <w:trHeight w:val="247"/>
        </w:trPr>
        <w:tc>
          <w:tcPr>
            <w:tcW w:w="3448" w:type="dxa"/>
            <w:tcBorders>
              <w:top w:val="single" w:sz="6" w:space="0" w:color="auto"/>
              <w:left w:val="single" w:sz="6" w:space="0" w:color="auto"/>
              <w:bottom w:val="nil"/>
              <w:right w:val="single" w:sz="6" w:space="0" w:color="auto"/>
            </w:tcBorders>
          </w:tcPr>
          <w:p w14:paraId="41303D3E" w14:textId="2557F137" w:rsidR="00FF264A" w:rsidRPr="00B92D58" w:rsidRDefault="00FF264A" w:rsidP="00553BAB">
            <w:pPr>
              <w:widowControl/>
              <w:rPr>
                <w:rFonts w:ascii="Arial" w:hAnsi="Arial" w:cs="Arial"/>
                <w:color w:val="000000"/>
              </w:rPr>
            </w:pPr>
            <w:r w:rsidRPr="00B92D58">
              <w:rPr>
                <w:rFonts w:ascii="Arial" w:hAnsi="Arial" w:cs="Arial"/>
                <w:color w:val="000000"/>
              </w:rPr>
              <w:t xml:space="preserve">Source of the </w:t>
            </w:r>
            <w:r w:rsidR="00D90318" w:rsidRPr="00B92D58">
              <w:rPr>
                <w:rFonts w:ascii="Arial" w:hAnsi="Arial" w:cs="Arial"/>
                <w:color w:val="000000"/>
              </w:rPr>
              <w:t>release</w:t>
            </w:r>
          </w:p>
        </w:tc>
        <w:tc>
          <w:tcPr>
            <w:tcW w:w="2248" w:type="dxa"/>
            <w:vMerge w:val="restart"/>
            <w:tcBorders>
              <w:top w:val="single" w:sz="6" w:space="0" w:color="auto"/>
              <w:left w:val="single" w:sz="6" w:space="0" w:color="auto"/>
              <w:right w:val="single" w:sz="6" w:space="0" w:color="auto"/>
            </w:tcBorders>
          </w:tcPr>
          <w:p w14:paraId="72AA5155" w14:textId="77777777" w:rsidR="00FF264A" w:rsidRPr="00B92D58" w:rsidRDefault="00FF264A" w:rsidP="00553BAB">
            <w:pPr>
              <w:widowControl/>
              <w:spacing w:before="120"/>
              <w:rPr>
                <w:rFonts w:ascii="Arial" w:hAnsi="Arial" w:cs="Arial"/>
                <w:color w:val="000000"/>
              </w:rPr>
            </w:pPr>
            <w:r w:rsidRPr="00B92D58">
              <w:rPr>
                <w:rFonts w:ascii="Arial" w:hAnsi="Arial" w:cs="Arial"/>
                <w:color w:val="000000"/>
              </w:rPr>
              <w:fldChar w:fldCharType="begin">
                <w:ffData>
                  <w:name w:val="Text52"/>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p>
        </w:tc>
        <w:tc>
          <w:tcPr>
            <w:tcW w:w="2487" w:type="dxa"/>
            <w:tcBorders>
              <w:top w:val="single" w:sz="6" w:space="0" w:color="auto"/>
              <w:left w:val="single" w:sz="6" w:space="0" w:color="auto"/>
              <w:bottom w:val="nil"/>
              <w:right w:val="single" w:sz="6" w:space="0" w:color="auto"/>
            </w:tcBorders>
          </w:tcPr>
          <w:p w14:paraId="0AFF139B" w14:textId="77777777" w:rsidR="00FF264A" w:rsidRPr="00B92D58" w:rsidRDefault="00FF264A" w:rsidP="00553BAB">
            <w:pPr>
              <w:widowControl/>
              <w:rPr>
                <w:rFonts w:ascii="Arial" w:hAnsi="Arial" w:cs="Arial"/>
                <w:color w:val="000000"/>
              </w:rPr>
            </w:pPr>
            <w:r w:rsidRPr="00B92D58">
              <w:rPr>
                <w:rFonts w:ascii="Arial" w:hAnsi="Arial" w:cs="Arial"/>
                <w:color w:val="000000"/>
              </w:rPr>
              <w:t>Media affected</w:t>
            </w:r>
          </w:p>
        </w:tc>
        <w:tc>
          <w:tcPr>
            <w:tcW w:w="2617" w:type="dxa"/>
            <w:tcBorders>
              <w:top w:val="single" w:sz="6" w:space="0" w:color="auto"/>
              <w:left w:val="single" w:sz="6" w:space="0" w:color="auto"/>
              <w:bottom w:val="single" w:sz="6" w:space="0" w:color="auto"/>
              <w:right w:val="single" w:sz="6" w:space="0" w:color="auto"/>
            </w:tcBorders>
          </w:tcPr>
          <w:p w14:paraId="769FE02C" w14:textId="77777777" w:rsidR="00FF264A" w:rsidRPr="00B92D58" w:rsidRDefault="00FF264A" w:rsidP="00553BAB">
            <w:pPr>
              <w:widowControl/>
              <w:spacing w:before="40" w:after="40"/>
              <w:rPr>
                <w:rFonts w:ascii="Arial" w:hAnsi="Arial" w:cs="Arial"/>
                <w:color w:val="000000"/>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color w:val="000000"/>
              </w:rPr>
              <w:t xml:space="preserve"> Soil</w:t>
            </w:r>
          </w:p>
        </w:tc>
      </w:tr>
      <w:tr w:rsidR="00FF264A" w:rsidRPr="00D90318" w14:paraId="6AB26364" w14:textId="77777777" w:rsidTr="00553BAB">
        <w:trPr>
          <w:trHeight w:val="768"/>
        </w:trPr>
        <w:tc>
          <w:tcPr>
            <w:tcW w:w="3448" w:type="dxa"/>
            <w:tcBorders>
              <w:top w:val="nil"/>
              <w:left w:val="single" w:sz="6" w:space="0" w:color="auto"/>
              <w:bottom w:val="nil"/>
              <w:right w:val="single" w:sz="6" w:space="0" w:color="auto"/>
            </w:tcBorders>
          </w:tcPr>
          <w:p w14:paraId="2230E339" w14:textId="77777777" w:rsidR="00FF264A" w:rsidRPr="00B92D58" w:rsidRDefault="00FF264A" w:rsidP="00553BAB">
            <w:pPr>
              <w:widowControl/>
              <w:jc w:val="right"/>
              <w:rPr>
                <w:rFonts w:ascii="Arial" w:hAnsi="Arial" w:cs="Arial"/>
                <w:color w:val="000000"/>
              </w:rPr>
            </w:pPr>
          </w:p>
        </w:tc>
        <w:tc>
          <w:tcPr>
            <w:tcW w:w="2248" w:type="dxa"/>
            <w:vMerge/>
            <w:tcBorders>
              <w:left w:val="single" w:sz="6" w:space="0" w:color="auto"/>
              <w:right w:val="single" w:sz="6" w:space="0" w:color="auto"/>
            </w:tcBorders>
          </w:tcPr>
          <w:p w14:paraId="4889CA2A" w14:textId="77777777" w:rsidR="00FF264A" w:rsidRPr="00B92D58" w:rsidRDefault="00FF264A" w:rsidP="00553BAB">
            <w:pPr>
              <w:widowControl/>
              <w:rPr>
                <w:rFonts w:ascii="Arial" w:hAnsi="Arial" w:cs="Arial"/>
                <w:color w:val="000000"/>
              </w:rPr>
            </w:pPr>
          </w:p>
        </w:tc>
        <w:tc>
          <w:tcPr>
            <w:tcW w:w="2487" w:type="dxa"/>
            <w:tcBorders>
              <w:top w:val="nil"/>
              <w:left w:val="single" w:sz="6" w:space="0" w:color="auto"/>
              <w:bottom w:val="nil"/>
              <w:right w:val="single" w:sz="6" w:space="0" w:color="auto"/>
            </w:tcBorders>
          </w:tcPr>
          <w:p w14:paraId="691D7988" w14:textId="77777777" w:rsidR="00FF264A" w:rsidRPr="00B92D58" w:rsidRDefault="00FF264A" w:rsidP="00553BAB">
            <w:pPr>
              <w:widowControl/>
              <w:jc w:val="right"/>
              <w:rPr>
                <w:rFonts w:ascii="Arial" w:hAnsi="Arial" w:cs="Arial"/>
                <w:color w:val="000000"/>
              </w:rPr>
            </w:pPr>
          </w:p>
        </w:tc>
        <w:tc>
          <w:tcPr>
            <w:tcW w:w="2617" w:type="dxa"/>
            <w:tcBorders>
              <w:top w:val="single" w:sz="6" w:space="0" w:color="auto"/>
              <w:left w:val="single" w:sz="6" w:space="0" w:color="auto"/>
              <w:bottom w:val="single" w:sz="6" w:space="0" w:color="auto"/>
              <w:right w:val="single" w:sz="6" w:space="0" w:color="auto"/>
            </w:tcBorders>
          </w:tcPr>
          <w:p w14:paraId="2ACC532A" w14:textId="77777777" w:rsidR="00FF264A" w:rsidRPr="00B92D58" w:rsidRDefault="00FF264A" w:rsidP="00553BAB">
            <w:pPr>
              <w:widowControl/>
              <w:spacing w:before="40"/>
              <w:rPr>
                <w:rFonts w:ascii="Arial" w:hAnsi="Arial" w:cs="Arial"/>
                <w:color w:val="000000"/>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color w:val="000000"/>
              </w:rPr>
              <w:t xml:space="preserve"> Water (specify) </w:t>
            </w:r>
          </w:p>
          <w:p w14:paraId="7B9F364A" w14:textId="77777777" w:rsidR="00FF264A" w:rsidRPr="00B92D58" w:rsidRDefault="00FF264A" w:rsidP="00553BAB">
            <w:pPr>
              <w:widowControl/>
              <w:rPr>
                <w:rFonts w:ascii="Arial" w:hAnsi="Arial" w:cs="Arial"/>
                <w:color w:val="000000"/>
              </w:rPr>
            </w:pPr>
          </w:p>
          <w:p w14:paraId="25F2B264" w14:textId="77777777" w:rsidR="00DA7A81" w:rsidRPr="00B92D58" w:rsidRDefault="00DA7A81" w:rsidP="00553BAB">
            <w:pPr>
              <w:widowControl/>
              <w:rPr>
                <w:rFonts w:ascii="Arial" w:hAnsi="Arial" w:cs="Arial"/>
                <w:color w:val="000000"/>
              </w:rPr>
            </w:pPr>
            <w:r w:rsidRPr="00B92D58">
              <w:rPr>
                <w:rFonts w:ascii="Arial" w:hAnsi="Arial" w:cs="Arial"/>
                <w:color w:val="000000"/>
              </w:rPr>
              <w:fldChar w:fldCharType="begin">
                <w:ffData>
                  <w:name w:val="Text54"/>
                  <w:enabled/>
                  <w:calcOnExit w:val="0"/>
                  <w:textInput/>
                </w:ffData>
              </w:fldChar>
            </w:r>
            <w:bookmarkStart w:id="148" w:name="Text54"/>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48"/>
          </w:p>
        </w:tc>
      </w:tr>
      <w:tr w:rsidR="00FF264A" w:rsidRPr="00D90318" w14:paraId="111E9377" w14:textId="77777777" w:rsidTr="00553BAB">
        <w:trPr>
          <w:trHeight w:val="750"/>
        </w:trPr>
        <w:tc>
          <w:tcPr>
            <w:tcW w:w="3448" w:type="dxa"/>
            <w:tcBorders>
              <w:top w:val="nil"/>
              <w:left w:val="single" w:sz="6" w:space="0" w:color="auto"/>
              <w:bottom w:val="single" w:sz="6" w:space="0" w:color="auto"/>
              <w:right w:val="single" w:sz="6" w:space="0" w:color="auto"/>
            </w:tcBorders>
          </w:tcPr>
          <w:p w14:paraId="589BF4F4" w14:textId="77777777" w:rsidR="00FF264A" w:rsidRPr="00B92D58" w:rsidRDefault="00FF264A" w:rsidP="00553BAB">
            <w:pPr>
              <w:widowControl/>
              <w:jc w:val="right"/>
              <w:rPr>
                <w:rFonts w:ascii="Arial" w:hAnsi="Arial" w:cs="Arial"/>
                <w:color w:val="000000"/>
              </w:rPr>
            </w:pPr>
          </w:p>
        </w:tc>
        <w:tc>
          <w:tcPr>
            <w:tcW w:w="2248" w:type="dxa"/>
            <w:vMerge/>
            <w:tcBorders>
              <w:left w:val="single" w:sz="6" w:space="0" w:color="auto"/>
              <w:bottom w:val="single" w:sz="6" w:space="0" w:color="auto"/>
              <w:right w:val="single" w:sz="6" w:space="0" w:color="auto"/>
            </w:tcBorders>
          </w:tcPr>
          <w:p w14:paraId="7211179E" w14:textId="77777777" w:rsidR="00FF264A" w:rsidRPr="00B92D58" w:rsidRDefault="00FF264A" w:rsidP="00553BAB">
            <w:pPr>
              <w:widowControl/>
              <w:jc w:val="right"/>
              <w:rPr>
                <w:rFonts w:ascii="Arial" w:hAnsi="Arial" w:cs="Arial"/>
                <w:color w:val="000000"/>
              </w:rPr>
            </w:pPr>
          </w:p>
        </w:tc>
        <w:tc>
          <w:tcPr>
            <w:tcW w:w="2487" w:type="dxa"/>
            <w:tcBorders>
              <w:top w:val="nil"/>
              <w:left w:val="single" w:sz="6" w:space="0" w:color="auto"/>
              <w:bottom w:val="single" w:sz="6" w:space="0" w:color="auto"/>
              <w:right w:val="single" w:sz="6" w:space="0" w:color="auto"/>
            </w:tcBorders>
          </w:tcPr>
          <w:p w14:paraId="14C40695" w14:textId="77777777" w:rsidR="00FF264A" w:rsidRPr="00B92D58" w:rsidRDefault="00FF264A" w:rsidP="00553BAB">
            <w:pPr>
              <w:widowControl/>
              <w:jc w:val="right"/>
              <w:rPr>
                <w:rFonts w:ascii="Arial" w:hAnsi="Arial" w:cs="Arial"/>
                <w:color w:val="000000"/>
              </w:rPr>
            </w:pPr>
          </w:p>
        </w:tc>
        <w:tc>
          <w:tcPr>
            <w:tcW w:w="2617" w:type="dxa"/>
            <w:tcBorders>
              <w:top w:val="single" w:sz="6" w:space="0" w:color="auto"/>
              <w:left w:val="single" w:sz="6" w:space="0" w:color="auto"/>
              <w:bottom w:val="single" w:sz="6" w:space="0" w:color="auto"/>
              <w:right w:val="single" w:sz="6" w:space="0" w:color="auto"/>
            </w:tcBorders>
          </w:tcPr>
          <w:p w14:paraId="3F3D311C" w14:textId="77777777" w:rsidR="00FF264A" w:rsidRPr="00B92D58" w:rsidRDefault="00FF264A" w:rsidP="00553BAB">
            <w:pPr>
              <w:widowControl/>
              <w:spacing w:before="40"/>
              <w:rPr>
                <w:rFonts w:ascii="Arial" w:hAnsi="Arial" w:cs="Arial"/>
                <w:color w:val="000000"/>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color w:val="000000"/>
              </w:rPr>
              <w:t xml:space="preserve"> Other (specify) </w:t>
            </w:r>
          </w:p>
          <w:p w14:paraId="2991D4BE" w14:textId="77777777" w:rsidR="00CC3CE4" w:rsidRPr="00B92D58" w:rsidRDefault="00CC3CE4" w:rsidP="00553BAB">
            <w:pPr>
              <w:widowControl/>
              <w:rPr>
                <w:rFonts w:ascii="Arial" w:hAnsi="Arial" w:cs="Arial"/>
                <w:color w:val="000000"/>
              </w:rPr>
            </w:pPr>
          </w:p>
          <w:bookmarkStart w:id="149" w:name="Text55"/>
          <w:p w14:paraId="5A9B4122" w14:textId="77777777" w:rsidR="00FF264A" w:rsidRPr="00B92D58" w:rsidRDefault="00DA7A81" w:rsidP="00553BAB">
            <w:pPr>
              <w:widowControl/>
              <w:rPr>
                <w:rFonts w:ascii="Arial" w:hAnsi="Arial" w:cs="Arial"/>
                <w:color w:val="000000"/>
              </w:rPr>
            </w:pPr>
            <w:r w:rsidRPr="00B92D58">
              <w:rPr>
                <w:rFonts w:ascii="Arial" w:hAnsi="Arial" w:cs="Arial"/>
                <w:color w:val="000000"/>
              </w:rPr>
              <w:fldChar w:fldCharType="begin">
                <w:ffData>
                  <w:name w:val="Text55"/>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49"/>
          </w:p>
        </w:tc>
      </w:tr>
      <w:tr w:rsidR="008D268D" w:rsidRPr="00D90318" w14:paraId="19052B1E" w14:textId="77777777" w:rsidTr="00553BAB">
        <w:trPr>
          <w:trHeight w:val="247"/>
        </w:trPr>
        <w:tc>
          <w:tcPr>
            <w:tcW w:w="3448" w:type="dxa"/>
            <w:tcBorders>
              <w:top w:val="single" w:sz="6" w:space="0" w:color="auto"/>
              <w:left w:val="single" w:sz="6" w:space="0" w:color="auto"/>
              <w:bottom w:val="nil"/>
              <w:right w:val="single" w:sz="6" w:space="0" w:color="auto"/>
            </w:tcBorders>
          </w:tcPr>
          <w:p w14:paraId="5D0BF519" w14:textId="77777777" w:rsidR="008D268D" w:rsidRPr="00B92D58" w:rsidRDefault="008D268D" w:rsidP="00553BAB">
            <w:pPr>
              <w:widowControl/>
              <w:rPr>
                <w:rFonts w:ascii="Arial" w:hAnsi="Arial" w:cs="Arial"/>
                <w:color w:val="000000"/>
              </w:rPr>
            </w:pPr>
            <w:r w:rsidRPr="00B92D58">
              <w:rPr>
                <w:rFonts w:ascii="Arial" w:hAnsi="Arial" w:cs="Arial"/>
                <w:color w:val="000000"/>
              </w:rPr>
              <w:t>Actions taken</w:t>
            </w:r>
          </w:p>
        </w:tc>
        <w:tc>
          <w:tcPr>
            <w:tcW w:w="7352" w:type="dxa"/>
            <w:gridSpan w:val="3"/>
            <w:vMerge w:val="restart"/>
            <w:tcBorders>
              <w:top w:val="single" w:sz="6" w:space="0" w:color="auto"/>
              <w:left w:val="single" w:sz="6" w:space="0" w:color="auto"/>
              <w:right w:val="single" w:sz="6" w:space="0" w:color="auto"/>
            </w:tcBorders>
          </w:tcPr>
          <w:p w14:paraId="2EC6BB1E" w14:textId="77777777" w:rsidR="008D268D" w:rsidRPr="00B92D58" w:rsidRDefault="008D268D" w:rsidP="00553BAB">
            <w:pPr>
              <w:widowControl/>
              <w:spacing w:before="120"/>
              <w:rPr>
                <w:rFonts w:ascii="Arial" w:hAnsi="Arial" w:cs="Arial"/>
                <w:color w:val="000000"/>
              </w:rPr>
            </w:pPr>
            <w:r w:rsidRPr="00B92D58">
              <w:rPr>
                <w:rFonts w:ascii="Arial" w:hAnsi="Arial" w:cs="Arial"/>
                <w:color w:val="000000"/>
              </w:rPr>
              <w:fldChar w:fldCharType="begin">
                <w:ffData>
                  <w:name w:val="Text52"/>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p>
        </w:tc>
      </w:tr>
      <w:tr w:rsidR="008D268D" w:rsidRPr="00D90318" w14:paraId="043A9CEA" w14:textId="77777777" w:rsidTr="00553BAB">
        <w:trPr>
          <w:trHeight w:val="247"/>
        </w:trPr>
        <w:tc>
          <w:tcPr>
            <w:tcW w:w="3448" w:type="dxa"/>
            <w:tcBorders>
              <w:top w:val="nil"/>
              <w:left w:val="single" w:sz="6" w:space="0" w:color="auto"/>
              <w:bottom w:val="nil"/>
              <w:right w:val="single" w:sz="6" w:space="0" w:color="auto"/>
            </w:tcBorders>
          </w:tcPr>
          <w:p w14:paraId="7653E0BB" w14:textId="77777777" w:rsidR="008D268D" w:rsidRPr="00B92D58" w:rsidRDefault="008D268D" w:rsidP="00553BAB">
            <w:pPr>
              <w:widowControl/>
              <w:jc w:val="right"/>
              <w:rPr>
                <w:rFonts w:ascii="Arial" w:hAnsi="Arial" w:cs="Arial"/>
                <w:color w:val="000000"/>
              </w:rPr>
            </w:pPr>
          </w:p>
        </w:tc>
        <w:tc>
          <w:tcPr>
            <w:tcW w:w="7352" w:type="dxa"/>
            <w:gridSpan w:val="3"/>
            <w:vMerge/>
            <w:tcBorders>
              <w:left w:val="single" w:sz="6" w:space="0" w:color="auto"/>
              <w:right w:val="single" w:sz="6" w:space="0" w:color="auto"/>
            </w:tcBorders>
          </w:tcPr>
          <w:p w14:paraId="0AE1670A" w14:textId="77777777" w:rsidR="008D268D" w:rsidRPr="00B92D58" w:rsidRDefault="008D268D" w:rsidP="00553BAB">
            <w:pPr>
              <w:widowControl/>
              <w:jc w:val="right"/>
              <w:rPr>
                <w:rFonts w:ascii="Arial" w:hAnsi="Arial" w:cs="Arial"/>
                <w:color w:val="000000"/>
              </w:rPr>
            </w:pPr>
          </w:p>
        </w:tc>
      </w:tr>
      <w:tr w:rsidR="008D268D" w:rsidRPr="00D90318" w14:paraId="2E2D2839" w14:textId="77777777" w:rsidTr="00553BAB">
        <w:trPr>
          <w:trHeight w:val="247"/>
        </w:trPr>
        <w:tc>
          <w:tcPr>
            <w:tcW w:w="3448" w:type="dxa"/>
            <w:tcBorders>
              <w:top w:val="nil"/>
              <w:left w:val="single" w:sz="6" w:space="0" w:color="auto"/>
              <w:bottom w:val="nil"/>
              <w:right w:val="single" w:sz="6" w:space="0" w:color="auto"/>
            </w:tcBorders>
          </w:tcPr>
          <w:p w14:paraId="623D7744" w14:textId="77777777" w:rsidR="008D268D" w:rsidRPr="00B92D58" w:rsidRDefault="008D268D" w:rsidP="00553BAB">
            <w:pPr>
              <w:widowControl/>
              <w:jc w:val="right"/>
              <w:rPr>
                <w:rFonts w:ascii="Arial" w:hAnsi="Arial" w:cs="Arial"/>
                <w:color w:val="000000"/>
              </w:rPr>
            </w:pPr>
          </w:p>
        </w:tc>
        <w:tc>
          <w:tcPr>
            <w:tcW w:w="7352" w:type="dxa"/>
            <w:gridSpan w:val="3"/>
            <w:vMerge/>
            <w:tcBorders>
              <w:left w:val="single" w:sz="6" w:space="0" w:color="auto"/>
              <w:right w:val="single" w:sz="6" w:space="0" w:color="auto"/>
            </w:tcBorders>
          </w:tcPr>
          <w:p w14:paraId="6B1560BD" w14:textId="77777777" w:rsidR="008D268D" w:rsidRPr="00B92D58" w:rsidRDefault="008D268D" w:rsidP="00553BAB">
            <w:pPr>
              <w:widowControl/>
              <w:jc w:val="right"/>
              <w:rPr>
                <w:rFonts w:ascii="Arial" w:hAnsi="Arial" w:cs="Arial"/>
                <w:color w:val="000000"/>
              </w:rPr>
            </w:pPr>
          </w:p>
        </w:tc>
      </w:tr>
      <w:tr w:rsidR="008D268D" w:rsidRPr="00D90318" w14:paraId="6EE4CF03" w14:textId="77777777" w:rsidTr="00B92D58">
        <w:trPr>
          <w:trHeight w:val="60"/>
        </w:trPr>
        <w:tc>
          <w:tcPr>
            <w:tcW w:w="3448" w:type="dxa"/>
            <w:tcBorders>
              <w:top w:val="nil"/>
              <w:left w:val="single" w:sz="6" w:space="0" w:color="auto"/>
              <w:bottom w:val="single" w:sz="6" w:space="0" w:color="auto"/>
              <w:right w:val="single" w:sz="6" w:space="0" w:color="auto"/>
            </w:tcBorders>
          </w:tcPr>
          <w:p w14:paraId="156CEC66" w14:textId="77777777" w:rsidR="008D268D" w:rsidRPr="00B92D58" w:rsidRDefault="008D268D" w:rsidP="00553BAB">
            <w:pPr>
              <w:widowControl/>
              <w:jc w:val="right"/>
              <w:rPr>
                <w:rFonts w:ascii="Arial" w:hAnsi="Arial" w:cs="Arial"/>
                <w:color w:val="000000"/>
              </w:rPr>
            </w:pPr>
          </w:p>
        </w:tc>
        <w:tc>
          <w:tcPr>
            <w:tcW w:w="7352" w:type="dxa"/>
            <w:gridSpan w:val="3"/>
            <w:vMerge/>
            <w:tcBorders>
              <w:left w:val="single" w:sz="6" w:space="0" w:color="auto"/>
              <w:bottom w:val="single" w:sz="6" w:space="0" w:color="auto"/>
              <w:right w:val="single" w:sz="6" w:space="0" w:color="auto"/>
            </w:tcBorders>
          </w:tcPr>
          <w:p w14:paraId="0EB5C8CB" w14:textId="77777777" w:rsidR="008D268D" w:rsidRPr="00B92D58" w:rsidRDefault="008D268D" w:rsidP="00553BAB">
            <w:pPr>
              <w:widowControl/>
              <w:jc w:val="right"/>
              <w:rPr>
                <w:rFonts w:ascii="Arial" w:hAnsi="Arial" w:cs="Arial"/>
                <w:color w:val="000000"/>
              </w:rPr>
            </w:pPr>
          </w:p>
        </w:tc>
      </w:tr>
      <w:tr w:rsidR="005C5941" w:rsidRPr="00D90318" w14:paraId="7068535B" w14:textId="77777777" w:rsidTr="00553BAB">
        <w:trPr>
          <w:trHeight w:val="165"/>
        </w:trPr>
        <w:tc>
          <w:tcPr>
            <w:tcW w:w="3448" w:type="dxa"/>
            <w:tcBorders>
              <w:top w:val="single" w:sz="6" w:space="0" w:color="auto"/>
              <w:left w:val="single" w:sz="6" w:space="0" w:color="auto"/>
              <w:bottom w:val="nil"/>
              <w:right w:val="single" w:sz="6" w:space="0" w:color="auto"/>
            </w:tcBorders>
          </w:tcPr>
          <w:p w14:paraId="5AE699ED" w14:textId="77777777" w:rsidR="005C5941" w:rsidRPr="00B92D58" w:rsidRDefault="005C5941" w:rsidP="00553BAB">
            <w:pPr>
              <w:widowControl/>
              <w:rPr>
                <w:rFonts w:ascii="Arial" w:hAnsi="Arial" w:cs="Arial"/>
                <w:color w:val="000000"/>
              </w:rPr>
            </w:pPr>
            <w:r w:rsidRPr="00B92D58">
              <w:rPr>
                <w:rFonts w:ascii="Arial" w:hAnsi="Arial" w:cs="Arial"/>
                <w:color w:val="000000"/>
              </w:rPr>
              <w:t>Damage or injuries</w:t>
            </w:r>
          </w:p>
          <w:p w14:paraId="5BAC1268" w14:textId="77777777" w:rsidR="005C5941" w:rsidRPr="00B92D58" w:rsidRDefault="005C5941" w:rsidP="00553BAB">
            <w:pPr>
              <w:widowControl/>
              <w:rPr>
                <w:rFonts w:ascii="Arial" w:hAnsi="Arial" w:cs="Arial"/>
                <w:color w:val="000000"/>
              </w:rPr>
            </w:pPr>
          </w:p>
        </w:tc>
        <w:tc>
          <w:tcPr>
            <w:tcW w:w="2248" w:type="dxa"/>
            <w:vMerge w:val="restart"/>
            <w:tcBorders>
              <w:top w:val="single" w:sz="6" w:space="0" w:color="auto"/>
              <w:left w:val="single" w:sz="6" w:space="0" w:color="auto"/>
              <w:right w:val="single" w:sz="6" w:space="0" w:color="auto"/>
            </w:tcBorders>
            <w:tcMar>
              <w:left w:w="58" w:type="dxa"/>
              <w:right w:w="14" w:type="dxa"/>
            </w:tcMar>
          </w:tcPr>
          <w:p w14:paraId="734AFC8A" w14:textId="77777777" w:rsidR="005C5941" w:rsidRPr="00B92D58" w:rsidRDefault="005C5941" w:rsidP="00553BAB">
            <w:pPr>
              <w:widowControl/>
              <w:spacing w:before="40"/>
              <w:rPr>
                <w:rFonts w:ascii="Arial" w:hAnsi="Arial" w:cs="Arial"/>
                <w:color w:val="000000"/>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color w:val="000000"/>
              </w:rPr>
              <w:t xml:space="preserve"> No </w:t>
            </w: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b/>
              </w:rPr>
              <w:t xml:space="preserve"> </w:t>
            </w:r>
            <w:r w:rsidRPr="00B92D58">
              <w:rPr>
                <w:rFonts w:ascii="Arial" w:hAnsi="Arial" w:cs="Arial"/>
                <w:color w:val="000000"/>
              </w:rPr>
              <w:t>Yes (specify)</w:t>
            </w:r>
          </w:p>
          <w:p w14:paraId="1EC73564" w14:textId="77777777" w:rsidR="005C5941" w:rsidRPr="00B92D58" w:rsidRDefault="005C5941" w:rsidP="00553BAB">
            <w:pPr>
              <w:widowControl/>
              <w:rPr>
                <w:rFonts w:ascii="Arial" w:hAnsi="Arial" w:cs="Arial"/>
                <w:color w:val="000000"/>
              </w:rPr>
            </w:pPr>
          </w:p>
          <w:p w14:paraId="5B580F86" w14:textId="77777777" w:rsidR="005C5941" w:rsidRPr="00B92D58" w:rsidRDefault="005C5941" w:rsidP="00553BAB">
            <w:pPr>
              <w:widowControl/>
              <w:rPr>
                <w:rFonts w:ascii="Arial" w:hAnsi="Arial" w:cs="Arial"/>
                <w:color w:val="000000"/>
              </w:rPr>
            </w:pPr>
            <w:r w:rsidRPr="00B92D58">
              <w:rPr>
                <w:rFonts w:ascii="Arial" w:hAnsi="Arial" w:cs="Arial"/>
                <w:color w:val="000000"/>
              </w:rPr>
              <w:fldChar w:fldCharType="begin">
                <w:ffData>
                  <w:name w:val="Text67"/>
                  <w:enabled/>
                  <w:calcOnExit w:val="0"/>
                  <w:textInput/>
                </w:ffData>
              </w:fldChar>
            </w:r>
            <w:bookmarkStart w:id="150" w:name="Text67"/>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50"/>
          </w:p>
        </w:tc>
        <w:tc>
          <w:tcPr>
            <w:tcW w:w="2487" w:type="dxa"/>
            <w:tcBorders>
              <w:top w:val="single" w:sz="6" w:space="0" w:color="auto"/>
              <w:left w:val="single" w:sz="6" w:space="0" w:color="auto"/>
              <w:bottom w:val="nil"/>
              <w:right w:val="single" w:sz="6" w:space="0" w:color="auto"/>
            </w:tcBorders>
          </w:tcPr>
          <w:p w14:paraId="5C586B7C" w14:textId="77777777" w:rsidR="005C5941" w:rsidRPr="00B92D58" w:rsidRDefault="005C5941" w:rsidP="00553BAB">
            <w:pPr>
              <w:widowControl/>
              <w:spacing w:before="40"/>
              <w:rPr>
                <w:rFonts w:ascii="Arial" w:hAnsi="Arial" w:cs="Arial"/>
                <w:color w:val="000000"/>
              </w:rPr>
            </w:pPr>
            <w:r w:rsidRPr="00B92D58">
              <w:rPr>
                <w:rFonts w:ascii="Arial" w:hAnsi="Arial" w:cs="Arial"/>
                <w:color w:val="000000"/>
              </w:rPr>
              <w:t>Evacuation needed?</w:t>
            </w:r>
          </w:p>
        </w:tc>
        <w:tc>
          <w:tcPr>
            <w:tcW w:w="2617" w:type="dxa"/>
            <w:vMerge w:val="restart"/>
            <w:tcBorders>
              <w:top w:val="single" w:sz="6" w:space="0" w:color="auto"/>
              <w:left w:val="single" w:sz="6" w:space="0" w:color="auto"/>
              <w:right w:val="single" w:sz="6" w:space="0" w:color="auto"/>
            </w:tcBorders>
          </w:tcPr>
          <w:p w14:paraId="47204BCA" w14:textId="77777777" w:rsidR="005C5941" w:rsidRPr="00B92D58" w:rsidRDefault="005C5941" w:rsidP="00553BAB">
            <w:pPr>
              <w:widowControl/>
              <w:spacing w:before="40"/>
              <w:rPr>
                <w:rFonts w:ascii="Arial" w:hAnsi="Arial" w:cs="Arial"/>
                <w:color w:val="000000"/>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color w:val="000000"/>
              </w:rPr>
              <w:t xml:space="preserve"> No </w:t>
            </w: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b/>
              </w:rPr>
              <w:t xml:space="preserve"> </w:t>
            </w:r>
            <w:r w:rsidRPr="00B92D58">
              <w:rPr>
                <w:rFonts w:ascii="Arial" w:hAnsi="Arial" w:cs="Arial"/>
                <w:color w:val="000000"/>
              </w:rPr>
              <w:t>Yes (specify)</w:t>
            </w:r>
          </w:p>
          <w:p w14:paraId="3D0852C2" w14:textId="77777777" w:rsidR="005C5941" w:rsidRPr="00B92D58" w:rsidRDefault="005C5941" w:rsidP="00553BAB">
            <w:pPr>
              <w:widowControl/>
              <w:rPr>
                <w:rFonts w:ascii="Arial" w:hAnsi="Arial" w:cs="Arial"/>
                <w:color w:val="000000"/>
              </w:rPr>
            </w:pPr>
          </w:p>
          <w:p w14:paraId="035BB62B" w14:textId="77777777" w:rsidR="005C5941" w:rsidRPr="00B92D58" w:rsidRDefault="005C5941" w:rsidP="00553BAB">
            <w:pPr>
              <w:widowControl/>
              <w:rPr>
                <w:rFonts w:ascii="Arial" w:hAnsi="Arial" w:cs="Arial"/>
                <w:color w:val="000000"/>
              </w:rPr>
            </w:pPr>
            <w:r w:rsidRPr="00B92D58">
              <w:rPr>
                <w:rFonts w:ascii="Arial" w:hAnsi="Arial" w:cs="Arial"/>
                <w:color w:val="000000"/>
              </w:rPr>
              <w:fldChar w:fldCharType="begin">
                <w:ffData>
                  <w:name w:val="Text66"/>
                  <w:enabled/>
                  <w:calcOnExit w:val="0"/>
                  <w:textInput/>
                </w:ffData>
              </w:fldChar>
            </w:r>
            <w:bookmarkStart w:id="151" w:name="Text66"/>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51"/>
          </w:p>
        </w:tc>
      </w:tr>
      <w:tr w:rsidR="005C5941" w:rsidRPr="00D90318" w14:paraId="4367DFF1" w14:textId="77777777" w:rsidTr="00553BAB">
        <w:trPr>
          <w:trHeight w:val="247"/>
        </w:trPr>
        <w:tc>
          <w:tcPr>
            <w:tcW w:w="3448" w:type="dxa"/>
            <w:tcBorders>
              <w:top w:val="nil"/>
              <w:left w:val="single" w:sz="6" w:space="0" w:color="auto"/>
              <w:bottom w:val="nil"/>
              <w:right w:val="single" w:sz="6" w:space="0" w:color="auto"/>
            </w:tcBorders>
          </w:tcPr>
          <w:p w14:paraId="6D52ABB0" w14:textId="77777777" w:rsidR="005C5941" w:rsidRPr="00B92D58" w:rsidRDefault="005C5941" w:rsidP="00553BAB">
            <w:pPr>
              <w:widowControl/>
              <w:jc w:val="right"/>
              <w:rPr>
                <w:rFonts w:ascii="Arial" w:hAnsi="Arial" w:cs="Arial"/>
                <w:color w:val="000000"/>
              </w:rPr>
            </w:pPr>
          </w:p>
        </w:tc>
        <w:tc>
          <w:tcPr>
            <w:tcW w:w="2248" w:type="dxa"/>
            <w:vMerge/>
            <w:tcBorders>
              <w:left w:val="single" w:sz="6" w:space="0" w:color="auto"/>
              <w:right w:val="single" w:sz="6" w:space="0" w:color="auto"/>
            </w:tcBorders>
          </w:tcPr>
          <w:p w14:paraId="179172DB" w14:textId="77777777" w:rsidR="005C5941" w:rsidRPr="00B92D58" w:rsidRDefault="005C5941" w:rsidP="00553BAB">
            <w:pPr>
              <w:widowControl/>
              <w:jc w:val="right"/>
              <w:rPr>
                <w:rFonts w:ascii="Arial" w:hAnsi="Arial" w:cs="Arial"/>
                <w:color w:val="000000"/>
              </w:rPr>
            </w:pPr>
          </w:p>
        </w:tc>
        <w:tc>
          <w:tcPr>
            <w:tcW w:w="2487" w:type="dxa"/>
            <w:tcBorders>
              <w:top w:val="nil"/>
              <w:left w:val="single" w:sz="6" w:space="0" w:color="auto"/>
              <w:bottom w:val="nil"/>
              <w:right w:val="single" w:sz="6" w:space="0" w:color="auto"/>
            </w:tcBorders>
          </w:tcPr>
          <w:p w14:paraId="41EFEF09" w14:textId="77777777" w:rsidR="005C5941" w:rsidRPr="00B92D58" w:rsidRDefault="005C5941" w:rsidP="00553BAB">
            <w:pPr>
              <w:widowControl/>
              <w:jc w:val="right"/>
              <w:rPr>
                <w:rFonts w:ascii="Arial" w:hAnsi="Arial" w:cs="Arial"/>
                <w:color w:val="000000"/>
              </w:rPr>
            </w:pPr>
          </w:p>
        </w:tc>
        <w:tc>
          <w:tcPr>
            <w:tcW w:w="2617" w:type="dxa"/>
            <w:vMerge/>
            <w:tcBorders>
              <w:left w:val="single" w:sz="6" w:space="0" w:color="auto"/>
              <w:right w:val="single" w:sz="6" w:space="0" w:color="auto"/>
            </w:tcBorders>
          </w:tcPr>
          <w:p w14:paraId="2CB1FDF1" w14:textId="77777777" w:rsidR="005C5941" w:rsidRPr="00B92D58" w:rsidRDefault="005C5941" w:rsidP="00553BAB">
            <w:pPr>
              <w:widowControl/>
              <w:rPr>
                <w:rFonts w:ascii="Arial" w:hAnsi="Arial" w:cs="Arial"/>
                <w:color w:val="000000"/>
              </w:rPr>
            </w:pPr>
          </w:p>
        </w:tc>
      </w:tr>
      <w:tr w:rsidR="005C5941" w:rsidRPr="00D90318" w14:paraId="46550871" w14:textId="77777777" w:rsidTr="00553BAB">
        <w:trPr>
          <w:trHeight w:val="247"/>
        </w:trPr>
        <w:tc>
          <w:tcPr>
            <w:tcW w:w="3448" w:type="dxa"/>
            <w:tcBorders>
              <w:top w:val="nil"/>
              <w:left w:val="single" w:sz="6" w:space="0" w:color="auto"/>
              <w:bottom w:val="single" w:sz="6" w:space="0" w:color="auto"/>
              <w:right w:val="single" w:sz="6" w:space="0" w:color="auto"/>
            </w:tcBorders>
          </w:tcPr>
          <w:p w14:paraId="0306EEC8" w14:textId="77777777" w:rsidR="005C5941" w:rsidRPr="00B92D58" w:rsidRDefault="005C5941" w:rsidP="00553BAB">
            <w:pPr>
              <w:widowControl/>
              <w:jc w:val="right"/>
              <w:rPr>
                <w:rFonts w:ascii="Arial" w:hAnsi="Arial" w:cs="Arial"/>
                <w:color w:val="000000"/>
              </w:rPr>
            </w:pPr>
          </w:p>
        </w:tc>
        <w:tc>
          <w:tcPr>
            <w:tcW w:w="2248" w:type="dxa"/>
            <w:vMerge/>
            <w:tcBorders>
              <w:left w:val="single" w:sz="6" w:space="0" w:color="auto"/>
              <w:bottom w:val="single" w:sz="6" w:space="0" w:color="auto"/>
              <w:right w:val="single" w:sz="6" w:space="0" w:color="auto"/>
            </w:tcBorders>
          </w:tcPr>
          <w:p w14:paraId="3C03140C" w14:textId="77777777" w:rsidR="005C5941" w:rsidRPr="00B92D58" w:rsidRDefault="005C5941" w:rsidP="00553BAB">
            <w:pPr>
              <w:widowControl/>
              <w:jc w:val="right"/>
              <w:rPr>
                <w:rFonts w:ascii="Arial" w:hAnsi="Arial" w:cs="Arial"/>
                <w:color w:val="000000"/>
              </w:rPr>
            </w:pPr>
          </w:p>
        </w:tc>
        <w:tc>
          <w:tcPr>
            <w:tcW w:w="2487" w:type="dxa"/>
            <w:tcBorders>
              <w:top w:val="nil"/>
              <w:left w:val="single" w:sz="6" w:space="0" w:color="auto"/>
              <w:bottom w:val="single" w:sz="6" w:space="0" w:color="auto"/>
              <w:right w:val="single" w:sz="6" w:space="0" w:color="auto"/>
            </w:tcBorders>
          </w:tcPr>
          <w:p w14:paraId="5D24DC56" w14:textId="77777777" w:rsidR="005C5941" w:rsidRPr="00B92D58" w:rsidRDefault="005C5941" w:rsidP="00553BAB">
            <w:pPr>
              <w:widowControl/>
              <w:jc w:val="right"/>
              <w:rPr>
                <w:rFonts w:ascii="Arial" w:hAnsi="Arial" w:cs="Arial"/>
                <w:color w:val="000000"/>
              </w:rPr>
            </w:pPr>
          </w:p>
        </w:tc>
        <w:tc>
          <w:tcPr>
            <w:tcW w:w="2617" w:type="dxa"/>
            <w:vMerge/>
            <w:tcBorders>
              <w:left w:val="single" w:sz="6" w:space="0" w:color="auto"/>
              <w:bottom w:val="single" w:sz="6" w:space="0" w:color="auto"/>
              <w:right w:val="single" w:sz="6" w:space="0" w:color="auto"/>
            </w:tcBorders>
          </w:tcPr>
          <w:p w14:paraId="6A25C720" w14:textId="77777777" w:rsidR="005C5941" w:rsidRPr="00B92D58" w:rsidRDefault="005C5941" w:rsidP="00553BAB">
            <w:pPr>
              <w:widowControl/>
              <w:jc w:val="right"/>
              <w:rPr>
                <w:rFonts w:ascii="Arial" w:hAnsi="Arial" w:cs="Arial"/>
                <w:color w:val="000000"/>
              </w:rPr>
            </w:pPr>
          </w:p>
        </w:tc>
      </w:tr>
      <w:tr w:rsidR="008D268D" w:rsidRPr="00D90318" w14:paraId="772C26CE" w14:textId="77777777" w:rsidTr="00553BAB">
        <w:trPr>
          <w:trHeight w:val="345"/>
        </w:trPr>
        <w:tc>
          <w:tcPr>
            <w:tcW w:w="3448" w:type="dxa"/>
            <w:vMerge w:val="restart"/>
            <w:tcBorders>
              <w:top w:val="single" w:sz="6" w:space="0" w:color="auto"/>
              <w:left w:val="single" w:sz="6" w:space="0" w:color="auto"/>
              <w:right w:val="single" w:sz="6" w:space="0" w:color="auto"/>
            </w:tcBorders>
          </w:tcPr>
          <w:p w14:paraId="4731AD85" w14:textId="77777777" w:rsidR="008D268D" w:rsidRPr="00B92D58" w:rsidRDefault="008D268D" w:rsidP="00553BAB">
            <w:pPr>
              <w:widowControl/>
              <w:rPr>
                <w:rFonts w:ascii="Arial" w:hAnsi="Arial" w:cs="Arial"/>
                <w:color w:val="000000"/>
              </w:rPr>
            </w:pPr>
            <w:r w:rsidRPr="00B92D58">
              <w:rPr>
                <w:rFonts w:ascii="Arial" w:hAnsi="Arial" w:cs="Arial"/>
                <w:color w:val="000000"/>
              </w:rPr>
              <w:t>Organizations and individuals contacted</w:t>
            </w:r>
          </w:p>
        </w:tc>
        <w:tc>
          <w:tcPr>
            <w:tcW w:w="7352" w:type="dxa"/>
            <w:gridSpan w:val="3"/>
            <w:tcBorders>
              <w:top w:val="single" w:sz="6" w:space="0" w:color="auto"/>
              <w:left w:val="single" w:sz="6" w:space="0" w:color="auto"/>
              <w:bottom w:val="single" w:sz="6" w:space="0" w:color="auto"/>
              <w:right w:val="single" w:sz="6" w:space="0" w:color="auto"/>
            </w:tcBorders>
            <w:noWrap/>
          </w:tcPr>
          <w:p w14:paraId="57DA9252" w14:textId="77777777" w:rsidR="008D268D" w:rsidRPr="00B92D58" w:rsidRDefault="008D268D" w:rsidP="00553BAB">
            <w:pPr>
              <w:widowControl/>
              <w:spacing w:before="40"/>
              <w:rPr>
                <w:rFonts w:ascii="Arial" w:hAnsi="Arial" w:cs="Arial"/>
                <w:color w:val="000000"/>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color w:val="000000"/>
              </w:rPr>
              <w:t xml:space="preserve"> National Response Center 800-424-8802 Time </w:t>
            </w:r>
            <w:r w:rsidRPr="00B92D58">
              <w:rPr>
                <w:rFonts w:ascii="Arial" w:hAnsi="Arial" w:cs="Arial"/>
                <w:color w:val="000000"/>
              </w:rPr>
              <w:fldChar w:fldCharType="begin">
                <w:ffData>
                  <w:name w:val="Text57"/>
                  <w:enabled/>
                  <w:calcOnExit w:val="0"/>
                  <w:textInput/>
                </w:ffData>
              </w:fldChar>
            </w:r>
            <w:bookmarkStart w:id="152" w:name="Text57"/>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52"/>
          </w:p>
        </w:tc>
      </w:tr>
      <w:tr w:rsidR="008D268D" w:rsidRPr="00D90318" w14:paraId="617E1153" w14:textId="77777777" w:rsidTr="00553BAB">
        <w:trPr>
          <w:trHeight w:val="675"/>
        </w:trPr>
        <w:tc>
          <w:tcPr>
            <w:tcW w:w="3448" w:type="dxa"/>
            <w:vMerge/>
            <w:tcBorders>
              <w:left w:val="single" w:sz="6" w:space="0" w:color="auto"/>
              <w:right w:val="single" w:sz="6" w:space="0" w:color="auto"/>
            </w:tcBorders>
          </w:tcPr>
          <w:p w14:paraId="73D9B6ED" w14:textId="77777777" w:rsidR="008D268D" w:rsidRPr="00B92D58" w:rsidRDefault="008D268D" w:rsidP="00553BAB">
            <w:pPr>
              <w:widowControl/>
              <w:jc w:val="right"/>
              <w:rPr>
                <w:rFonts w:ascii="Arial" w:hAnsi="Arial" w:cs="Arial"/>
                <w:color w:val="000000"/>
              </w:rPr>
            </w:pPr>
          </w:p>
        </w:tc>
        <w:tc>
          <w:tcPr>
            <w:tcW w:w="7352" w:type="dxa"/>
            <w:gridSpan w:val="3"/>
            <w:tcBorders>
              <w:top w:val="single" w:sz="6" w:space="0" w:color="auto"/>
              <w:left w:val="single" w:sz="6" w:space="0" w:color="auto"/>
              <w:bottom w:val="single" w:sz="6" w:space="0" w:color="auto"/>
              <w:right w:val="single" w:sz="6" w:space="0" w:color="auto"/>
            </w:tcBorders>
          </w:tcPr>
          <w:p w14:paraId="024B9950" w14:textId="77777777" w:rsidR="008D268D" w:rsidRPr="00B92D58" w:rsidRDefault="008D268D" w:rsidP="00553BAB">
            <w:pPr>
              <w:widowControl/>
              <w:spacing w:before="40"/>
              <w:rPr>
                <w:rFonts w:ascii="Arial" w:hAnsi="Arial" w:cs="Arial"/>
                <w:color w:val="000000"/>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color w:val="000000"/>
              </w:rPr>
              <w:t xml:space="preserve"> Cleanup contractor (Specify) Time </w:t>
            </w:r>
            <w:bookmarkStart w:id="153" w:name="Text58"/>
            <w:r w:rsidRPr="00B92D58">
              <w:rPr>
                <w:rFonts w:ascii="Arial" w:hAnsi="Arial" w:cs="Arial"/>
                <w:color w:val="000000"/>
              </w:rPr>
              <w:fldChar w:fldCharType="begin">
                <w:ffData>
                  <w:name w:val="Text58"/>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53"/>
          </w:p>
          <w:p w14:paraId="2945453E" w14:textId="77777777" w:rsidR="008D268D" w:rsidRPr="00B92D58" w:rsidRDefault="008D268D" w:rsidP="00553BAB">
            <w:pPr>
              <w:widowControl/>
              <w:spacing w:before="120"/>
              <w:rPr>
                <w:rFonts w:ascii="Arial" w:hAnsi="Arial" w:cs="Arial"/>
                <w:color w:val="000000"/>
              </w:rPr>
            </w:pPr>
            <w:r w:rsidRPr="00B92D58">
              <w:rPr>
                <w:rFonts w:ascii="Arial" w:hAnsi="Arial" w:cs="Arial"/>
                <w:color w:val="000000"/>
              </w:rPr>
              <w:fldChar w:fldCharType="begin">
                <w:ffData>
                  <w:name w:val="Text64"/>
                  <w:enabled/>
                  <w:calcOnExit w:val="0"/>
                  <w:textInput/>
                </w:ffData>
              </w:fldChar>
            </w:r>
            <w:bookmarkStart w:id="154" w:name="Text64"/>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54"/>
          </w:p>
        </w:tc>
      </w:tr>
      <w:tr w:rsidR="008D268D" w:rsidRPr="00D90318" w14:paraId="1245D064" w14:textId="77777777" w:rsidTr="00553BAB">
        <w:trPr>
          <w:trHeight w:val="675"/>
        </w:trPr>
        <w:tc>
          <w:tcPr>
            <w:tcW w:w="3448" w:type="dxa"/>
            <w:vMerge/>
            <w:tcBorders>
              <w:left w:val="single" w:sz="6" w:space="0" w:color="auto"/>
              <w:right w:val="single" w:sz="6" w:space="0" w:color="auto"/>
            </w:tcBorders>
          </w:tcPr>
          <w:p w14:paraId="3C6B77AB" w14:textId="77777777" w:rsidR="008D268D" w:rsidRPr="00B92D58" w:rsidRDefault="008D268D" w:rsidP="00553BAB">
            <w:pPr>
              <w:widowControl/>
              <w:jc w:val="center"/>
              <w:rPr>
                <w:rFonts w:ascii="Arial" w:hAnsi="Arial" w:cs="Arial"/>
                <w:color w:val="000000"/>
              </w:rPr>
            </w:pPr>
          </w:p>
        </w:tc>
        <w:tc>
          <w:tcPr>
            <w:tcW w:w="7352" w:type="dxa"/>
            <w:gridSpan w:val="3"/>
            <w:tcBorders>
              <w:top w:val="single" w:sz="6" w:space="0" w:color="auto"/>
              <w:left w:val="single" w:sz="6" w:space="0" w:color="auto"/>
              <w:bottom w:val="single" w:sz="6" w:space="0" w:color="auto"/>
              <w:right w:val="single" w:sz="6" w:space="0" w:color="auto"/>
            </w:tcBorders>
          </w:tcPr>
          <w:p w14:paraId="01DA9EC9" w14:textId="094309F0" w:rsidR="008D268D" w:rsidRPr="00B92D58" w:rsidRDefault="008D268D" w:rsidP="00553BAB">
            <w:pPr>
              <w:widowControl/>
              <w:spacing w:before="40"/>
              <w:rPr>
                <w:rFonts w:ascii="Arial" w:hAnsi="Arial" w:cs="Arial"/>
                <w:color w:val="000000"/>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color w:val="000000"/>
              </w:rPr>
              <w:t xml:space="preserve"> </w:t>
            </w:r>
            <w:r w:rsidR="00D90318" w:rsidRPr="00B92D58">
              <w:rPr>
                <w:rFonts w:ascii="Arial" w:hAnsi="Arial" w:cs="Arial"/>
                <w:color w:val="000000"/>
              </w:rPr>
              <w:t>Tank f</w:t>
            </w:r>
            <w:r w:rsidRPr="00B92D58">
              <w:rPr>
                <w:rFonts w:ascii="Arial" w:hAnsi="Arial" w:cs="Arial"/>
                <w:color w:val="000000"/>
              </w:rPr>
              <w:t xml:space="preserve">acility personnel (Specify) Time </w:t>
            </w:r>
            <w:bookmarkStart w:id="155" w:name="Text59"/>
            <w:r w:rsidRPr="00B92D58">
              <w:rPr>
                <w:rFonts w:ascii="Arial" w:hAnsi="Arial" w:cs="Arial"/>
                <w:color w:val="000000"/>
              </w:rPr>
              <w:fldChar w:fldCharType="begin">
                <w:ffData>
                  <w:name w:val="Text59"/>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55"/>
          </w:p>
          <w:p w14:paraId="3B0A3952" w14:textId="77777777" w:rsidR="008D268D" w:rsidRPr="00B92D58" w:rsidRDefault="008D268D" w:rsidP="00553BAB">
            <w:pPr>
              <w:widowControl/>
              <w:spacing w:before="120"/>
              <w:rPr>
                <w:rFonts w:ascii="Arial" w:hAnsi="Arial" w:cs="Arial"/>
                <w:color w:val="000000"/>
              </w:rPr>
            </w:pPr>
            <w:r w:rsidRPr="00B92D58">
              <w:rPr>
                <w:rFonts w:ascii="Arial" w:hAnsi="Arial" w:cs="Arial"/>
                <w:color w:val="000000"/>
              </w:rPr>
              <w:fldChar w:fldCharType="begin">
                <w:ffData>
                  <w:name w:val="Text65"/>
                  <w:enabled/>
                  <w:calcOnExit w:val="0"/>
                  <w:textInput/>
                </w:ffData>
              </w:fldChar>
            </w:r>
            <w:bookmarkStart w:id="156" w:name="Text65"/>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56"/>
          </w:p>
        </w:tc>
      </w:tr>
      <w:tr w:rsidR="008D268D" w:rsidRPr="00D90318" w14:paraId="3D8A94CD" w14:textId="77777777" w:rsidTr="00553BAB">
        <w:trPr>
          <w:trHeight w:val="675"/>
        </w:trPr>
        <w:tc>
          <w:tcPr>
            <w:tcW w:w="3448" w:type="dxa"/>
            <w:vMerge/>
            <w:tcBorders>
              <w:left w:val="single" w:sz="6" w:space="0" w:color="auto"/>
              <w:right w:val="single" w:sz="6" w:space="0" w:color="auto"/>
            </w:tcBorders>
          </w:tcPr>
          <w:p w14:paraId="1B584F64" w14:textId="77777777" w:rsidR="008D268D" w:rsidRPr="00B92D58" w:rsidRDefault="008D268D" w:rsidP="00553BAB">
            <w:pPr>
              <w:widowControl/>
              <w:jc w:val="right"/>
              <w:rPr>
                <w:rFonts w:ascii="Arial" w:hAnsi="Arial" w:cs="Arial"/>
                <w:color w:val="000000"/>
              </w:rPr>
            </w:pPr>
          </w:p>
        </w:tc>
        <w:tc>
          <w:tcPr>
            <w:tcW w:w="7352" w:type="dxa"/>
            <w:gridSpan w:val="3"/>
            <w:tcBorders>
              <w:top w:val="single" w:sz="6" w:space="0" w:color="auto"/>
              <w:left w:val="single" w:sz="6" w:space="0" w:color="auto"/>
              <w:bottom w:val="single" w:sz="6" w:space="0" w:color="auto"/>
              <w:right w:val="single" w:sz="6" w:space="0" w:color="auto"/>
            </w:tcBorders>
          </w:tcPr>
          <w:p w14:paraId="25EA789C" w14:textId="77777777" w:rsidR="008D268D" w:rsidRPr="00B92D58" w:rsidRDefault="008D268D" w:rsidP="00553BAB">
            <w:pPr>
              <w:widowControl/>
              <w:spacing w:before="40"/>
              <w:rPr>
                <w:rFonts w:ascii="Arial" w:hAnsi="Arial" w:cs="Arial"/>
                <w:color w:val="000000"/>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color w:val="000000"/>
              </w:rPr>
              <w:t xml:space="preserve"> State Agency (Specify) Time </w:t>
            </w:r>
            <w:bookmarkStart w:id="157" w:name="Text60"/>
            <w:r w:rsidRPr="00B92D58">
              <w:rPr>
                <w:rFonts w:ascii="Arial" w:hAnsi="Arial" w:cs="Arial"/>
                <w:color w:val="000000"/>
              </w:rPr>
              <w:fldChar w:fldCharType="begin">
                <w:ffData>
                  <w:name w:val="Text60"/>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57"/>
          </w:p>
          <w:p w14:paraId="2F21C4E0" w14:textId="77777777" w:rsidR="008D268D" w:rsidRPr="00B92D58" w:rsidRDefault="008D268D" w:rsidP="00553BAB">
            <w:pPr>
              <w:widowControl/>
              <w:spacing w:before="120"/>
              <w:rPr>
                <w:rFonts w:ascii="Arial" w:hAnsi="Arial" w:cs="Arial"/>
                <w:color w:val="000000"/>
              </w:rPr>
            </w:pPr>
            <w:r w:rsidRPr="00B92D58">
              <w:rPr>
                <w:rFonts w:ascii="Arial" w:hAnsi="Arial" w:cs="Arial"/>
                <w:color w:val="000000"/>
              </w:rPr>
              <w:fldChar w:fldCharType="begin">
                <w:ffData>
                  <w:name w:val="Text63"/>
                  <w:enabled/>
                  <w:calcOnExit w:val="0"/>
                  <w:textInput/>
                </w:ffData>
              </w:fldChar>
            </w:r>
            <w:bookmarkStart w:id="158" w:name="Text63"/>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58"/>
          </w:p>
        </w:tc>
      </w:tr>
      <w:tr w:rsidR="008D268D" w:rsidRPr="00D90318" w14:paraId="359A7B63" w14:textId="77777777" w:rsidTr="00553BAB">
        <w:trPr>
          <w:trHeight w:val="675"/>
        </w:trPr>
        <w:tc>
          <w:tcPr>
            <w:tcW w:w="3448" w:type="dxa"/>
            <w:vMerge/>
            <w:tcBorders>
              <w:left w:val="single" w:sz="6" w:space="0" w:color="auto"/>
              <w:bottom w:val="single" w:sz="4" w:space="0" w:color="auto"/>
              <w:right w:val="single" w:sz="6" w:space="0" w:color="auto"/>
            </w:tcBorders>
          </w:tcPr>
          <w:p w14:paraId="087B44A2" w14:textId="77777777" w:rsidR="008D268D" w:rsidRPr="00B92D58" w:rsidRDefault="008D268D" w:rsidP="00553BAB">
            <w:pPr>
              <w:widowControl/>
              <w:rPr>
                <w:rFonts w:ascii="Arial" w:hAnsi="Arial" w:cs="Arial"/>
                <w:color w:val="000000"/>
              </w:rPr>
            </w:pPr>
          </w:p>
        </w:tc>
        <w:tc>
          <w:tcPr>
            <w:tcW w:w="7352" w:type="dxa"/>
            <w:gridSpan w:val="3"/>
            <w:tcBorders>
              <w:top w:val="single" w:sz="6" w:space="0" w:color="auto"/>
              <w:left w:val="single" w:sz="6" w:space="0" w:color="auto"/>
              <w:bottom w:val="single" w:sz="4" w:space="0" w:color="auto"/>
              <w:right w:val="single" w:sz="6" w:space="0" w:color="auto"/>
            </w:tcBorders>
          </w:tcPr>
          <w:p w14:paraId="7C04AB40" w14:textId="77777777" w:rsidR="008D268D" w:rsidRPr="00B92D58" w:rsidRDefault="008D268D" w:rsidP="00553BAB">
            <w:pPr>
              <w:widowControl/>
              <w:spacing w:before="40"/>
              <w:rPr>
                <w:rFonts w:ascii="Arial" w:hAnsi="Arial" w:cs="Arial"/>
                <w:color w:val="000000"/>
              </w:rPr>
            </w:pPr>
            <w:r w:rsidRPr="00B92D58">
              <w:rPr>
                <w:rFonts w:ascii="Arial" w:hAnsi="Arial" w:cs="Arial"/>
                <w:b/>
              </w:rPr>
              <w:fldChar w:fldCharType="begin">
                <w:ffData>
                  <w:name w:val=""/>
                  <w:enabled/>
                  <w:calcOnExit w:val="0"/>
                  <w:checkBox>
                    <w:size w:val="20"/>
                    <w:default w:val="0"/>
                  </w:checkBox>
                </w:ffData>
              </w:fldChar>
            </w:r>
            <w:r w:rsidRPr="00B92D58">
              <w:rPr>
                <w:rFonts w:ascii="Arial" w:hAnsi="Arial" w:cs="Arial"/>
                <w:b/>
              </w:rPr>
              <w:instrText xml:space="preserve"> FORMCHECKBOX </w:instrText>
            </w:r>
            <w:r w:rsidRPr="005D0E81">
              <w:rPr>
                <w:rFonts w:ascii="Arial" w:hAnsi="Arial" w:cs="Arial"/>
                <w:b/>
              </w:rPr>
            </w:r>
            <w:r w:rsidRPr="00B92D58">
              <w:rPr>
                <w:rFonts w:ascii="Arial" w:hAnsi="Arial" w:cs="Arial"/>
                <w:b/>
              </w:rPr>
              <w:fldChar w:fldCharType="separate"/>
            </w:r>
            <w:r w:rsidRPr="00B92D58">
              <w:rPr>
                <w:rFonts w:ascii="Arial" w:hAnsi="Arial" w:cs="Arial"/>
                <w:b/>
              </w:rPr>
              <w:fldChar w:fldCharType="end"/>
            </w:r>
            <w:r w:rsidRPr="00B92D58">
              <w:rPr>
                <w:rFonts w:ascii="Arial" w:hAnsi="Arial" w:cs="Arial"/>
                <w:color w:val="000000"/>
              </w:rPr>
              <w:t xml:space="preserve"> Other (Specify) Time </w:t>
            </w:r>
            <w:bookmarkStart w:id="159" w:name="Text61"/>
            <w:r w:rsidRPr="00B92D58">
              <w:rPr>
                <w:rFonts w:ascii="Arial" w:hAnsi="Arial" w:cs="Arial"/>
                <w:color w:val="000000"/>
              </w:rPr>
              <w:fldChar w:fldCharType="begin">
                <w:ffData>
                  <w:name w:val="Text61"/>
                  <w:enabled/>
                  <w:calcOnExit w:val="0"/>
                  <w:textInput/>
                </w:ffData>
              </w:fldChar>
            </w:r>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59"/>
          </w:p>
          <w:p w14:paraId="5A2AC37D" w14:textId="77777777" w:rsidR="008D268D" w:rsidRPr="00B92D58" w:rsidRDefault="008D268D" w:rsidP="00553BAB">
            <w:pPr>
              <w:widowControl/>
              <w:spacing w:before="120"/>
              <w:rPr>
                <w:rFonts w:ascii="Arial" w:hAnsi="Arial" w:cs="Arial"/>
                <w:color w:val="000000"/>
              </w:rPr>
            </w:pPr>
            <w:r w:rsidRPr="00B92D58">
              <w:rPr>
                <w:rFonts w:ascii="Arial" w:hAnsi="Arial" w:cs="Arial"/>
                <w:color w:val="000000"/>
              </w:rPr>
              <w:fldChar w:fldCharType="begin">
                <w:ffData>
                  <w:name w:val="Text62"/>
                  <w:enabled/>
                  <w:calcOnExit w:val="0"/>
                  <w:textInput/>
                </w:ffData>
              </w:fldChar>
            </w:r>
            <w:bookmarkStart w:id="160" w:name="Text62"/>
            <w:r w:rsidRPr="00B92D58">
              <w:rPr>
                <w:rFonts w:ascii="Arial" w:hAnsi="Arial" w:cs="Arial"/>
                <w:color w:val="000000"/>
              </w:rPr>
              <w:instrText xml:space="preserve"> FORMTEXT </w:instrText>
            </w:r>
            <w:r w:rsidRPr="005D0E81">
              <w:rPr>
                <w:rFonts w:ascii="Arial" w:hAnsi="Arial" w:cs="Arial"/>
                <w:color w:val="000000"/>
              </w:rPr>
            </w:r>
            <w:r w:rsidRPr="00B92D58">
              <w:rPr>
                <w:rFonts w:ascii="Arial" w:hAnsi="Arial" w:cs="Arial"/>
                <w:color w:val="000000"/>
              </w:rPr>
              <w:fldChar w:fldCharType="separate"/>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noProof/>
                <w:color w:val="000000"/>
              </w:rPr>
              <w:t> </w:t>
            </w:r>
            <w:r w:rsidRPr="00B92D58">
              <w:rPr>
                <w:rFonts w:ascii="Arial" w:hAnsi="Arial" w:cs="Arial"/>
                <w:color w:val="000000"/>
              </w:rPr>
              <w:fldChar w:fldCharType="end"/>
            </w:r>
            <w:bookmarkEnd w:id="160"/>
          </w:p>
        </w:tc>
      </w:tr>
    </w:tbl>
    <w:p w14:paraId="5C774F86" w14:textId="41A778FE" w:rsidR="00130737" w:rsidRPr="00B92D58" w:rsidRDefault="00BC3A20" w:rsidP="007D2BB4">
      <w:pPr>
        <w:rPr>
          <w:rFonts w:ascii="Arial" w:hAnsi="Arial" w:cs="Arial"/>
        </w:rPr>
      </w:pPr>
      <w:r w:rsidRPr="00B92D58">
        <w:rPr>
          <w:rFonts w:ascii="Arial" w:hAnsi="Arial" w:cs="Arial"/>
          <w:noProof/>
          <w:color w:val="000000"/>
        </w:rPr>
        <mc:AlternateContent>
          <mc:Choice Requires="wps">
            <w:drawing>
              <wp:anchor distT="0" distB="0" distL="114300" distR="114300" simplePos="0" relativeHeight="251663872" behindDoc="0" locked="0" layoutInCell="1" allowOverlap="1" wp14:anchorId="4E585F15" wp14:editId="6CB0FC99">
                <wp:simplePos x="0" y="0"/>
                <wp:positionH relativeFrom="column">
                  <wp:posOffset>3175</wp:posOffset>
                </wp:positionH>
                <wp:positionV relativeFrom="page">
                  <wp:posOffset>460375</wp:posOffset>
                </wp:positionV>
                <wp:extent cx="6858000" cy="314325"/>
                <wp:effectExtent l="0" t="0" r="19050" b="28575"/>
                <wp:wrapSquare wrapText="bothSides"/>
                <wp:docPr id="170187700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14325"/>
                        </a:xfrm>
                        <a:prstGeom prst="rect">
                          <a:avLst/>
                        </a:prstGeom>
                        <a:solidFill>
                          <a:srgbClr val="00CCFF"/>
                        </a:solidFill>
                        <a:ln w="9525">
                          <a:solidFill>
                            <a:srgbClr val="000000"/>
                          </a:solidFill>
                          <a:miter lim="800000"/>
                          <a:headEnd/>
                          <a:tailEnd/>
                        </a:ln>
                      </wps:spPr>
                      <wps:txbx>
                        <w:txbxContent>
                          <w:p w14:paraId="2C50C0A5" w14:textId="2A83C0F8" w:rsidR="008D268D" w:rsidRPr="00B92D58" w:rsidRDefault="008D268D" w:rsidP="00442FA5">
                            <w:pPr>
                              <w:outlineLvl w:val="0"/>
                              <w:rPr>
                                <w:rFonts w:ascii="Arial" w:hAnsi="Arial" w:cs="Arial"/>
                                <w:b/>
                              </w:rPr>
                            </w:pPr>
                            <w:bookmarkStart w:id="161" w:name="_Toc228869372"/>
                            <w:bookmarkStart w:id="162" w:name="_Toc230692328"/>
                            <w:bookmarkStart w:id="163" w:name="_Toc233536891"/>
                            <w:bookmarkStart w:id="164" w:name="_Toc243722642"/>
                            <w:bookmarkStart w:id="165" w:name="_Toc244321242"/>
                            <w:r w:rsidRPr="00B92D58">
                              <w:rPr>
                                <w:rFonts w:ascii="Arial" w:hAnsi="Arial" w:cs="Arial"/>
                                <w:b/>
                              </w:rPr>
                              <w:t xml:space="preserve">ATTACHMENT </w:t>
                            </w:r>
                            <w:r w:rsidR="002F0998">
                              <w:rPr>
                                <w:rFonts w:ascii="Arial" w:hAnsi="Arial" w:cs="Arial"/>
                                <w:b/>
                              </w:rPr>
                              <w:t>3</w:t>
                            </w:r>
                            <w:r w:rsidRPr="00B92D58">
                              <w:rPr>
                                <w:rFonts w:ascii="Arial" w:hAnsi="Arial" w:cs="Arial"/>
                                <w:b/>
                              </w:rPr>
                              <w:t xml:space="preserve"> – </w:t>
                            </w:r>
                            <w:r w:rsidR="0055752B">
                              <w:rPr>
                                <w:rFonts w:ascii="Arial" w:hAnsi="Arial" w:cs="Arial"/>
                                <w:b/>
                              </w:rPr>
                              <w:t>Release</w:t>
                            </w:r>
                            <w:r w:rsidR="0055752B" w:rsidRPr="00B92D58">
                              <w:rPr>
                                <w:rFonts w:ascii="Arial" w:hAnsi="Arial" w:cs="Arial"/>
                                <w:b/>
                              </w:rPr>
                              <w:t xml:space="preserve"> </w:t>
                            </w:r>
                            <w:r w:rsidRPr="00B92D58">
                              <w:rPr>
                                <w:rFonts w:ascii="Arial" w:hAnsi="Arial" w:cs="Arial"/>
                                <w:b/>
                              </w:rPr>
                              <w:t>Notification Form</w:t>
                            </w:r>
                            <w:bookmarkEnd w:id="161"/>
                            <w:bookmarkEnd w:id="162"/>
                            <w:bookmarkEnd w:id="163"/>
                            <w:bookmarkEnd w:id="164"/>
                            <w:bookmarkEnd w:id="165"/>
                          </w:p>
                          <w:p w14:paraId="30FB4D7D" w14:textId="77777777" w:rsidR="008D268D" w:rsidRDefault="008D2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85F15" id="Text Box 48" o:spid="_x0000_s1035" type="#_x0000_t202" style="position:absolute;margin-left:.25pt;margin-top:36.25pt;width:540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" fillcolor="#0cf">
                <v:textbox>
                  <w:txbxContent>
                    <w:p w14:paraId="2C50C0A5" w14:textId="2A83C0F8" w:rsidR="008D268D" w:rsidRPr="00B92D58" w:rsidRDefault="008D268D" w:rsidP="00442FA5">
                      <w:pPr>
                        <w:outlineLvl w:val="0"/>
                        <w:rPr>
                          <w:rFonts w:ascii="Arial" w:hAnsi="Arial" w:cs="Arial"/>
                          <w:b/>
                        </w:rPr>
                      </w:pPr>
                      <w:bookmarkStart w:id="166" w:name="_Toc228869372"/>
                      <w:bookmarkStart w:id="167" w:name="_Toc230692328"/>
                      <w:bookmarkStart w:id="168" w:name="_Toc233536891"/>
                      <w:bookmarkStart w:id="169" w:name="_Toc243722642"/>
                      <w:bookmarkStart w:id="170" w:name="_Toc244321242"/>
                      <w:r w:rsidRPr="00B92D58">
                        <w:rPr>
                          <w:rFonts w:ascii="Arial" w:hAnsi="Arial" w:cs="Arial"/>
                          <w:b/>
                        </w:rPr>
                        <w:t xml:space="preserve">ATTACHMENT </w:t>
                      </w:r>
                      <w:r w:rsidR="002F0998">
                        <w:rPr>
                          <w:rFonts w:ascii="Arial" w:hAnsi="Arial" w:cs="Arial"/>
                          <w:b/>
                        </w:rPr>
                        <w:t>3</w:t>
                      </w:r>
                      <w:r w:rsidRPr="00B92D58">
                        <w:rPr>
                          <w:rFonts w:ascii="Arial" w:hAnsi="Arial" w:cs="Arial"/>
                          <w:b/>
                        </w:rPr>
                        <w:t xml:space="preserve"> – </w:t>
                      </w:r>
                      <w:r w:rsidR="0055752B">
                        <w:rPr>
                          <w:rFonts w:ascii="Arial" w:hAnsi="Arial" w:cs="Arial"/>
                          <w:b/>
                        </w:rPr>
                        <w:t>Release</w:t>
                      </w:r>
                      <w:r w:rsidR="0055752B" w:rsidRPr="00B92D58">
                        <w:rPr>
                          <w:rFonts w:ascii="Arial" w:hAnsi="Arial" w:cs="Arial"/>
                          <w:b/>
                        </w:rPr>
                        <w:t xml:space="preserve"> </w:t>
                      </w:r>
                      <w:r w:rsidRPr="00B92D58">
                        <w:rPr>
                          <w:rFonts w:ascii="Arial" w:hAnsi="Arial" w:cs="Arial"/>
                          <w:b/>
                        </w:rPr>
                        <w:t>Notification Form</w:t>
                      </w:r>
                      <w:bookmarkEnd w:id="166"/>
                      <w:bookmarkEnd w:id="167"/>
                      <w:bookmarkEnd w:id="168"/>
                      <w:bookmarkEnd w:id="169"/>
                      <w:bookmarkEnd w:id="170"/>
                    </w:p>
                    <w:p w14:paraId="30FB4D7D" w14:textId="77777777" w:rsidR="008D268D" w:rsidRDefault="008D268D"/>
                  </w:txbxContent>
                </v:textbox>
                <w10:wrap type="square" anchory="page"/>
              </v:shape>
            </w:pict>
          </mc:Fallback>
        </mc:AlternateContent>
      </w:r>
    </w:p>
    <w:sectPr w:rsidR="00130737" w:rsidRPr="00B92D58" w:rsidSect="00553BAB">
      <w:headerReference w:type="even" r:id="rId39"/>
      <w:headerReference w:type="default" r:id="rId40"/>
      <w:headerReference w:type="first" r:id="rId41"/>
      <w:endnotePr>
        <w:numFmt w:val="decimal"/>
      </w:endnotePr>
      <w:pgSz w:w="12240" w:h="15840" w:code="1"/>
      <w:pgMar w:top="720" w:right="720" w:bottom="720" w:left="720" w:header="475"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1A19" w14:textId="77777777" w:rsidR="00837E0A" w:rsidRDefault="00837E0A">
      <w:r>
        <w:separator/>
      </w:r>
    </w:p>
  </w:endnote>
  <w:endnote w:type="continuationSeparator" w:id="0">
    <w:p w14:paraId="1AFA17C3" w14:textId="77777777" w:rsidR="00837E0A" w:rsidRDefault="0083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LGNLG J+ Melior">
    <w:altName w:val="Melior"/>
    <w:panose1 w:val="00000000000000000000"/>
    <w:charset w:val="00"/>
    <w:family w:val="roman"/>
    <w:notTrueType/>
    <w:pitch w:val="default"/>
    <w:sig w:usb0="00000003" w:usb1="00000000" w:usb2="00000000" w:usb3="00000000" w:csb0="00000001" w:csb1="00000000"/>
  </w:font>
  <w:font w:name="ONPKG B+ Melior">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Adobe Fangsong Std R"/>
    <w:panose1 w:val="02020609040205080304"/>
    <w:charset w:val="80"/>
    <w:family w:val="modern"/>
    <w:pitch w:val="fixed"/>
    <w:sig w:usb0="E00002FF" w:usb1="6AC7FDFB" w:usb2="08000012" w:usb3="00000000" w:csb0="0002009F" w:csb1="00000000"/>
  </w:font>
  <w:font w:name="BILLF G+ Melior">
    <w:altName w:val="Melior"/>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AE19" w14:textId="4D9A684F" w:rsidR="00AE4D25" w:rsidRPr="00B92D58" w:rsidRDefault="00D96C60" w:rsidP="00E175A0">
    <w:pPr>
      <w:pStyle w:val="Footer"/>
      <w:tabs>
        <w:tab w:val="clear" w:pos="4320"/>
        <w:tab w:val="clear" w:pos="8640"/>
        <w:tab w:val="center" w:pos="5400"/>
        <w:tab w:val="right" w:pos="10800"/>
      </w:tabs>
      <w:rPr>
        <w:rFonts w:ascii="Arial" w:hAnsi="Arial" w:cs="Arial"/>
      </w:rPr>
    </w:pPr>
    <w:r w:rsidRPr="00B92D58">
      <w:rPr>
        <w:rFonts w:ascii="Arial" w:hAnsi="Arial" w:cs="Arial"/>
      </w:rPr>
      <w:t xml:space="preserve">Version </w:t>
    </w:r>
    <w:r w:rsidR="00D535DB">
      <w:rPr>
        <w:rFonts w:ascii="Arial" w:hAnsi="Arial" w:cs="Arial"/>
      </w:rPr>
      <w:t>Month Day</w:t>
    </w:r>
    <w:r w:rsidRPr="00B92D58">
      <w:rPr>
        <w:rFonts w:ascii="Arial" w:hAnsi="Arial" w:cs="Arial"/>
      </w:rPr>
      <w:t>, 2026</w:t>
    </w:r>
    <w:r w:rsidR="00AE4D25" w:rsidRPr="00B92D58">
      <w:rPr>
        <w:rFonts w:ascii="Arial" w:hAnsi="Arial" w:cs="Arial"/>
      </w:rPr>
      <w:tab/>
      <w:t xml:space="preserve">Page </w:t>
    </w:r>
    <w:r w:rsidR="00AE4D25" w:rsidRPr="00B92D58">
      <w:rPr>
        <w:rStyle w:val="PageNumber"/>
        <w:rFonts w:ascii="Arial" w:hAnsi="Arial" w:cs="Arial"/>
      </w:rPr>
      <w:fldChar w:fldCharType="begin"/>
    </w:r>
    <w:r w:rsidR="00AE4D25" w:rsidRPr="00B92D58">
      <w:rPr>
        <w:rStyle w:val="PageNumber"/>
        <w:rFonts w:ascii="Arial" w:hAnsi="Arial" w:cs="Arial"/>
      </w:rPr>
      <w:instrText xml:space="preserve"> PAGE </w:instrText>
    </w:r>
    <w:r w:rsidR="00AE4D25" w:rsidRPr="00B92D58">
      <w:rPr>
        <w:rStyle w:val="PageNumber"/>
        <w:rFonts w:ascii="Arial" w:hAnsi="Arial" w:cs="Arial"/>
      </w:rPr>
      <w:fldChar w:fldCharType="separate"/>
    </w:r>
    <w:r w:rsidR="00FC229F" w:rsidRPr="00B92D58">
      <w:rPr>
        <w:rStyle w:val="PageNumber"/>
        <w:rFonts w:ascii="Arial" w:hAnsi="Arial" w:cs="Arial"/>
        <w:noProof/>
      </w:rPr>
      <w:t>3</w:t>
    </w:r>
    <w:r w:rsidR="00AE4D25" w:rsidRPr="00B92D58">
      <w:rPr>
        <w:rStyle w:val="PageNumber"/>
        <w:rFonts w:ascii="Arial" w:hAnsi="Arial" w:cs="Arial"/>
      </w:rPr>
      <w:fldChar w:fldCharType="end"/>
    </w:r>
    <w:r w:rsidR="00AE4D25" w:rsidRPr="00B92D58">
      <w:rPr>
        <w:rStyle w:val="PageNumber"/>
        <w:rFonts w:ascii="Arial" w:hAnsi="Arial" w:cs="Arial"/>
      </w:rPr>
      <w:tab/>
    </w:r>
    <w:r w:rsidR="00244A39">
      <w:rPr>
        <w:rStyle w:val="PageNumber"/>
        <w:rFonts w:ascii="Arial" w:hAnsi="Arial" w:cs="Arial"/>
      </w:rPr>
      <w:t xml:space="preserve">DRAFT </w:t>
    </w:r>
    <w:r>
      <w:rPr>
        <w:rStyle w:val="PageNumber"/>
        <w:rFonts w:ascii="Arial" w:hAnsi="Arial" w:cs="Arial"/>
      </w:rPr>
      <w:t>TIUGA</w:t>
    </w:r>
    <w:r w:rsidR="000B7459">
      <w:rPr>
        <w:rStyle w:val="PageNumber"/>
        <w:rFonts w:ascii="Arial" w:hAnsi="Arial" w:cs="Arial"/>
      </w:rPr>
      <w:t xml:space="preserve"> Tank</w:t>
    </w:r>
    <w:r w:rsidR="00AE4D25" w:rsidRPr="00B92D58">
      <w:rPr>
        <w:rStyle w:val="PageNumber"/>
        <w:rFonts w:ascii="Arial" w:hAnsi="Arial" w:cs="Arial"/>
      </w:rPr>
      <w:t xml:space="preserve"> Facility SPCC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5DEB" w14:textId="22095A22" w:rsidR="008D268D" w:rsidRPr="00B92D58" w:rsidRDefault="00BD721C" w:rsidP="00267BB1">
    <w:pPr>
      <w:pStyle w:val="Footer"/>
      <w:tabs>
        <w:tab w:val="clear" w:pos="4320"/>
        <w:tab w:val="clear" w:pos="8640"/>
        <w:tab w:val="center" w:pos="7080"/>
        <w:tab w:val="right" w:pos="14400"/>
      </w:tabs>
      <w:rPr>
        <w:rFonts w:ascii="Arial" w:hAnsi="Arial" w:cs="Arial"/>
      </w:rPr>
    </w:pPr>
    <w:r w:rsidRPr="001C0436">
      <w:rPr>
        <w:rFonts w:ascii="Arial" w:hAnsi="Arial" w:cs="Arial"/>
      </w:rPr>
      <w:t xml:space="preserve">Version </w:t>
    </w:r>
    <w:r w:rsidR="00D535DB">
      <w:rPr>
        <w:rFonts w:ascii="Arial" w:hAnsi="Arial" w:cs="Arial"/>
      </w:rPr>
      <w:t>Month Day</w:t>
    </w:r>
    <w:r w:rsidRPr="001C0436">
      <w:rPr>
        <w:rFonts w:ascii="Arial" w:hAnsi="Arial" w:cs="Arial"/>
      </w:rPr>
      <w:t>, 2026</w:t>
    </w:r>
    <w:r w:rsidR="008D268D" w:rsidRPr="00B92D58">
      <w:rPr>
        <w:rFonts w:ascii="Arial" w:hAnsi="Arial" w:cs="Arial"/>
      </w:rPr>
      <w:tab/>
      <w:t xml:space="preserve">Page </w:t>
    </w:r>
    <w:r w:rsidR="008D268D" w:rsidRPr="00B92D58">
      <w:rPr>
        <w:rStyle w:val="PageNumber"/>
        <w:rFonts w:ascii="Arial" w:hAnsi="Arial" w:cs="Arial"/>
      </w:rPr>
      <w:fldChar w:fldCharType="begin"/>
    </w:r>
    <w:r w:rsidR="008D268D" w:rsidRPr="00B92D58">
      <w:rPr>
        <w:rStyle w:val="PageNumber"/>
        <w:rFonts w:ascii="Arial" w:hAnsi="Arial" w:cs="Arial"/>
      </w:rPr>
      <w:instrText xml:space="preserve"> PAGE </w:instrText>
    </w:r>
    <w:r w:rsidR="008D268D" w:rsidRPr="00B92D58">
      <w:rPr>
        <w:rStyle w:val="PageNumber"/>
        <w:rFonts w:ascii="Arial" w:hAnsi="Arial" w:cs="Arial"/>
      </w:rPr>
      <w:fldChar w:fldCharType="separate"/>
    </w:r>
    <w:r w:rsidR="00FC229F" w:rsidRPr="00B92D58">
      <w:rPr>
        <w:rStyle w:val="PageNumber"/>
        <w:rFonts w:ascii="Arial" w:hAnsi="Arial" w:cs="Arial"/>
        <w:noProof/>
      </w:rPr>
      <w:t>4</w:t>
    </w:r>
    <w:r w:rsidR="008D268D" w:rsidRPr="00B92D58">
      <w:rPr>
        <w:rStyle w:val="PageNumber"/>
        <w:rFonts w:ascii="Arial" w:hAnsi="Arial" w:cs="Arial"/>
      </w:rPr>
      <w:fldChar w:fldCharType="end"/>
    </w:r>
    <w:r w:rsidR="008D268D" w:rsidRPr="00B92D58">
      <w:rPr>
        <w:rStyle w:val="PageNumber"/>
        <w:rFonts w:ascii="Arial" w:hAnsi="Arial" w:cs="Arial"/>
      </w:rPr>
      <w:tab/>
    </w:r>
    <w:r w:rsidR="00244A39">
      <w:rPr>
        <w:rStyle w:val="PageNumber"/>
        <w:rFonts w:ascii="Arial" w:hAnsi="Arial" w:cs="Arial"/>
      </w:rPr>
      <w:t xml:space="preserve">DRAFT </w:t>
    </w:r>
    <w:r w:rsidR="00985DBE" w:rsidRPr="00B92D58">
      <w:rPr>
        <w:rStyle w:val="PageNumber"/>
        <w:rFonts w:ascii="Arial" w:hAnsi="Arial" w:cs="Arial"/>
      </w:rPr>
      <w:t>TIUGA</w:t>
    </w:r>
    <w:r w:rsidR="000B7459">
      <w:rPr>
        <w:rStyle w:val="PageNumber"/>
        <w:rFonts w:ascii="Arial" w:hAnsi="Arial" w:cs="Arial"/>
      </w:rPr>
      <w:t xml:space="preserve"> Tank</w:t>
    </w:r>
    <w:r w:rsidR="008D268D" w:rsidRPr="00B92D58">
      <w:rPr>
        <w:rStyle w:val="PageNumber"/>
        <w:rFonts w:ascii="Arial" w:hAnsi="Arial" w:cs="Arial"/>
      </w:rPr>
      <w:t xml:space="preserve"> Facility SPCC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FE90" w14:textId="60DBC2A5" w:rsidR="008D268D" w:rsidRPr="00B92D58" w:rsidRDefault="00BD721C" w:rsidP="00951D27">
    <w:pPr>
      <w:pStyle w:val="Footer"/>
      <w:tabs>
        <w:tab w:val="clear" w:pos="4320"/>
        <w:tab w:val="clear" w:pos="8640"/>
        <w:tab w:val="center" w:pos="5400"/>
        <w:tab w:val="right" w:pos="10800"/>
      </w:tabs>
      <w:rPr>
        <w:rFonts w:ascii="Arial" w:hAnsi="Arial" w:cs="Arial"/>
      </w:rPr>
    </w:pPr>
    <w:r w:rsidRPr="001C0436">
      <w:rPr>
        <w:rFonts w:ascii="Arial" w:hAnsi="Arial" w:cs="Arial"/>
      </w:rPr>
      <w:t xml:space="preserve">Version </w:t>
    </w:r>
    <w:r w:rsidR="00D535DB">
      <w:rPr>
        <w:rFonts w:ascii="Arial" w:hAnsi="Arial" w:cs="Arial"/>
      </w:rPr>
      <w:t>Month Day</w:t>
    </w:r>
    <w:r w:rsidRPr="001C0436">
      <w:rPr>
        <w:rFonts w:ascii="Arial" w:hAnsi="Arial" w:cs="Arial"/>
      </w:rPr>
      <w:t>, 2026</w:t>
    </w:r>
    <w:r w:rsidR="008D268D" w:rsidRPr="00B92D58">
      <w:rPr>
        <w:rFonts w:ascii="Arial" w:hAnsi="Arial" w:cs="Arial"/>
      </w:rPr>
      <w:tab/>
      <w:t xml:space="preserve">Page </w:t>
    </w:r>
    <w:r w:rsidR="008D268D" w:rsidRPr="00B92D58">
      <w:rPr>
        <w:rStyle w:val="PageNumber"/>
        <w:rFonts w:ascii="Arial" w:hAnsi="Arial" w:cs="Arial"/>
      </w:rPr>
      <w:fldChar w:fldCharType="begin"/>
    </w:r>
    <w:r w:rsidR="008D268D" w:rsidRPr="00B92D58">
      <w:rPr>
        <w:rStyle w:val="PageNumber"/>
        <w:rFonts w:ascii="Arial" w:hAnsi="Arial" w:cs="Arial"/>
      </w:rPr>
      <w:instrText xml:space="preserve"> PAGE </w:instrText>
    </w:r>
    <w:r w:rsidR="008D268D" w:rsidRPr="00B92D58">
      <w:rPr>
        <w:rStyle w:val="PageNumber"/>
        <w:rFonts w:ascii="Arial" w:hAnsi="Arial" w:cs="Arial"/>
      </w:rPr>
      <w:fldChar w:fldCharType="separate"/>
    </w:r>
    <w:r w:rsidR="00FC229F" w:rsidRPr="00B92D58">
      <w:rPr>
        <w:rStyle w:val="PageNumber"/>
        <w:rFonts w:ascii="Arial" w:hAnsi="Arial" w:cs="Arial"/>
        <w:noProof/>
      </w:rPr>
      <w:t>8</w:t>
    </w:r>
    <w:r w:rsidR="008D268D" w:rsidRPr="00B92D58">
      <w:rPr>
        <w:rStyle w:val="PageNumber"/>
        <w:rFonts w:ascii="Arial" w:hAnsi="Arial" w:cs="Arial"/>
      </w:rPr>
      <w:fldChar w:fldCharType="end"/>
    </w:r>
    <w:r w:rsidR="008D268D" w:rsidRPr="00B92D58">
      <w:rPr>
        <w:rStyle w:val="PageNumber"/>
        <w:rFonts w:ascii="Arial" w:hAnsi="Arial" w:cs="Arial"/>
      </w:rPr>
      <w:tab/>
    </w:r>
    <w:r w:rsidR="00244A39">
      <w:rPr>
        <w:rStyle w:val="PageNumber"/>
        <w:rFonts w:ascii="Arial" w:hAnsi="Arial" w:cs="Arial"/>
      </w:rPr>
      <w:t xml:space="preserve">DRAFT </w:t>
    </w:r>
    <w:r w:rsidR="00A6279D" w:rsidRPr="00B92D58">
      <w:rPr>
        <w:rStyle w:val="PageNumber"/>
        <w:rFonts w:ascii="Arial" w:hAnsi="Arial" w:cs="Arial"/>
      </w:rPr>
      <w:t>TIUGA</w:t>
    </w:r>
    <w:r w:rsidR="000B7459">
      <w:rPr>
        <w:rStyle w:val="PageNumber"/>
        <w:rFonts w:ascii="Arial" w:hAnsi="Arial" w:cs="Arial"/>
      </w:rPr>
      <w:t xml:space="preserve"> Tank</w:t>
    </w:r>
    <w:r w:rsidR="008D268D" w:rsidRPr="00B92D58">
      <w:rPr>
        <w:rStyle w:val="PageNumber"/>
        <w:rFonts w:ascii="Arial" w:hAnsi="Arial" w:cs="Arial"/>
      </w:rPr>
      <w:t xml:space="preserve"> Facility SPCC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FC61" w14:textId="160C3073" w:rsidR="008D268D" w:rsidRPr="00B92D58" w:rsidRDefault="00BD721C" w:rsidP="00951D27">
    <w:pPr>
      <w:pStyle w:val="Footer"/>
      <w:tabs>
        <w:tab w:val="clear" w:pos="4320"/>
        <w:tab w:val="clear" w:pos="8640"/>
        <w:tab w:val="center" w:pos="5400"/>
        <w:tab w:val="right" w:pos="10800"/>
      </w:tabs>
      <w:rPr>
        <w:rFonts w:ascii="Arial" w:hAnsi="Arial" w:cs="Arial"/>
      </w:rPr>
    </w:pPr>
    <w:r w:rsidRPr="001C0436">
      <w:rPr>
        <w:rFonts w:ascii="Arial" w:hAnsi="Arial" w:cs="Arial"/>
      </w:rPr>
      <w:t xml:space="preserve">Version </w:t>
    </w:r>
    <w:r w:rsidR="00D535DB">
      <w:rPr>
        <w:rFonts w:ascii="Arial" w:hAnsi="Arial" w:cs="Arial"/>
      </w:rPr>
      <w:t>Month Day</w:t>
    </w:r>
    <w:r w:rsidRPr="001C0436">
      <w:rPr>
        <w:rFonts w:ascii="Arial" w:hAnsi="Arial" w:cs="Arial"/>
      </w:rPr>
      <w:t>, 2026</w:t>
    </w:r>
    <w:r w:rsidR="008D268D" w:rsidRPr="00B92D58">
      <w:rPr>
        <w:rFonts w:ascii="Arial" w:hAnsi="Arial" w:cs="Arial"/>
      </w:rPr>
      <w:tab/>
      <w:t xml:space="preserve">Page </w:t>
    </w:r>
    <w:r w:rsidR="008D268D" w:rsidRPr="00B92D58">
      <w:rPr>
        <w:rStyle w:val="PageNumber"/>
        <w:rFonts w:ascii="Arial" w:hAnsi="Arial" w:cs="Arial"/>
      </w:rPr>
      <w:fldChar w:fldCharType="begin"/>
    </w:r>
    <w:r w:rsidR="008D268D" w:rsidRPr="00B92D58">
      <w:rPr>
        <w:rStyle w:val="PageNumber"/>
        <w:rFonts w:ascii="Arial" w:hAnsi="Arial" w:cs="Arial"/>
      </w:rPr>
      <w:instrText xml:space="preserve"> PAGE </w:instrText>
    </w:r>
    <w:r w:rsidR="008D268D" w:rsidRPr="00B92D58">
      <w:rPr>
        <w:rStyle w:val="PageNumber"/>
        <w:rFonts w:ascii="Arial" w:hAnsi="Arial" w:cs="Arial"/>
      </w:rPr>
      <w:fldChar w:fldCharType="separate"/>
    </w:r>
    <w:r w:rsidR="00FC229F" w:rsidRPr="00B92D58">
      <w:rPr>
        <w:rStyle w:val="PageNumber"/>
        <w:rFonts w:ascii="Arial" w:hAnsi="Arial" w:cs="Arial"/>
        <w:noProof/>
      </w:rPr>
      <w:t>15</w:t>
    </w:r>
    <w:r w:rsidR="008D268D" w:rsidRPr="00B92D58">
      <w:rPr>
        <w:rStyle w:val="PageNumber"/>
        <w:rFonts w:ascii="Arial" w:hAnsi="Arial" w:cs="Arial"/>
      </w:rPr>
      <w:fldChar w:fldCharType="end"/>
    </w:r>
    <w:r w:rsidR="008D268D" w:rsidRPr="00B92D58">
      <w:rPr>
        <w:rStyle w:val="PageNumber"/>
        <w:rFonts w:ascii="Arial" w:hAnsi="Arial" w:cs="Arial"/>
      </w:rPr>
      <w:tab/>
    </w:r>
    <w:r w:rsidR="00244A39">
      <w:rPr>
        <w:rStyle w:val="PageNumber"/>
        <w:rFonts w:ascii="Arial" w:hAnsi="Arial" w:cs="Arial"/>
      </w:rPr>
      <w:t xml:space="preserve">DRAFT </w:t>
    </w:r>
    <w:r w:rsidR="008D268D" w:rsidRPr="00B92D58">
      <w:rPr>
        <w:rStyle w:val="PageNumber"/>
        <w:rFonts w:ascii="Arial" w:hAnsi="Arial" w:cs="Arial"/>
      </w:rPr>
      <w:t>T</w:t>
    </w:r>
    <w:r w:rsidR="00A6279D" w:rsidRPr="00B92D58">
      <w:rPr>
        <w:rStyle w:val="PageNumber"/>
        <w:rFonts w:ascii="Arial" w:hAnsi="Arial" w:cs="Arial"/>
      </w:rPr>
      <w:t>IUGA</w:t>
    </w:r>
    <w:r w:rsidR="000B7459">
      <w:rPr>
        <w:rStyle w:val="PageNumber"/>
        <w:rFonts w:ascii="Arial" w:hAnsi="Arial" w:cs="Arial"/>
      </w:rPr>
      <w:t xml:space="preserve"> Tank</w:t>
    </w:r>
    <w:r w:rsidR="008D268D" w:rsidRPr="00B92D58">
      <w:rPr>
        <w:rStyle w:val="PageNumber"/>
        <w:rFonts w:ascii="Arial" w:hAnsi="Arial" w:cs="Arial"/>
      </w:rPr>
      <w:t xml:space="preserve"> Facility SPCC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F9F1" w14:textId="371CDB01" w:rsidR="008D268D" w:rsidRPr="00B92D58" w:rsidRDefault="00BD721C" w:rsidP="00951D27">
    <w:pPr>
      <w:pStyle w:val="Footer"/>
      <w:tabs>
        <w:tab w:val="clear" w:pos="4320"/>
        <w:tab w:val="clear" w:pos="8640"/>
        <w:tab w:val="center" w:pos="7080"/>
        <w:tab w:val="right" w:pos="14400"/>
      </w:tabs>
      <w:rPr>
        <w:rFonts w:ascii="Arial" w:hAnsi="Arial" w:cs="Arial"/>
      </w:rPr>
    </w:pPr>
    <w:r w:rsidRPr="001C0436">
      <w:rPr>
        <w:rFonts w:ascii="Arial" w:hAnsi="Arial" w:cs="Arial"/>
      </w:rPr>
      <w:t xml:space="preserve">Version </w:t>
    </w:r>
    <w:r w:rsidR="00D535DB">
      <w:rPr>
        <w:rFonts w:ascii="Arial" w:hAnsi="Arial" w:cs="Arial"/>
      </w:rPr>
      <w:t>Month Day</w:t>
    </w:r>
    <w:r w:rsidRPr="001C0436">
      <w:rPr>
        <w:rFonts w:ascii="Arial" w:hAnsi="Arial" w:cs="Arial"/>
      </w:rPr>
      <w:t>, 2026</w:t>
    </w:r>
    <w:r w:rsidR="008D268D">
      <w:rPr>
        <w:rFonts w:ascii="Arial" w:hAnsi="Arial" w:cs="Arial"/>
        <w:sz w:val="16"/>
        <w:szCs w:val="16"/>
      </w:rPr>
      <w:tab/>
    </w:r>
    <w:r w:rsidR="008D268D" w:rsidRPr="00B92D58">
      <w:rPr>
        <w:rFonts w:ascii="Arial" w:hAnsi="Arial" w:cs="Arial"/>
      </w:rPr>
      <w:t xml:space="preserve">Page </w:t>
    </w:r>
    <w:r w:rsidR="008D268D" w:rsidRPr="00B92D58">
      <w:rPr>
        <w:rStyle w:val="PageNumber"/>
        <w:rFonts w:ascii="Arial" w:hAnsi="Arial" w:cs="Arial"/>
      </w:rPr>
      <w:fldChar w:fldCharType="begin"/>
    </w:r>
    <w:r w:rsidR="008D268D" w:rsidRPr="00B92D58">
      <w:rPr>
        <w:rStyle w:val="PageNumber"/>
        <w:rFonts w:ascii="Arial" w:hAnsi="Arial" w:cs="Arial"/>
      </w:rPr>
      <w:instrText xml:space="preserve"> PAGE </w:instrText>
    </w:r>
    <w:r w:rsidR="008D268D" w:rsidRPr="00B92D58">
      <w:rPr>
        <w:rStyle w:val="PageNumber"/>
        <w:rFonts w:ascii="Arial" w:hAnsi="Arial" w:cs="Arial"/>
      </w:rPr>
      <w:fldChar w:fldCharType="separate"/>
    </w:r>
    <w:r w:rsidR="00FC229F" w:rsidRPr="00B92D58">
      <w:rPr>
        <w:rStyle w:val="PageNumber"/>
        <w:rFonts w:ascii="Arial" w:hAnsi="Arial" w:cs="Arial"/>
        <w:noProof/>
      </w:rPr>
      <w:t>16</w:t>
    </w:r>
    <w:r w:rsidR="008D268D" w:rsidRPr="00B92D58">
      <w:rPr>
        <w:rStyle w:val="PageNumber"/>
        <w:rFonts w:ascii="Arial" w:hAnsi="Arial" w:cs="Arial"/>
      </w:rPr>
      <w:fldChar w:fldCharType="end"/>
    </w:r>
    <w:r w:rsidR="008D268D" w:rsidRPr="00B92D58">
      <w:rPr>
        <w:rStyle w:val="PageNumber"/>
        <w:rFonts w:ascii="Arial" w:hAnsi="Arial" w:cs="Arial"/>
      </w:rPr>
      <w:tab/>
    </w:r>
    <w:r w:rsidR="00244A39">
      <w:rPr>
        <w:rStyle w:val="PageNumber"/>
        <w:rFonts w:ascii="Arial" w:hAnsi="Arial" w:cs="Arial"/>
      </w:rPr>
      <w:t xml:space="preserve">DRAFT </w:t>
    </w:r>
    <w:r w:rsidR="008D268D" w:rsidRPr="00B92D58">
      <w:rPr>
        <w:rStyle w:val="PageNumber"/>
        <w:rFonts w:ascii="Arial" w:hAnsi="Arial" w:cs="Arial"/>
      </w:rPr>
      <w:t>T</w:t>
    </w:r>
    <w:r w:rsidR="00C82E70" w:rsidRPr="00B92D58">
      <w:rPr>
        <w:rStyle w:val="PageNumber"/>
        <w:rFonts w:ascii="Arial" w:hAnsi="Arial" w:cs="Arial"/>
      </w:rPr>
      <w:t>IUGA</w:t>
    </w:r>
    <w:r w:rsidR="00544911">
      <w:rPr>
        <w:rStyle w:val="PageNumber"/>
        <w:rFonts w:ascii="Arial" w:hAnsi="Arial" w:cs="Arial"/>
      </w:rPr>
      <w:t xml:space="preserve"> Tank</w:t>
    </w:r>
    <w:r w:rsidR="008D268D" w:rsidRPr="00B92D58">
      <w:rPr>
        <w:rStyle w:val="PageNumber"/>
        <w:rFonts w:ascii="Arial" w:hAnsi="Arial" w:cs="Arial"/>
      </w:rPr>
      <w:t xml:space="preserve"> Facility SPCC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6149" w14:textId="52C04B1C" w:rsidR="008D268D" w:rsidRPr="00B92D58" w:rsidRDefault="00BD721C" w:rsidP="00951D27">
    <w:pPr>
      <w:pStyle w:val="Footer"/>
      <w:tabs>
        <w:tab w:val="clear" w:pos="4320"/>
        <w:tab w:val="clear" w:pos="8640"/>
        <w:tab w:val="center" w:pos="5400"/>
        <w:tab w:val="right" w:pos="10800"/>
      </w:tabs>
      <w:rPr>
        <w:rFonts w:ascii="Arial" w:hAnsi="Arial" w:cs="Arial"/>
      </w:rPr>
    </w:pPr>
    <w:r w:rsidRPr="001C0436">
      <w:rPr>
        <w:rFonts w:ascii="Arial" w:hAnsi="Arial" w:cs="Arial"/>
      </w:rPr>
      <w:t xml:space="preserve">Version </w:t>
    </w:r>
    <w:r w:rsidR="00D535DB">
      <w:rPr>
        <w:rFonts w:ascii="Arial" w:hAnsi="Arial" w:cs="Arial"/>
      </w:rPr>
      <w:t>Month Day</w:t>
    </w:r>
    <w:r w:rsidRPr="001C0436">
      <w:rPr>
        <w:rFonts w:ascii="Arial" w:hAnsi="Arial" w:cs="Arial"/>
      </w:rPr>
      <w:t>, 2026</w:t>
    </w:r>
    <w:r w:rsidR="008D268D" w:rsidRPr="00B92D58">
      <w:rPr>
        <w:rFonts w:ascii="Arial" w:hAnsi="Arial" w:cs="Arial"/>
      </w:rPr>
      <w:tab/>
      <w:t xml:space="preserve">Page </w:t>
    </w:r>
    <w:r w:rsidR="008D268D" w:rsidRPr="00B92D58">
      <w:rPr>
        <w:rStyle w:val="PageNumber"/>
        <w:rFonts w:ascii="Arial" w:hAnsi="Arial" w:cs="Arial"/>
      </w:rPr>
      <w:fldChar w:fldCharType="begin"/>
    </w:r>
    <w:r w:rsidR="008D268D" w:rsidRPr="00B92D58">
      <w:rPr>
        <w:rStyle w:val="PageNumber"/>
        <w:rFonts w:ascii="Arial" w:hAnsi="Arial" w:cs="Arial"/>
      </w:rPr>
      <w:instrText xml:space="preserve"> PAGE </w:instrText>
    </w:r>
    <w:r w:rsidR="008D268D" w:rsidRPr="00B92D58">
      <w:rPr>
        <w:rStyle w:val="PageNumber"/>
        <w:rFonts w:ascii="Arial" w:hAnsi="Arial" w:cs="Arial"/>
      </w:rPr>
      <w:fldChar w:fldCharType="separate"/>
    </w:r>
    <w:r w:rsidR="00FC229F" w:rsidRPr="00B92D58">
      <w:rPr>
        <w:rStyle w:val="PageNumber"/>
        <w:rFonts w:ascii="Arial" w:hAnsi="Arial" w:cs="Arial"/>
        <w:noProof/>
      </w:rPr>
      <w:t>17</w:t>
    </w:r>
    <w:r w:rsidR="008D268D" w:rsidRPr="00B92D58">
      <w:rPr>
        <w:rStyle w:val="PageNumber"/>
        <w:rFonts w:ascii="Arial" w:hAnsi="Arial" w:cs="Arial"/>
      </w:rPr>
      <w:fldChar w:fldCharType="end"/>
    </w:r>
    <w:r w:rsidR="008D268D" w:rsidRPr="00B92D58">
      <w:rPr>
        <w:rStyle w:val="PageNumber"/>
        <w:rFonts w:ascii="Arial" w:hAnsi="Arial" w:cs="Arial"/>
      </w:rPr>
      <w:tab/>
    </w:r>
    <w:r w:rsidR="00244A39">
      <w:rPr>
        <w:rStyle w:val="PageNumber"/>
        <w:rFonts w:ascii="Arial" w:hAnsi="Arial" w:cs="Arial"/>
      </w:rPr>
      <w:t xml:space="preserve">DRAFT </w:t>
    </w:r>
    <w:r w:rsidR="000132D2" w:rsidRPr="00B92D58">
      <w:rPr>
        <w:rStyle w:val="PageNumber"/>
        <w:rFonts w:ascii="Arial" w:hAnsi="Arial" w:cs="Arial"/>
      </w:rPr>
      <w:t>TIUGA</w:t>
    </w:r>
    <w:r w:rsidR="00544911">
      <w:rPr>
        <w:rStyle w:val="PageNumber"/>
        <w:rFonts w:ascii="Arial" w:hAnsi="Arial" w:cs="Arial"/>
      </w:rPr>
      <w:t xml:space="preserve"> Tank</w:t>
    </w:r>
    <w:r w:rsidR="008D268D" w:rsidRPr="00B92D58">
      <w:rPr>
        <w:rStyle w:val="PageNumber"/>
        <w:rFonts w:ascii="Arial" w:hAnsi="Arial" w:cs="Arial"/>
      </w:rPr>
      <w:t xml:space="preserve"> Facility SPCC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70ED" w14:textId="5C9FEC6D" w:rsidR="008D268D" w:rsidRPr="00B92D58" w:rsidRDefault="00BD721C" w:rsidP="000D2563">
    <w:pPr>
      <w:pStyle w:val="Footer"/>
      <w:tabs>
        <w:tab w:val="clear" w:pos="4320"/>
        <w:tab w:val="clear" w:pos="8640"/>
        <w:tab w:val="center" w:pos="7080"/>
        <w:tab w:val="right" w:pos="14400"/>
      </w:tabs>
      <w:rPr>
        <w:rFonts w:ascii="Arial" w:hAnsi="Arial" w:cs="Arial"/>
      </w:rPr>
    </w:pPr>
    <w:r w:rsidRPr="00544911">
      <w:rPr>
        <w:rFonts w:ascii="Arial" w:hAnsi="Arial" w:cs="Arial"/>
      </w:rPr>
      <w:t xml:space="preserve">Version </w:t>
    </w:r>
    <w:r w:rsidR="00D535DB">
      <w:rPr>
        <w:rFonts w:ascii="Arial" w:hAnsi="Arial" w:cs="Arial"/>
      </w:rPr>
      <w:t>Month Day</w:t>
    </w:r>
    <w:r w:rsidRPr="00544911">
      <w:rPr>
        <w:rFonts w:ascii="Arial" w:hAnsi="Arial" w:cs="Arial"/>
      </w:rPr>
      <w:t>, 2026</w:t>
    </w:r>
    <w:r w:rsidR="008D268D" w:rsidRPr="00B92D58">
      <w:rPr>
        <w:rFonts w:ascii="Arial" w:hAnsi="Arial" w:cs="Arial"/>
      </w:rPr>
      <w:tab/>
      <w:t xml:space="preserve">Page </w:t>
    </w:r>
    <w:r w:rsidR="008D268D" w:rsidRPr="00B92D58">
      <w:rPr>
        <w:rStyle w:val="PageNumber"/>
        <w:rFonts w:ascii="Arial" w:hAnsi="Arial" w:cs="Arial"/>
      </w:rPr>
      <w:fldChar w:fldCharType="begin"/>
    </w:r>
    <w:r w:rsidR="008D268D" w:rsidRPr="00B92D58">
      <w:rPr>
        <w:rStyle w:val="PageNumber"/>
        <w:rFonts w:ascii="Arial" w:hAnsi="Arial" w:cs="Arial"/>
      </w:rPr>
      <w:instrText xml:space="preserve"> PAGE </w:instrText>
    </w:r>
    <w:r w:rsidR="008D268D" w:rsidRPr="00B92D58">
      <w:rPr>
        <w:rStyle w:val="PageNumber"/>
        <w:rFonts w:ascii="Arial" w:hAnsi="Arial" w:cs="Arial"/>
      </w:rPr>
      <w:fldChar w:fldCharType="separate"/>
    </w:r>
    <w:r w:rsidR="00FC229F" w:rsidRPr="00B92D58">
      <w:rPr>
        <w:rStyle w:val="PageNumber"/>
        <w:rFonts w:ascii="Arial" w:hAnsi="Arial" w:cs="Arial"/>
        <w:noProof/>
      </w:rPr>
      <w:t>18</w:t>
    </w:r>
    <w:r w:rsidR="008D268D" w:rsidRPr="00B92D58">
      <w:rPr>
        <w:rStyle w:val="PageNumber"/>
        <w:rFonts w:ascii="Arial" w:hAnsi="Arial" w:cs="Arial"/>
      </w:rPr>
      <w:fldChar w:fldCharType="end"/>
    </w:r>
    <w:r w:rsidR="008D268D" w:rsidRPr="00B92D58">
      <w:rPr>
        <w:rStyle w:val="PageNumber"/>
        <w:rFonts w:ascii="Arial" w:hAnsi="Arial" w:cs="Arial"/>
      </w:rPr>
      <w:tab/>
    </w:r>
    <w:r w:rsidR="00244A39">
      <w:rPr>
        <w:rStyle w:val="PageNumber"/>
        <w:rFonts w:ascii="Arial" w:hAnsi="Arial" w:cs="Arial"/>
      </w:rPr>
      <w:t xml:space="preserve">DRAFT </w:t>
    </w:r>
    <w:r w:rsidR="008D268D" w:rsidRPr="00B92D58">
      <w:rPr>
        <w:rStyle w:val="PageNumber"/>
        <w:rFonts w:ascii="Arial" w:hAnsi="Arial" w:cs="Arial"/>
      </w:rPr>
      <w:t>T</w:t>
    </w:r>
    <w:r w:rsidR="00F22926" w:rsidRPr="00B92D58">
      <w:rPr>
        <w:rStyle w:val="PageNumber"/>
        <w:rFonts w:ascii="Arial" w:hAnsi="Arial" w:cs="Arial"/>
      </w:rPr>
      <w:t>IUGA</w:t>
    </w:r>
    <w:r w:rsidR="00544911">
      <w:rPr>
        <w:rStyle w:val="PageNumber"/>
        <w:rFonts w:ascii="Arial" w:hAnsi="Arial" w:cs="Arial"/>
      </w:rPr>
      <w:t xml:space="preserve"> Tank</w:t>
    </w:r>
    <w:r w:rsidR="008D268D" w:rsidRPr="00B92D58">
      <w:rPr>
        <w:rStyle w:val="PageNumber"/>
        <w:rFonts w:ascii="Arial" w:hAnsi="Arial" w:cs="Arial"/>
      </w:rPr>
      <w:t xml:space="preserve"> Facility SPCC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4041" w14:textId="298F0D13" w:rsidR="008D268D" w:rsidRPr="00B92D58" w:rsidRDefault="00BD721C" w:rsidP="00E175A0">
    <w:pPr>
      <w:pStyle w:val="Footer"/>
      <w:tabs>
        <w:tab w:val="clear" w:pos="4320"/>
        <w:tab w:val="clear" w:pos="8640"/>
        <w:tab w:val="center" w:pos="5400"/>
        <w:tab w:val="right" w:pos="10800"/>
      </w:tabs>
      <w:rPr>
        <w:rFonts w:ascii="Arial" w:hAnsi="Arial" w:cs="Arial"/>
      </w:rPr>
    </w:pPr>
    <w:r w:rsidRPr="001C0436">
      <w:rPr>
        <w:rFonts w:ascii="Arial" w:hAnsi="Arial" w:cs="Arial"/>
      </w:rPr>
      <w:t xml:space="preserve">Version </w:t>
    </w:r>
    <w:r w:rsidR="00D535DB">
      <w:rPr>
        <w:rFonts w:ascii="Arial" w:hAnsi="Arial" w:cs="Arial"/>
      </w:rPr>
      <w:t>Month Day</w:t>
    </w:r>
    <w:r w:rsidRPr="001C0436">
      <w:rPr>
        <w:rFonts w:ascii="Arial" w:hAnsi="Arial" w:cs="Arial"/>
      </w:rPr>
      <w:t>, 2026</w:t>
    </w:r>
    <w:r w:rsidR="008D268D" w:rsidRPr="00B92D58">
      <w:rPr>
        <w:rFonts w:ascii="Arial" w:hAnsi="Arial" w:cs="Arial"/>
      </w:rPr>
      <w:tab/>
      <w:t xml:space="preserve">Page </w:t>
    </w:r>
    <w:r w:rsidR="008D268D" w:rsidRPr="00B92D58">
      <w:rPr>
        <w:rStyle w:val="PageNumber"/>
        <w:rFonts w:ascii="Arial" w:hAnsi="Arial" w:cs="Arial"/>
      </w:rPr>
      <w:fldChar w:fldCharType="begin"/>
    </w:r>
    <w:r w:rsidR="008D268D" w:rsidRPr="00B92D58">
      <w:rPr>
        <w:rStyle w:val="PageNumber"/>
        <w:rFonts w:ascii="Arial" w:hAnsi="Arial" w:cs="Arial"/>
      </w:rPr>
      <w:instrText xml:space="preserve"> PAGE </w:instrText>
    </w:r>
    <w:r w:rsidR="008D268D" w:rsidRPr="00B92D58">
      <w:rPr>
        <w:rStyle w:val="PageNumber"/>
        <w:rFonts w:ascii="Arial" w:hAnsi="Arial" w:cs="Arial"/>
      </w:rPr>
      <w:fldChar w:fldCharType="separate"/>
    </w:r>
    <w:r w:rsidR="00FC229F" w:rsidRPr="00B92D58">
      <w:rPr>
        <w:rStyle w:val="PageNumber"/>
        <w:rFonts w:ascii="Arial" w:hAnsi="Arial" w:cs="Arial"/>
        <w:noProof/>
      </w:rPr>
      <w:t>20</w:t>
    </w:r>
    <w:r w:rsidR="008D268D" w:rsidRPr="00B92D58">
      <w:rPr>
        <w:rStyle w:val="PageNumber"/>
        <w:rFonts w:ascii="Arial" w:hAnsi="Arial" w:cs="Arial"/>
      </w:rPr>
      <w:fldChar w:fldCharType="end"/>
    </w:r>
    <w:r w:rsidR="008D268D" w:rsidRPr="00B92D58">
      <w:rPr>
        <w:rStyle w:val="PageNumber"/>
        <w:rFonts w:ascii="Arial" w:hAnsi="Arial" w:cs="Arial"/>
      </w:rPr>
      <w:tab/>
    </w:r>
    <w:r w:rsidR="00244A39">
      <w:rPr>
        <w:rStyle w:val="PageNumber"/>
        <w:rFonts w:ascii="Arial" w:hAnsi="Arial" w:cs="Arial"/>
      </w:rPr>
      <w:t xml:space="preserve">DRAFT </w:t>
    </w:r>
    <w:r w:rsidR="008D268D" w:rsidRPr="00B92D58">
      <w:rPr>
        <w:rStyle w:val="PageNumber"/>
        <w:rFonts w:ascii="Arial" w:hAnsi="Arial" w:cs="Arial"/>
      </w:rPr>
      <w:t>T</w:t>
    </w:r>
    <w:r w:rsidR="00F22926" w:rsidRPr="00B92D58">
      <w:rPr>
        <w:rStyle w:val="PageNumber"/>
        <w:rFonts w:ascii="Arial" w:hAnsi="Arial" w:cs="Arial"/>
      </w:rPr>
      <w:t>IUGA</w:t>
    </w:r>
    <w:r w:rsidR="00544911">
      <w:rPr>
        <w:rStyle w:val="PageNumber"/>
        <w:rFonts w:ascii="Arial" w:hAnsi="Arial" w:cs="Arial"/>
      </w:rPr>
      <w:t xml:space="preserve"> Tank</w:t>
    </w:r>
    <w:r w:rsidR="008D268D" w:rsidRPr="00B92D58">
      <w:rPr>
        <w:rStyle w:val="PageNumber"/>
        <w:rFonts w:ascii="Arial" w:hAnsi="Arial" w:cs="Arial"/>
      </w:rPr>
      <w:t xml:space="preserve"> Facility SPCC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6119" w14:textId="77777777" w:rsidR="00837E0A" w:rsidRDefault="00837E0A">
      <w:r>
        <w:separator/>
      </w:r>
    </w:p>
  </w:footnote>
  <w:footnote w:type="continuationSeparator" w:id="0">
    <w:p w14:paraId="26D25747" w14:textId="77777777" w:rsidR="00837E0A" w:rsidRDefault="00837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57B9" w14:textId="34D795CB" w:rsidR="00810743" w:rsidRPr="00810743" w:rsidRDefault="00810743" w:rsidP="00810743">
    <w:pPr>
      <w:pStyle w:val="Header"/>
      <w:jc w:val="right"/>
      <w:rPr>
        <w:rFonts w:ascii="Arial" w:hAnsi="Arial" w:cs="Arial"/>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AB4A" w14:textId="77777777" w:rsidR="008D268D" w:rsidRDefault="008D268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BFE1" w14:textId="77777777" w:rsidR="008D268D" w:rsidRDefault="008D268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BD4D" w14:textId="07327E1D" w:rsidR="008D268D" w:rsidRPr="00810743" w:rsidRDefault="008D268D" w:rsidP="00810743">
    <w:pPr>
      <w:pStyle w:val="Header"/>
      <w:jc w:val="right"/>
      <w:rPr>
        <w:rFonts w:ascii="Arial" w:hAnsi="Arial" w:cs="Arial"/>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CCBC" w14:textId="77777777" w:rsidR="008D268D" w:rsidRDefault="008D268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D0EE" w14:textId="77777777" w:rsidR="008D268D" w:rsidRDefault="008D268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E1DC" w14:textId="690A7F3E" w:rsidR="008D268D" w:rsidRPr="00A10BA3" w:rsidRDefault="008D268D" w:rsidP="00A10BA3">
    <w:pPr>
      <w:pStyle w:val="Header"/>
      <w:jc w:val="right"/>
      <w:rPr>
        <w:rFonts w:ascii="Arial" w:hAnsi="Arial" w:cs="Arial"/>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7C32" w14:textId="77777777" w:rsidR="008D268D" w:rsidRDefault="008D268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C217" w14:textId="77777777" w:rsidR="008D268D" w:rsidRDefault="008D268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02F0" w14:textId="360E45FE" w:rsidR="008D268D" w:rsidRPr="00A10BA3" w:rsidRDefault="008D268D" w:rsidP="00A10BA3">
    <w:pPr>
      <w:pStyle w:val="Header"/>
      <w:jc w:val="right"/>
      <w:rPr>
        <w:rFonts w:ascii="Arial" w:hAnsi="Arial" w:cs="Arial"/>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2E00" w14:textId="77777777" w:rsidR="008D268D" w:rsidRDefault="008D2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D6CC" w14:textId="77777777" w:rsidR="008D268D" w:rsidRDefault="008D268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A299" w14:textId="77777777" w:rsidR="008D268D" w:rsidRDefault="008D268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E9AE" w14:textId="7E3DF28D" w:rsidR="008D268D" w:rsidRPr="00CE031B" w:rsidRDefault="008D268D" w:rsidP="00CE031B">
    <w:pPr>
      <w:pStyle w:val="Header"/>
      <w:jc w:val="right"/>
      <w:rPr>
        <w:rFonts w:ascii="Arial" w:hAnsi="Arial" w:cs="Arial"/>
        <w:sz w:val="16"/>
        <w:szCs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ED80" w14:textId="77777777" w:rsidR="008D268D" w:rsidRDefault="008D268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476A" w14:textId="77777777" w:rsidR="008D268D" w:rsidRDefault="008D268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6AEE" w14:textId="6FF5637F" w:rsidR="008D268D" w:rsidRPr="00553BAB" w:rsidRDefault="008D268D" w:rsidP="00553BAB">
    <w:pPr>
      <w:pStyle w:val="Header"/>
      <w:jc w:val="right"/>
      <w:rPr>
        <w:rFonts w:ascii="Arial" w:hAnsi="Arial" w:cs="Arial"/>
        <w:sz w:val="16"/>
        <w:szCs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72D4" w14:textId="77777777" w:rsidR="008D268D" w:rsidRDefault="008D2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0D1F" w14:textId="37A07731" w:rsidR="008D268D" w:rsidRPr="00810743" w:rsidRDefault="008D268D" w:rsidP="00810743">
    <w:pPr>
      <w:pStyle w:val="Header"/>
      <w:jc w:val="right"/>
      <w:rPr>
        <w:rFonts w:ascii="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4F13" w14:textId="77777777" w:rsidR="008D268D" w:rsidRDefault="008D26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BFA1" w14:textId="77777777" w:rsidR="008D268D" w:rsidRDefault="008D26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442" w14:textId="5BD3A131" w:rsidR="008D268D" w:rsidRPr="00810743" w:rsidRDefault="008D268D" w:rsidP="00810743">
    <w:pPr>
      <w:pStyle w:val="Header"/>
      <w:jc w:val="right"/>
      <w:rPr>
        <w:rFonts w:ascii="Arial" w:hAnsi="Arial" w:cs="Arial"/>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26C8" w14:textId="77777777" w:rsidR="008D268D" w:rsidRDefault="008D26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D599" w14:textId="77777777" w:rsidR="008D268D" w:rsidRDefault="008D26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4EDB" w14:textId="69C718B8" w:rsidR="008D268D" w:rsidRPr="00810743" w:rsidRDefault="008D268D" w:rsidP="0081074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A29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84B24"/>
    <w:multiLevelType w:val="hybridMultilevel"/>
    <w:tmpl w:val="0E6487CC"/>
    <w:lvl w:ilvl="0" w:tplc="14E61EB2">
      <w:start w:val="1"/>
      <w:numFmt w:val="decimal"/>
      <w:lvlText w:val="%1."/>
      <w:lvlJc w:val="left"/>
      <w:pPr>
        <w:tabs>
          <w:tab w:val="num" w:pos="360"/>
        </w:tabs>
        <w:ind w:left="360" w:hanging="360"/>
      </w:pPr>
      <w:rPr>
        <w:b/>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0B43737"/>
    <w:multiLevelType w:val="multilevel"/>
    <w:tmpl w:val="03C637CE"/>
    <w:lvl w:ilvl="0">
      <w:start w:val="1"/>
      <w:numFmt w:val="decimal"/>
      <w:lvlText w:val="%1."/>
      <w:lvlJc w:val="left"/>
      <w:pPr>
        <w:tabs>
          <w:tab w:val="num" w:pos="792"/>
        </w:tabs>
        <w:ind w:left="792" w:hanging="288"/>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3" w15:restartNumberingAfterBreak="0">
    <w:nsid w:val="02F75B45"/>
    <w:multiLevelType w:val="hybridMultilevel"/>
    <w:tmpl w:val="3FAE4126"/>
    <w:lvl w:ilvl="0" w:tplc="A408748A">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34D5287"/>
    <w:multiLevelType w:val="hybridMultilevel"/>
    <w:tmpl w:val="AB40583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D3D74"/>
    <w:multiLevelType w:val="hybridMultilevel"/>
    <w:tmpl w:val="D6925920"/>
    <w:lvl w:ilvl="0" w:tplc="B8F4F9E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723324"/>
    <w:multiLevelType w:val="hybridMultilevel"/>
    <w:tmpl w:val="5ED8F520"/>
    <w:lvl w:ilvl="0" w:tplc="C408FFB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9F68AD"/>
    <w:multiLevelType w:val="hybridMultilevel"/>
    <w:tmpl w:val="F962E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75595"/>
    <w:multiLevelType w:val="hybridMultilevel"/>
    <w:tmpl w:val="ED4C1070"/>
    <w:lvl w:ilvl="0" w:tplc="C3C04FD0">
      <w:start w:val="1"/>
      <w:numFmt w:val="lowerLetter"/>
      <w:lvlText w:val="(%1)"/>
      <w:lvlJc w:val="left"/>
      <w:pPr>
        <w:tabs>
          <w:tab w:val="num" w:pos="1080"/>
        </w:tabs>
        <w:ind w:left="1080" w:hanging="360"/>
      </w:pPr>
      <w:rPr>
        <w:rFonts w:hint="default"/>
      </w:rPr>
    </w:lvl>
    <w:lvl w:ilvl="1" w:tplc="6A6AC5CA">
      <w:start w:val="1"/>
      <w:numFmt w:val="lowerRoman"/>
      <w:lvlText w:val="(%2)"/>
      <w:lvlJc w:val="left"/>
      <w:pPr>
        <w:tabs>
          <w:tab w:val="num" w:pos="2160"/>
        </w:tabs>
        <w:ind w:left="2160" w:hanging="720"/>
      </w:pPr>
      <w:rPr>
        <w:rFonts w:hint="default"/>
      </w:rPr>
    </w:lvl>
    <w:lvl w:ilvl="2" w:tplc="F404FA8E">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CD12876"/>
    <w:multiLevelType w:val="multilevel"/>
    <w:tmpl w:val="03C637CE"/>
    <w:lvl w:ilvl="0">
      <w:start w:val="1"/>
      <w:numFmt w:val="decimal"/>
      <w:lvlText w:val="%1."/>
      <w:lvlJc w:val="left"/>
      <w:pPr>
        <w:tabs>
          <w:tab w:val="num" w:pos="792"/>
        </w:tabs>
        <w:ind w:left="792" w:hanging="288"/>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10" w15:restartNumberingAfterBreak="0">
    <w:nsid w:val="241C7185"/>
    <w:multiLevelType w:val="multilevel"/>
    <w:tmpl w:val="03C637CE"/>
    <w:lvl w:ilvl="0">
      <w:start w:val="1"/>
      <w:numFmt w:val="decimal"/>
      <w:lvlText w:val="%1."/>
      <w:lvlJc w:val="left"/>
      <w:pPr>
        <w:tabs>
          <w:tab w:val="num" w:pos="792"/>
        </w:tabs>
        <w:ind w:left="792" w:hanging="288"/>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11" w15:restartNumberingAfterBreak="0">
    <w:nsid w:val="2E47148F"/>
    <w:multiLevelType w:val="hybridMultilevel"/>
    <w:tmpl w:val="E152B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B73BE"/>
    <w:multiLevelType w:val="multilevel"/>
    <w:tmpl w:val="CD68A0C8"/>
    <w:lvl w:ilvl="0">
      <w:start w:val="7"/>
      <w:numFmt w:val="decimal"/>
      <w:lvlText w:val="%1."/>
      <w:lvlJc w:val="left"/>
      <w:pPr>
        <w:tabs>
          <w:tab w:val="num" w:pos="792"/>
        </w:tabs>
        <w:ind w:left="792" w:hanging="288"/>
      </w:pPr>
      <w:rPr>
        <w:rFonts w:hint="default"/>
      </w:rPr>
    </w:lvl>
    <w:lvl w:ilvl="1">
      <w:start w:val="2"/>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13" w15:restartNumberingAfterBreak="0">
    <w:nsid w:val="30DB0E2A"/>
    <w:multiLevelType w:val="hybridMultilevel"/>
    <w:tmpl w:val="2682A410"/>
    <w:lvl w:ilvl="0" w:tplc="E99CCAEE">
      <w:start w:val="1"/>
      <w:numFmt w:val="lowerRoman"/>
      <w:lvlText w:val="%1."/>
      <w:lvlJc w:val="righ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EA3331"/>
    <w:multiLevelType w:val="hybridMultilevel"/>
    <w:tmpl w:val="B91256FA"/>
    <w:lvl w:ilvl="0" w:tplc="0409000F">
      <w:start w:val="1"/>
      <w:numFmt w:val="decimal"/>
      <w:lvlText w:val="%1."/>
      <w:lvlJc w:val="left"/>
      <w:pPr>
        <w:tabs>
          <w:tab w:val="num" w:pos="1620"/>
        </w:tabs>
        <w:ind w:left="1620" w:hanging="360"/>
      </w:pPr>
    </w:lvl>
    <w:lvl w:ilvl="1" w:tplc="700E580E">
      <w:start w:val="1"/>
      <w:numFmt w:val="upperLetter"/>
      <w:lvlText w:val="(%2)"/>
      <w:lvlJc w:val="left"/>
      <w:pPr>
        <w:tabs>
          <w:tab w:val="num" w:pos="1620"/>
        </w:tabs>
        <w:ind w:left="1620" w:hanging="720"/>
      </w:pPr>
      <w:rPr>
        <w:rFonts w:ascii="Arial" w:hAnsi="Arial" w:hint="default"/>
        <w:b w:val="0"/>
        <w:i w:val="0"/>
        <w:sz w:val="22"/>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433A5C4E"/>
    <w:multiLevelType w:val="hybridMultilevel"/>
    <w:tmpl w:val="A44A51B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125119"/>
    <w:multiLevelType w:val="hybridMultilevel"/>
    <w:tmpl w:val="F6C0C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Verdan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Verdan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Verdan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A641AA6"/>
    <w:multiLevelType w:val="hybridMultilevel"/>
    <w:tmpl w:val="0B564F56"/>
    <w:lvl w:ilvl="0" w:tplc="C408FFBE">
      <w:start w:val="1"/>
      <w:numFmt w:val="bullet"/>
      <w:lvlText w:val=""/>
      <w:lvlJc w:val="left"/>
      <w:pPr>
        <w:tabs>
          <w:tab w:val="num" w:pos="720"/>
        </w:tabs>
        <w:ind w:left="720" w:hanging="360"/>
      </w:pPr>
      <w:rPr>
        <w:rFonts w:ascii="Symbol" w:hAnsi="Symbol" w:hint="default"/>
        <w:sz w:val="18"/>
      </w:rPr>
    </w:lvl>
    <w:lvl w:ilvl="1" w:tplc="3A6829F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9210B"/>
    <w:multiLevelType w:val="multilevel"/>
    <w:tmpl w:val="5ED8F520"/>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3601C"/>
    <w:multiLevelType w:val="hybridMultilevel"/>
    <w:tmpl w:val="95A8E040"/>
    <w:lvl w:ilvl="0" w:tplc="767046E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E46D42"/>
    <w:multiLevelType w:val="hybridMultilevel"/>
    <w:tmpl w:val="2994838C"/>
    <w:lvl w:ilvl="0" w:tplc="075CD624">
      <w:start w:val="1"/>
      <w:numFmt w:val="upperLetter"/>
      <w:pStyle w:val="Heading2"/>
      <w:lvlText w:val="%1."/>
      <w:lvlJc w:val="left"/>
      <w:pPr>
        <w:tabs>
          <w:tab w:val="num" w:pos="900"/>
        </w:tabs>
        <w:ind w:left="900" w:hanging="720"/>
      </w:pPr>
      <w:rPr>
        <w:rFonts w:ascii="Times New Roman Bold" w:hAnsi="Times New Roman Bold"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7034B3F"/>
    <w:multiLevelType w:val="hybridMultilevel"/>
    <w:tmpl w:val="D812B3C4"/>
    <w:lvl w:ilvl="0" w:tplc="C408FFBE">
      <w:start w:val="1"/>
      <w:numFmt w:val="bullet"/>
      <w:lvlText w:val=""/>
      <w:lvlJc w:val="left"/>
      <w:pPr>
        <w:tabs>
          <w:tab w:val="num" w:pos="720"/>
        </w:tabs>
        <w:ind w:left="720" w:hanging="360"/>
      </w:pPr>
      <w:rPr>
        <w:rFonts w:ascii="Symbol" w:hAnsi="Symbol" w:hint="default"/>
        <w:sz w:val="18"/>
      </w:rPr>
    </w:lvl>
    <w:lvl w:ilvl="1" w:tplc="3A6829F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8B0501"/>
    <w:multiLevelType w:val="multilevel"/>
    <w:tmpl w:val="AC664458"/>
    <w:lvl w:ilvl="0">
      <w:start w:val="1"/>
      <w:numFmt w:val="decimal"/>
      <w:lvlText w:val="%1."/>
      <w:lvlJc w:val="left"/>
      <w:pPr>
        <w:tabs>
          <w:tab w:val="num" w:pos="792"/>
        </w:tabs>
        <w:ind w:left="792" w:hanging="288"/>
      </w:pPr>
      <w:rPr>
        <w:rFonts w:hint="default"/>
      </w:rPr>
    </w:lvl>
    <w:lvl w:ilvl="1">
      <w:start w:val="2"/>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23" w15:restartNumberingAfterBreak="0">
    <w:nsid w:val="5C127050"/>
    <w:multiLevelType w:val="multilevel"/>
    <w:tmpl w:val="EB9C6570"/>
    <w:lvl w:ilvl="0">
      <w:start w:val="1"/>
      <w:numFmt w:val="decimal"/>
      <w:lvlText w:val="%1."/>
      <w:lvlJc w:val="left"/>
      <w:pPr>
        <w:tabs>
          <w:tab w:val="num" w:pos="792"/>
        </w:tabs>
        <w:ind w:left="792" w:hanging="288"/>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4" w15:restartNumberingAfterBreak="0">
    <w:nsid w:val="5F6A300C"/>
    <w:multiLevelType w:val="hybridMultilevel"/>
    <w:tmpl w:val="0DF25D06"/>
    <w:lvl w:ilvl="0" w:tplc="28BADA90">
      <w:start w:val="1"/>
      <w:numFmt w:val="bullet"/>
      <w:lvlText w:val=""/>
      <w:lvlJc w:val="left"/>
      <w:pPr>
        <w:tabs>
          <w:tab w:val="num" w:pos="702"/>
        </w:tabs>
        <w:ind w:left="702" w:hanging="360"/>
      </w:pPr>
      <w:rPr>
        <w:rFonts w:ascii="Symbol" w:hAnsi="Symbol" w:hint="default"/>
        <w:sz w:val="18"/>
        <w:szCs w:val="18"/>
      </w:rPr>
    </w:lvl>
    <w:lvl w:ilvl="1" w:tplc="04090003" w:tentative="1">
      <w:start w:val="1"/>
      <w:numFmt w:val="bullet"/>
      <w:lvlText w:val="o"/>
      <w:lvlJc w:val="left"/>
      <w:pPr>
        <w:tabs>
          <w:tab w:val="num" w:pos="1422"/>
        </w:tabs>
        <w:ind w:left="1422" w:hanging="360"/>
      </w:pPr>
      <w:rPr>
        <w:rFonts w:ascii="Courier New" w:hAnsi="Courier New" w:cs="Verdana"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Verdana"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Verdana"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5" w15:restartNumberingAfterBreak="0">
    <w:nsid w:val="61000F88"/>
    <w:multiLevelType w:val="multilevel"/>
    <w:tmpl w:val="03C637CE"/>
    <w:lvl w:ilvl="0">
      <w:start w:val="1"/>
      <w:numFmt w:val="decimal"/>
      <w:lvlText w:val="%1."/>
      <w:lvlJc w:val="left"/>
      <w:pPr>
        <w:tabs>
          <w:tab w:val="num" w:pos="792"/>
        </w:tabs>
        <w:ind w:left="792" w:hanging="288"/>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26" w15:restartNumberingAfterBreak="0">
    <w:nsid w:val="633837D8"/>
    <w:multiLevelType w:val="hybridMultilevel"/>
    <w:tmpl w:val="BD7E0C20"/>
    <w:lvl w:ilvl="0" w:tplc="9FF299F0">
      <w:start w:val="1"/>
      <w:numFmt w:val="bullet"/>
      <w:lvlText w:val=""/>
      <w:lvlJc w:val="left"/>
      <w:pPr>
        <w:tabs>
          <w:tab w:val="num" w:pos="768"/>
        </w:tabs>
        <w:ind w:left="768" w:hanging="360"/>
      </w:pPr>
      <w:rPr>
        <w:rFonts w:ascii="Symbol" w:hAnsi="Symbol" w:hint="default"/>
        <w:sz w:val="18"/>
        <w:szCs w:val="18"/>
      </w:rPr>
    </w:lvl>
    <w:lvl w:ilvl="1" w:tplc="04090003" w:tentative="1">
      <w:start w:val="1"/>
      <w:numFmt w:val="bullet"/>
      <w:lvlText w:val="o"/>
      <w:lvlJc w:val="left"/>
      <w:pPr>
        <w:tabs>
          <w:tab w:val="num" w:pos="1488"/>
        </w:tabs>
        <w:ind w:left="1488" w:hanging="360"/>
      </w:pPr>
      <w:rPr>
        <w:rFonts w:ascii="Courier New" w:hAnsi="Courier New" w:cs="Verdana"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Verdana"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Verdana"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27" w15:restartNumberingAfterBreak="0">
    <w:nsid w:val="6AA917EC"/>
    <w:multiLevelType w:val="multilevel"/>
    <w:tmpl w:val="AC664458"/>
    <w:lvl w:ilvl="0">
      <w:start w:val="1"/>
      <w:numFmt w:val="decimal"/>
      <w:lvlText w:val="%1."/>
      <w:lvlJc w:val="left"/>
      <w:pPr>
        <w:tabs>
          <w:tab w:val="num" w:pos="792"/>
        </w:tabs>
        <w:ind w:left="792" w:hanging="288"/>
      </w:pPr>
      <w:rPr>
        <w:rFonts w:hint="default"/>
      </w:rPr>
    </w:lvl>
    <w:lvl w:ilvl="1">
      <w:start w:val="2"/>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28" w15:restartNumberingAfterBreak="0">
    <w:nsid w:val="78D2657C"/>
    <w:multiLevelType w:val="hybridMultilevel"/>
    <w:tmpl w:val="58F8A858"/>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AB6766"/>
    <w:multiLevelType w:val="hybridMultilevel"/>
    <w:tmpl w:val="B2726E54"/>
    <w:lvl w:ilvl="0" w:tplc="C408FFBE">
      <w:start w:val="1"/>
      <w:numFmt w:val="bullet"/>
      <w:lvlText w:val=""/>
      <w:lvlJc w:val="left"/>
      <w:pPr>
        <w:tabs>
          <w:tab w:val="num" w:pos="720"/>
        </w:tabs>
        <w:ind w:left="720" w:hanging="360"/>
      </w:pPr>
      <w:rPr>
        <w:rFonts w:ascii="Symbol" w:hAnsi="Symbol" w:hint="default"/>
        <w:sz w:val="18"/>
      </w:rPr>
    </w:lvl>
    <w:lvl w:ilvl="1" w:tplc="04090001">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C93588"/>
    <w:multiLevelType w:val="hybridMultilevel"/>
    <w:tmpl w:val="B4107184"/>
    <w:lvl w:ilvl="0" w:tplc="72DE4414">
      <w:start w:val="1"/>
      <w:numFmt w:val="bullet"/>
      <w:lvlText w:val=""/>
      <w:lvlJc w:val="left"/>
      <w:pPr>
        <w:tabs>
          <w:tab w:val="num" w:pos="360"/>
        </w:tabs>
        <w:ind w:left="360" w:hanging="360"/>
      </w:pPr>
      <w:rPr>
        <w:rFonts w:ascii="Symbol" w:hAnsi="Symbol" w:hint="default"/>
        <w:color w:val="auto"/>
        <w:sz w:val="22"/>
      </w:rPr>
    </w:lvl>
    <w:lvl w:ilvl="1" w:tplc="76180030">
      <w:start w:val="1"/>
      <w:numFmt w:val="bullet"/>
      <w:lvlText w:val=""/>
      <w:lvlJc w:val="left"/>
      <w:pPr>
        <w:tabs>
          <w:tab w:val="num" w:pos="1440"/>
        </w:tabs>
        <w:ind w:left="1440" w:hanging="360"/>
      </w:pPr>
      <w:rPr>
        <w:rFonts w:ascii="Symbol" w:hAnsi="Symbol" w:hint="default"/>
        <w:color w:val="auto"/>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4391292">
    <w:abstractNumId w:val="20"/>
  </w:num>
  <w:num w:numId="2" w16cid:durableId="276253230">
    <w:abstractNumId w:val="0"/>
  </w:num>
  <w:num w:numId="3" w16cid:durableId="2124494574">
    <w:abstractNumId w:val="8"/>
  </w:num>
  <w:num w:numId="4" w16cid:durableId="1978606034">
    <w:abstractNumId w:val="14"/>
  </w:num>
  <w:num w:numId="5" w16cid:durableId="555312211">
    <w:abstractNumId w:val="3"/>
  </w:num>
  <w:num w:numId="6" w16cid:durableId="92939961">
    <w:abstractNumId w:val="19"/>
  </w:num>
  <w:num w:numId="7" w16cid:durableId="819728839">
    <w:abstractNumId w:val="5"/>
  </w:num>
  <w:num w:numId="8" w16cid:durableId="555430819">
    <w:abstractNumId w:val="1"/>
  </w:num>
  <w:num w:numId="9" w16cid:durableId="870728108">
    <w:abstractNumId w:val="21"/>
  </w:num>
  <w:num w:numId="10" w16cid:durableId="571427771">
    <w:abstractNumId w:val="29"/>
  </w:num>
  <w:num w:numId="11" w16cid:durableId="2006863230">
    <w:abstractNumId w:val="6"/>
  </w:num>
  <w:num w:numId="12" w16cid:durableId="479225118">
    <w:abstractNumId w:val="17"/>
  </w:num>
  <w:num w:numId="13" w16cid:durableId="1887060710">
    <w:abstractNumId w:val="16"/>
  </w:num>
  <w:num w:numId="14" w16cid:durableId="911348526">
    <w:abstractNumId w:val="25"/>
  </w:num>
  <w:num w:numId="15" w16cid:durableId="203179214">
    <w:abstractNumId w:val="11"/>
  </w:num>
  <w:num w:numId="16" w16cid:durableId="1336571499">
    <w:abstractNumId w:val="24"/>
  </w:num>
  <w:num w:numId="17" w16cid:durableId="890921586">
    <w:abstractNumId w:val="23"/>
  </w:num>
  <w:num w:numId="18" w16cid:durableId="2143839357">
    <w:abstractNumId w:val="26"/>
  </w:num>
  <w:num w:numId="19" w16cid:durableId="1238784395">
    <w:abstractNumId w:val="13"/>
  </w:num>
  <w:num w:numId="20" w16cid:durableId="51543885">
    <w:abstractNumId w:val="18"/>
  </w:num>
  <w:num w:numId="21" w16cid:durableId="270743712">
    <w:abstractNumId w:val="2"/>
  </w:num>
  <w:num w:numId="22" w16cid:durableId="285628169">
    <w:abstractNumId w:val="10"/>
  </w:num>
  <w:num w:numId="23" w16cid:durableId="702948475">
    <w:abstractNumId w:val="9"/>
  </w:num>
  <w:num w:numId="24" w16cid:durableId="1172449713">
    <w:abstractNumId w:val="27"/>
  </w:num>
  <w:num w:numId="25" w16cid:durableId="936058043">
    <w:abstractNumId w:val="22"/>
  </w:num>
  <w:num w:numId="26" w16cid:durableId="2001543692">
    <w:abstractNumId w:val="12"/>
  </w:num>
  <w:num w:numId="27" w16cid:durableId="1296982852">
    <w:abstractNumId w:val="30"/>
  </w:num>
  <w:num w:numId="28" w16cid:durableId="1600872831">
    <w:abstractNumId w:val="7"/>
  </w:num>
  <w:num w:numId="29" w16cid:durableId="1282567338">
    <w:abstractNumId w:val="4"/>
  </w:num>
  <w:num w:numId="30" w16cid:durableId="1922717309">
    <w:abstractNumId w:val="15"/>
  </w:num>
  <w:num w:numId="31" w16cid:durableId="1195365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EI6fM80BlzqnIQqtfCwk14jFIQNmWpX4T13RbYRqooB8+8wjqd/vsk5aImlxkJvwQPE1AFRfgApIWoM6q05IA==" w:salt="D2VBHK0q9WiCs7CTDwlZTA=="/>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9f9,#6f6,#f96,#f93"/>
    </o:shapedefaults>
  </w:hdrShapeDefaults>
  <w:footnotePr>
    <w:numFmt w:val="lowerLette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8F"/>
    <w:rsid w:val="000023E2"/>
    <w:rsid w:val="000058E8"/>
    <w:rsid w:val="00012436"/>
    <w:rsid w:val="000132D2"/>
    <w:rsid w:val="00016D7B"/>
    <w:rsid w:val="000269BA"/>
    <w:rsid w:val="000350CB"/>
    <w:rsid w:val="00044A58"/>
    <w:rsid w:val="00050696"/>
    <w:rsid w:val="000513D0"/>
    <w:rsid w:val="00053F0A"/>
    <w:rsid w:val="000554D1"/>
    <w:rsid w:val="000555AA"/>
    <w:rsid w:val="000573AA"/>
    <w:rsid w:val="000603F6"/>
    <w:rsid w:val="000617B7"/>
    <w:rsid w:val="00064860"/>
    <w:rsid w:val="00064960"/>
    <w:rsid w:val="00066D3E"/>
    <w:rsid w:val="000713DC"/>
    <w:rsid w:val="00072E26"/>
    <w:rsid w:val="00074C88"/>
    <w:rsid w:val="00075D93"/>
    <w:rsid w:val="000830AB"/>
    <w:rsid w:val="000876FA"/>
    <w:rsid w:val="00087927"/>
    <w:rsid w:val="00092007"/>
    <w:rsid w:val="00093076"/>
    <w:rsid w:val="00093A4A"/>
    <w:rsid w:val="00097989"/>
    <w:rsid w:val="000A1A1E"/>
    <w:rsid w:val="000A484A"/>
    <w:rsid w:val="000B08C3"/>
    <w:rsid w:val="000B3856"/>
    <w:rsid w:val="000B70CE"/>
    <w:rsid w:val="000B7459"/>
    <w:rsid w:val="000C7035"/>
    <w:rsid w:val="000D0193"/>
    <w:rsid w:val="000D1255"/>
    <w:rsid w:val="000D1637"/>
    <w:rsid w:val="000D2563"/>
    <w:rsid w:val="000D2766"/>
    <w:rsid w:val="000D3538"/>
    <w:rsid w:val="000D36CD"/>
    <w:rsid w:val="000D42B5"/>
    <w:rsid w:val="000D602E"/>
    <w:rsid w:val="000D6D2D"/>
    <w:rsid w:val="000F06A1"/>
    <w:rsid w:val="000F43A4"/>
    <w:rsid w:val="001012FA"/>
    <w:rsid w:val="001033FE"/>
    <w:rsid w:val="00103907"/>
    <w:rsid w:val="0010552B"/>
    <w:rsid w:val="00105910"/>
    <w:rsid w:val="0010791E"/>
    <w:rsid w:val="001101EC"/>
    <w:rsid w:val="00111112"/>
    <w:rsid w:val="001111E2"/>
    <w:rsid w:val="00125718"/>
    <w:rsid w:val="00130397"/>
    <w:rsid w:val="00130737"/>
    <w:rsid w:val="00131D5E"/>
    <w:rsid w:val="00135483"/>
    <w:rsid w:val="00145022"/>
    <w:rsid w:val="00146657"/>
    <w:rsid w:val="00151825"/>
    <w:rsid w:val="001553E4"/>
    <w:rsid w:val="00161943"/>
    <w:rsid w:val="00162E06"/>
    <w:rsid w:val="001630A6"/>
    <w:rsid w:val="00170142"/>
    <w:rsid w:val="00170819"/>
    <w:rsid w:val="00172691"/>
    <w:rsid w:val="001727A6"/>
    <w:rsid w:val="001728FB"/>
    <w:rsid w:val="00180A3F"/>
    <w:rsid w:val="0018489F"/>
    <w:rsid w:val="00187945"/>
    <w:rsid w:val="00187AED"/>
    <w:rsid w:val="001904F3"/>
    <w:rsid w:val="001920CD"/>
    <w:rsid w:val="0019265B"/>
    <w:rsid w:val="001A467D"/>
    <w:rsid w:val="001A514D"/>
    <w:rsid w:val="001A6ED9"/>
    <w:rsid w:val="001A7D13"/>
    <w:rsid w:val="001B094A"/>
    <w:rsid w:val="001B4796"/>
    <w:rsid w:val="001C2BF1"/>
    <w:rsid w:val="001C5280"/>
    <w:rsid w:val="001C5BBF"/>
    <w:rsid w:val="001D4376"/>
    <w:rsid w:val="001D514A"/>
    <w:rsid w:val="001D5DCE"/>
    <w:rsid w:val="001D71CB"/>
    <w:rsid w:val="001E2289"/>
    <w:rsid w:val="001E595C"/>
    <w:rsid w:val="001E6ABC"/>
    <w:rsid w:val="001F0947"/>
    <w:rsid w:val="001F2A04"/>
    <w:rsid w:val="001F2CB0"/>
    <w:rsid w:val="001F6ABE"/>
    <w:rsid w:val="001F731D"/>
    <w:rsid w:val="001F73F8"/>
    <w:rsid w:val="002005DC"/>
    <w:rsid w:val="00201960"/>
    <w:rsid w:val="00202DEA"/>
    <w:rsid w:val="002035B0"/>
    <w:rsid w:val="00203895"/>
    <w:rsid w:val="00203DA3"/>
    <w:rsid w:val="002045F6"/>
    <w:rsid w:val="0020635F"/>
    <w:rsid w:val="00206B47"/>
    <w:rsid w:val="00206FB6"/>
    <w:rsid w:val="002167A0"/>
    <w:rsid w:val="00216E2A"/>
    <w:rsid w:val="00220592"/>
    <w:rsid w:val="00225734"/>
    <w:rsid w:val="0023128D"/>
    <w:rsid w:val="00233172"/>
    <w:rsid w:val="002369CA"/>
    <w:rsid w:val="00240D3A"/>
    <w:rsid w:val="00244A39"/>
    <w:rsid w:val="00245AB8"/>
    <w:rsid w:val="00253A2A"/>
    <w:rsid w:val="00255A3A"/>
    <w:rsid w:val="00257019"/>
    <w:rsid w:val="002611C6"/>
    <w:rsid w:val="002658CE"/>
    <w:rsid w:val="002671C3"/>
    <w:rsid w:val="00267BB1"/>
    <w:rsid w:val="00267D96"/>
    <w:rsid w:val="00271F05"/>
    <w:rsid w:val="002728A0"/>
    <w:rsid w:val="00272C82"/>
    <w:rsid w:val="00273492"/>
    <w:rsid w:val="0027355E"/>
    <w:rsid w:val="00273AEE"/>
    <w:rsid w:val="00276F92"/>
    <w:rsid w:val="00277E52"/>
    <w:rsid w:val="00282F28"/>
    <w:rsid w:val="00287739"/>
    <w:rsid w:val="00290A41"/>
    <w:rsid w:val="00296481"/>
    <w:rsid w:val="00296772"/>
    <w:rsid w:val="002A059B"/>
    <w:rsid w:val="002A217C"/>
    <w:rsid w:val="002A4591"/>
    <w:rsid w:val="002C189C"/>
    <w:rsid w:val="002C384D"/>
    <w:rsid w:val="002C63FF"/>
    <w:rsid w:val="002D1DCA"/>
    <w:rsid w:val="002D21EF"/>
    <w:rsid w:val="002D63CE"/>
    <w:rsid w:val="002D7EBB"/>
    <w:rsid w:val="002E1A82"/>
    <w:rsid w:val="002E1E76"/>
    <w:rsid w:val="002E1ECC"/>
    <w:rsid w:val="002E253B"/>
    <w:rsid w:val="002E2A64"/>
    <w:rsid w:val="002E569F"/>
    <w:rsid w:val="002E64E3"/>
    <w:rsid w:val="002F0998"/>
    <w:rsid w:val="002F55ED"/>
    <w:rsid w:val="003002B7"/>
    <w:rsid w:val="00300DA7"/>
    <w:rsid w:val="0031111E"/>
    <w:rsid w:val="00311E65"/>
    <w:rsid w:val="00314012"/>
    <w:rsid w:val="0031421E"/>
    <w:rsid w:val="003145D6"/>
    <w:rsid w:val="00315602"/>
    <w:rsid w:val="00315D78"/>
    <w:rsid w:val="00317FF3"/>
    <w:rsid w:val="00320509"/>
    <w:rsid w:val="00322B11"/>
    <w:rsid w:val="00325C8A"/>
    <w:rsid w:val="003323EE"/>
    <w:rsid w:val="00332500"/>
    <w:rsid w:val="00347466"/>
    <w:rsid w:val="00350771"/>
    <w:rsid w:val="00350DA7"/>
    <w:rsid w:val="00351646"/>
    <w:rsid w:val="00362DDC"/>
    <w:rsid w:val="003663D2"/>
    <w:rsid w:val="003679B2"/>
    <w:rsid w:val="00381F92"/>
    <w:rsid w:val="00385E89"/>
    <w:rsid w:val="003905B7"/>
    <w:rsid w:val="00392166"/>
    <w:rsid w:val="00394950"/>
    <w:rsid w:val="0039761C"/>
    <w:rsid w:val="003A0B26"/>
    <w:rsid w:val="003A27AE"/>
    <w:rsid w:val="003A400F"/>
    <w:rsid w:val="003A60FA"/>
    <w:rsid w:val="003A6B7D"/>
    <w:rsid w:val="003A761B"/>
    <w:rsid w:val="003B1120"/>
    <w:rsid w:val="003B2982"/>
    <w:rsid w:val="003B38B0"/>
    <w:rsid w:val="003B4600"/>
    <w:rsid w:val="003B5597"/>
    <w:rsid w:val="003B5C50"/>
    <w:rsid w:val="003B73CE"/>
    <w:rsid w:val="003C07AE"/>
    <w:rsid w:val="003C348B"/>
    <w:rsid w:val="003C6BBB"/>
    <w:rsid w:val="003C6D5A"/>
    <w:rsid w:val="003D29D4"/>
    <w:rsid w:val="003D65AC"/>
    <w:rsid w:val="003E3618"/>
    <w:rsid w:val="003E4D7E"/>
    <w:rsid w:val="003E750F"/>
    <w:rsid w:val="003E78B7"/>
    <w:rsid w:val="003F4829"/>
    <w:rsid w:val="00400684"/>
    <w:rsid w:val="00400E0C"/>
    <w:rsid w:val="00401FDA"/>
    <w:rsid w:val="00403C73"/>
    <w:rsid w:val="00405FA7"/>
    <w:rsid w:val="00407EB9"/>
    <w:rsid w:val="00413F3A"/>
    <w:rsid w:val="00415AED"/>
    <w:rsid w:val="004174F7"/>
    <w:rsid w:val="00427AD8"/>
    <w:rsid w:val="00430EE2"/>
    <w:rsid w:val="004360F8"/>
    <w:rsid w:val="004412DB"/>
    <w:rsid w:val="00442797"/>
    <w:rsid w:val="00442FA5"/>
    <w:rsid w:val="00443462"/>
    <w:rsid w:val="004458E0"/>
    <w:rsid w:val="00450907"/>
    <w:rsid w:val="004513E3"/>
    <w:rsid w:val="0045221C"/>
    <w:rsid w:val="004535CF"/>
    <w:rsid w:val="00453F6F"/>
    <w:rsid w:val="00454360"/>
    <w:rsid w:val="00454F9D"/>
    <w:rsid w:val="00456888"/>
    <w:rsid w:val="00457F0A"/>
    <w:rsid w:val="00457F4A"/>
    <w:rsid w:val="004652FB"/>
    <w:rsid w:val="00465A96"/>
    <w:rsid w:val="004667D0"/>
    <w:rsid w:val="00471FE5"/>
    <w:rsid w:val="004725E8"/>
    <w:rsid w:val="00474633"/>
    <w:rsid w:val="00480C2E"/>
    <w:rsid w:val="004852DA"/>
    <w:rsid w:val="00487DDB"/>
    <w:rsid w:val="0049108E"/>
    <w:rsid w:val="004945E2"/>
    <w:rsid w:val="004A217F"/>
    <w:rsid w:val="004A6CE8"/>
    <w:rsid w:val="004A711A"/>
    <w:rsid w:val="004B345E"/>
    <w:rsid w:val="004B69B8"/>
    <w:rsid w:val="004C2C00"/>
    <w:rsid w:val="004C3DC2"/>
    <w:rsid w:val="004C529E"/>
    <w:rsid w:val="004C5C90"/>
    <w:rsid w:val="004C794A"/>
    <w:rsid w:val="004D5201"/>
    <w:rsid w:val="004D5279"/>
    <w:rsid w:val="004E44B2"/>
    <w:rsid w:val="004E6D01"/>
    <w:rsid w:val="00500EAB"/>
    <w:rsid w:val="0050190C"/>
    <w:rsid w:val="00510B93"/>
    <w:rsid w:val="00511E39"/>
    <w:rsid w:val="00525741"/>
    <w:rsid w:val="00527FC5"/>
    <w:rsid w:val="00531129"/>
    <w:rsid w:val="0053147F"/>
    <w:rsid w:val="00533382"/>
    <w:rsid w:val="00533747"/>
    <w:rsid w:val="00535264"/>
    <w:rsid w:val="00544911"/>
    <w:rsid w:val="00550472"/>
    <w:rsid w:val="00550771"/>
    <w:rsid w:val="00552061"/>
    <w:rsid w:val="00553BAB"/>
    <w:rsid w:val="00554175"/>
    <w:rsid w:val="0055500C"/>
    <w:rsid w:val="005556B2"/>
    <w:rsid w:val="00556925"/>
    <w:rsid w:val="00556DBD"/>
    <w:rsid w:val="0055752B"/>
    <w:rsid w:val="00562593"/>
    <w:rsid w:val="0058202B"/>
    <w:rsid w:val="00585F9C"/>
    <w:rsid w:val="00586D2F"/>
    <w:rsid w:val="00587A51"/>
    <w:rsid w:val="0059417F"/>
    <w:rsid w:val="00597DC3"/>
    <w:rsid w:val="00597F1C"/>
    <w:rsid w:val="005A2E66"/>
    <w:rsid w:val="005B2148"/>
    <w:rsid w:val="005B6A46"/>
    <w:rsid w:val="005B77FA"/>
    <w:rsid w:val="005C214C"/>
    <w:rsid w:val="005C5941"/>
    <w:rsid w:val="005D0A0E"/>
    <w:rsid w:val="005D0E81"/>
    <w:rsid w:val="005D6809"/>
    <w:rsid w:val="005E296F"/>
    <w:rsid w:val="005E4788"/>
    <w:rsid w:val="005E4A6D"/>
    <w:rsid w:val="005E6E41"/>
    <w:rsid w:val="005F366F"/>
    <w:rsid w:val="005F4DA1"/>
    <w:rsid w:val="0060024A"/>
    <w:rsid w:val="006104E5"/>
    <w:rsid w:val="006155DC"/>
    <w:rsid w:val="00615A7E"/>
    <w:rsid w:val="00616755"/>
    <w:rsid w:val="0062424E"/>
    <w:rsid w:val="006242FA"/>
    <w:rsid w:val="0063116F"/>
    <w:rsid w:val="00632190"/>
    <w:rsid w:val="006434FF"/>
    <w:rsid w:val="00644564"/>
    <w:rsid w:val="00644855"/>
    <w:rsid w:val="00651808"/>
    <w:rsid w:val="00661237"/>
    <w:rsid w:val="00663918"/>
    <w:rsid w:val="00663BD1"/>
    <w:rsid w:val="00663CC0"/>
    <w:rsid w:val="00664A4D"/>
    <w:rsid w:val="00671FC2"/>
    <w:rsid w:val="00675B5C"/>
    <w:rsid w:val="00682D85"/>
    <w:rsid w:val="00683675"/>
    <w:rsid w:val="00686A86"/>
    <w:rsid w:val="00687E15"/>
    <w:rsid w:val="00690041"/>
    <w:rsid w:val="00697CCF"/>
    <w:rsid w:val="00697CE9"/>
    <w:rsid w:val="006A02B7"/>
    <w:rsid w:val="006A2898"/>
    <w:rsid w:val="006A686A"/>
    <w:rsid w:val="006B041F"/>
    <w:rsid w:val="006B1ABC"/>
    <w:rsid w:val="006B2948"/>
    <w:rsid w:val="006B6445"/>
    <w:rsid w:val="006C7E51"/>
    <w:rsid w:val="006D06AC"/>
    <w:rsid w:val="006D6BD8"/>
    <w:rsid w:val="006E250D"/>
    <w:rsid w:val="006E37B5"/>
    <w:rsid w:val="006E487B"/>
    <w:rsid w:val="006F205C"/>
    <w:rsid w:val="006F2C52"/>
    <w:rsid w:val="006F3024"/>
    <w:rsid w:val="006F3A64"/>
    <w:rsid w:val="006F3BC6"/>
    <w:rsid w:val="006F3F1F"/>
    <w:rsid w:val="0070169F"/>
    <w:rsid w:val="007067B9"/>
    <w:rsid w:val="00712CBA"/>
    <w:rsid w:val="00712F2D"/>
    <w:rsid w:val="00720950"/>
    <w:rsid w:val="00721640"/>
    <w:rsid w:val="00722808"/>
    <w:rsid w:val="00732D14"/>
    <w:rsid w:val="00734DF4"/>
    <w:rsid w:val="00734FD5"/>
    <w:rsid w:val="0073611B"/>
    <w:rsid w:val="0074137F"/>
    <w:rsid w:val="0074192E"/>
    <w:rsid w:val="00744C39"/>
    <w:rsid w:val="007653D8"/>
    <w:rsid w:val="00766CD1"/>
    <w:rsid w:val="0077075A"/>
    <w:rsid w:val="007723E9"/>
    <w:rsid w:val="007732AB"/>
    <w:rsid w:val="007734B2"/>
    <w:rsid w:val="0078050F"/>
    <w:rsid w:val="00783107"/>
    <w:rsid w:val="00783164"/>
    <w:rsid w:val="00783C56"/>
    <w:rsid w:val="00784914"/>
    <w:rsid w:val="00784FB0"/>
    <w:rsid w:val="0078663E"/>
    <w:rsid w:val="00787305"/>
    <w:rsid w:val="00792AE0"/>
    <w:rsid w:val="00795B15"/>
    <w:rsid w:val="007A057B"/>
    <w:rsid w:val="007A2DED"/>
    <w:rsid w:val="007A3927"/>
    <w:rsid w:val="007B0165"/>
    <w:rsid w:val="007B15FD"/>
    <w:rsid w:val="007B2EA6"/>
    <w:rsid w:val="007B53B9"/>
    <w:rsid w:val="007C20B3"/>
    <w:rsid w:val="007C3AEB"/>
    <w:rsid w:val="007C4177"/>
    <w:rsid w:val="007C61D0"/>
    <w:rsid w:val="007D1C13"/>
    <w:rsid w:val="007D2BB4"/>
    <w:rsid w:val="007D4B7C"/>
    <w:rsid w:val="007E289A"/>
    <w:rsid w:val="007E3C1D"/>
    <w:rsid w:val="007E3C8D"/>
    <w:rsid w:val="007E5558"/>
    <w:rsid w:val="007F5E7A"/>
    <w:rsid w:val="007F5FA1"/>
    <w:rsid w:val="007F6B1B"/>
    <w:rsid w:val="00805629"/>
    <w:rsid w:val="00806CB6"/>
    <w:rsid w:val="00810743"/>
    <w:rsid w:val="008138A3"/>
    <w:rsid w:val="00814D31"/>
    <w:rsid w:val="0081680E"/>
    <w:rsid w:val="008169B6"/>
    <w:rsid w:val="0082216C"/>
    <w:rsid w:val="00823027"/>
    <w:rsid w:val="00823808"/>
    <w:rsid w:val="00824526"/>
    <w:rsid w:val="00837247"/>
    <w:rsid w:val="00837E0A"/>
    <w:rsid w:val="00842B2A"/>
    <w:rsid w:val="008439DB"/>
    <w:rsid w:val="008504D9"/>
    <w:rsid w:val="00851689"/>
    <w:rsid w:val="00851C85"/>
    <w:rsid w:val="0085461F"/>
    <w:rsid w:val="0085512B"/>
    <w:rsid w:val="00855B4A"/>
    <w:rsid w:val="00860B6D"/>
    <w:rsid w:val="0086322D"/>
    <w:rsid w:val="008717AB"/>
    <w:rsid w:val="00875AAB"/>
    <w:rsid w:val="00881502"/>
    <w:rsid w:val="00883289"/>
    <w:rsid w:val="008865D2"/>
    <w:rsid w:val="00892EE2"/>
    <w:rsid w:val="00894563"/>
    <w:rsid w:val="0089472D"/>
    <w:rsid w:val="0089491D"/>
    <w:rsid w:val="0089596F"/>
    <w:rsid w:val="00896F20"/>
    <w:rsid w:val="008975E2"/>
    <w:rsid w:val="008A0EFD"/>
    <w:rsid w:val="008A24BD"/>
    <w:rsid w:val="008A2FFA"/>
    <w:rsid w:val="008A762F"/>
    <w:rsid w:val="008B0B18"/>
    <w:rsid w:val="008B4B33"/>
    <w:rsid w:val="008C1100"/>
    <w:rsid w:val="008C7F66"/>
    <w:rsid w:val="008D268D"/>
    <w:rsid w:val="008D2EAC"/>
    <w:rsid w:val="008D3F2A"/>
    <w:rsid w:val="008D3FA2"/>
    <w:rsid w:val="008D4D84"/>
    <w:rsid w:val="008D7446"/>
    <w:rsid w:val="008E4F9F"/>
    <w:rsid w:val="008E5163"/>
    <w:rsid w:val="008F1EFF"/>
    <w:rsid w:val="008F34EC"/>
    <w:rsid w:val="008F64D3"/>
    <w:rsid w:val="00902DEC"/>
    <w:rsid w:val="00912922"/>
    <w:rsid w:val="00913E84"/>
    <w:rsid w:val="00915DEE"/>
    <w:rsid w:val="00916DA7"/>
    <w:rsid w:val="0092000A"/>
    <w:rsid w:val="00920EDF"/>
    <w:rsid w:val="00933488"/>
    <w:rsid w:val="009358AD"/>
    <w:rsid w:val="00937E51"/>
    <w:rsid w:val="00942992"/>
    <w:rsid w:val="0094492A"/>
    <w:rsid w:val="00945251"/>
    <w:rsid w:val="0094735B"/>
    <w:rsid w:val="00951D27"/>
    <w:rsid w:val="0095274B"/>
    <w:rsid w:val="00954471"/>
    <w:rsid w:val="009564CE"/>
    <w:rsid w:val="009566F9"/>
    <w:rsid w:val="009568CA"/>
    <w:rsid w:val="00956AE1"/>
    <w:rsid w:val="00957B46"/>
    <w:rsid w:val="00957C97"/>
    <w:rsid w:val="009740D2"/>
    <w:rsid w:val="009753E0"/>
    <w:rsid w:val="009765B1"/>
    <w:rsid w:val="0098140B"/>
    <w:rsid w:val="0098177C"/>
    <w:rsid w:val="009832CE"/>
    <w:rsid w:val="00984895"/>
    <w:rsid w:val="0098499E"/>
    <w:rsid w:val="0098546E"/>
    <w:rsid w:val="00985DBE"/>
    <w:rsid w:val="00990731"/>
    <w:rsid w:val="00990841"/>
    <w:rsid w:val="009944B6"/>
    <w:rsid w:val="00995466"/>
    <w:rsid w:val="009965B6"/>
    <w:rsid w:val="009A0A5C"/>
    <w:rsid w:val="009A0DEB"/>
    <w:rsid w:val="009A4BEC"/>
    <w:rsid w:val="009A5005"/>
    <w:rsid w:val="009A534E"/>
    <w:rsid w:val="009A76C5"/>
    <w:rsid w:val="009B0D7A"/>
    <w:rsid w:val="009C264B"/>
    <w:rsid w:val="009C588F"/>
    <w:rsid w:val="009C7675"/>
    <w:rsid w:val="009D1A4D"/>
    <w:rsid w:val="009D5F57"/>
    <w:rsid w:val="009D6BB5"/>
    <w:rsid w:val="009D7BD8"/>
    <w:rsid w:val="009D7F0A"/>
    <w:rsid w:val="009E1C2E"/>
    <w:rsid w:val="009E54B2"/>
    <w:rsid w:val="009E620D"/>
    <w:rsid w:val="009F3333"/>
    <w:rsid w:val="009F5359"/>
    <w:rsid w:val="009F673C"/>
    <w:rsid w:val="009F7192"/>
    <w:rsid w:val="00A00886"/>
    <w:rsid w:val="00A01120"/>
    <w:rsid w:val="00A03FF5"/>
    <w:rsid w:val="00A05F79"/>
    <w:rsid w:val="00A062AB"/>
    <w:rsid w:val="00A06AE0"/>
    <w:rsid w:val="00A07EBA"/>
    <w:rsid w:val="00A1025E"/>
    <w:rsid w:val="00A107D9"/>
    <w:rsid w:val="00A10BA3"/>
    <w:rsid w:val="00A1158A"/>
    <w:rsid w:val="00A11674"/>
    <w:rsid w:val="00A14AB1"/>
    <w:rsid w:val="00A277FE"/>
    <w:rsid w:val="00A30FEE"/>
    <w:rsid w:val="00A33DF1"/>
    <w:rsid w:val="00A3465B"/>
    <w:rsid w:val="00A371A5"/>
    <w:rsid w:val="00A37233"/>
    <w:rsid w:val="00A434B8"/>
    <w:rsid w:val="00A46260"/>
    <w:rsid w:val="00A53C00"/>
    <w:rsid w:val="00A549FF"/>
    <w:rsid w:val="00A6279D"/>
    <w:rsid w:val="00A6409B"/>
    <w:rsid w:val="00A72265"/>
    <w:rsid w:val="00A722DB"/>
    <w:rsid w:val="00A73090"/>
    <w:rsid w:val="00A73A17"/>
    <w:rsid w:val="00A74955"/>
    <w:rsid w:val="00A75497"/>
    <w:rsid w:val="00A80D59"/>
    <w:rsid w:val="00A813CC"/>
    <w:rsid w:val="00A8252C"/>
    <w:rsid w:val="00A82BAC"/>
    <w:rsid w:val="00A9018D"/>
    <w:rsid w:val="00A9129F"/>
    <w:rsid w:val="00A961BD"/>
    <w:rsid w:val="00AA0A27"/>
    <w:rsid w:val="00AA0AF8"/>
    <w:rsid w:val="00AA3AA8"/>
    <w:rsid w:val="00AA3D19"/>
    <w:rsid w:val="00AB11DF"/>
    <w:rsid w:val="00AB3CB3"/>
    <w:rsid w:val="00AC12E8"/>
    <w:rsid w:val="00AC348C"/>
    <w:rsid w:val="00AC6B03"/>
    <w:rsid w:val="00AC763F"/>
    <w:rsid w:val="00AD3E54"/>
    <w:rsid w:val="00AE0435"/>
    <w:rsid w:val="00AE1B00"/>
    <w:rsid w:val="00AE22C0"/>
    <w:rsid w:val="00AE3B0D"/>
    <w:rsid w:val="00AE4D25"/>
    <w:rsid w:val="00AE562A"/>
    <w:rsid w:val="00AE6848"/>
    <w:rsid w:val="00AE6A23"/>
    <w:rsid w:val="00AF5912"/>
    <w:rsid w:val="00B01807"/>
    <w:rsid w:val="00B0683E"/>
    <w:rsid w:val="00B0699B"/>
    <w:rsid w:val="00B07BA2"/>
    <w:rsid w:val="00B1479D"/>
    <w:rsid w:val="00B15A3C"/>
    <w:rsid w:val="00B16585"/>
    <w:rsid w:val="00B239F0"/>
    <w:rsid w:val="00B23FE5"/>
    <w:rsid w:val="00B27A30"/>
    <w:rsid w:val="00B325CF"/>
    <w:rsid w:val="00B3369F"/>
    <w:rsid w:val="00B373CB"/>
    <w:rsid w:val="00B419B6"/>
    <w:rsid w:val="00B4293D"/>
    <w:rsid w:val="00B4329A"/>
    <w:rsid w:val="00B43C2D"/>
    <w:rsid w:val="00B50CC9"/>
    <w:rsid w:val="00B5193D"/>
    <w:rsid w:val="00B557EB"/>
    <w:rsid w:val="00B56887"/>
    <w:rsid w:val="00B61EFC"/>
    <w:rsid w:val="00B64D5C"/>
    <w:rsid w:val="00B66D4F"/>
    <w:rsid w:val="00B700CD"/>
    <w:rsid w:val="00B70588"/>
    <w:rsid w:val="00B720DA"/>
    <w:rsid w:val="00B76B50"/>
    <w:rsid w:val="00B823EB"/>
    <w:rsid w:val="00B92C0C"/>
    <w:rsid w:val="00B92D58"/>
    <w:rsid w:val="00B92E8F"/>
    <w:rsid w:val="00B951FB"/>
    <w:rsid w:val="00B96640"/>
    <w:rsid w:val="00B970BF"/>
    <w:rsid w:val="00BA1BEA"/>
    <w:rsid w:val="00BA36B1"/>
    <w:rsid w:val="00BA3C4E"/>
    <w:rsid w:val="00BB3E9D"/>
    <w:rsid w:val="00BB432F"/>
    <w:rsid w:val="00BB4A23"/>
    <w:rsid w:val="00BB73E9"/>
    <w:rsid w:val="00BC3A20"/>
    <w:rsid w:val="00BC530E"/>
    <w:rsid w:val="00BC7AB7"/>
    <w:rsid w:val="00BD5A3A"/>
    <w:rsid w:val="00BD721C"/>
    <w:rsid w:val="00BD7E0F"/>
    <w:rsid w:val="00BE0237"/>
    <w:rsid w:val="00BE4718"/>
    <w:rsid w:val="00BE5336"/>
    <w:rsid w:val="00BF4B00"/>
    <w:rsid w:val="00C010D8"/>
    <w:rsid w:val="00C01979"/>
    <w:rsid w:val="00C06C2A"/>
    <w:rsid w:val="00C1224B"/>
    <w:rsid w:val="00C12D5F"/>
    <w:rsid w:val="00C12FCA"/>
    <w:rsid w:val="00C16D79"/>
    <w:rsid w:val="00C170DA"/>
    <w:rsid w:val="00C17B78"/>
    <w:rsid w:val="00C20163"/>
    <w:rsid w:val="00C23356"/>
    <w:rsid w:val="00C2388F"/>
    <w:rsid w:val="00C252A8"/>
    <w:rsid w:val="00C32EF6"/>
    <w:rsid w:val="00C40851"/>
    <w:rsid w:val="00C4198C"/>
    <w:rsid w:val="00C44750"/>
    <w:rsid w:val="00C476E6"/>
    <w:rsid w:val="00C4777E"/>
    <w:rsid w:val="00C535E4"/>
    <w:rsid w:val="00C6789D"/>
    <w:rsid w:val="00C67E2A"/>
    <w:rsid w:val="00C700C6"/>
    <w:rsid w:val="00C71724"/>
    <w:rsid w:val="00C73F17"/>
    <w:rsid w:val="00C75B29"/>
    <w:rsid w:val="00C7600A"/>
    <w:rsid w:val="00C8249F"/>
    <w:rsid w:val="00C82E70"/>
    <w:rsid w:val="00C82F36"/>
    <w:rsid w:val="00C8604B"/>
    <w:rsid w:val="00C867B0"/>
    <w:rsid w:val="00C906EA"/>
    <w:rsid w:val="00C95B7D"/>
    <w:rsid w:val="00CA0671"/>
    <w:rsid w:val="00CA5362"/>
    <w:rsid w:val="00CA5E82"/>
    <w:rsid w:val="00CA78BA"/>
    <w:rsid w:val="00CB1560"/>
    <w:rsid w:val="00CB7F16"/>
    <w:rsid w:val="00CC0E30"/>
    <w:rsid w:val="00CC3CE4"/>
    <w:rsid w:val="00CC6EE7"/>
    <w:rsid w:val="00CC7CC8"/>
    <w:rsid w:val="00CD5D31"/>
    <w:rsid w:val="00CD795B"/>
    <w:rsid w:val="00CE031B"/>
    <w:rsid w:val="00CE161F"/>
    <w:rsid w:val="00CE4D2F"/>
    <w:rsid w:val="00CE6333"/>
    <w:rsid w:val="00CF1E53"/>
    <w:rsid w:val="00CF2AFC"/>
    <w:rsid w:val="00CF5BB5"/>
    <w:rsid w:val="00CF697C"/>
    <w:rsid w:val="00CF7254"/>
    <w:rsid w:val="00D067AC"/>
    <w:rsid w:val="00D10A85"/>
    <w:rsid w:val="00D10FF4"/>
    <w:rsid w:val="00D21B9F"/>
    <w:rsid w:val="00D25B52"/>
    <w:rsid w:val="00D26DE9"/>
    <w:rsid w:val="00D314C7"/>
    <w:rsid w:val="00D31729"/>
    <w:rsid w:val="00D34791"/>
    <w:rsid w:val="00D42325"/>
    <w:rsid w:val="00D47850"/>
    <w:rsid w:val="00D50593"/>
    <w:rsid w:val="00D52173"/>
    <w:rsid w:val="00D535DB"/>
    <w:rsid w:val="00D563EA"/>
    <w:rsid w:val="00D5727F"/>
    <w:rsid w:val="00D57D0B"/>
    <w:rsid w:val="00D6052E"/>
    <w:rsid w:val="00D62D61"/>
    <w:rsid w:val="00D631D7"/>
    <w:rsid w:val="00D70DAF"/>
    <w:rsid w:val="00D715FC"/>
    <w:rsid w:val="00D80BF0"/>
    <w:rsid w:val="00D83B12"/>
    <w:rsid w:val="00D83BAF"/>
    <w:rsid w:val="00D86E45"/>
    <w:rsid w:val="00D90318"/>
    <w:rsid w:val="00D90763"/>
    <w:rsid w:val="00D91BC0"/>
    <w:rsid w:val="00D93F53"/>
    <w:rsid w:val="00D96C60"/>
    <w:rsid w:val="00DA05E9"/>
    <w:rsid w:val="00DA156C"/>
    <w:rsid w:val="00DA1E71"/>
    <w:rsid w:val="00DA2927"/>
    <w:rsid w:val="00DA7A81"/>
    <w:rsid w:val="00DA7CAD"/>
    <w:rsid w:val="00DB03EF"/>
    <w:rsid w:val="00DB0A51"/>
    <w:rsid w:val="00DB0CF9"/>
    <w:rsid w:val="00DB3CB9"/>
    <w:rsid w:val="00DB3DB9"/>
    <w:rsid w:val="00DC14AD"/>
    <w:rsid w:val="00DC594E"/>
    <w:rsid w:val="00DD0C1E"/>
    <w:rsid w:val="00DD5C89"/>
    <w:rsid w:val="00DE02DC"/>
    <w:rsid w:val="00DE215C"/>
    <w:rsid w:val="00DE24B5"/>
    <w:rsid w:val="00DE286B"/>
    <w:rsid w:val="00DE5AC1"/>
    <w:rsid w:val="00DF2499"/>
    <w:rsid w:val="00DF5CAA"/>
    <w:rsid w:val="00E0212B"/>
    <w:rsid w:val="00E02E18"/>
    <w:rsid w:val="00E0755C"/>
    <w:rsid w:val="00E078EE"/>
    <w:rsid w:val="00E10F78"/>
    <w:rsid w:val="00E10F83"/>
    <w:rsid w:val="00E12BFA"/>
    <w:rsid w:val="00E1693A"/>
    <w:rsid w:val="00E174A1"/>
    <w:rsid w:val="00E175A0"/>
    <w:rsid w:val="00E17A37"/>
    <w:rsid w:val="00E23458"/>
    <w:rsid w:val="00E23CB9"/>
    <w:rsid w:val="00E32090"/>
    <w:rsid w:val="00E34452"/>
    <w:rsid w:val="00E42B7E"/>
    <w:rsid w:val="00E4478A"/>
    <w:rsid w:val="00E44D23"/>
    <w:rsid w:val="00E4562D"/>
    <w:rsid w:val="00E45FC1"/>
    <w:rsid w:val="00E46306"/>
    <w:rsid w:val="00E5065C"/>
    <w:rsid w:val="00E50998"/>
    <w:rsid w:val="00E56A61"/>
    <w:rsid w:val="00E57D7F"/>
    <w:rsid w:val="00E62EEE"/>
    <w:rsid w:val="00E67E38"/>
    <w:rsid w:val="00E73D15"/>
    <w:rsid w:val="00E77938"/>
    <w:rsid w:val="00E809B6"/>
    <w:rsid w:val="00E8148C"/>
    <w:rsid w:val="00E83B5C"/>
    <w:rsid w:val="00E83E60"/>
    <w:rsid w:val="00E863E0"/>
    <w:rsid w:val="00E90B96"/>
    <w:rsid w:val="00E921D9"/>
    <w:rsid w:val="00E92883"/>
    <w:rsid w:val="00E955A5"/>
    <w:rsid w:val="00E96023"/>
    <w:rsid w:val="00EA25AA"/>
    <w:rsid w:val="00EA60FF"/>
    <w:rsid w:val="00EA6651"/>
    <w:rsid w:val="00EB2AC6"/>
    <w:rsid w:val="00EB38B3"/>
    <w:rsid w:val="00EB40D2"/>
    <w:rsid w:val="00EB6E3D"/>
    <w:rsid w:val="00EB74F1"/>
    <w:rsid w:val="00EC4A10"/>
    <w:rsid w:val="00EC6E65"/>
    <w:rsid w:val="00ED089D"/>
    <w:rsid w:val="00ED3C10"/>
    <w:rsid w:val="00ED5EF4"/>
    <w:rsid w:val="00ED653C"/>
    <w:rsid w:val="00EE3561"/>
    <w:rsid w:val="00EE408F"/>
    <w:rsid w:val="00EE4140"/>
    <w:rsid w:val="00EE5DB6"/>
    <w:rsid w:val="00EE7938"/>
    <w:rsid w:val="00EF1B72"/>
    <w:rsid w:val="00EF3AEA"/>
    <w:rsid w:val="00EF4A51"/>
    <w:rsid w:val="00EF6996"/>
    <w:rsid w:val="00EF6E55"/>
    <w:rsid w:val="00F0039F"/>
    <w:rsid w:val="00F007EC"/>
    <w:rsid w:val="00F0228B"/>
    <w:rsid w:val="00F0466F"/>
    <w:rsid w:val="00F04749"/>
    <w:rsid w:val="00F048A7"/>
    <w:rsid w:val="00F06370"/>
    <w:rsid w:val="00F11B01"/>
    <w:rsid w:val="00F1364B"/>
    <w:rsid w:val="00F21D23"/>
    <w:rsid w:val="00F21EAF"/>
    <w:rsid w:val="00F22926"/>
    <w:rsid w:val="00F25239"/>
    <w:rsid w:val="00F26D4C"/>
    <w:rsid w:val="00F30D98"/>
    <w:rsid w:val="00F335DD"/>
    <w:rsid w:val="00F34DCB"/>
    <w:rsid w:val="00F40156"/>
    <w:rsid w:val="00F458FA"/>
    <w:rsid w:val="00F47F2B"/>
    <w:rsid w:val="00F57158"/>
    <w:rsid w:val="00F611C5"/>
    <w:rsid w:val="00F61BEC"/>
    <w:rsid w:val="00F65443"/>
    <w:rsid w:val="00F657E5"/>
    <w:rsid w:val="00F70D56"/>
    <w:rsid w:val="00F72F52"/>
    <w:rsid w:val="00F73A4B"/>
    <w:rsid w:val="00F75F44"/>
    <w:rsid w:val="00F77CE0"/>
    <w:rsid w:val="00F81F94"/>
    <w:rsid w:val="00F8327E"/>
    <w:rsid w:val="00F8451B"/>
    <w:rsid w:val="00F87206"/>
    <w:rsid w:val="00F9206C"/>
    <w:rsid w:val="00F92291"/>
    <w:rsid w:val="00FA14D8"/>
    <w:rsid w:val="00FA38AC"/>
    <w:rsid w:val="00FA5E89"/>
    <w:rsid w:val="00FB2E6B"/>
    <w:rsid w:val="00FC1817"/>
    <w:rsid w:val="00FC1D6A"/>
    <w:rsid w:val="00FC229F"/>
    <w:rsid w:val="00FC40E7"/>
    <w:rsid w:val="00FC4465"/>
    <w:rsid w:val="00FC4664"/>
    <w:rsid w:val="00FC56BE"/>
    <w:rsid w:val="00FC5FB6"/>
    <w:rsid w:val="00FC77F1"/>
    <w:rsid w:val="00FD02EB"/>
    <w:rsid w:val="00FD0B5B"/>
    <w:rsid w:val="00FE1EE8"/>
    <w:rsid w:val="00FE25B3"/>
    <w:rsid w:val="00FE351F"/>
    <w:rsid w:val="00FE4194"/>
    <w:rsid w:val="00FE47D7"/>
    <w:rsid w:val="00FE7159"/>
    <w:rsid w:val="00FF0682"/>
    <w:rsid w:val="00FF0AF9"/>
    <w:rsid w:val="00FF25CD"/>
    <w:rsid w:val="00FF264A"/>
    <w:rsid w:val="00FF5279"/>
    <w:rsid w:val="00FF5696"/>
    <w:rsid w:val="00FF56E3"/>
    <w:rsid w:val="00FF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f9,#6f6,#f96,#f93"/>
    </o:shapedefaults>
    <o:shapelayout v:ext="edit">
      <o:idmap v:ext="edit" data="2"/>
    </o:shapelayout>
  </w:shapeDefaults>
  <w:decimalSymbol w:val="."/>
  <w:listSeparator w:val=","/>
  <w14:docId w14:val="2C7281FC"/>
  <w15:chartTrackingRefBased/>
  <w15:docId w15:val="{C14A3D31-8520-4B7C-8D82-F2D15E1F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74B"/>
    <w:pPr>
      <w:widowControl w:val="0"/>
      <w:autoSpaceDE w:val="0"/>
      <w:autoSpaceDN w:val="0"/>
      <w:adjustRightInd w:val="0"/>
    </w:pPr>
    <w:rPr>
      <w:sz w:val="24"/>
      <w:szCs w:val="24"/>
    </w:rPr>
  </w:style>
  <w:style w:type="paragraph" w:styleId="Heading1">
    <w:name w:val="heading 1"/>
    <w:basedOn w:val="Normal"/>
    <w:next w:val="Normal"/>
    <w:qFormat/>
    <w:rsid w:val="009C588F"/>
    <w:pPr>
      <w:keepNext/>
      <w:tabs>
        <w:tab w:val="left" w:pos="-948"/>
        <w:tab w:val="left" w:pos="-720"/>
        <w:tab w:val="left" w:pos="0"/>
        <w:tab w:val="left" w:pos="432"/>
      </w:tabs>
      <w:outlineLvl w:val="0"/>
    </w:pPr>
    <w:rPr>
      <w:rFonts w:cs="Arial"/>
      <w:b/>
      <w:bCs/>
      <w:szCs w:val="22"/>
    </w:rPr>
  </w:style>
  <w:style w:type="paragraph" w:styleId="Heading2">
    <w:name w:val="heading 2"/>
    <w:basedOn w:val="Normal"/>
    <w:next w:val="Normal"/>
    <w:qFormat/>
    <w:rsid w:val="009C588F"/>
    <w:pPr>
      <w:keepNext/>
      <w:numPr>
        <w:numId w:val="1"/>
      </w:numPr>
      <w:spacing w:line="480" w:lineRule="auto"/>
      <w:outlineLvl w:val="1"/>
    </w:pPr>
    <w:rPr>
      <w:b/>
      <w:bCs/>
    </w:rPr>
  </w:style>
  <w:style w:type="paragraph" w:styleId="Heading3">
    <w:name w:val="heading 3"/>
    <w:basedOn w:val="Normal"/>
    <w:next w:val="Normal"/>
    <w:qFormat/>
    <w:rsid w:val="009C588F"/>
    <w:pPr>
      <w:keepNext/>
      <w:spacing w:line="480" w:lineRule="auto"/>
      <w:outlineLvl w:val="2"/>
    </w:pPr>
    <w:rPr>
      <w:b/>
      <w:bCs/>
    </w:rPr>
  </w:style>
  <w:style w:type="paragraph" w:styleId="Heading4">
    <w:name w:val="heading 4"/>
    <w:basedOn w:val="Normal"/>
    <w:next w:val="Normal"/>
    <w:qFormat/>
    <w:rsid w:val="009C588F"/>
    <w:pPr>
      <w:keepNext/>
      <w:tabs>
        <w:tab w:val="left" w:pos="-1080"/>
        <w:tab w:val="left" w:pos="-720"/>
        <w:tab w:val="left" w:pos="0"/>
        <w:tab w:val="left" w:pos="360"/>
        <w:tab w:val="left" w:pos="1440"/>
        <w:tab w:val="left" w:pos="1620"/>
        <w:tab w:val="left" w:pos="1800"/>
        <w:tab w:val="left" w:pos="3600"/>
      </w:tabs>
      <w:spacing w:after="120" w:line="360" w:lineRule="auto"/>
      <w:outlineLvl w:val="3"/>
    </w:pPr>
    <w:rPr>
      <w:rFonts w:ascii="Arial" w:hAnsi="Arial" w:cs="Arial"/>
      <w:b/>
      <w:bCs/>
      <w:sz w:val="22"/>
      <w:szCs w:val="22"/>
    </w:rPr>
  </w:style>
  <w:style w:type="paragraph" w:styleId="Heading5">
    <w:name w:val="heading 5"/>
    <w:basedOn w:val="Normal"/>
    <w:next w:val="Normal"/>
    <w:qFormat/>
    <w:rsid w:val="009C588F"/>
    <w:pPr>
      <w:keepNext/>
      <w:keepLines/>
      <w:tabs>
        <w:tab w:val="left" w:pos="-1080"/>
        <w:tab w:val="left" w:pos="-720"/>
        <w:tab w:val="left" w:pos="0"/>
        <w:tab w:val="left" w:pos="360"/>
        <w:tab w:val="left" w:pos="1440"/>
        <w:tab w:val="left" w:pos="1620"/>
        <w:tab w:val="left" w:pos="1800"/>
        <w:tab w:val="left" w:pos="3600"/>
      </w:tabs>
      <w:spacing w:line="360" w:lineRule="auto"/>
      <w:outlineLvl w:val="4"/>
    </w:pPr>
    <w:rPr>
      <w:rFonts w:ascii="Arial" w:hAnsi="Arial" w:cs="Arial"/>
      <w:b/>
      <w:bCs/>
      <w:sz w:val="22"/>
    </w:rPr>
  </w:style>
  <w:style w:type="paragraph" w:styleId="Heading6">
    <w:name w:val="heading 6"/>
    <w:basedOn w:val="Normal"/>
    <w:next w:val="Normal"/>
    <w:qFormat/>
    <w:rsid w:val="009C588F"/>
    <w:pPr>
      <w:spacing w:before="240" w:after="60"/>
      <w:outlineLvl w:val="5"/>
    </w:pPr>
    <w:rPr>
      <w:b/>
      <w:bCs/>
      <w:sz w:val="22"/>
      <w:szCs w:val="22"/>
    </w:rPr>
  </w:style>
  <w:style w:type="paragraph" w:styleId="Heading7">
    <w:name w:val="heading 7"/>
    <w:basedOn w:val="Normal"/>
    <w:next w:val="Normal"/>
    <w:qFormat/>
    <w:rsid w:val="009C588F"/>
    <w:pPr>
      <w:spacing w:before="240" w:after="60"/>
      <w:outlineLvl w:val="6"/>
    </w:pPr>
  </w:style>
  <w:style w:type="paragraph" w:styleId="Heading8">
    <w:name w:val="heading 8"/>
    <w:basedOn w:val="Normal"/>
    <w:next w:val="Normal"/>
    <w:qFormat/>
    <w:rsid w:val="009C588F"/>
    <w:pPr>
      <w:spacing w:before="240" w:after="60"/>
      <w:outlineLvl w:val="7"/>
    </w:pPr>
    <w:rPr>
      <w:i/>
      <w:iCs/>
    </w:rPr>
  </w:style>
  <w:style w:type="paragraph" w:styleId="Heading9">
    <w:name w:val="heading 9"/>
    <w:basedOn w:val="Normal"/>
    <w:next w:val="Normal"/>
    <w:qFormat/>
    <w:rsid w:val="009C588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588F"/>
  </w:style>
  <w:style w:type="paragraph" w:customStyle="1" w:styleId="Level1">
    <w:name w:val="Level 1"/>
    <w:basedOn w:val="Normal"/>
    <w:rsid w:val="009C588F"/>
    <w:pPr>
      <w:ind w:left="720" w:hanging="288"/>
    </w:pPr>
  </w:style>
  <w:style w:type="paragraph" w:styleId="BodyText">
    <w:name w:val="Body Text"/>
    <w:basedOn w:val="Normal"/>
    <w:rsid w:val="009C588F"/>
    <w:rPr>
      <w:rFonts w:ascii="Arial" w:hAnsi="Arial" w:cs="Arial"/>
      <w:sz w:val="22"/>
      <w:szCs w:val="22"/>
    </w:rPr>
  </w:style>
  <w:style w:type="paragraph" w:customStyle="1" w:styleId="Level2">
    <w:name w:val="Level 2"/>
    <w:rsid w:val="009C588F"/>
    <w:pPr>
      <w:autoSpaceDE w:val="0"/>
      <w:autoSpaceDN w:val="0"/>
      <w:adjustRightInd w:val="0"/>
      <w:ind w:left="1440"/>
    </w:pPr>
    <w:rPr>
      <w:sz w:val="24"/>
      <w:szCs w:val="24"/>
    </w:rPr>
  </w:style>
  <w:style w:type="paragraph" w:styleId="Header">
    <w:name w:val="header"/>
    <w:basedOn w:val="Normal"/>
    <w:rsid w:val="009C588F"/>
    <w:pPr>
      <w:tabs>
        <w:tab w:val="center" w:pos="4320"/>
        <w:tab w:val="right" w:pos="8640"/>
      </w:tabs>
    </w:pPr>
  </w:style>
  <w:style w:type="paragraph" w:styleId="Footer">
    <w:name w:val="footer"/>
    <w:basedOn w:val="Normal"/>
    <w:rsid w:val="009C588F"/>
    <w:pPr>
      <w:tabs>
        <w:tab w:val="center" w:pos="4320"/>
        <w:tab w:val="right" w:pos="8640"/>
      </w:tabs>
    </w:pPr>
  </w:style>
  <w:style w:type="character" w:styleId="PageNumber">
    <w:name w:val="page number"/>
    <w:basedOn w:val="DefaultParagraphFont"/>
    <w:rsid w:val="009C588F"/>
  </w:style>
  <w:style w:type="paragraph" w:customStyle="1" w:styleId="Heading0">
    <w:name w:val="Heading 0"/>
    <w:basedOn w:val="Normal"/>
    <w:rsid w:val="009C588F"/>
    <w:pPr>
      <w:numPr>
        <w:ilvl w:val="12"/>
      </w:numPr>
      <w:spacing w:line="360" w:lineRule="auto"/>
    </w:pPr>
    <w:rPr>
      <w:rFonts w:ascii="Arial" w:hAnsi="Arial" w:cs="Arial"/>
      <w:b/>
      <w:bCs/>
      <w:sz w:val="22"/>
      <w:szCs w:val="22"/>
    </w:rPr>
  </w:style>
  <w:style w:type="paragraph" w:customStyle="1" w:styleId="ListSmallLetters">
    <w:name w:val="List Small Letters"/>
    <w:basedOn w:val="BodyText"/>
    <w:rsid w:val="009C588F"/>
    <w:pPr>
      <w:spacing w:after="120" w:line="360" w:lineRule="auto"/>
    </w:pPr>
  </w:style>
  <w:style w:type="character" w:styleId="CommentReference">
    <w:name w:val="annotation reference"/>
    <w:basedOn w:val="DefaultParagraphFont"/>
    <w:semiHidden/>
    <w:rsid w:val="009C588F"/>
    <w:rPr>
      <w:sz w:val="16"/>
      <w:szCs w:val="16"/>
    </w:rPr>
  </w:style>
  <w:style w:type="paragraph" w:styleId="CommentText">
    <w:name w:val="annotation text"/>
    <w:basedOn w:val="Normal"/>
    <w:semiHidden/>
    <w:rsid w:val="009C588F"/>
    <w:rPr>
      <w:sz w:val="20"/>
      <w:szCs w:val="20"/>
    </w:rPr>
  </w:style>
  <w:style w:type="paragraph" w:styleId="FootnoteText">
    <w:name w:val="footnote text"/>
    <w:basedOn w:val="Normal"/>
    <w:semiHidden/>
    <w:rsid w:val="009C588F"/>
    <w:pPr>
      <w:widowControl/>
      <w:autoSpaceDE/>
      <w:autoSpaceDN/>
      <w:adjustRightInd/>
    </w:pPr>
    <w:rPr>
      <w:sz w:val="20"/>
      <w:szCs w:val="20"/>
    </w:rPr>
  </w:style>
  <w:style w:type="character" w:styleId="Emphasis">
    <w:name w:val="Emphasis"/>
    <w:qFormat/>
    <w:rsid w:val="009C588F"/>
    <w:rPr>
      <w:i/>
      <w:iCs/>
    </w:rPr>
  </w:style>
  <w:style w:type="character" w:customStyle="1" w:styleId="Hypertext">
    <w:name w:val="Hypertext"/>
    <w:rsid w:val="009C588F"/>
    <w:rPr>
      <w:color w:val="0000FF"/>
      <w:u w:val="single"/>
    </w:rPr>
  </w:style>
  <w:style w:type="paragraph" w:styleId="BodyTextIndent">
    <w:name w:val="Body Text Indent"/>
    <w:basedOn w:val="Normal"/>
    <w:rsid w:val="009C588F"/>
    <w:pPr>
      <w:spacing w:line="480" w:lineRule="auto"/>
      <w:ind w:firstLine="720"/>
    </w:pPr>
    <w:rPr>
      <w:rFonts w:ascii="Arial" w:hAnsi="Arial" w:cs="Arial"/>
      <w:bCs/>
      <w:sz w:val="22"/>
    </w:rPr>
  </w:style>
  <w:style w:type="paragraph" w:customStyle="1" w:styleId="CM42">
    <w:name w:val="CM42"/>
    <w:basedOn w:val="Normal"/>
    <w:next w:val="Normal"/>
    <w:rsid w:val="009C588F"/>
    <w:pPr>
      <w:widowControl/>
      <w:spacing w:after="103"/>
    </w:pPr>
    <w:rPr>
      <w:rFonts w:ascii="LGNLG J+ Melior" w:hAnsi="LGNLG J+ Melior"/>
    </w:rPr>
  </w:style>
  <w:style w:type="character" w:styleId="Hyperlink">
    <w:name w:val="Hyperlink"/>
    <w:basedOn w:val="DefaultParagraphFont"/>
    <w:rsid w:val="009C588F"/>
    <w:rPr>
      <w:color w:val="0000FF"/>
      <w:u w:val="single"/>
    </w:rPr>
  </w:style>
  <w:style w:type="character" w:customStyle="1" w:styleId="SYSHYPERTEXT">
    <w:name w:val="SYS_HYPERTEXT"/>
    <w:rsid w:val="009C588F"/>
    <w:rPr>
      <w:color w:val="0000FF"/>
      <w:u w:val="single"/>
    </w:rPr>
  </w:style>
  <w:style w:type="character" w:styleId="FollowedHyperlink">
    <w:name w:val="FollowedHyperlink"/>
    <w:basedOn w:val="DefaultParagraphFont"/>
    <w:rsid w:val="009C588F"/>
    <w:rPr>
      <w:color w:val="800080"/>
      <w:u w:val="single"/>
    </w:rPr>
  </w:style>
  <w:style w:type="paragraph" w:customStyle="1" w:styleId="rHeading2">
    <w:name w:val="rHeading 2"/>
    <w:basedOn w:val="BodyText"/>
    <w:rsid w:val="009C588F"/>
    <w:pPr>
      <w:spacing w:after="120" w:line="360" w:lineRule="auto"/>
      <w:ind w:firstLine="432"/>
    </w:pPr>
  </w:style>
  <w:style w:type="paragraph" w:styleId="BodyTextIndent2">
    <w:name w:val="Body Text Indent 2"/>
    <w:basedOn w:val="Normal"/>
    <w:rsid w:val="009C588F"/>
    <w:pPr>
      <w:spacing w:line="480" w:lineRule="auto"/>
      <w:ind w:firstLine="720"/>
    </w:pPr>
  </w:style>
  <w:style w:type="paragraph" w:customStyle="1" w:styleId="Default">
    <w:name w:val="Default"/>
    <w:rsid w:val="009C588F"/>
    <w:pPr>
      <w:autoSpaceDE w:val="0"/>
      <w:autoSpaceDN w:val="0"/>
      <w:adjustRightInd w:val="0"/>
    </w:pPr>
    <w:rPr>
      <w:rFonts w:ascii="ONPKG B+ Melior" w:hAnsi="ONPKG B+ Melior"/>
      <w:color w:val="000000"/>
      <w:sz w:val="24"/>
      <w:szCs w:val="24"/>
    </w:rPr>
  </w:style>
  <w:style w:type="paragraph" w:customStyle="1" w:styleId="CM8">
    <w:name w:val="CM8"/>
    <w:basedOn w:val="Default"/>
    <w:next w:val="Default"/>
    <w:rsid w:val="009C588F"/>
    <w:pPr>
      <w:spacing w:line="198" w:lineRule="atLeast"/>
    </w:pPr>
    <w:rPr>
      <w:color w:val="auto"/>
    </w:rPr>
  </w:style>
  <w:style w:type="paragraph" w:customStyle="1" w:styleId="CM4">
    <w:name w:val="CM4"/>
    <w:basedOn w:val="Normal"/>
    <w:next w:val="Normal"/>
    <w:rsid w:val="009C588F"/>
    <w:pPr>
      <w:widowControl/>
      <w:spacing w:line="198" w:lineRule="atLeast"/>
    </w:pPr>
    <w:rPr>
      <w:rFonts w:ascii="LGNLG J+ Melior" w:hAnsi="LGNLG J+ Melior"/>
    </w:rPr>
  </w:style>
  <w:style w:type="paragraph" w:styleId="TOC1">
    <w:name w:val="toc 1"/>
    <w:basedOn w:val="Normal"/>
    <w:next w:val="Normal"/>
    <w:autoRedefine/>
    <w:semiHidden/>
    <w:rsid w:val="00C95B7D"/>
    <w:pPr>
      <w:tabs>
        <w:tab w:val="left" w:pos="480"/>
        <w:tab w:val="right" w:leader="dot" w:pos="9350"/>
      </w:tabs>
      <w:spacing w:line="480" w:lineRule="auto"/>
    </w:pPr>
    <w:rPr>
      <w:noProof/>
    </w:rPr>
  </w:style>
  <w:style w:type="paragraph" w:styleId="TOC2">
    <w:name w:val="toc 2"/>
    <w:basedOn w:val="Normal"/>
    <w:next w:val="Normal"/>
    <w:autoRedefine/>
    <w:semiHidden/>
    <w:rsid w:val="009C588F"/>
    <w:pPr>
      <w:tabs>
        <w:tab w:val="left" w:pos="720"/>
        <w:tab w:val="right" w:leader="dot" w:pos="9350"/>
      </w:tabs>
      <w:spacing w:line="480" w:lineRule="auto"/>
      <w:ind w:left="245"/>
    </w:pPr>
    <w:rPr>
      <w:noProof/>
    </w:rPr>
  </w:style>
  <w:style w:type="paragraph" w:styleId="TOC3">
    <w:name w:val="toc 3"/>
    <w:basedOn w:val="Normal"/>
    <w:next w:val="Normal"/>
    <w:autoRedefine/>
    <w:semiHidden/>
    <w:rsid w:val="009C588F"/>
    <w:pPr>
      <w:tabs>
        <w:tab w:val="left" w:pos="960"/>
        <w:tab w:val="right" w:leader="dot" w:pos="9350"/>
      </w:tabs>
      <w:spacing w:line="480" w:lineRule="auto"/>
      <w:ind w:left="475"/>
    </w:pPr>
    <w:rPr>
      <w:noProof/>
    </w:rPr>
  </w:style>
  <w:style w:type="paragraph" w:styleId="BodyTextIndent3">
    <w:name w:val="Body Text Indent 3"/>
    <w:basedOn w:val="Normal"/>
    <w:rsid w:val="009C588F"/>
    <w:pPr>
      <w:spacing w:line="480" w:lineRule="auto"/>
      <w:ind w:firstLine="720"/>
    </w:pPr>
    <w:rPr>
      <w:color w:val="000000"/>
      <w:szCs w:val="22"/>
    </w:rPr>
  </w:style>
  <w:style w:type="paragraph" w:styleId="ListBullet">
    <w:name w:val="List Bullet"/>
    <w:basedOn w:val="Normal"/>
    <w:autoRedefine/>
    <w:rsid w:val="009C588F"/>
    <w:pPr>
      <w:tabs>
        <w:tab w:val="num" w:pos="450"/>
      </w:tabs>
      <w:spacing w:line="360" w:lineRule="auto"/>
      <w:ind w:left="450" w:hanging="450"/>
    </w:pPr>
    <w:rPr>
      <w:rFonts w:ascii="Arial" w:hAnsi="Arial" w:cs="Arial"/>
      <w:sz w:val="22"/>
      <w:szCs w:val="22"/>
    </w:rPr>
  </w:style>
  <w:style w:type="paragraph" w:styleId="BodyText3">
    <w:name w:val="Body Text 3"/>
    <w:basedOn w:val="Normal"/>
    <w:rsid w:val="009C588F"/>
    <w:pPr>
      <w:widowControl/>
      <w:shd w:val="clear" w:color="auto" w:fill="CCFFCC"/>
      <w:tabs>
        <w:tab w:val="num" w:pos="2160"/>
      </w:tabs>
      <w:autoSpaceDE/>
      <w:autoSpaceDN/>
      <w:adjustRightInd/>
      <w:spacing w:line="360" w:lineRule="auto"/>
      <w:ind w:left="2160" w:hanging="720"/>
    </w:pPr>
    <w:rPr>
      <w:rFonts w:ascii="Arial" w:hAnsi="Arial" w:cs="Arial"/>
      <w:sz w:val="22"/>
      <w:szCs w:val="16"/>
    </w:rPr>
  </w:style>
  <w:style w:type="paragraph" w:styleId="BodyText2">
    <w:name w:val="Body Text 2"/>
    <w:basedOn w:val="Normal"/>
    <w:rsid w:val="009C588F"/>
    <w:pPr>
      <w:widowControl/>
      <w:shd w:val="clear" w:color="auto" w:fill="CCFFCC"/>
      <w:tabs>
        <w:tab w:val="num" w:pos="1080"/>
      </w:tabs>
      <w:autoSpaceDE/>
      <w:autoSpaceDN/>
      <w:adjustRightInd/>
      <w:spacing w:line="360" w:lineRule="auto"/>
      <w:ind w:left="1080" w:hanging="360"/>
    </w:pPr>
    <w:rPr>
      <w:rFonts w:ascii="Arial" w:hAnsi="Arial" w:cs="Arial"/>
      <w:sz w:val="22"/>
    </w:rPr>
  </w:style>
  <w:style w:type="paragraph" w:customStyle="1" w:styleId="ListLargeLetters">
    <w:name w:val="List Large Letters"/>
    <w:basedOn w:val="BodyText"/>
    <w:rsid w:val="009C588F"/>
    <w:pPr>
      <w:tabs>
        <w:tab w:val="num" w:pos="1620"/>
      </w:tabs>
      <w:spacing w:after="120" w:line="360" w:lineRule="auto"/>
      <w:ind w:left="1620" w:hanging="540"/>
    </w:pPr>
  </w:style>
  <w:style w:type="paragraph" w:customStyle="1" w:styleId="CheckboxList">
    <w:name w:val="Checkbox List"/>
    <w:basedOn w:val="Citation"/>
    <w:rsid w:val="009C588F"/>
    <w:pPr>
      <w:tabs>
        <w:tab w:val="num" w:pos="1440"/>
      </w:tabs>
      <w:ind w:left="1440" w:hanging="360"/>
    </w:pPr>
  </w:style>
  <w:style w:type="paragraph" w:customStyle="1" w:styleId="Citation">
    <w:name w:val="Citation"/>
    <w:basedOn w:val="Normal"/>
    <w:rsid w:val="009C588F"/>
    <w:pPr>
      <w:pBdr>
        <w:left w:val="single" w:sz="4" w:space="4" w:color="auto"/>
      </w:pBdr>
      <w:tabs>
        <w:tab w:val="left" w:pos="1080"/>
      </w:tabs>
      <w:autoSpaceDE/>
      <w:autoSpaceDN/>
      <w:ind w:left="1080"/>
    </w:pPr>
    <w:rPr>
      <w:rFonts w:ascii="Garamond" w:hAnsi="Garamond"/>
    </w:rPr>
  </w:style>
  <w:style w:type="paragraph" w:customStyle="1" w:styleId="AppendixListBullet">
    <w:name w:val="Appendix List Bullet"/>
    <w:basedOn w:val="ListBullet"/>
    <w:rsid w:val="009C588F"/>
    <w:pPr>
      <w:tabs>
        <w:tab w:val="left" w:pos="1080"/>
      </w:tabs>
      <w:spacing w:line="240" w:lineRule="auto"/>
      <w:ind w:left="1080" w:hanging="634"/>
    </w:pPr>
  </w:style>
  <w:style w:type="paragraph" w:customStyle="1" w:styleId="Bodytext1">
    <w:name w:val="Body text 1"/>
    <w:basedOn w:val="Normal"/>
    <w:rsid w:val="009C588F"/>
    <w:pPr>
      <w:widowControl/>
      <w:autoSpaceDE/>
      <w:autoSpaceDN/>
      <w:adjustRightInd/>
      <w:spacing w:line="360" w:lineRule="auto"/>
      <w:ind w:left="432"/>
    </w:pPr>
    <w:rPr>
      <w:rFonts w:ascii="Arial" w:hAnsi="Arial" w:cs="Arial"/>
      <w:sz w:val="22"/>
    </w:rPr>
  </w:style>
  <w:style w:type="paragraph" w:customStyle="1" w:styleId="AppendixBodyText">
    <w:name w:val="Appendix Body Text"/>
    <w:basedOn w:val="BodyText"/>
    <w:rsid w:val="009C588F"/>
    <w:pPr>
      <w:spacing w:after="120"/>
      <w:ind w:firstLine="432"/>
    </w:pPr>
  </w:style>
  <w:style w:type="paragraph" w:customStyle="1" w:styleId="AppendixHeading1">
    <w:name w:val="Appendix Heading 1"/>
    <w:basedOn w:val="Normal"/>
    <w:rsid w:val="009C588F"/>
    <w:pPr>
      <w:tabs>
        <w:tab w:val="right" w:pos="9360"/>
      </w:tabs>
      <w:spacing w:after="120"/>
    </w:pPr>
    <w:rPr>
      <w:rFonts w:ascii="Arial" w:hAnsi="Arial" w:cs="Arial"/>
      <w:b/>
      <w:bCs/>
      <w:sz w:val="22"/>
      <w:szCs w:val="22"/>
    </w:rPr>
  </w:style>
  <w:style w:type="paragraph" w:customStyle="1" w:styleId="AppendixTableText">
    <w:name w:val="Appendix Table Text"/>
    <w:basedOn w:val="Citation"/>
    <w:rsid w:val="009C588F"/>
    <w:pPr>
      <w:framePr w:hSpace="180" w:wrap="around" w:vAnchor="text" w:hAnchor="text" w:x="216" w:y="1"/>
      <w:pBdr>
        <w:left w:val="none" w:sz="0" w:space="0" w:color="auto"/>
      </w:pBdr>
      <w:ind w:left="0"/>
      <w:suppressOverlap/>
      <w:jc w:val="right"/>
    </w:pPr>
    <w:rPr>
      <w:rFonts w:ascii="Arial Narrow" w:hAnsi="Arial Narrow" w:cs="Arial"/>
      <w:sz w:val="20"/>
    </w:rPr>
  </w:style>
  <w:style w:type="paragraph" w:customStyle="1" w:styleId="AppendixCertification">
    <w:name w:val="Appendix Certification"/>
    <w:basedOn w:val="Citation"/>
    <w:rsid w:val="009C588F"/>
    <w:pPr>
      <w:pBdr>
        <w:left w:val="none" w:sz="0" w:space="0" w:color="auto"/>
      </w:pBdr>
      <w:ind w:left="0"/>
    </w:pPr>
    <w:rPr>
      <w:rFonts w:ascii="Times New Roman" w:hAnsi="Times New Roman"/>
      <w:sz w:val="22"/>
      <w:szCs w:val="22"/>
    </w:rPr>
  </w:style>
  <w:style w:type="paragraph" w:customStyle="1" w:styleId="FootnoteTex">
    <w:name w:val="Footnote Tex"/>
    <w:rsid w:val="009C588F"/>
    <w:pPr>
      <w:autoSpaceDE w:val="0"/>
      <w:autoSpaceDN w:val="0"/>
      <w:adjustRightInd w:val="0"/>
    </w:pPr>
  </w:style>
  <w:style w:type="paragraph" w:styleId="MacroText">
    <w:name w:val="macro"/>
    <w:semiHidden/>
    <w:rsid w:val="009C588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customStyle="1" w:styleId="AppendixTable">
    <w:name w:val="Appendix Table"/>
    <w:basedOn w:val="BodyTextIndent2"/>
    <w:rsid w:val="009C588F"/>
    <w:pPr>
      <w:tabs>
        <w:tab w:val="left" w:pos="-1380"/>
        <w:tab w:val="left" w:pos="-720"/>
        <w:tab w:val="left" w:pos="360"/>
        <w:tab w:val="left" w:pos="1800"/>
      </w:tabs>
      <w:spacing w:line="240" w:lineRule="auto"/>
      <w:ind w:firstLine="0"/>
    </w:pPr>
    <w:rPr>
      <w:rFonts w:ascii="Arial" w:hAnsi="Arial" w:cs="Arial"/>
      <w:sz w:val="20"/>
      <w:szCs w:val="20"/>
    </w:rPr>
  </w:style>
  <w:style w:type="paragraph" w:styleId="HTMLPreformatted">
    <w:name w:val="HTML Preformatted"/>
    <w:basedOn w:val="Normal"/>
    <w:rsid w:val="009C5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paragraph" w:customStyle="1" w:styleId="CM24">
    <w:name w:val="CM24"/>
    <w:basedOn w:val="Default"/>
    <w:next w:val="Default"/>
    <w:rsid w:val="009C588F"/>
    <w:pPr>
      <w:spacing w:line="203" w:lineRule="atLeast"/>
    </w:pPr>
    <w:rPr>
      <w:rFonts w:ascii="LGNLG J+ Melior" w:hAnsi="LGNLG J+ Melior"/>
      <w:color w:val="auto"/>
    </w:rPr>
  </w:style>
  <w:style w:type="paragraph" w:customStyle="1" w:styleId="CM3">
    <w:name w:val="CM3"/>
    <w:basedOn w:val="Default"/>
    <w:next w:val="Default"/>
    <w:rsid w:val="009C588F"/>
    <w:pPr>
      <w:spacing w:line="200" w:lineRule="atLeast"/>
    </w:pPr>
    <w:rPr>
      <w:rFonts w:ascii="LGNLG J+ Melior" w:hAnsi="LGNLG J+ Melior"/>
      <w:color w:val="auto"/>
    </w:rPr>
  </w:style>
  <w:style w:type="paragraph" w:customStyle="1" w:styleId="CM6">
    <w:name w:val="CM6"/>
    <w:basedOn w:val="Default"/>
    <w:next w:val="Default"/>
    <w:rsid w:val="009C588F"/>
    <w:pPr>
      <w:spacing w:line="200" w:lineRule="atLeast"/>
    </w:pPr>
    <w:rPr>
      <w:rFonts w:ascii="LGNLG J+ Melior" w:hAnsi="LGNLG J+ Melior"/>
      <w:color w:val="auto"/>
    </w:rPr>
  </w:style>
  <w:style w:type="paragraph" w:styleId="BalloonText">
    <w:name w:val="Balloon Text"/>
    <w:basedOn w:val="Normal"/>
    <w:semiHidden/>
    <w:rsid w:val="009C588F"/>
    <w:pPr>
      <w:widowControl/>
      <w:autoSpaceDE/>
      <w:autoSpaceDN/>
      <w:adjustRightInd/>
      <w:spacing w:line="264" w:lineRule="auto"/>
    </w:pPr>
    <w:rPr>
      <w:rFonts w:ascii="Tahoma" w:hAnsi="Tahoma" w:cs="Tahoma"/>
      <w:sz w:val="16"/>
      <w:szCs w:val="16"/>
    </w:rPr>
  </w:style>
  <w:style w:type="paragraph" w:styleId="CommentSubject">
    <w:name w:val="annotation subject"/>
    <w:basedOn w:val="CommentText"/>
    <w:next w:val="CommentText"/>
    <w:semiHidden/>
    <w:rsid w:val="009C588F"/>
    <w:pPr>
      <w:widowControl/>
      <w:autoSpaceDE/>
      <w:autoSpaceDN/>
      <w:adjustRightInd/>
      <w:spacing w:line="264" w:lineRule="auto"/>
    </w:pPr>
    <w:rPr>
      <w:rFonts w:ascii="Arial" w:hAnsi="Arial"/>
      <w:b/>
      <w:bCs/>
    </w:rPr>
  </w:style>
  <w:style w:type="paragraph" w:customStyle="1" w:styleId="Bullet">
    <w:name w:val="Bullet"/>
    <w:basedOn w:val="BodyText"/>
    <w:rsid w:val="009C588F"/>
    <w:pPr>
      <w:widowControl/>
      <w:tabs>
        <w:tab w:val="num" w:pos="1440"/>
      </w:tabs>
      <w:spacing w:after="240" w:line="288" w:lineRule="auto"/>
      <w:ind w:left="1440" w:hanging="720"/>
    </w:pPr>
  </w:style>
  <w:style w:type="paragraph" w:styleId="ListBullet2">
    <w:name w:val="List Bullet 2"/>
    <w:basedOn w:val="Normal"/>
    <w:autoRedefine/>
    <w:rsid w:val="009C588F"/>
    <w:pPr>
      <w:widowControl/>
      <w:tabs>
        <w:tab w:val="num" w:pos="1440"/>
      </w:tabs>
      <w:autoSpaceDE/>
      <w:autoSpaceDN/>
      <w:adjustRightInd/>
      <w:ind w:left="1440" w:hanging="360"/>
    </w:pPr>
    <w:rPr>
      <w:rFonts w:ascii="Arial" w:hAnsi="Arial" w:cs="Arial"/>
      <w:sz w:val="20"/>
    </w:rPr>
  </w:style>
  <w:style w:type="paragraph" w:customStyle="1" w:styleId="xl35">
    <w:name w:val="xl35"/>
    <w:basedOn w:val="Normal"/>
    <w:rsid w:val="009C588F"/>
    <w:pPr>
      <w:widowControl/>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pPr>
    <w:rPr>
      <w:rFonts w:ascii="Arial" w:eastAsia="Arial Unicode MS" w:hAnsi="Arial" w:cs="Arial"/>
      <w:sz w:val="18"/>
      <w:szCs w:val="18"/>
    </w:rPr>
  </w:style>
  <w:style w:type="paragraph" w:customStyle="1" w:styleId="tabletext">
    <w:name w:val="table text"/>
    <w:basedOn w:val="Normal"/>
    <w:rsid w:val="009C588F"/>
    <w:pPr>
      <w:numPr>
        <w:ilvl w:val="12"/>
      </w:numPr>
      <w:tabs>
        <w:tab w:val="left" w:pos="-720"/>
        <w:tab w:val="left" w:pos="0"/>
        <w:tab w:val="left" w:pos="780"/>
        <w:tab w:val="left" w:pos="1440"/>
        <w:tab w:val="left" w:pos="2160"/>
        <w:tab w:val="left" w:pos="2880"/>
        <w:tab w:val="left" w:pos="3600"/>
        <w:tab w:val="left" w:pos="4320"/>
        <w:tab w:val="left" w:pos="5040"/>
        <w:tab w:val="left" w:pos="5760"/>
        <w:tab w:val="left" w:pos="6480"/>
        <w:tab w:val="left" w:pos="7200"/>
      </w:tabs>
      <w:spacing w:before="60" w:after="60"/>
    </w:pPr>
    <w:rPr>
      <w:rFonts w:ascii="Arial" w:eastAsia="@MS Mincho" w:hAnsi="Arial" w:cs="Arial"/>
      <w:sz w:val="18"/>
      <w:szCs w:val="18"/>
    </w:rPr>
  </w:style>
  <w:style w:type="paragraph" w:customStyle="1" w:styleId="CM31">
    <w:name w:val="CM31"/>
    <w:basedOn w:val="Default"/>
    <w:next w:val="Default"/>
    <w:rsid w:val="009C588F"/>
    <w:pPr>
      <w:spacing w:after="88"/>
    </w:pPr>
    <w:rPr>
      <w:rFonts w:ascii="BILLF G+ Melior" w:hAnsi="BILLF G+ Melior"/>
      <w:color w:val="auto"/>
    </w:rPr>
  </w:style>
  <w:style w:type="paragraph" w:styleId="NormalWeb">
    <w:name w:val="Normal (Web)"/>
    <w:basedOn w:val="Normal"/>
    <w:rsid w:val="009C588F"/>
    <w:pPr>
      <w:widowControl/>
      <w:autoSpaceDE/>
      <w:autoSpaceDN/>
      <w:adjustRightInd/>
      <w:spacing w:before="100" w:beforeAutospacing="1" w:after="100" w:afterAutospacing="1"/>
    </w:pPr>
  </w:style>
  <w:style w:type="paragraph" w:customStyle="1" w:styleId="SPCCcomment">
    <w:name w:val="SPCC comment"/>
    <w:basedOn w:val="Normal"/>
    <w:rsid w:val="009C588F"/>
    <w:pPr>
      <w:widowControl/>
      <w:autoSpaceDE/>
      <w:autoSpaceDN/>
      <w:adjustRightInd/>
      <w:spacing w:after="120"/>
      <w:ind w:left="720" w:hanging="720"/>
    </w:pPr>
    <w:rPr>
      <w:rFonts w:ascii="Arial" w:hAnsi="Arial" w:cs="Arial"/>
      <w:iCs/>
      <w:sz w:val="22"/>
      <w:szCs w:val="22"/>
    </w:rPr>
  </w:style>
  <w:style w:type="character" w:customStyle="1" w:styleId="reportoutline">
    <w:name w:val="reportoutline"/>
    <w:basedOn w:val="DefaultParagraphFont"/>
    <w:rsid w:val="009C588F"/>
  </w:style>
  <w:style w:type="paragraph" w:customStyle="1" w:styleId="western">
    <w:name w:val="western"/>
    <w:basedOn w:val="Normal"/>
    <w:rsid w:val="009C588F"/>
    <w:pPr>
      <w:widowControl/>
      <w:autoSpaceDE/>
      <w:autoSpaceDN/>
      <w:adjustRightInd/>
      <w:spacing w:before="100" w:beforeAutospacing="1" w:after="100" w:afterAutospacing="1"/>
    </w:pPr>
  </w:style>
  <w:style w:type="paragraph" w:customStyle="1" w:styleId="CM55">
    <w:name w:val="CM55"/>
    <w:basedOn w:val="Default"/>
    <w:next w:val="Default"/>
    <w:rsid w:val="009C588F"/>
    <w:pPr>
      <w:spacing w:after="305"/>
    </w:pPr>
    <w:rPr>
      <w:rFonts w:ascii="Arial" w:hAnsi="Arial"/>
      <w:color w:val="auto"/>
    </w:rPr>
  </w:style>
  <w:style w:type="paragraph" w:customStyle="1" w:styleId="CM14">
    <w:name w:val="CM14"/>
    <w:basedOn w:val="Default"/>
    <w:next w:val="Default"/>
    <w:rsid w:val="009C588F"/>
    <w:pPr>
      <w:spacing w:after="313"/>
    </w:pPr>
    <w:rPr>
      <w:rFonts w:ascii="Arial" w:hAnsi="Arial"/>
      <w:color w:val="auto"/>
    </w:rPr>
  </w:style>
  <w:style w:type="paragraph" w:customStyle="1" w:styleId="CM12">
    <w:name w:val="CM12"/>
    <w:basedOn w:val="Default"/>
    <w:next w:val="Default"/>
    <w:rsid w:val="009C588F"/>
    <w:pPr>
      <w:spacing w:line="303" w:lineRule="atLeast"/>
    </w:pPr>
    <w:rPr>
      <w:rFonts w:ascii="Arial" w:hAnsi="Arial"/>
      <w:color w:val="auto"/>
    </w:rPr>
  </w:style>
  <w:style w:type="paragraph" w:customStyle="1" w:styleId="CM62">
    <w:name w:val="CM62"/>
    <w:basedOn w:val="Normal"/>
    <w:next w:val="Normal"/>
    <w:rsid w:val="009C588F"/>
    <w:pPr>
      <w:widowControl/>
      <w:spacing w:after="515"/>
    </w:pPr>
    <w:rPr>
      <w:rFonts w:ascii="Arial" w:hAnsi="Arial"/>
    </w:rPr>
  </w:style>
  <w:style w:type="paragraph" w:customStyle="1" w:styleId="CM39">
    <w:name w:val="CM39"/>
    <w:basedOn w:val="Default"/>
    <w:next w:val="Default"/>
    <w:rsid w:val="009C588F"/>
    <w:pPr>
      <w:spacing w:after="310"/>
    </w:pPr>
    <w:rPr>
      <w:rFonts w:ascii="Arial" w:hAnsi="Arial"/>
      <w:color w:val="auto"/>
    </w:rPr>
  </w:style>
  <w:style w:type="paragraph" w:customStyle="1" w:styleId="CM43">
    <w:name w:val="CM43"/>
    <w:basedOn w:val="Default"/>
    <w:next w:val="Default"/>
    <w:rsid w:val="009C588F"/>
    <w:pPr>
      <w:spacing w:line="200" w:lineRule="atLeast"/>
    </w:pPr>
    <w:rPr>
      <w:color w:val="auto"/>
    </w:rPr>
  </w:style>
  <w:style w:type="character" w:customStyle="1" w:styleId="paraheader">
    <w:name w:val="paraheader"/>
    <w:basedOn w:val="DefaultParagraphFont"/>
    <w:rsid w:val="009C588F"/>
  </w:style>
  <w:style w:type="character" w:styleId="Strong">
    <w:name w:val="Strong"/>
    <w:basedOn w:val="DefaultParagraphFont"/>
    <w:qFormat/>
    <w:rsid w:val="009C588F"/>
    <w:rPr>
      <w:b/>
      <w:bCs/>
    </w:rPr>
  </w:style>
  <w:style w:type="paragraph" w:styleId="DocumentMap">
    <w:name w:val="Document Map"/>
    <w:basedOn w:val="Normal"/>
    <w:semiHidden/>
    <w:rsid w:val="00775C2B"/>
    <w:pPr>
      <w:shd w:val="clear" w:color="auto" w:fill="000080"/>
    </w:pPr>
    <w:rPr>
      <w:rFonts w:ascii="Tahoma" w:hAnsi="Tahoma" w:cs="Tahoma"/>
      <w:sz w:val="20"/>
      <w:szCs w:val="20"/>
    </w:rPr>
  </w:style>
  <w:style w:type="paragraph" w:styleId="PlainText">
    <w:name w:val="Plain Text"/>
    <w:basedOn w:val="Normal"/>
    <w:rsid w:val="00912C4A"/>
    <w:pPr>
      <w:widowControl/>
      <w:autoSpaceDE/>
      <w:autoSpaceDN/>
      <w:adjustRightInd/>
    </w:pPr>
    <w:rPr>
      <w:rFonts w:ascii="Courier New" w:hAnsi="Courier New" w:cs="Courier New"/>
      <w:sz w:val="20"/>
      <w:szCs w:val="20"/>
    </w:rPr>
  </w:style>
  <w:style w:type="paragraph" w:styleId="Revision">
    <w:name w:val="Revision"/>
    <w:hidden/>
    <w:uiPriority w:val="99"/>
    <w:semiHidden/>
    <w:rsid w:val="00CF4E3D"/>
    <w:rPr>
      <w:sz w:val="24"/>
      <w:szCs w:val="24"/>
    </w:rPr>
  </w:style>
  <w:style w:type="character" w:customStyle="1" w:styleId="defaultlabelstyle8">
    <w:name w:val="defaultlabelstyle8"/>
    <w:basedOn w:val="DefaultParagraphFont"/>
    <w:rsid w:val="00314A09"/>
    <w:rPr>
      <w:rFonts w:ascii="Verdana" w:hAnsi="Verdana" w:hint="default"/>
      <w:color w:val="333333"/>
      <w:sz w:val="18"/>
      <w:szCs w:val="18"/>
    </w:rPr>
  </w:style>
  <w:style w:type="character" w:customStyle="1" w:styleId="defaultlabelstyle6">
    <w:name w:val="defaultlabelstyle6"/>
    <w:basedOn w:val="DefaultParagraphFont"/>
    <w:rsid w:val="001E489F"/>
    <w:rPr>
      <w:rFonts w:ascii="Verdana" w:hAnsi="Verdana" w:hint="default"/>
      <w:color w:val="333333"/>
      <w:sz w:val="20"/>
      <w:szCs w:val="20"/>
    </w:rPr>
  </w:style>
  <w:style w:type="paragraph" w:customStyle="1" w:styleId="Header1">
    <w:name w:val="Header 1"/>
    <w:basedOn w:val="Normal"/>
    <w:rsid w:val="00151AFF"/>
    <w:pPr>
      <w:widowControl/>
      <w:spacing w:line="480" w:lineRule="auto"/>
    </w:pPr>
    <w:rPr>
      <w:b/>
    </w:rPr>
  </w:style>
  <w:style w:type="table" w:styleId="TableGrid">
    <w:name w:val="Table Grid"/>
    <w:basedOn w:val="TableNormal"/>
    <w:rsid w:val="004C5C9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408F"/>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290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3.xml"/><Relationship Id="rId21" Type="http://schemas.openxmlformats.org/officeDocument/2006/relationships/footer" Target="footer4.xml"/><Relationship Id="rId34" Type="http://schemas.openxmlformats.org/officeDocument/2006/relationships/header" Target="header19.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6.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footer" Target="footer8.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theme" Target="theme/theme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3BD0A-99DE-4E77-93E8-07B39FF1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5897</Words>
  <Characters>32732</Characters>
  <Application>Microsoft Office Word</Application>
  <DocSecurity>8</DocSecurity>
  <Lines>584</Lines>
  <Paragraphs>254</Paragraphs>
  <ScaleCrop>false</ScaleCrop>
  <HeadingPairs>
    <vt:vector size="2" baseType="variant">
      <vt:variant>
        <vt:lpstr>Title</vt:lpstr>
      </vt:variant>
      <vt:variant>
        <vt:i4>1</vt:i4>
      </vt:variant>
    </vt:vector>
  </HeadingPairs>
  <TitlesOfParts>
    <vt:vector size="1" baseType="lpstr">
      <vt:lpstr>ENVIRONMENTAL PROTECTION AGENCY</vt:lpstr>
    </vt:vector>
  </TitlesOfParts>
  <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 AGENCY</dc:title>
  <dc:subject/>
  <dc:creator>Patty</dc:creator>
  <cp:keywords/>
  <dc:description/>
  <cp:lastModifiedBy>Lorenzo, Jennifer@CALFIRE</cp:lastModifiedBy>
  <cp:revision>4</cp:revision>
  <cp:lastPrinted>2010-02-04T21:40:00Z</cp:lastPrinted>
  <dcterms:created xsi:type="dcterms:W3CDTF">2026-04-16T18:57:00Z</dcterms:created>
  <dcterms:modified xsi:type="dcterms:W3CDTF">2026-04-16T19:03:00Z</dcterms:modified>
</cp:coreProperties>
</file>