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9389" w14:textId="77777777" w:rsidR="00126E40" w:rsidRPr="00AF62C8" w:rsidRDefault="00126E40" w:rsidP="007C317C">
      <w:pPr>
        <w:spacing w:after="0" w:line="240" w:lineRule="auto"/>
        <w:rPr>
          <w:rFonts w:ascii="Arial" w:eastAsia="Arial" w:hAnsi="Arial" w:cs="Arial"/>
          <w:b/>
          <w:bCs/>
          <w:spacing w:val="6"/>
          <w:sz w:val="24"/>
          <w:szCs w:val="24"/>
        </w:rPr>
      </w:pPr>
    </w:p>
    <w:p w14:paraId="7CD5A4BC" w14:textId="1FCC3715" w:rsidR="00875340" w:rsidRPr="00130C95" w:rsidRDefault="008D1A25" w:rsidP="00FB3216">
      <w:pPr>
        <w:spacing w:after="0" w:line="240" w:lineRule="auto"/>
        <w:jc w:val="center"/>
        <w:rPr>
          <w:rFonts w:ascii="Arial" w:eastAsia="Arial" w:hAnsi="Arial" w:cs="Arial"/>
          <w:sz w:val="24"/>
          <w:szCs w:val="24"/>
        </w:rPr>
      </w:pPr>
      <w:r w:rsidRPr="00130C95">
        <w:rPr>
          <w:rFonts w:ascii="Arial" w:eastAsia="Arial" w:hAnsi="Arial" w:cs="Arial"/>
          <w:b/>
          <w:bCs/>
          <w:spacing w:val="6"/>
          <w:sz w:val="24"/>
          <w:szCs w:val="24"/>
        </w:rPr>
        <w:t xml:space="preserve">Addendum to the </w:t>
      </w:r>
      <w:r w:rsidR="00875340" w:rsidRPr="00130C95">
        <w:rPr>
          <w:rFonts w:ascii="Arial" w:eastAsia="Arial" w:hAnsi="Arial" w:cs="Arial"/>
          <w:b/>
          <w:bCs/>
          <w:spacing w:val="6"/>
          <w:sz w:val="24"/>
          <w:szCs w:val="24"/>
        </w:rPr>
        <w:t>I</w:t>
      </w:r>
      <w:r w:rsidR="00875340" w:rsidRPr="00130C95">
        <w:rPr>
          <w:rFonts w:ascii="Arial" w:eastAsia="Arial" w:hAnsi="Arial" w:cs="Arial"/>
          <w:b/>
          <w:bCs/>
          <w:spacing w:val="4"/>
          <w:sz w:val="24"/>
          <w:szCs w:val="24"/>
        </w:rPr>
        <w:t>N</w:t>
      </w:r>
      <w:r w:rsidR="00875340" w:rsidRPr="00130C95">
        <w:rPr>
          <w:rFonts w:ascii="Arial" w:eastAsia="Arial" w:hAnsi="Arial" w:cs="Arial"/>
          <w:b/>
          <w:bCs/>
          <w:spacing w:val="6"/>
          <w:sz w:val="24"/>
          <w:szCs w:val="24"/>
        </w:rPr>
        <w:t>I</w:t>
      </w:r>
      <w:r w:rsidR="00875340" w:rsidRPr="00130C95">
        <w:rPr>
          <w:rFonts w:ascii="Arial" w:eastAsia="Arial" w:hAnsi="Arial" w:cs="Arial"/>
          <w:b/>
          <w:bCs/>
          <w:spacing w:val="4"/>
          <w:sz w:val="24"/>
          <w:szCs w:val="24"/>
        </w:rPr>
        <w:t>T</w:t>
      </w:r>
      <w:r w:rsidR="00875340" w:rsidRPr="00130C95">
        <w:rPr>
          <w:rFonts w:ascii="Arial" w:eastAsia="Arial" w:hAnsi="Arial" w:cs="Arial"/>
          <w:b/>
          <w:bCs/>
          <w:spacing w:val="8"/>
          <w:sz w:val="24"/>
          <w:szCs w:val="24"/>
        </w:rPr>
        <w:t>I</w:t>
      </w:r>
      <w:r w:rsidR="00875340" w:rsidRPr="00130C95">
        <w:rPr>
          <w:rFonts w:ascii="Arial" w:eastAsia="Arial" w:hAnsi="Arial" w:cs="Arial"/>
          <w:b/>
          <w:bCs/>
          <w:spacing w:val="-1"/>
          <w:sz w:val="24"/>
          <w:szCs w:val="24"/>
        </w:rPr>
        <w:t>A</w:t>
      </w:r>
      <w:r w:rsidR="00875340" w:rsidRPr="00130C95">
        <w:rPr>
          <w:rFonts w:ascii="Arial" w:eastAsia="Arial" w:hAnsi="Arial" w:cs="Arial"/>
          <w:b/>
          <w:bCs/>
          <w:sz w:val="24"/>
          <w:szCs w:val="24"/>
        </w:rPr>
        <w:t>L</w:t>
      </w:r>
      <w:r w:rsidR="00875340" w:rsidRPr="00130C95">
        <w:rPr>
          <w:rFonts w:ascii="Arial" w:eastAsia="Arial" w:hAnsi="Arial" w:cs="Arial"/>
          <w:b/>
          <w:bCs/>
          <w:spacing w:val="10"/>
          <w:sz w:val="24"/>
          <w:szCs w:val="24"/>
        </w:rPr>
        <w:t xml:space="preserve"> </w:t>
      </w:r>
      <w:r w:rsidR="00875340" w:rsidRPr="00130C95">
        <w:rPr>
          <w:rFonts w:ascii="Arial" w:eastAsia="Arial" w:hAnsi="Arial" w:cs="Arial"/>
          <w:b/>
          <w:bCs/>
          <w:spacing w:val="5"/>
          <w:sz w:val="24"/>
          <w:szCs w:val="24"/>
        </w:rPr>
        <w:t>S</w:t>
      </w:r>
      <w:r w:rsidR="00875340" w:rsidRPr="00130C95">
        <w:rPr>
          <w:rFonts w:ascii="Arial" w:eastAsia="Arial" w:hAnsi="Arial" w:cs="Arial"/>
          <w:b/>
          <w:bCs/>
          <w:spacing w:val="8"/>
          <w:sz w:val="24"/>
          <w:szCs w:val="24"/>
        </w:rPr>
        <w:t>T</w:t>
      </w:r>
      <w:r w:rsidR="00875340" w:rsidRPr="00130C95">
        <w:rPr>
          <w:rFonts w:ascii="Arial" w:eastAsia="Arial" w:hAnsi="Arial" w:cs="Arial"/>
          <w:b/>
          <w:bCs/>
          <w:spacing w:val="-1"/>
          <w:sz w:val="24"/>
          <w:szCs w:val="24"/>
        </w:rPr>
        <w:t>A</w:t>
      </w:r>
      <w:r w:rsidR="00875340" w:rsidRPr="00130C95">
        <w:rPr>
          <w:rFonts w:ascii="Arial" w:eastAsia="Arial" w:hAnsi="Arial" w:cs="Arial"/>
          <w:b/>
          <w:bCs/>
          <w:spacing w:val="4"/>
          <w:sz w:val="24"/>
          <w:szCs w:val="24"/>
        </w:rPr>
        <w:t>T</w:t>
      </w:r>
      <w:r w:rsidR="00875340" w:rsidRPr="00130C95">
        <w:rPr>
          <w:rFonts w:ascii="Arial" w:eastAsia="Arial" w:hAnsi="Arial" w:cs="Arial"/>
          <w:b/>
          <w:bCs/>
          <w:spacing w:val="5"/>
          <w:sz w:val="24"/>
          <w:szCs w:val="24"/>
        </w:rPr>
        <w:t>E</w:t>
      </w:r>
      <w:r w:rsidR="00875340" w:rsidRPr="00130C95">
        <w:rPr>
          <w:rFonts w:ascii="Arial" w:eastAsia="Arial" w:hAnsi="Arial" w:cs="Arial"/>
          <w:b/>
          <w:bCs/>
          <w:spacing w:val="9"/>
          <w:sz w:val="24"/>
          <w:szCs w:val="24"/>
        </w:rPr>
        <w:t>M</w:t>
      </w:r>
      <w:r w:rsidR="00875340" w:rsidRPr="00130C95">
        <w:rPr>
          <w:rFonts w:ascii="Arial" w:eastAsia="Arial" w:hAnsi="Arial" w:cs="Arial"/>
          <w:b/>
          <w:bCs/>
          <w:spacing w:val="5"/>
          <w:sz w:val="24"/>
          <w:szCs w:val="24"/>
        </w:rPr>
        <w:t>E</w:t>
      </w:r>
      <w:r w:rsidR="00875340" w:rsidRPr="00130C95">
        <w:rPr>
          <w:rFonts w:ascii="Arial" w:eastAsia="Arial" w:hAnsi="Arial" w:cs="Arial"/>
          <w:b/>
          <w:bCs/>
          <w:spacing w:val="4"/>
          <w:sz w:val="24"/>
          <w:szCs w:val="24"/>
        </w:rPr>
        <w:t>N</w:t>
      </w:r>
      <w:r w:rsidR="00875340" w:rsidRPr="00130C95">
        <w:rPr>
          <w:rFonts w:ascii="Arial" w:eastAsia="Arial" w:hAnsi="Arial" w:cs="Arial"/>
          <w:b/>
          <w:bCs/>
          <w:sz w:val="24"/>
          <w:szCs w:val="24"/>
        </w:rPr>
        <w:t>T</w:t>
      </w:r>
      <w:r w:rsidR="00875340" w:rsidRPr="00130C95">
        <w:rPr>
          <w:rFonts w:ascii="Arial" w:eastAsia="Arial" w:hAnsi="Arial" w:cs="Arial"/>
          <w:b/>
          <w:bCs/>
          <w:spacing w:val="10"/>
          <w:sz w:val="24"/>
          <w:szCs w:val="24"/>
        </w:rPr>
        <w:t xml:space="preserve"> </w:t>
      </w:r>
      <w:r w:rsidR="00875340" w:rsidRPr="00130C95">
        <w:rPr>
          <w:rFonts w:ascii="Arial" w:eastAsia="Arial" w:hAnsi="Arial" w:cs="Arial"/>
          <w:b/>
          <w:bCs/>
          <w:spacing w:val="5"/>
          <w:sz w:val="24"/>
          <w:szCs w:val="24"/>
        </w:rPr>
        <w:t>O</w:t>
      </w:r>
      <w:r w:rsidR="00875340" w:rsidRPr="00130C95">
        <w:rPr>
          <w:rFonts w:ascii="Arial" w:eastAsia="Arial" w:hAnsi="Arial" w:cs="Arial"/>
          <w:b/>
          <w:bCs/>
          <w:sz w:val="24"/>
          <w:szCs w:val="24"/>
        </w:rPr>
        <w:t>F</w:t>
      </w:r>
      <w:r w:rsidR="00875340" w:rsidRPr="00130C95">
        <w:rPr>
          <w:rFonts w:ascii="Arial" w:eastAsia="Arial" w:hAnsi="Arial" w:cs="Arial"/>
          <w:b/>
          <w:bCs/>
          <w:spacing w:val="10"/>
          <w:sz w:val="24"/>
          <w:szCs w:val="24"/>
        </w:rPr>
        <w:t xml:space="preserve"> </w:t>
      </w:r>
      <w:r w:rsidR="00875340" w:rsidRPr="00130C95">
        <w:rPr>
          <w:rFonts w:ascii="Arial" w:eastAsia="Arial" w:hAnsi="Arial" w:cs="Arial"/>
          <w:b/>
          <w:bCs/>
          <w:spacing w:val="4"/>
          <w:sz w:val="24"/>
          <w:szCs w:val="24"/>
        </w:rPr>
        <w:t>R</w:t>
      </w:r>
      <w:r w:rsidR="00875340" w:rsidRPr="00130C95">
        <w:rPr>
          <w:rFonts w:ascii="Arial" w:eastAsia="Arial" w:hAnsi="Arial" w:cs="Arial"/>
          <w:b/>
          <w:bCs/>
          <w:spacing w:val="7"/>
          <w:sz w:val="24"/>
          <w:szCs w:val="24"/>
        </w:rPr>
        <w:t>E</w:t>
      </w:r>
      <w:r w:rsidR="00875340" w:rsidRPr="00130C95">
        <w:rPr>
          <w:rFonts w:ascii="Arial" w:eastAsia="Arial" w:hAnsi="Arial" w:cs="Arial"/>
          <w:b/>
          <w:bCs/>
          <w:spacing w:val="-1"/>
          <w:sz w:val="24"/>
          <w:szCs w:val="24"/>
        </w:rPr>
        <w:t>A</w:t>
      </w:r>
      <w:r w:rsidR="00875340" w:rsidRPr="00130C95">
        <w:rPr>
          <w:rFonts w:ascii="Arial" w:eastAsia="Arial" w:hAnsi="Arial" w:cs="Arial"/>
          <w:b/>
          <w:bCs/>
          <w:spacing w:val="5"/>
          <w:sz w:val="24"/>
          <w:szCs w:val="24"/>
        </w:rPr>
        <w:t>SO</w:t>
      </w:r>
      <w:r w:rsidR="00875340" w:rsidRPr="00130C95">
        <w:rPr>
          <w:rFonts w:ascii="Arial" w:eastAsia="Arial" w:hAnsi="Arial" w:cs="Arial"/>
          <w:b/>
          <w:bCs/>
          <w:spacing w:val="6"/>
          <w:sz w:val="24"/>
          <w:szCs w:val="24"/>
        </w:rPr>
        <w:t>N</w:t>
      </w:r>
      <w:r w:rsidR="00875340" w:rsidRPr="00130C95">
        <w:rPr>
          <w:rFonts w:ascii="Arial" w:eastAsia="Arial" w:hAnsi="Arial" w:cs="Arial"/>
          <w:b/>
          <w:bCs/>
          <w:sz w:val="24"/>
          <w:szCs w:val="24"/>
        </w:rPr>
        <w:t>S</w:t>
      </w:r>
      <w:r w:rsidR="000006E1" w:rsidRPr="00130C95">
        <w:rPr>
          <w:rFonts w:ascii="Arial" w:eastAsia="Arial" w:hAnsi="Arial" w:cs="Arial"/>
          <w:b/>
          <w:bCs/>
          <w:sz w:val="24"/>
          <w:szCs w:val="24"/>
        </w:rPr>
        <w:t xml:space="preserve"> (ISOR)</w:t>
      </w:r>
    </w:p>
    <w:p w14:paraId="2B1DA920" w14:textId="77777777" w:rsidR="00875340" w:rsidRPr="00130C95" w:rsidRDefault="00875340" w:rsidP="00FB3216">
      <w:pPr>
        <w:spacing w:after="0" w:line="160" w:lineRule="exact"/>
        <w:jc w:val="center"/>
        <w:rPr>
          <w:rFonts w:ascii="Arial" w:hAnsi="Arial" w:cs="Arial"/>
          <w:sz w:val="24"/>
          <w:szCs w:val="24"/>
        </w:rPr>
      </w:pPr>
    </w:p>
    <w:p w14:paraId="3BE901DB" w14:textId="4E52B3EA" w:rsidR="00C45FAC" w:rsidRPr="00130C95" w:rsidRDefault="00C45FAC" w:rsidP="008D1A25">
      <w:pPr>
        <w:spacing w:after="0" w:line="240" w:lineRule="auto"/>
        <w:jc w:val="center"/>
        <w:rPr>
          <w:rFonts w:ascii="Arial" w:hAnsi="Arial" w:cs="Arial"/>
          <w:sz w:val="24"/>
          <w:szCs w:val="24"/>
        </w:rPr>
      </w:pPr>
      <w:bookmarkStart w:id="0" w:name="_Hlk115967588"/>
      <w:r w:rsidRPr="00130C95">
        <w:rPr>
          <w:rFonts w:ascii="Arial" w:hAnsi="Arial" w:cs="Arial"/>
          <w:sz w:val="24"/>
          <w:szCs w:val="24"/>
        </w:rPr>
        <w:t>Additional Public Comment Period: June 16, 2023, to July 1, 2023</w:t>
      </w:r>
    </w:p>
    <w:p w14:paraId="578FA979" w14:textId="053ACD77" w:rsidR="008D1A25" w:rsidRPr="00130C95" w:rsidRDefault="004802B3" w:rsidP="008D1A25">
      <w:pPr>
        <w:spacing w:after="0" w:line="240" w:lineRule="auto"/>
        <w:jc w:val="center"/>
        <w:rPr>
          <w:rFonts w:ascii="Arial" w:hAnsi="Arial" w:cs="Arial"/>
          <w:sz w:val="24"/>
          <w:szCs w:val="24"/>
        </w:rPr>
      </w:pPr>
      <w:r w:rsidRPr="00130C95">
        <w:rPr>
          <w:rFonts w:ascii="Arial" w:hAnsi="Arial" w:cs="Arial"/>
          <w:sz w:val="24"/>
          <w:szCs w:val="24"/>
        </w:rPr>
        <w:t>Additional</w:t>
      </w:r>
      <w:r w:rsidR="008D1A25" w:rsidRPr="00130C95">
        <w:rPr>
          <w:rFonts w:ascii="Arial" w:hAnsi="Arial" w:cs="Arial"/>
          <w:sz w:val="24"/>
          <w:szCs w:val="24"/>
        </w:rPr>
        <w:t xml:space="preserve"> Public Comment Period: </w:t>
      </w:r>
      <w:r w:rsidR="002E6E04" w:rsidRPr="00130C95">
        <w:rPr>
          <w:rFonts w:ascii="Arial" w:hAnsi="Arial" w:cs="Arial"/>
          <w:sz w:val="24"/>
          <w:szCs w:val="24"/>
        </w:rPr>
        <w:t xml:space="preserve">December </w:t>
      </w:r>
      <w:r w:rsidR="0078367B" w:rsidRPr="00130C95">
        <w:rPr>
          <w:rFonts w:ascii="Arial" w:hAnsi="Arial" w:cs="Arial"/>
          <w:sz w:val="24"/>
          <w:szCs w:val="24"/>
        </w:rPr>
        <w:t>23</w:t>
      </w:r>
      <w:r w:rsidR="002E6E04" w:rsidRPr="00130C95">
        <w:rPr>
          <w:rFonts w:ascii="Arial" w:hAnsi="Arial" w:cs="Arial"/>
          <w:sz w:val="24"/>
          <w:szCs w:val="24"/>
        </w:rPr>
        <w:t xml:space="preserve">, 2022, to January </w:t>
      </w:r>
      <w:r w:rsidR="00B312D0" w:rsidRPr="00130C95">
        <w:rPr>
          <w:rFonts w:ascii="Arial" w:hAnsi="Arial" w:cs="Arial"/>
          <w:sz w:val="24"/>
          <w:szCs w:val="24"/>
        </w:rPr>
        <w:t>9</w:t>
      </w:r>
      <w:r w:rsidR="002E6E04" w:rsidRPr="00130C95">
        <w:rPr>
          <w:rFonts w:ascii="Arial" w:hAnsi="Arial" w:cs="Arial"/>
          <w:sz w:val="24"/>
          <w:szCs w:val="24"/>
        </w:rPr>
        <w:t>, 2023</w:t>
      </w:r>
      <w:r w:rsidR="008D1A25" w:rsidRPr="00130C95">
        <w:rPr>
          <w:rFonts w:ascii="Arial" w:hAnsi="Arial" w:cs="Arial"/>
          <w:sz w:val="24"/>
          <w:szCs w:val="24"/>
        </w:rPr>
        <w:t>.</w:t>
      </w:r>
    </w:p>
    <w:p w14:paraId="3D657002" w14:textId="6597735D" w:rsidR="008D1A25" w:rsidRPr="00130C95" w:rsidRDefault="003F647A" w:rsidP="008D1A25">
      <w:pPr>
        <w:spacing w:after="0" w:line="240" w:lineRule="auto"/>
        <w:jc w:val="center"/>
        <w:rPr>
          <w:rFonts w:ascii="Arial" w:eastAsia="Arial" w:hAnsi="Arial" w:cs="Arial"/>
          <w:sz w:val="24"/>
          <w:szCs w:val="24"/>
        </w:rPr>
      </w:pPr>
      <w:r w:rsidRPr="00130C95">
        <w:rPr>
          <w:rFonts w:ascii="Arial" w:eastAsia="Arial" w:hAnsi="Arial" w:cs="Arial"/>
          <w:sz w:val="24"/>
          <w:szCs w:val="24"/>
        </w:rPr>
        <w:t>Previous</w:t>
      </w:r>
      <w:r w:rsidR="008D1A25" w:rsidRPr="00130C95">
        <w:rPr>
          <w:rFonts w:ascii="Arial" w:eastAsia="Arial" w:hAnsi="Arial" w:cs="Arial"/>
          <w:sz w:val="24"/>
          <w:szCs w:val="24"/>
        </w:rPr>
        <w:t xml:space="preserve"> Public Comment Period: </w:t>
      </w:r>
      <w:r w:rsidR="002E6E04" w:rsidRPr="00130C95">
        <w:rPr>
          <w:rFonts w:ascii="Arial" w:eastAsia="Arial" w:hAnsi="Arial" w:cs="Arial"/>
          <w:sz w:val="24"/>
          <w:szCs w:val="24"/>
        </w:rPr>
        <w:t>November 4</w:t>
      </w:r>
      <w:r w:rsidR="008D1A25" w:rsidRPr="00130C95">
        <w:rPr>
          <w:rFonts w:ascii="Arial" w:eastAsia="Arial" w:hAnsi="Arial" w:cs="Arial"/>
          <w:sz w:val="24"/>
          <w:szCs w:val="24"/>
        </w:rPr>
        <w:t xml:space="preserve"> to </w:t>
      </w:r>
      <w:r w:rsidR="002E6E04" w:rsidRPr="00130C95">
        <w:rPr>
          <w:rFonts w:ascii="Arial" w:eastAsia="Arial" w:hAnsi="Arial" w:cs="Arial"/>
          <w:sz w:val="24"/>
          <w:szCs w:val="24"/>
        </w:rPr>
        <w:t>December 20</w:t>
      </w:r>
      <w:r w:rsidR="008D1A25" w:rsidRPr="00130C95">
        <w:rPr>
          <w:rFonts w:ascii="Arial" w:eastAsia="Arial" w:hAnsi="Arial" w:cs="Arial"/>
          <w:sz w:val="24"/>
          <w:szCs w:val="24"/>
        </w:rPr>
        <w:t>, 2022.</w:t>
      </w:r>
    </w:p>
    <w:p w14:paraId="34EF334C" w14:textId="77777777" w:rsidR="008D1A25" w:rsidRPr="00130C95" w:rsidRDefault="008D1A25" w:rsidP="002E6E04">
      <w:pPr>
        <w:pStyle w:val="NoSpacing"/>
        <w:rPr>
          <w:rFonts w:ascii="Arial" w:hAnsi="Arial" w:cs="Arial"/>
          <w:b/>
          <w:sz w:val="24"/>
          <w:szCs w:val="24"/>
        </w:rPr>
      </w:pPr>
    </w:p>
    <w:p w14:paraId="46DDA2B5" w14:textId="418F63A9" w:rsidR="000006E1" w:rsidRPr="00130C95" w:rsidRDefault="000006E1" w:rsidP="00FB3216">
      <w:pPr>
        <w:pStyle w:val="NoSpacing"/>
        <w:jc w:val="center"/>
        <w:rPr>
          <w:rFonts w:ascii="Arial" w:hAnsi="Arial" w:cs="Arial"/>
          <w:b/>
          <w:sz w:val="24"/>
          <w:szCs w:val="24"/>
        </w:rPr>
      </w:pPr>
      <w:r w:rsidRPr="00130C95">
        <w:rPr>
          <w:rFonts w:ascii="Arial" w:hAnsi="Arial" w:cs="Arial"/>
          <w:b/>
          <w:sz w:val="24"/>
          <w:szCs w:val="24"/>
        </w:rPr>
        <w:t>California Code of Regulations</w:t>
      </w:r>
    </w:p>
    <w:p w14:paraId="3FB7CE20" w14:textId="77777777" w:rsidR="000006E1" w:rsidRPr="00130C95" w:rsidRDefault="000006E1" w:rsidP="00FB3216">
      <w:pPr>
        <w:pStyle w:val="NoSpacing"/>
        <w:jc w:val="center"/>
        <w:rPr>
          <w:rFonts w:ascii="Arial" w:hAnsi="Arial" w:cs="Arial"/>
          <w:b/>
          <w:sz w:val="24"/>
          <w:szCs w:val="24"/>
        </w:rPr>
      </w:pPr>
      <w:r w:rsidRPr="00130C95">
        <w:rPr>
          <w:rFonts w:ascii="Arial" w:hAnsi="Arial" w:cs="Arial"/>
          <w:b/>
          <w:sz w:val="24"/>
          <w:szCs w:val="24"/>
        </w:rPr>
        <w:t>TITLE 19. Public Safety</w:t>
      </w:r>
    </w:p>
    <w:p w14:paraId="096B6956" w14:textId="77777777" w:rsidR="000006E1" w:rsidRPr="00130C95" w:rsidRDefault="000006E1" w:rsidP="00FB3216">
      <w:pPr>
        <w:pStyle w:val="NoSpacing"/>
        <w:jc w:val="center"/>
        <w:rPr>
          <w:rFonts w:ascii="Arial" w:hAnsi="Arial" w:cs="Arial"/>
          <w:b/>
          <w:sz w:val="24"/>
          <w:szCs w:val="24"/>
        </w:rPr>
      </w:pPr>
      <w:r w:rsidRPr="00130C95">
        <w:rPr>
          <w:rFonts w:ascii="Arial" w:hAnsi="Arial" w:cs="Arial"/>
          <w:b/>
          <w:sz w:val="24"/>
          <w:szCs w:val="24"/>
        </w:rPr>
        <w:t>DIVISION 1. State Fire Marshal</w:t>
      </w:r>
    </w:p>
    <w:bookmarkEnd w:id="0"/>
    <w:p w14:paraId="0DBA2074" w14:textId="77777777" w:rsidR="002005BE" w:rsidRPr="00130C95" w:rsidRDefault="002005BE" w:rsidP="002005BE">
      <w:pPr>
        <w:shd w:val="clear" w:color="auto" w:fill="FFFFFF"/>
        <w:spacing w:after="0" w:line="360" w:lineRule="atLeast"/>
        <w:jc w:val="center"/>
        <w:rPr>
          <w:rFonts w:ascii="Arial" w:eastAsia="Arial" w:hAnsi="Arial" w:cs="Arial"/>
          <w:b/>
          <w:bCs/>
          <w:sz w:val="24"/>
          <w:szCs w:val="24"/>
        </w:rPr>
      </w:pPr>
    </w:p>
    <w:p w14:paraId="3254FCA7" w14:textId="77777777" w:rsidR="002005BE" w:rsidRPr="00130C95" w:rsidRDefault="002005BE" w:rsidP="002005BE">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Chapter 5. Automatic Fire Extinguishing Systems</w:t>
      </w:r>
    </w:p>
    <w:p w14:paraId="59BEB47C" w14:textId="5D0E12BA" w:rsidR="002005BE" w:rsidRPr="00130C95" w:rsidRDefault="002005BE" w:rsidP="002005BE">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Article 5. Licensing</w:t>
      </w:r>
    </w:p>
    <w:p w14:paraId="631D2257" w14:textId="2B0F65AF" w:rsidR="001A3F81" w:rsidRPr="00130C95" w:rsidRDefault="002005BE" w:rsidP="002005BE">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Section 905.3. Fees</w:t>
      </w:r>
    </w:p>
    <w:p w14:paraId="08BCB7C1" w14:textId="27D54DF6" w:rsidR="000D1610" w:rsidRPr="00130C95" w:rsidRDefault="000D1610" w:rsidP="002005BE">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and the</w:t>
      </w:r>
    </w:p>
    <w:p w14:paraId="10DEB855" w14:textId="77777777" w:rsidR="000D1610" w:rsidRPr="00130C95" w:rsidRDefault="000D1610" w:rsidP="000D1610">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Chapter 5.5. Automatic Fire Extinguishing Systems Certification</w:t>
      </w:r>
    </w:p>
    <w:p w14:paraId="4B525637" w14:textId="77777777" w:rsidR="000D1610" w:rsidRPr="00130C95" w:rsidRDefault="000D1610" w:rsidP="000D1610">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 xml:space="preserve"> Article 3. General Provisions and Fee Schedule</w:t>
      </w:r>
    </w:p>
    <w:p w14:paraId="30C264CE" w14:textId="77777777" w:rsidR="000D1610" w:rsidRPr="00130C95" w:rsidRDefault="000D1610" w:rsidP="000D1610">
      <w:pPr>
        <w:shd w:val="clear" w:color="auto" w:fill="FFFFFF"/>
        <w:spacing w:after="0" w:line="360" w:lineRule="atLeast"/>
        <w:jc w:val="center"/>
        <w:rPr>
          <w:rFonts w:ascii="Arial" w:eastAsia="Arial" w:hAnsi="Arial" w:cs="Arial"/>
          <w:b/>
          <w:bCs/>
          <w:sz w:val="24"/>
          <w:szCs w:val="24"/>
        </w:rPr>
      </w:pPr>
      <w:r w:rsidRPr="00130C95">
        <w:rPr>
          <w:rFonts w:ascii="Arial" w:eastAsia="Arial" w:hAnsi="Arial" w:cs="Arial"/>
          <w:b/>
          <w:bCs/>
          <w:sz w:val="24"/>
          <w:szCs w:val="24"/>
        </w:rPr>
        <w:t>Section 925.1. Fee Schedule</w:t>
      </w:r>
    </w:p>
    <w:p w14:paraId="649D711E" w14:textId="48590B22" w:rsidR="00DC6103" w:rsidRPr="00130C95" w:rsidRDefault="00DC6103" w:rsidP="007C317C">
      <w:pPr>
        <w:shd w:val="clear" w:color="auto" w:fill="FFFFFF"/>
        <w:spacing w:after="0" w:line="360" w:lineRule="atLeast"/>
        <w:rPr>
          <w:rFonts w:ascii="Arial" w:hAnsi="Arial" w:cs="Arial"/>
          <w:spacing w:val="-2"/>
          <w:sz w:val="24"/>
          <w:szCs w:val="24"/>
          <w:u w:val="single"/>
        </w:rPr>
      </w:pPr>
    </w:p>
    <w:p w14:paraId="4331CB18" w14:textId="0C6AA570" w:rsidR="00A266B4" w:rsidRPr="00130C95" w:rsidRDefault="00A266B4" w:rsidP="000D1610">
      <w:pPr>
        <w:shd w:val="clear" w:color="auto" w:fill="FFFFFF"/>
        <w:spacing w:after="0" w:line="240" w:lineRule="auto"/>
        <w:rPr>
          <w:rFonts w:ascii="Arial" w:hAnsi="Arial" w:cs="Arial"/>
          <w:spacing w:val="-2"/>
          <w:sz w:val="24"/>
          <w:szCs w:val="24"/>
        </w:rPr>
      </w:pPr>
      <w:r w:rsidRPr="00130C95">
        <w:rPr>
          <w:rFonts w:ascii="Arial" w:hAnsi="Arial" w:cs="Arial"/>
          <w:spacing w:val="-2"/>
          <w:sz w:val="24"/>
          <w:szCs w:val="24"/>
        </w:rPr>
        <w:t>Second 15 Day Public Comment Period Addendum:</w:t>
      </w:r>
    </w:p>
    <w:p w14:paraId="2E226E51" w14:textId="49AE6A53" w:rsidR="00D30A40" w:rsidRPr="00130C95" w:rsidRDefault="00C45FAC" w:rsidP="000D1610">
      <w:pPr>
        <w:shd w:val="clear" w:color="auto" w:fill="FFFFFF"/>
        <w:spacing w:after="0" w:line="240" w:lineRule="auto"/>
        <w:rPr>
          <w:rFonts w:ascii="Arial" w:hAnsi="Arial" w:cs="Arial"/>
          <w:spacing w:val="-2"/>
          <w:sz w:val="24"/>
          <w:szCs w:val="24"/>
        </w:rPr>
      </w:pPr>
      <w:r w:rsidRPr="00130C95">
        <w:rPr>
          <w:rFonts w:ascii="Arial" w:hAnsi="Arial" w:cs="Arial"/>
          <w:spacing w:val="-2"/>
          <w:sz w:val="24"/>
          <w:szCs w:val="24"/>
        </w:rPr>
        <w:t>This addendum includes sufficiently related modifications to the Express Terms (TEXT)</w:t>
      </w:r>
      <w:r w:rsidR="001A2B91" w:rsidRPr="00130C95">
        <w:rPr>
          <w:rFonts w:ascii="Arial" w:hAnsi="Arial" w:cs="Arial"/>
          <w:spacing w:val="-2"/>
          <w:sz w:val="24"/>
          <w:szCs w:val="24"/>
        </w:rPr>
        <w:t xml:space="preserve"> and conforming changes to the Initial Statement of Reasons (ISOR)</w:t>
      </w:r>
      <w:r w:rsidRPr="00130C95">
        <w:rPr>
          <w:rFonts w:ascii="Arial" w:hAnsi="Arial" w:cs="Arial"/>
          <w:spacing w:val="-2"/>
          <w:sz w:val="24"/>
          <w:szCs w:val="24"/>
        </w:rPr>
        <w:t>. The modifications would adjust the Type L License fee amount in Section 905.3 fee schedule.</w:t>
      </w:r>
    </w:p>
    <w:p w14:paraId="5F0B6878" w14:textId="77777777" w:rsidR="00D30A40" w:rsidRPr="00130C95" w:rsidRDefault="00D30A40" w:rsidP="000D1610">
      <w:pPr>
        <w:shd w:val="clear" w:color="auto" w:fill="FFFFFF"/>
        <w:spacing w:after="0" w:line="240" w:lineRule="auto"/>
        <w:rPr>
          <w:rFonts w:ascii="Arial" w:hAnsi="Arial" w:cs="Arial"/>
          <w:spacing w:val="-2"/>
          <w:sz w:val="24"/>
          <w:szCs w:val="24"/>
        </w:rPr>
      </w:pPr>
    </w:p>
    <w:p w14:paraId="057B347C" w14:textId="41B472FB" w:rsidR="00D30A40" w:rsidRPr="00130C95" w:rsidRDefault="00D30A40" w:rsidP="000D1610">
      <w:pPr>
        <w:shd w:val="clear" w:color="auto" w:fill="FFFFFF"/>
        <w:spacing w:after="0" w:line="240" w:lineRule="auto"/>
        <w:rPr>
          <w:rFonts w:ascii="Arial" w:hAnsi="Arial" w:cs="Arial"/>
          <w:spacing w:val="-2"/>
          <w:sz w:val="24"/>
          <w:szCs w:val="24"/>
        </w:rPr>
      </w:pPr>
      <w:r w:rsidRPr="00130C95">
        <w:rPr>
          <w:rFonts w:ascii="Arial" w:hAnsi="Arial" w:cs="Arial"/>
          <w:spacing w:val="-2"/>
          <w:sz w:val="24"/>
          <w:szCs w:val="24"/>
        </w:rPr>
        <w:t xml:space="preserve">Original 15 </w:t>
      </w:r>
      <w:r w:rsidR="005E4ABD" w:rsidRPr="00130C95">
        <w:rPr>
          <w:rFonts w:ascii="Arial" w:hAnsi="Arial" w:cs="Arial"/>
          <w:spacing w:val="-2"/>
          <w:sz w:val="24"/>
          <w:szCs w:val="24"/>
        </w:rPr>
        <w:t>Day Public Comment Period Addendum</w:t>
      </w:r>
      <w:r w:rsidRPr="00130C95">
        <w:rPr>
          <w:rFonts w:ascii="Arial" w:hAnsi="Arial" w:cs="Arial"/>
          <w:spacing w:val="-2"/>
          <w:sz w:val="24"/>
          <w:szCs w:val="24"/>
        </w:rPr>
        <w:t>:</w:t>
      </w:r>
    </w:p>
    <w:p w14:paraId="1B0D0593" w14:textId="1723F1C4" w:rsidR="002E6E04" w:rsidRPr="00130C95" w:rsidRDefault="002E6E04" w:rsidP="000D1610">
      <w:pPr>
        <w:shd w:val="clear" w:color="auto" w:fill="FFFFFF"/>
        <w:spacing w:after="0" w:line="240" w:lineRule="auto"/>
        <w:rPr>
          <w:rFonts w:ascii="Arial" w:hAnsi="Arial" w:cs="Arial"/>
          <w:spacing w:val="-2"/>
          <w:sz w:val="24"/>
          <w:szCs w:val="24"/>
        </w:rPr>
      </w:pPr>
      <w:r w:rsidRPr="00130C95">
        <w:rPr>
          <w:rFonts w:ascii="Arial" w:hAnsi="Arial" w:cs="Arial"/>
          <w:spacing w:val="-2"/>
          <w:sz w:val="24"/>
          <w:szCs w:val="24"/>
        </w:rPr>
        <w:t>This addendum</w:t>
      </w:r>
      <w:r w:rsidR="00D30A40" w:rsidRPr="00130C95">
        <w:rPr>
          <w:rFonts w:ascii="Arial" w:hAnsi="Arial" w:cs="Arial"/>
          <w:spacing w:val="-2"/>
          <w:sz w:val="24"/>
          <w:szCs w:val="24"/>
        </w:rPr>
        <w:t xml:space="preserve"> </w:t>
      </w:r>
      <w:r w:rsidRPr="00130C95">
        <w:rPr>
          <w:rFonts w:ascii="Arial" w:hAnsi="Arial" w:cs="Arial"/>
          <w:spacing w:val="-2"/>
          <w:sz w:val="24"/>
          <w:szCs w:val="24"/>
        </w:rPr>
        <w:t xml:space="preserve">includes </w:t>
      </w:r>
      <w:r w:rsidR="004802B3" w:rsidRPr="00130C95">
        <w:rPr>
          <w:rFonts w:ascii="Arial" w:hAnsi="Arial" w:cs="Arial"/>
          <w:spacing w:val="-2"/>
          <w:sz w:val="24"/>
          <w:szCs w:val="24"/>
        </w:rPr>
        <w:t>sufficiently related</w:t>
      </w:r>
      <w:r w:rsidRPr="00130C95">
        <w:rPr>
          <w:rFonts w:ascii="Arial" w:hAnsi="Arial" w:cs="Arial"/>
          <w:spacing w:val="-2"/>
          <w:sz w:val="24"/>
          <w:szCs w:val="24"/>
        </w:rPr>
        <w:t xml:space="preserve"> modifications to the </w:t>
      </w:r>
      <w:r w:rsidR="00E44BDA" w:rsidRPr="00130C95">
        <w:rPr>
          <w:rFonts w:ascii="Arial" w:hAnsi="Arial" w:cs="Arial"/>
          <w:spacing w:val="-2"/>
          <w:sz w:val="24"/>
          <w:szCs w:val="24"/>
        </w:rPr>
        <w:t>TEXT</w:t>
      </w:r>
      <w:r w:rsidR="00A266B4" w:rsidRPr="00130C95">
        <w:rPr>
          <w:rFonts w:ascii="Arial" w:hAnsi="Arial" w:cs="Arial"/>
          <w:spacing w:val="-2"/>
          <w:sz w:val="24"/>
          <w:szCs w:val="24"/>
        </w:rPr>
        <w:t xml:space="preserve"> and conforming changes to the ISOR</w:t>
      </w:r>
      <w:r w:rsidRPr="00130C95">
        <w:rPr>
          <w:rFonts w:ascii="Arial" w:hAnsi="Arial" w:cs="Arial"/>
          <w:spacing w:val="-2"/>
          <w:sz w:val="24"/>
          <w:szCs w:val="24"/>
        </w:rPr>
        <w:t xml:space="preserve">. </w:t>
      </w:r>
      <w:r w:rsidR="000D1610" w:rsidRPr="00130C95">
        <w:rPr>
          <w:rFonts w:ascii="Arial" w:hAnsi="Arial" w:cs="Arial"/>
          <w:spacing w:val="-2"/>
          <w:sz w:val="24"/>
          <w:szCs w:val="24"/>
        </w:rPr>
        <w:t xml:space="preserve">The modifications would remove fee increases from the Section 925.1 fee schedule, while retaining the service fee for a returned check. </w:t>
      </w:r>
    </w:p>
    <w:p w14:paraId="0BDDD4D1" w14:textId="77777777" w:rsidR="002E6E04" w:rsidRPr="00130C95" w:rsidRDefault="002E6E04" w:rsidP="007C317C">
      <w:pPr>
        <w:shd w:val="clear" w:color="auto" w:fill="FFFFFF"/>
        <w:spacing w:after="0" w:line="360" w:lineRule="atLeast"/>
        <w:rPr>
          <w:rFonts w:ascii="Arial" w:hAnsi="Arial" w:cs="Arial"/>
          <w:spacing w:val="-2"/>
          <w:sz w:val="24"/>
          <w:szCs w:val="24"/>
          <w:u w:val="single"/>
        </w:rPr>
      </w:pPr>
    </w:p>
    <w:p w14:paraId="2277CEA8" w14:textId="2EC19638" w:rsidR="007B3D3A" w:rsidRPr="00130C95" w:rsidRDefault="00FE2AC4" w:rsidP="0018635D">
      <w:pPr>
        <w:pStyle w:val="Heading2"/>
      </w:pPr>
      <w:r w:rsidRPr="00130C95">
        <w:t>Statutory Authority</w:t>
      </w:r>
      <w:r w:rsidR="002E1D3F" w:rsidRPr="00130C95">
        <w:t xml:space="preserve"> </w:t>
      </w:r>
      <w:r w:rsidRPr="00130C95">
        <w:t>to collect fees</w:t>
      </w:r>
      <w:r w:rsidR="002E1D3F" w:rsidRPr="00130C95">
        <w:t xml:space="preserve"> </w:t>
      </w:r>
      <w:r w:rsidRPr="00130C95">
        <w:t xml:space="preserve">for administration of the Automatic Extinguishing Systems Program (AES Program). </w:t>
      </w:r>
    </w:p>
    <w:p w14:paraId="5D2C0D58" w14:textId="6F7FBC20" w:rsidR="006F3CA4" w:rsidRPr="00130C95" w:rsidRDefault="00855419" w:rsidP="009F4726">
      <w:pPr>
        <w:pStyle w:val="NoSpacing"/>
        <w:contextualSpacing/>
        <w:rPr>
          <w:rFonts w:ascii="Arial" w:hAnsi="Arial" w:cs="Arial"/>
          <w:sz w:val="24"/>
          <w:szCs w:val="24"/>
        </w:rPr>
      </w:pPr>
      <w:r w:rsidRPr="00130C95">
        <w:rPr>
          <w:rFonts w:ascii="Arial" w:eastAsia="Arial" w:hAnsi="Arial" w:cs="Arial"/>
          <w:sz w:val="24"/>
          <w:szCs w:val="24"/>
        </w:rPr>
        <w:t>Pursuant</w:t>
      </w:r>
      <w:r w:rsidR="00D3583B" w:rsidRPr="00130C95">
        <w:rPr>
          <w:rFonts w:ascii="Arial" w:eastAsia="Arial" w:hAnsi="Arial" w:cs="Arial"/>
          <w:sz w:val="24"/>
          <w:szCs w:val="24"/>
        </w:rPr>
        <w:t xml:space="preserve"> to</w:t>
      </w:r>
      <w:r w:rsidRPr="00130C95">
        <w:rPr>
          <w:rFonts w:ascii="Arial" w:eastAsia="Arial" w:hAnsi="Arial" w:cs="Arial"/>
          <w:sz w:val="24"/>
          <w:szCs w:val="24"/>
        </w:rPr>
        <w:t xml:space="preserve"> </w:t>
      </w:r>
      <w:r w:rsidR="00EE58CA" w:rsidRPr="00130C95">
        <w:rPr>
          <w:rFonts w:ascii="Arial" w:eastAsia="Arial" w:hAnsi="Arial" w:cs="Arial"/>
          <w:sz w:val="24"/>
          <w:szCs w:val="24"/>
        </w:rPr>
        <w:t>H</w:t>
      </w:r>
      <w:r w:rsidR="00EE58CA" w:rsidRPr="00130C95">
        <w:rPr>
          <w:rFonts w:ascii="Arial" w:eastAsia="Arial" w:hAnsi="Arial" w:cs="Arial"/>
          <w:spacing w:val="-1"/>
          <w:sz w:val="24"/>
          <w:szCs w:val="24"/>
        </w:rPr>
        <w:t>e</w:t>
      </w:r>
      <w:r w:rsidR="00EE58CA" w:rsidRPr="00130C95">
        <w:rPr>
          <w:rFonts w:ascii="Arial" w:eastAsia="Arial" w:hAnsi="Arial" w:cs="Arial"/>
          <w:spacing w:val="1"/>
          <w:sz w:val="24"/>
          <w:szCs w:val="24"/>
        </w:rPr>
        <w:t>a</w:t>
      </w:r>
      <w:r w:rsidR="00EE58CA" w:rsidRPr="00130C95">
        <w:rPr>
          <w:rFonts w:ascii="Arial" w:eastAsia="Arial" w:hAnsi="Arial" w:cs="Arial"/>
          <w:sz w:val="24"/>
          <w:szCs w:val="24"/>
        </w:rPr>
        <w:t>lth</w:t>
      </w:r>
      <w:r w:rsidR="00EE58CA" w:rsidRPr="00130C95">
        <w:rPr>
          <w:rFonts w:ascii="Arial" w:eastAsia="Arial" w:hAnsi="Arial" w:cs="Arial"/>
          <w:spacing w:val="-1"/>
          <w:sz w:val="24"/>
          <w:szCs w:val="24"/>
        </w:rPr>
        <w:t xml:space="preserve"> </w:t>
      </w:r>
      <w:r w:rsidR="00EE58CA" w:rsidRPr="00130C95">
        <w:rPr>
          <w:rFonts w:ascii="Arial" w:eastAsia="Arial" w:hAnsi="Arial" w:cs="Arial"/>
          <w:spacing w:val="1"/>
          <w:sz w:val="24"/>
          <w:szCs w:val="24"/>
        </w:rPr>
        <w:t>an</w:t>
      </w:r>
      <w:r w:rsidR="00EE58CA" w:rsidRPr="00130C95">
        <w:rPr>
          <w:rFonts w:ascii="Arial" w:eastAsia="Arial" w:hAnsi="Arial" w:cs="Arial"/>
          <w:sz w:val="24"/>
          <w:szCs w:val="24"/>
        </w:rPr>
        <w:t>d</w:t>
      </w:r>
      <w:r w:rsidR="00EE58CA" w:rsidRPr="00130C95">
        <w:rPr>
          <w:rFonts w:ascii="Arial" w:eastAsia="Arial" w:hAnsi="Arial" w:cs="Arial"/>
          <w:spacing w:val="-1"/>
          <w:sz w:val="24"/>
          <w:szCs w:val="24"/>
        </w:rPr>
        <w:t xml:space="preserve"> </w:t>
      </w:r>
      <w:r w:rsidR="00EE58CA" w:rsidRPr="00130C95">
        <w:rPr>
          <w:rFonts w:ascii="Arial" w:eastAsia="Arial" w:hAnsi="Arial" w:cs="Arial"/>
          <w:spacing w:val="1"/>
          <w:sz w:val="24"/>
          <w:szCs w:val="24"/>
        </w:rPr>
        <w:t>S</w:t>
      </w:r>
      <w:r w:rsidR="00EE58CA" w:rsidRPr="00130C95">
        <w:rPr>
          <w:rFonts w:ascii="Arial" w:eastAsia="Arial" w:hAnsi="Arial" w:cs="Arial"/>
          <w:spacing w:val="-1"/>
          <w:sz w:val="24"/>
          <w:szCs w:val="24"/>
        </w:rPr>
        <w:t>a</w:t>
      </w:r>
      <w:r w:rsidR="00EE58CA" w:rsidRPr="00130C95">
        <w:rPr>
          <w:rFonts w:ascii="Arial" w:eastAsia="Arial" w:hAnsi="Arial" w:cs="Arial"/>
          <w:sz w:val="24"/>
          <w:szCs w:val="24"/>
        </w:rPr>
        <w:t>f</w:t>
      </w:r>
      <w:r w:rsidR="00EE58CA" w:rsidRPr="00130C95">
        <w:rPr>
          <w:rFonts w:ascii="Arial" w:eastAsia="Arial" w:hAnsi="Arial" w:cs="Arial"/>
          <w:spacing w:val="1"/>
          <w:sz w:val="24"/>
          <w:szCs w:val="24"/>
        </w:rPr>
        <w:t>e</w:t>
      </w:r>
      <w:r w:rsidR="00EE58CA" w:rsidRPr="00130C95">
        <w:rPr>
          <w:rFonts w:ascii="Arial" w:eastAsia="Arial" w:hAnsi="Arial" w:cs="Arial"/>
          <w:sz w:val="24"/>
          <w:szCs w:val="24"/>
        </w:rPr>
        <w:t>ty</w:t>
      </w:r>
      <w:r w:rsidR="00EE58CA" w:rsidRPr="00130C95">
        <w:rPr>
          <w:rFonts w:ascii="Arial" w:eastAsia="Arial" w:hAnsi="Arial" w:cs="Arial"/>
          <w:spacing w:val="-2"/>
          <w:sz w:val="24"/>
          <w:szCs w:val="24"/>
        </w:rPr>
        <w:t xml:space="preserve"> </w:t>
      </w:r>
      <w:r w:rsidR="00EE58CA" w:rsidRPr="00130C95">
        <w:rPr>
          <w:rFonts w:ascii="Arial" w:eastAsia="Arial" w:hAnsi="Arial" w:cs="Arial"/>
          <w:sz w:val="24"/>
          <w:szCs w:val="24"/>
        </w:rPr>
        <w:t>C</w:t>
      </w:r>
      <w:r w:rsidR="00EE58CA" w:rsidRPr="00130C95">
        <w:rPr>
          <w:rFonts w:ascii="Arial" w:eastAsia="Arial" w:hAnsi="Arial" w:cs="Arial"/>
          <w:spacing w:val="1"/>
          <w:sz w:val="24"/>
          <w:szCs w:val="24"/>
        </w:rPr>
        <w:t>od</w:t>
      </w:r>
      <w:r w:rsidR="00EE58CA" w:rsidRPr="00130C95">
        <w:rPr>
          <w:rFonts w:ascii="Arial" w:eastAsia="Arial" w:hAnsi="Arial" w:cs="Arial"/>
          <w:sz w:val="24"/>
          <w:szCs w:val="24"/>
        </w:rPr>
        <w:t>e</w:t>
      </w:r>
      <w:r w:rsidR="00EE58CA" w:rsidRPr="00130C95">
        <w:rPr>
          <w:rFonts w:ascii="Arial" w:eastAsia="Arial" w:hAnsi="Arial" w:cs="Arial"/>
          <w:spacing w:val="1"/>
          <w:sz w:val="24"/>
          <w:szCs w:val="24"/>
        </w:rPr>
        <w:t xml:space="preserve"> </w:t>
      </w:r>
      <w:r w:rsidR="00534C6C" w:rsidRPr="00130C95">
        <w:rPr>
          <w:rFonts w:ascii="Arial" w:eastAsia="Arial" w:hAnsi="Arial" w:cs="Arial"/>
          <w:spacing w:val="1"/>
          <w:sz w:val="24"/>
          <w:szCs w:val="24"/>
        </w:rPr>
        <w:t xml:space="preserve">Sections </w:t>
      </w:r>
      <w:r w:rsidR="003451D4" w:rsidRPr="00130C95">
        <w:rPr>
          <w:rFonts w:ascii="Arial" w:eastAsia="Arial" w:hAnsi="Arial" w:cs="Arial"/>
          <w:spacing w:val="1"/>
          <w:sz w:val="24"/>
          <w:szCs w:val="24"/>
        </w:rPr>
        <w:t>13110</w:t>
      </w:r>
      <w:r w:rsidR="005841BE" w:rsidRPr="00130C95">
        <w:rPr>
          <w:rFonts w:ascii="Arial" w:eastAsia="Arial" w:hAnsi="Arial" w:cs="Arial"/>
          <w:spacing w:val="1"/>
          <w:sz w:val="24"/>
          <w:szCs w:val="24"/>
        </w:rPr>
        <w:t>,</w:t>
      </w:r>
      <w:r w:rsidR="003451D4" w:rsidRPr="00130C95">
        <w:rPr>
          <w:rFonts w:ascii="Arial" w:eastAsia="Arial" w:hAnsi="Arial" w:cs="Arial"/>
          <w:spacing w:val="1"/>
          <w:sz w:val="24"/>
          <w:szCs w:val="24"/>
        </w:rPr>
        <w:t>13195, 13195.5, 13196, 13196.5, 13197, 13197.5, 13197.6, 13198, 13198.5, and 13199</w:t>
      </w:r>
      <w:r w:rsidR="00EE58CA" w:rsidRPr="00130C95">
        <w:rPr>
          <w:rFonts w:ascii="Arial" w:hAnsi="Arial" w:cs="Arial"/>
          <w:sz w:val="24"/>
          <w:szCs w:val="24"/>
        </w:rPr>
        <w:t xml:space="preserve">, the Office of the State Fire Marshal (OSFM) </w:t>
      </w:r>
      <w:r w:rsidR="006C67D5" w:rsidRPr="00130C95">
        <w:rPr>
          <w:rFonts w:ascii="Arial" w:hAnsi="Arial" w:cs="Arial"/>
          <w:sz w:val="24"/>
          <w:szCs w:val="24"/>
        </w:rPr>
        <w:t xml:space="preserve">has statutory authority to </w:t>
      </w:r>
      <w:r w:rsidR="00CA4828" w:rsidRPr="00130C95">
        <w:rPr>
          <w:rFonts w:ascii="Arial" w:hAnsi="Arial" w:cs="Arial"/>
          <w:sz w:val="24"/>
          <w:szCs w:val="24"/>
        </w:rPr>
        <w:t xml:space="preserve">operate the </w:t>
      </w:r>
      <w:r w:rsidR="00DC7603" w:rsidRPr="00130C95">
        <w:rPr>
          <w:rFonts w:ascii="Arial" w:eastAsia="Arial" w:hAnsi="Arial" w:cs="Arial"/>
          <w:spacing w:val="-2"/>
          <w:sz w:val="24"/>
          <w:szCs w:val="24"/>
        </w:rPr>
        <w:t>Automatic Extinguishing Systems</w:t>
      </w:r>
      <w:r w:rsidR="0068698C" w:rsidRPr="00130C95">
        <w:rPr>
          <w:rFonts w:ascii="Arial" w:eastAsia="Arial" w:hAnsi="Arial" w:cs="Arial"/>
          <w:spacing w:val="-2"/>
          <w:sz w:val="24"/>
          <w:szCs w:val="24"/>
        </w:rPr>
        <w:t xml:space="preserve"> </w:t>
      </w:r>
      <w:r w:rsidR="003451D4" w:rsidRPr="00130C95">
        <w:rPr>
          <w:rFonts w:ascii="Arial" w:eastAsia="Arial" w:hAnsi="Arial" w:cs="Arial"/>
          <w:spacing w:val="-2"/>
          <w:sz w:val="24"/>
          <w:szCs w:val="24"/>
        </w:rPr>
        <w:t>Program, also known as the AES Program</w:t>
      </w:r>
      <w:r w:rsidR="00DB1333" w:rsidRPr="00130C95">
        <w:rPr>
          <w:rFonts w:ascii="Arial" w:eastAsia="Arial" w:hAnsi="Arial" w:cs="Arial"/>
          <w:spacing w:val="1"/>
          <w:sz w:val="24"/>
          <w:szCs w:val="24"/>
        </w:rPr>
        <w:t xml:space="preserve">, and </w:t>
      </w:r>
      <w:r w:rsidR="007A3592" w:rsidRPr="00130C95">
        <w:rPr>
          <w:rFonts w:ascii="Arial" w:hAnsi="Arial" w:cs="Arial"/>
          <w:sz w:val="24"/>
          <w:szCs w:val="24"/>
        </w:rPr>
        <w:t>to</w:t>
      </w:r>
      <w:r w:rsidR="00943B66" w:rsidRPr="00130C95">
        <w:rPr>
          <w:rFonts w:ascii="Arial" w:hAnsi="Arial" w:cs="Arial"/>
          <w:sz w:val="24"/>
          <w:szCs w:val="24"/>
        </w:rPr>
        <w:t xml:space="preserve"> collect</w:t>
      </w:r>
      <w:r w:rsidR="00775A83" w:rsidRPr="00130C95">
        <w:rPr>
          <w:rFonts w:ascii="Arial" w:hAnsi="Arial" w:cs="Arial"/>
          <w:sz w:val="24"/>
          <w:szCs w:val="24"/>
        </w:rPr>
        <w:t xml:space="preserve"> </w:t>
      </w:r>
      <w:r w:rsidR="00EE58CA" w:rsidRPr="00130C95">
        <w:rPr>
          <w:rFonts w:ascii="Arial" w:hAnsi="Arial" w:cs="Arial"/>
          <w:sz w:val="24"/>
          <w:szCs w:val="24"/>
        </w:rPr>
        <w:t xml:space="preserve">fees </w:t>
      </w:r>
      <w:r w:rsidR="00B07CF5" w:rsidRPr="00130C95">
        <w:rPr>
          <w:rFonts w:ascii="Arial" w:hAnsi="Arial" w:cs="Arial"/>
          <w:sz w:val="24"/>
          <w:szCs w:val="24"/>
        </w:rPr>
        <w:t>which do not exceed the actual costs of operating the program</w:t>
      </w:r>
      <w:r w:rsidR="00EE58CA" w:rsidRPr="00130C95">
        <w:rPr>
          <w:rFonts w:ascii="Arial" w:hAnsi="Arial" w:cs="Arial"/>
          <w:sz w:val="24"/>
          <w:szCs w:val="24"/>
        </w:rPr>
        <w:t xml:space="preserve">. </w:t>
      </w:r>
    </w:p>
    <w:p w14:paraId="33653702" w14:textId="77777777" w:rsidR="006F3CA4" w:rsidRPr="00130C95" w:rsidRDefault="006F3CA4" w:rsidP="009F4726">
      <w:pPr>
        <w:pStyle w:val="NoSpacing"/>
        <w:contextualSpacing/>
        <w:rPr>
          <w:rFonts w:ascii="Arial" w:hAnsi="Arial" w:cs="Arial"/>
          <w:sz w:val="24"/>
          <w:szCs w:val="24"/>
        </w:rPr>
      </w:pPr>
    </w:p>
    <w:p w14:paraId="75EDBA2B" w14:textId="3367D190" w:rsidR="00943B66" w:rsidRPr="00130C95" w:rsidRDefault="006F7411" w:rsidP="009F4726">
      <w:pPr>
        <w:pStyle w:val="NoSpacing"/>
        <w:contextualSpacing/>
        <w:rPr>
          <w:rFonts w:ascii="Arial" w:eastAsia="Arial" w:hAnsi="Arial" w:cs="Arial"/>
          <w:spacing w:val="1"/>
          <w:sz w:val="24"/>
          <w:szCs w:val="24"/>
        </w:rPr>
      </w:pPr>
      <w:r w:rsidRPr="00130C95">
        <w:rPr>
          <w:rFonts w:ascii="Arial" w:hAnsi="Arial" w:cs="Arial"/>
          <w:sz w:val="24"/>
          <w:szCs w:val="24"/>
        </w:rPr>
        <w:t xml:space="preserve">Health and Safety Code Section 13137 governs the use of </w:t>
      </w:r>
      <w:r w:rsidR="00B338B9" w:rsidRPr="00130C95">
        <w:rPr>
          <w:rFonts w:ascii="Arial" w:hAnsi="Arial" w:cs="Arial"/>
          <w:sz w:val="24"/>
          <w:szCs w:val="24"/>
        </w:rPr>
        <w:t>the State Fire Marshal Licensing and Certification Fund</w:t>
      </w:r>
      <w:r w:rsidR="001629BA" w:rsidRPr="00130C95">
        <w:rPr>
          <w:rFonts w:ascii="Arial" w:hAnsi="Arial" w:cs="Arial"/>
          <w:sz w:val="24"/>
          <w:szCs w:val="24"/>
        </w:rPr>
        <w:t xml:space="preserve">. This </w:t>
      </w:r>
      <w:r w:rsidR="00503BA0" w:rsidRPr="00130C95">
        <w:rPr>
          <w:rFonts w:ascii="Arial" w:hAnsi="Arial" w:cs="Arial"/>
          <w:sz w:val="24"/>
          <w:szCs w:val="24"/>
        </w:rPr>
        <w:t>f</w:t>
      </w:r>
      <w:r w:rsidR="001629BA" w:rsidRPr="00130C95">
        <w:rPr>
          <w:rFonts w:ascii="Arial" w:hAnsi="Arial" w:cs="Arial"/>
          <w:sz w:val="24"/>
          <w:szCs w:val="24"/>
        </w:rPr>
        <w:t>und</w:t>
      </w:r>
      <w:r w:rsidRPr="00130C95">
        <w:rPr>
          <w:rFonts w:ascii="Arial" w:hAnsi="Arial" w:cs="Arial"/>
          <w:sz w:val="24"/>
          <w:szCs w:val="24"/>
        </w:rPr>
        <w:t xml:space="preserve"> houses fees from the</w:t>
      </w:r>
      <w:r w:rsidR="00DB008A" w:rsidRPr="00130C95">
        <w:rPr>
          <w:rFonts w:ascii="Arial" w:hAnsi="Arial" w:cs="Arial"/>
          <w:sz w:val="24"/>
          <w:szCs w:val="24"/>
        </w:rPr>
        <w:t xml:space="preserve"> </w:t>
      </w:r>
      <w:r w:rsidR="00DC7603" w:rsidRPr="00130C95">
        <w:rPr>
          <w:rFonts w:ascii="Arial" w:eastAsia="Arial" w:hAnsi="Arial" w:cs="Arial"/>
          <w:spacing w:val="-2"/>
          <w:sz w:val="24"/>
          <w:szCs w:val="24"/>
        </w:rPr>
        <w:t>Automatic Extinguishing Systems Program</w:t>
      </w:r>
      <w:r w:rsidR="00DB008A" w:rsidRPr="00130C95">
        <w:rPr>
          <w:rFonts w:ascii="Arial" w:eastAsia="Arial" w:hAnsi="Arial" w:cs="Arial"/>
          <w:spacing w:val="1"/>
          <w:sz w:val="24"/>
          <w:szCs w:val="24"/>
        </w:rPr>
        <w:t xml:space="preserve">, and </w:t>
      </w:r>
      <w:r w:rsidR="005A7A3A" w:rsidRPr="00130C95">
        <w:rPr>
          <w:rFonts w:ascii="Arial" w:eastAsia="Arial" w:hAnsi="Arial" w:cs="Arial"/>
          <w:spacing w:val="1"/>
          <w:sz w:val="24"/>
          <w:szCs w:val="24"/>
        </w:rPr>
        <w:t xml:space="preserve">fees from </w:t>
      </w:r>
      <w:r w:rsidR="00DB008A" w:rsidRPr="00130C95">
        <w:rPr>
          <w:rFonts w:ascii="Arial" w:eastAsia="Arial" w:hAnsi="Arial" w:cs="Arial"/>
          <w:spacing w:val="1"/>
          <w:sz w:val="24"/>
          <w:szCs w:val="24"/>
        </w:rPr>
        <w:t xml:space="preserve">the OSFM’s </w:t>
      </w:r>
      <w:r w:rsidR="00DB008A" w:rsidRPr="00130C95">
        <w:rPr>
          <w:rFonts w:ascii="Arial" w:hAnsi="Arial" w:cs="Arial"/>
          <w:sz w:val="24"/>
          <w:szCs w:val="24"/>
        </w:rPr>
        <w:t>other Licensing and Certification programs</w:t>
      </w:r>
      <w:r w:rsidRPr="00130C95">
        <w:rPr>
          <w:rFonts w:ascii="Arial" w:hAnsi="Arial" w:cs="Arial"/>
          <w:sz w:val="24"/>
          <w:szCs w:val="24"/>
        </w:rPr>
        <w:t xml:space="preserve">. </w:t>
      </w:r>
      <w:r w:rsidR="00943B66" w:rsidRPr="00130C95">
        <w:rPr>
          <w:rFonts w:ascii="Arial" w:hAnsi="Arial" w:cs="Arial"/>
          <w:sz w:val="24"/>
          <w:szCs w:val="24"/>
        </w:rPr>
        <w:t>Section 13137 specifies</w:t>
      </w:r>
      <w:r w:rsidR="002B6D6F" w:rsidRPr="00130C95">
        <w:rPr>
          <w:rFonts w:ascii="Arial" w:hAnsi="Arial" w:cs="Arial"/>
          <w:sz w:val="24"/>
          <w:szCs w:val="24"/>
        </w:rPr>
        <w:t xml:space="preserve"> that</w:t>
      </w:r>
      <w:r w:rsidR="002C1916" w:rsidRPr="00130C95">
        <w:rPr>
          <w:rFonts w:ascii="Arial" w:hAnsi="Arial" w:cs="Arial"/>
          <w:sz w:val="24"/>
          <w:szCs w:val="24"/>
        </w:rPr>
        <w:t xml:space="preserve"> 1)</w:t>
      </w:r>
      <w:r w:rsidR="00943B66" w:rsidRPr="00130C95">
        <w:rPr>
          <w:rFonts w:ascii="Arial" w:hAnsi="Arial" w:cs="Arial"/>
          <w:sz w:val="24"/>
          <w:szCs w:val="24"/>
        </w:rPr>
        <w:t xml:space="preserve"> fees may not exceed the actual cost </w:t>
      </w:r>
      <w:r w:rsidR="002B6D6F" w:rsidRPr="00130C95">
        <w:rPr>
          <w:rFonts w:ascii="Arial" w:hAnsi="Arial" w:cs="Arial"/>
          <w:sz w:val="24"/>
          <w:szCs w:val="24"/>
        </w:rPr>
        <w:t xml:space="preserve">of administrating </w:t>
      </w:r>
      <w:r w:rsidR="00261715" w:rsidRPr="00130C95">
        <w:rPr>
          <w:rFonts w:ascii="Arial" w:hAnsi="Arial" w:cs="Arial"/>
          <w:sz w:val="24"/>
          <w:szCs w:val="24"/>
        </w:rPr>
        <w:t xml:space="preserve">the </w:t>
      </w:r>
      <w:r w:rsidR="00B07E18" w:rsidRPr="00130C95">
        <w:rPr>
          <w:rFonts w:ascii="Arial" w:hAnsi="Arial" w:cs="Arial"/>
          <w:sz w:val="24"/>
          <w:szCs w:val="24"/>
        </w:rPr>
        <w:t xml:space="preserve">OSFM’s </w:t>
      </w:r>
      <w:r w:rsidR="002B6D6F" w:rsidRPr="00130C95">
        <w:rPr>
          <w:rFonts w:ascii="Arial" w:hAnsi="Arial" w:cs="Arial"/>
          <w:sz w:val="24"/>
          <w:szCs w:val="24"/>
        </w:rPr>
        <w:t>Licensing and Certification programs, and</w:t>
      </w:r>
      <w:r w:rsidR="00943B66" w:rsidRPr="00130C95">
        <w:rPr>
          <w:rFonts w:ascii="Arial" w:hAnsi="Arial" w:cs="Arial"/>
          <w:sz w:val="24"/>
          <w:szCs w:val="24"/>
        </w:rPr>
        <w:t xml:space="preserve"> 2) </w:t>
      </w:r>
      <w:r w:rsidR="002C1916" w:rsidRPr="00130C95">
        <w:rPr>
          <w:rFonts w:ascii="Arial" w:hAnsi="Arial" w:cs="Arial"/>
          <w:sz w:val="24"/>
          <w:szCs w:val="24"/>
        </w:rPr>
        <w:t xml:space="preserve">fees must be used </w:t>
      </w:r>
      <w:r w:rsidR="006F3CA4" w:rsidRPr="00130C95">
        <w:rPr>
          <w:rFonts w:ascii="Arial" w:hAnsi="Arial" w:cs="Arial"/>
          <w:sz w:val="24"/>
          <w:szCs w:val="24"/>
        </w:rPr>
        <w:t xml:space="preserve">for the benefit of the same group they are collected from. </w:t>
      </w:r>
    </w:p>
    <w:p w14:paraId="638F4CD4" w14:textId="08B3F4D4" w:rsidR="00775A83" w:rsidRPr="00130C95" w:rsidRDefault="00775A83" w:rsidP="009F4726">
      <w:pPr>
        <w:pStyle w:val="NoSpacing"/>
        <w:contextualSpacing/>
        <w:rPr>
          <w:rFonts w:ascii="Arial" w:hAnsi="Arial" w:cs="Arial"/>
          <w:sz w:val="24"/>
          <w:szCs w:val="24"/>
        </w:rPr>
      </w:pPr>
    </w:p>
    <w:p w14:paraId="7AC40C74" w14:textId="30DF4A4B" w:rsidR="00775A83" w:rsidRPr="00130C95" w:rsidRDefault="008679F8" w:rsidP="009F4726">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In addition, </w:t>
      </w:r>
      <w:r w:rsidR="00775A83" w:rsidRPr="00130C95">
        <w:rPr>
          <w:rFonts w:ascii="Arial" w:eastAsia="Arial" w:hAnsi="Arial" w:cs="Arial"/>
          <w:sz w:val="24"/>
          <w:szCs w:val="24"/>
        </w:rPr>
        <w:t>G</w:t>
      </w:r>
      <w:r w:rsidR="00775A83" w:rsidRPr="00130C95">
        <w:rPr>
          <w:rFonts w:ascii="Arial" w:eastAsia="Arial" w:hAnsi="Arial" w:cs="Arial"/>
          <w:spacing w:val="3"/>
          <w:sz w:val="24"/>
          <w:szCs w:val="24"/>
        </w:rPr>
        <w:t>o</w:t>
      </w:r>
      <w:r w:rsidR="00775A83" w:rsidRPr="00130C95">
        <w:rPr>
          <w:rFonts w:ascii="Arial" w:eastAsia="Arial" w:hAnsi="Arial" w:cs="Arial"/>
          <w:spacing w:val="-2"/>
          <w:sz w:val="24"/>
          <w:szCs w:val="24"/>
        </w:rPr>
        <w:t>v</w:t>
      </w:r>
      <w:r w:rsidR="00775A83" w:rsidRPr="00130C95">
        <w:rPr>
          <w:rFonts w:ascii="Arial" w:eastAsia="Arial" w:hAnsi="Arial" w:cs="Arial"/>
          <w:spacing w:val="1"/>
          <w:sz w:val="24"/>
          <w:szCs w:val="24"/>
        </w:rPr>
        <w:t>e</w:t>
      </w:r>
      <w:r w:rsidR="00775A83" w:rsidRPr="00130C95">
        <w:rPr>
          <w:rFonts w:ascii="Arial" w:eastAsia="Arial" w:hAnsi="Arial" w:cs="Arial"/>
          <w:spacing w:val="-1"/>
          <w:sz w:val="24"/>
          <w:szCs w:val="24"/>
        </w:rPr>
        <w:t>r</w:t>
      </w:r>
      <w:r w:rsidR="00775A83" w:rsidRPr="00130C95">
        <w:rPr>
          <w:rFonts w:ascii="Arial" w:eastAsia="Arial" w:hAnsi="Arial" w:cs="Arial"/>
          <w:spacing w:val="1"/>
          <w:sz w:val="24"/>
          <w:szCs w:val="24"/>
        </w:rPr>
        <w:t>n</w:t>
      </w:r>
      <w:r w:rsidR="00775A83" w:rsidRPr="00130C95">
        <w:rPr>
          <w:rFonts w:ascii="Arial" w:eastAsia="Arial" w:hAnsi="Arial" w:cs="Arial"/>
          <w:spacing w:val="2"/>
          <w:sz w:val="24"/>
          <w:szCs w:val="24"/>
        </w:rPr>
        <w:t>m</w:t>
      </w:r>
      <w:r w:rsidR="00775A83" w:rsidRPr="00130C95">
        <w:rPr>
          <w:rFonts w:ascii="Arial" w:eastAsia="Arial" w:hAnsi="Arial" w:cs="Arial"/>
          <w:spacing w:val="1"/>
          <w:sz w:val="24"/>
          <w:szCs w:val="24"/>
        </w:rPr>
        <w:t>en</w:t>
      </w:r>
      <w:r w:rsidR="00775A83" w:rsidRPr="00130C95">
        <w:rPr>
          <w:rFonts w:ascii="Arial" w:eastAsia="Arial" w:hAnsi="Arial" w:cs="Arial"/>
          <w:sz w:val="24"/>
          <w:szCs w:val="24"/>
        </w:rPr>
        <w:t>t</w:t>
      </w:r>
      <w:r w:rsidR="00775A83" w:rsidRPr="00130C95">
        <w:rPr>
          <w:rFonts w:ascii="Arial" w:eastAsia="Arial" w:hAnsi="Arial" w:cs="Arial"/>
          <w:spacing w:val="3"/>
          <w:sz w:val="24"/>
          <w:szCs w:val="24"/>
        </w:rPr>
        <w:t xml:space="preserve"> </w:t>
      </w:r>
      <w:r w:rsidR="00775A83" w:rsidRPr="00130C95">
        <w:rPr>
          <w:rFonts w:ascii="Arial" w:eastAsia="Arial" w:hAnsi="Arial" w:cs="Arial"/>
          <w:sz w:val="24"/>
          <w:szCs w:val="24"/>
        </w:rPr>
        <w:t>C</w:t>
      </w:r>
      <w:r w:rsidR="00775A83" w:rsidRPr="00130C95">
        <w:rPr>
          <w:rFonts w:ascii="Arial" w:eastAsia="Arial" w:hAnsi="Arial" w:cs="Arial"/>
          <w:spacing w:val="1"/>
          <w:sz w:val="24"/>
          <w:szCs w:val="24"/>
        </w:rPr>
        <w:t>od</w:t>
      </w:r>
      <w:r w:rsidR="00775A83" w:rsidRPr="00130C95">
        <w:rPr>
          <w:rFonts w:ascii="Arial" w:eastAsia="Arial" w:hAnsi="Arial" w:cs="Arial"/>
          <w:sz w:val="24"/>
          <w:szCs w:val="24"/>
        </w:rPr>
        <w:t>e</w:t>
      </w:r>
      <w:r w:rsidR="00775A83" w:rsidRPr="00130C95">
        <w:rPr>
          <w:rFonts w:ascii="Arial" w:eastAsia="Arial" w:hAnsi="Arial" w:cs="Arial"/>
          <w:spacing w:val="4"/>
          <w:sz w:val="24"/>
          <w:szCs w:val="24"/>
        </w:rPr>
        <w:t xml:space="preserve"> </w:t>
      </w:r>
      <w:r w:rsidR="00534C6C" w:rsidRPr="00130C95">
        <w:rPr>
          <w:rFonts w:ascii="Arial" w:eastAsia="Arial" w:hAnsi="Arial" w:cs="Arial"/>
          <w:spacing w:val="1"/>
          <w:sz w:val="24"/>
          <w:szCs w:val="24"/>
        </w:rPr>
        <w:t xml:space="preserve">Section </w:t>
      </w:r>
      <w:r w:rsidR="00775A83" w:rsidRPr="00130C95">
        <w:rPr>
          <w:rFonts w:ascii="Arial" w:eastAsia="Arial" w:hAnsi="Arial" w:cs="Arial"/>
          <w:spacing w:val="1"/>
          <w:sz w:val="24"/>
          <w:szCs w:val="24"/>
        </w:rPr>
        <w:t>6157</w:t>
      </w:r>
      <w:r w:rsidR="00775A83" w:rsidRPr="00130C95">
        <w:rPr>
          <w:rFonts w:ascii="Arial" w:eastAsia="Arial" w:hAnsi="Arial" w:cs="Arial"/>
          <w:spacing w:val="-1"/>
          <w:sz w:val="24"/>
          <w:szCs w:val="24"/>
        </w:rPr>
        <w:t>(</w:t>
      </w:r>
      <w:r w:rsidR="00775A83" w:rsidRPr="00130C95">
        <w:rPr>
          <w:rFonts w:ascii="Arial" w:eastAsia="Arial" w:hAnsi="Arial" w:cs="Arial"/>
          <w:spacing w:val="3"/>
          <w:sz w:val="24"/>
          <w:szCs w:val="24"/>
        </w:rPr>
        <w:t>b</w:t>
      </w:r>
      <w:r w:rsidR="00775A83" w:rsidRPr="00130C95">
        <w:rPr>
          <w:rFonts w:ascii="Arial" w:eastAsia="Arial" w:hAnsi="Arial" w:cs="Arial"/>
          <w:sz w:val="24"/>
          <w:szCs w:val="24"/>
        </w:rPr>
        <w:t xml:space="preserve">) </w:t>
      </w:r>
      <w:r w:rsidR="00775A83" w:rsidRPr="00130C95">
        <w:rPr>
          <w:rFonts w:ascii="Arial" w:eastAsia="Arial" w:hAnsi="Arial" w:cs="Arial"/>
          <w:spacing w:val="1"/>
          <w:sz w:val="24"/>
          <w:szCs w:val="24"/>
        </w:rPr>
        <w:t>au</w:t>
      </w:r>
      <w:r w:rsidR="00775A83" w:rsidRPr="00130C95">
        <w:rPr>
          <w:rFonts w:ascii="Arial" w:eastAsia="Arial" w:hAnsi="Arial" w:cs="Arial"/>
          <w:sz w:val="24"/>
          <w:szCs w:val="24"/>
        </w:rPr>
        <w:t>t</w:t>
      </w:r>
      <w:r w:rsidR="00775A83" w:rsidRPr="00130C95">
        <w:rPr>
          <w:rFonts w:ascii="Arial" w:eastAsia="Arial" w:hAnsi="Arial" w:cs="Arial"/>
          <w:spacing w:val="1"/>
          <w:sz w:val="24"/>
          <w:szCs w:val="24"/>
        </w:rPr>
        <w:t>h</w:t>
      </w:r>
      <w:r w:rsidR="00775A83" w:rsidRPr="00130C95">
        <w:rPr>
          <w:rFonts w:ascii="Arial" w:eastAsia="Arial" w:hAnsi="Arial" w:cs="Arial"/>
          <w:spacing w:val="3"/>
          <w:sz w:val="24"/>
          <w:szCs w:val="24"/>
        </w:rPr>
        <w:t>o</w:t>
      </w:r>
      <w:r w:rsidR="00775A83" w:rsidRPr="00130C95">
        <w:rPr>
          <w:rFonts w:ascii="Arial" w:eastAsia="Arial" w:hAnsi="Arial" w:cs="Arial"/>
          <w:spacing w:val="2"/>
          <w:sz w:val="24"/>
          <w:szCs w:val="24"/>
        </w:rPr>
        <w:t>ri</w:t>
      </w:r>
      <w:r w:rsidR="00775A83" w:rsidRPr="00130C95">
        <w:rPr>
          <w:rFonts w:ascii="Arial" w:eastAsia="Arial" w:hAnsi="Arial" w:cs="Arial"/>
          <w:spacing w:val="-2"/>
          <w:sz w:val="24"/>
          <w:szCs w:val="24"/>
        </w:rPr>
        <w:t>z</w:t>
      </w:r>
      <w:r w:rsidR="00775A83" w:rsidRPr="00130C95">
        <w:rPr>
          <w:rFonts w:ascii="Arial" w:eastAsia="Arial" w:hAnsi="Arial" w:cs="Arial"/>
          <w:spacing w:val="1"/>
          <w:sz w:val="24"/>
          <w:szCs w:val="24"/>
        </w:rPr>
        <w:t>es</w:t>
      </w:r>
      <w:r w:rsidR="00775A83" w:rsidRPr="00130C95">
        <w:rPr>
          <w:rFonts w:ascii="Arial" w:eastAsia="Arial" w:hAnsi="Arial" w:cs="Arial"/>
          <w:spacing w:val="4"/>
          <w:sz w:val="24"/>
          <w:szCs w:val="24"/>
        </w:rPr>
        <w:t xml:space="preserve"> </w:t>
      </w:r>
      <w:r w:rsidR="00775A83" w:rsidRPr="00130C95">
        <w:rPr>
          <w:rFonts w:ascii="Arial" w:eastAsia="Arial" w:hAnsi="Arial" w:cs="Arial"/>
          <w:sz w:val="24"/>
          <w:szCs w:val="24"/>
        </w:rPr>
        <w:t>a</w:t>
      </w:r>
      <w:r w:rsidR="00775A83" w:rsidRPr="00130C95">
        <w:rPr>
          <w:rFonts w:ascii="Arial" w:eastAsia="Arial" w:hAnsi="Arial" w:cs="Arial"/>
          <w:spacing w:val="1"/>
          <w:sz w:val="24"/>
          <w:szCs w:val="24"/>
        </w:rPr>
        <w:t xml:space="preserve"> S</w:t>
      </w:r>
      <w:r w:rsidR="00775A83" w:rsidRPr="00130C95">
        <w:rPr>
          <w:rFonts w:ascii="Arial" w:eastAsia="Arial" w:hAnsi="Arial" w:cs="Arial"/>
          <w:sz w:val="24"/>
          <w:szCs w:val="24"/>
        </w:rPr>
        <w:t>t</w:t>
      </w:r>
      <w:r w:rsidR="00775A83" w:rsidRPr="00130C95">
        <w:rPr>
          <w:rFonts w:ascii="Arial" w:eastAsia="Arial" w:hAnsi="Arial" w:cs="Arial"/>
          <w:spacing w:val="1"/>
          <w:sz w:val="24"/>
          <w:szCs w:val="24"/>
        </w:rPr>
        <w:t>a</w:t>
      </w:r>
      <w:r w:rsidR="00775A83" w:rsidRPr="00130C95">
        <w:rPr>
          <w:rFonts w:ascii="Arial" w:eastAsia="Arial" w:hAnsi="Arial" w:cs="Arial"/>
          <w:sz w:val="24"/>
          <w:szCs w:val="24"/>
        </w:rPr>
        <w:t>te</w:t>
      </w:r>
      <w:r w:rsidR="00775A83" w:rsidRPr="00130C95">
        <w:rPr>
          <w:rFonts w:ascii="Arial" w:eastAsia="Arial" w:hAnsi="Arial" w:cs="Arial"/>
          <w:spacing w:val="1"/>
          <w:sz w:val="24"/>
          <w:szCs w:val="24"/>
        </w:rPr>
        <w:t xml:space="preserve"> </w:t>
      </w:r>
      <w:r w:rsidR="00775A83" w:rsidRPr="00130C95">
        <w:rPr>
          <w:rFonts w:ascii="Arial" w:eastAsia="Arial" w:hAnsi="Arial" w:cs="Arial"/>
          <w:spacing w:val="3"/>
          <w:sz w:val="24"/>
          <w:szCs w:val="24"/>
        </w:rPr>
        <w:t>a</w:t>
      </w:r>
      <w:r w:rsidR="00775A83" w:rsidRPr="00130C95">
        <w:rPr>
          <w:rFonts w:ascii="Arial" w:eastAsia="Arial" w:hAnsi="Arial" w:cs="Arial"/>
          <w:spacing w:val="-1"/>
          <w:sz w:val="24"/>
          <w:szCs w:val="24"/>
        </w:rPr>
        <w:t>g</w:t>
      </w:r>
      <w:r w:rsidR="00775A83" w:rsidRPr="00130C95">
        <w:rPr>
          <w:rFonts w:ascii="Arial" w:eastAsia="Arial" w:hAnsi="Arial" w:cs="Arial"/>
          <w:spacing w:val="1"/>
          <w:sz w:val="24"/>
          <w:szCs w:val="24"/>
        </w:rPr>
        <w:t>e</w:t>
      </w:r>
      <w:r w:rsidR="00775A83" w:rsidRPr="00130C95">
        <w:rPr>
          <w:rFonts w:ascii="Arial" w:eastAsia="Arial" w:hAnsi="Arial" w:cs="Arial"/>
          <w:spacing w:val="3"/>
          <w:sz w:val="24"/>
          <w:szCs w:val="24"/>
        </w:rPr>
        <w:t>n</w:t>
      </w:r>
      <w:r w:rsidR="00775A83" w:rsidRPr="00130C95">
        <w:rPr>
          <w:rFonts w:ascii="Arial" w:eastAsia="Arial" w:hAnsi="Arial" w:cs="Arial"/>
          <w:spacing w:val="2"/>
          <w:sz w:val="24"/>
          <w:szCs w:val="24"/>
        </w:rPr>
        <w:t>c</w:t>
      </w:r>
      <w:r w:rsidR="00775A83" w:rsidRPr="00130C95">
        <w:rPr>
          <w:rFonts w:ascii="Arial" w:eastAsia="Arial" w:hAnsi="Arial" w:cs="Arial"/>
          <w:sz w:val="24"/>
          <w:szCs w:val="24"/>
        </w:rPr>
        <w:t>y</w:t>
      </w:r>
      <w:r w:rsidR="00775A83" w:rsidRPr="00130C95">
        <w:rPr>
          <w:rFonts w:ascii="Arial" w:eastAsia="Arial" w:hAnsi="Arial" w:cs="Arial"/>
          <w:spacing w:val="-2"/>
          <w:sz w:val="24"/>
          <w:szCs w:val="24"/>
        </w:rPr>
        <w:t xml:space="preserve"> </w:t>
      </w:r>
      <w:r w:rsidR="00775A83" w:rsidRPr="00130C95">
        <w:rPr>
          <w:rFonts w:ascii="Arial" w:eastAsia="Arial" w:hAnsi="Arial" w:cs="Arial"/>
          <w:sz w:val="24"/>
          <w:szCs w:val="24"/>
        </w:rPr>
        <w:t>to</w:t>
      </w:r>
      <w:r w:rsidR="00775A83" w:rsidRPr="00130C95">
        <w:rPr>
          <w:rFonts w:ascii="Arial" w:eastAsia="Arial" w:hAnsi="Arial" w:cs="Arial"/>
          <w:spacing w:val="4"/>
          <w:sz w:val="24"/>
          <w:szCs w:val="24"/>
        </w:rPr>
        <w:t xml:space="preserve"> </w:t>
      </w:r>
      <w:r w:rsidR="00775A83" w:rsidRPr="00130C95">
        <w:rPr>
          <w:rFonts w:ascii="Arial" w:eastAsia="Arial" w:hAnsi="Arial" w:cs="Arial"/>
          <w:sz w:val="24"/>
          <w:szCs w:val="24"/>
        </w:rPr>
        <w:t>c</w:t>
      </w:r>
      <w:r w:rsidR="00775A83" w:rsidRPr="00130C95">
        <w:rPr>
          <w:rFonts w:ascii="Arial" w:eastAsia="Arial" w:hAnsi="Arial" w:cs="Arial"/>
          <w:spacing w:val="1"/>
          <w:sz w:val="24"/>
          <w:szCs w:val="24"/>
        </w:rPr>
        <w:t>h</w:t>
      </w:r>
      <w:r w:rsidR="00775A83" w:rsidRPr="00130C95">
        <w:rPr>
          <w:rFonts w:ascii="Arial" w:eastAsia="Arial" w:hAnsi="Arial" w:cs="Arial"/>
          <w:spacing w:val="3"/>
          <w:sz w:val="24"/>
          <w:szCs w:val="24"/>
        </w:rPr>
        <w:t>a</w:t>
      </w:r>
      <w:r w:rsidR="00775A83" w:rsidRPr="00130C95">
        <w:rPr>
          <w:rFonts w:ascii="Arial" w:eastAsia="Arial" w:hAnsi="Arial" w:cs="Arial"/>
          <w:spacing w:val="2"/>
          <w:sz w:val="24"/>
          <w:szCs w:val="24"/>
        </w:rPr>
        <w:t>r</w:t>
      </w:r>
      <w:r w:rsidR="00775A83" w:rsidRPr="00130C95">
        <w:rPr>
          <w:rFonts w:ascii="Arial" w:eastAsia="Arial" w:hAnsi="Arial" w:cs="Arial"/>
          <w:spacing w:val="-1"/>
          <w:sz w:val="24"/>
          <w:szCs w:val="24"/>
        </w:rPr>
        <w:t>g</w:t>
      </w:r>
      <w:r w:rsidR="00775A83" w:rsidRPr="00130C95">
        <w:rPr>
          <w:rFonts w:ascii="Arial" w:eastAsia="Arial" w:hAnsi="Arial" w:cs="Arial"/>
          <w:sz w:val="24"/>
          <w:szCs w:val="24"/>
        </w:rPr>
        <w:t>e</w:t>
      </w:r>
      <w:r w:rsidR="00775A83" w:rsidRPr="00130C95">
        <w:rPr>
          <w:rFonts w:ascii="Arial" w:eastAsia="Arial" w:hAnsi="Arial" w:cs="Arial"/>
          <w:spacing w:val="1"/>
          <w:sz w:val="24"/>
          <w:szCs w:val="24"/>
        </w:rPr>
        <w:t xml:space="preserve"> a</w:t>
      </w:r>
      <w:r w:rsidR="00775A83" w:rsidRPr="00130C95">
        <w:rPr>
          <w:rFonts w:ascii="Arial" w:eastAsia="Arial" w:hAnsi="Arial" w:cs="Arial"/>
          <w:sz w:val="24"/>
          <w:szCs w:val="24"/>
        </w:rPr>
        <w:t>n</w:t>
      </w:r>
      <w:r w:rsidR="00775A83" w:rsidRPr="00130C95">
        <w:rPr>
          <w:rFonts w:ascii="Arial" w:eastAsia="Arial" w:hAnsi="Arial" w:cs="Arial"/>
          <w:spacing w:val="4"/>
          <w:sz w:val="24"/>
          <w:szCs w:val="24"/>
        </w:rPr>
        <w:t xml:space="preserve"> </w:t>
      </w:r>
      <w:r w:rsidR="00775A83" w:rsidRPr="00130C95">
        <w:rPr>
          <w:rFonts w:ascii="Arial" w:eastAsia="Arial" w:hAnsi="Arial" w:cs="Arial"/>
          <w:spacing w:val="1"/>
          <w:sz w:val="24"/>
          <w:szCs w:val="24"/>
        </w:rPr>
        <w:lastRenderedPageBreak/>
        <w:t>app</w:t>
      </w:r>
      <w:r w:rsidR="00775A83" w:rsidRPr="00130C95">
        <w:rPr>
          <w:rFonts w:ascii="Arial" w:eastAsia="Arial" w:hAnsi="Arial" w:cs="Arial"/>
          <w:spacing w:val="-1"/>
          <w:sz w:val="24"/>
          <w:szCs w:val="24"/>
        </w:rPr>
        <w:t>r</w:t>
      </w:r>
      <w:r w:rsidR="00775A83" w:rsidRPr="00130C95">
        <w:rPr>
          <w:rFonts w:ascii="Arial" w:eastAsia="Arial" w:hAnsi="Arial" w:cs="Arial"/>
          <w:spacing w:val="1"/>
          <w:sz w:val="24"/>
          <w:szCs w:val="24"/>
        </w:rPr>
        <w:t>o</w:t>
      </w:r>
      <w:r w:rsidR="00775A83" w:rsidRPr="00130C95">
        <w:rPr>
          <w:rFonts w:ascii="Arial" w:eastAsia="Arial" w:hAnsi="Arial" w:cs="Arial"/>
          <w:spacing w:val="3"/>
          <w:sz w:val="24"/>
          <w:szCs w:val="24"/>
        </w:rPr>
        <w:t>p</w:t>
      </w:r>
      <w:r w:rsidR="00775A83" w:rsidRPr="00130C95">
        <w:rPr>
          <w:rFonts w:ascii="Arial" w:eastAsia="Arial" w:hAnsi="Arial" w:cs="Arial"/>
          <w:spacing w:val="2"/>
          <w:sz w:val="24"/>
          <w:szCs w:val="24"/>
        </w:rPr>
        <w:t>r</w:t>
      </w:r>
      <w:r w:rsidR="00775A83" w:rsidRPr="00130C95">
        <w:rPr>
          <w:rFonts w:ascii="Arial" w:eastAsia="Arial" w:hAnsi="Arial" w:cs="Arial"/>
          <w:sz w:val="24"/>
          <w:szCs w:val="24"/>
        </w:rPr>
        <w:t>i</w:t>
      </w:r>
      <w:r w:rsidR="00775A83" w:rsidRPr="00130C95">
        <w:rPr>
          <w:rFonts w:ascii="Arial" w:eastAsia="Arial" w:hAnsi="Arial" w:cs="Arial"/>
          <w:spacing w:val="1"/>
          <w:sz w:val="24"/>
          <w:szCs w:val="24"/>
        </w:rPr>
        <w:t>a</w:t>
      </w:r>
      <w:r w:rsidR="00775A83" w:rsidRPr="00130C95">
        <w:rPr>
          <w:rFonts w:ascii="Arial" w:eastAsia="Arial" w:hAnsi="Arial" w:cs="Arial"/>
          <w:sz w:val="24"/>
          <w:szCs w:val="24"/>
        </w:rPr>
        <w:t xml:space="preserve">te </w:t>
      </w:r>
      <w:r w:rsidR="00775A83" w:rsidRPr="00130C95">
        <w:rPr>
          <w:rFonts w:ascii="Arial" w:eastAsia="Arial" w:hAnsi="Arial" w:cs="Arial"/>
          <w:spacing w:val="3"/>
          <w:sz w:val="24"/>
          <w:szCs w:val="24"/>
        </w:rPr>
        <w:t>f</w:t>
      </w:r>
      <w:r w:rsidR="00775A83" w:rsidRPr="00130C95">
        <w:rPr>
          <w:rFonts w:ascii="Arial" w:eastAsia="Arial" w:hAnsi="Arial" w:cs="Arial"/>
          <w:spacing w:val="1"/>
          <w:sz w:val="24"/>
          <w:szCs w:val="24"/>
        </w:rPr>
        <w:t>e</w:t>
      </w:r>
      <w:r w:rsidR="00775A83" w:rsidRPr="00130C95">
        <w:rPr>
          <w:rFonts w:ascii="Arial" w:eastAsia="Arial" w:hAnsi="Arial" w:cs="Arial"/>
          <w:sz w:val="24"/>
          <w:szCs w:val="24"/>
        </w:rPr>
        <w:t>e</w:t>
      </w:r>
      <w:r w:rsidR="00775A83" w:rsidRPr="00130C95">
        <w:rPr>
          <w:rFonts w:ascii="Arial" w:eastAsia="Arial" w:hAnsi="Arial" w:cs="Arial"/>
          <w:spacing w:val="1"/>
          <w:sz w:val="24"/>
          <w:szCs w:val="24"/>
        </w:rPr>
        <w:t xml:space="preserve"> </w:t>
      </w:r>
      <w:r w:rsidR="00775A83" w:rsidRPr="00130C95">
        <w:rPr>
          <w:rFonts w:ascii="Arial" w:eastAsia="Arial" w:hAnsi="Arial" w:cs="Arial"/>
          <w:sz w:val="24"/>
          <w:szCs w:val="24"/>
        </w:rPr>
        <w:t>to</w:t>
      </w:r>
      <w:r w:rsidR="00775A83" w:rsidRPr="00130C95">
        <w:rPr>
          <w:rFonts w:ascii="Arial" w:eastAsia="Arial" w:hAnsi="Arial" w:cs="Arial"/>
          <w:spacing w:val="1"/>
          <w:sz w:val="24"/>
          <w:szCs w:val="24"/>
        </w:rPr>
        <w:t xml:space="preserve"> </w:t>
      </w:r>
      <w:r w:rsidR="00775A83" w:rsidRPr="00130C95">
        <w:rPr>
          <w:rFonts w:ascii="Arial" w:eastAsia="Arial" w:hAnsi="Arial" w:cs="Arial"/>
          <w:sz w:val="24"/>
          <w:szCs w:val="24"/>
        </w:rPr>
        <w:t>c</w:t>
      </w:r>
      <w:r w:rsidR="00775A83" w:rsidRPr="00130C95">
        <w:rPr>
          <w:rFonts w:ascii="Arial" w:eastAsia="Arial" w:hAnsi="Arial" w:cs="Arial"/>
          <w:spacing w:val="3"/>
          <w:sz w:val="24"/>
          <w:szCs w:val="24"/>
        </w:rPr>
        <w:t>o</w:t>
      </w:r>
      <w:r w:rsidR="00775A83" w:rsidRPr="00130C95">
        <w:rPr>
          <w:rFonts w:ascii="Arial" w:eastAsia="Arial" w:hAnsi="Arial" w:cs="Arial"/>
          <w:spacing w:val="-2"/>
          <w:sz w:val="24"/>
          <w:szCs w:val="24"/>
        </w:rPr>
        <w:t>v</w:t>
      </w:r>
      <w:r w:rsidR="00775A83" w:rsidRPr="00130C95">
        <w:rPr>
          <w:rFonts w:ascii="Arial" w:eastAsia="Arial" w:hAnsi="Arial" w:cs="Arial"/>
          <w:spacing w:val="3"/>
          <w:sz w:val="24"/>
          <w:szCs w:val="24"/>
        </w:rPr>
        <w:t>e</w:t>
      </w:r>
      <w:r w:rsidR="00775A83" w:rsidRPr="00130C95">
        <w:rPr>
          <w:rFonts w:ascii="Arial" w:eastAsia="Arial" w:hAnsi="Arial" w:cs="Arial"/>
          <w:sz w:val="24"/>
          <w:szCs w:val="24"/>
        </w:rPr>
        <w:t>r t</w:t>
      </w:r>
      <w:r w:rsidR="00775A83" w:rsidRPr="00130C95">
        <w:rPr>
          <w:rFonts w:ascii="Arial" w:eastAsia="Arial" w:hAnsi="Arial" w:cs="Arial"/>
          <w:spacing w:val="1"/>
          <w:sz w:val="24"/>
          <w:szCs w:val="24"/>
        </w:rPr>
        <w:t>h</w:t>
      </w:r>
      <w:r w:rsidR="00775A83" w:rsidRPr="00130C95">
        <w:rPr>
          <w:rFonts w:ascii="Arial" w:eastAsia="Arial" w:hAnsi="Arial" w:cs="Arial"/>
          <w:sz w:val="24"/>
          <w:szCs w:val="24"/>
        </w:rPr>
        <w:t>e</w:t>
      </w:r>
      <w:r w:rsidR="00775A83" w:rsidRPr="00130C95">
        <w:rPr>
          <w:rFonts w:ascii="Arial" w:eastAsia="Arial" w:hAnsi="Arial" w:cs="Arial"/>
          <w:spacing w:val="4"/>
          <w:sz w:val="24"/>
          <w:szCs w:val="24"/>
        </w:rPr>
        <w:t xml:space="preserve"> </w:t>
      </w:r>
      <w:r w:rsidR="00775A83" w:rsidRPr="00130C95">
        <w:rPr>
          <w:rFonts w:ascii="Arial" w:eastAsia="Arial" w:hAnsi="Arial" w:cs="Arial"/>
          <w:sz w:val="24"/>
          <w:szCs w:val="24"/>
        </w:rPr>
        <w:t>c</w:t>
      </w:r>
      <w:r w:rsidR="00775A83" w:rsidRPr="00130C95">
        <w:rPr>
          <w:rFonts w:ascii="Arial" w:eastAsia="Arial" w:hAnsi="Arial" w:cs="Arial"/>
          <w:spacing w:val="1"/>
          <w:sz w:val="24"/>
          <w:szCs w:val="24"/>
        </w:rPr>
        <w:t>o</w:t>
      </w:r>
      <w:r w:rsidR="00775A83" w:rsidRPr="00130C95">
        <w:rPr>
          <w:rFonts w:ascii="Arial" w:eastAsia="Arial" w:hAnsi="Arial" w:cs="Arial"/>
          <w:sz w:val="24"/>
          <w:szCs w:val="24"/>
        </w:rPr>
        <w:t>st</w:t>
      </w:r>
      <w:r w:rsidR="00775A83" w:rsidRPr="00130C95">
        <w:rPr>
          <w:rFonts w:ascii="Arial" w:eastAsia="Arial" w:hAnsi="Arial" w:cs="Arial"/>
          <w:spacing w:val="3"/>
          <w:sz w:val="24"/>
          <w:szCs w:val="24"/>
        </w:rPr>
        <w:t xml:space="preserve"> </w:t>
      </w:r>
      <w:r w:rsidR="00775A83" w:rsidRPr="00130C95">
        <w:rPr>
          <w:rFonts w:ascii="Arial" w:eastAsia="Arial" w:hAnsi="Arial" w:cs="Arial"/>
          <w:spacing w:val="1"/>
          <w:sz w:val="24"/>
          <w:szCs w:val="24"/>
        </w:rPr>
        <w:t>o</w:t>
      </w:r>
      <w:r w:rsidR="00775A83" w:rsidRPr="00130C95">
        <w:rPr>
          <w:rFonts w:ascii="Arial" w:eastAsia="Arial" w:hAnsi="Arial" w:cs="Arial"/>
          <w:sz w:val="24"/>
          <w:szCs w:val="24"/>
        </w:rPr>
        <w:t>f</w:t>
      </w:r>
      <w:r w:rsidR="00775A83" w:rsidRPr="00130C95">
        <w:rPr>
          <w:rFonts w:ascii="Arial" w:eastAsia="Arial" w:hAnsi="Arial" w:cs="Arial"/>
          <w:spacing w:val="3"/>
          <w:sz w:val="24"/>
          <w:szCs w:val="24"/>
        </w:rPr>
        <w:t xml:space="preserve"> </w:t>
      </w:r>
      <w:r w:rsidR="00775A83" w:rsidRPr="00130C95">
        <w:rPr>
          <w:rFonts w:ascii="Arial" w:eastAsia="Arial" w:hAnsi="Arial" w:cs="Arial"/>
          <w:spacing w:val="1"/>
          <w:sz w:val="24"/>
          <w:szCs w:val="24"/>
        </w:rPr>
        <w:t>a</w:t>
      </w:r>
      <w:r w:rsidR="00775A83" w:rsidRPr="00130C95">
        <w:rPr>
          <w:rFonts w:ascii="Arial" w:eastAsia="Arial" w:hAnsi="Arial" w:cs="Arial"/>
          <w:spacing w:val="3"/>
          <w:sz w:val="24"/>
          <w:szCs w:val="24"/>
        </w:rPr>
        <w:t>n</w:t>
      </w:r>
      <w:r w:rsidR="00775A83" w:rsidRPr="00130C95">
        <w:rPr>
          <w:rFonts w:ascii="Arial" w:eastAsia="Arial" w:hAnsi="Arial" w:cs="Arial"/>
          <w:sz w:val="24"/>
          <w:szCs w:val="24"/>
        </w:rPr>
        <w:t xml:space="preserve">y </w:t>
      </w:r>
      <w:r w:rsidR="00775A83" w:rsidRPr="00130C95">
        <w:rPr>
          <w:rFonts w:ascii="Arial" w:eastAsia="Arial" w:hAnsi="Arial" w:cs="Arial"/>
          <w:spacing w:val="-1"/>
          <w:sz w:val="24"/>
          <w:szCs w:val="24"/>
        </w:rPr>
        <w:t>r</w:t>
      </w:r>
      <w:r w:rsidR="00775A83" w:rsidRPr="00130C95">
        <w:rPr>
          <w:rFonts w:ascii="Arial" w:eastAsia="Arial" w:hAnsi="Arial" w:cs="Arial"/>
          <w:spacing w:val="1"/>
          <w:sz w:val="24"/>
          <w:szCs w:val="24"/>
        </w:rPr>
        <w:t>e</w:t>
      </w:r>
      <w:r w:rsidR="00775A83" w:rsidRPr="00130C95">
        <w:rPr>
          <w:rFonts w:ascii="Arial" w:eastAsia="Arial" w:hAnsi="Arial" w:cs="Arial"/>
          <w:sz w:val="24"/>
          <w:szCs w:val="24"/>
        </w:rPr>
        <w:t>t</w:t>
      </w:r>
      <w:r w:rsidR="00775A83" w:rsidRPr="00130C95">
        <w:rPr>
          <w:rFonts w:ascii="Arial" w:eastAsia="Arial" w:hAnsi="Arial" w:cs="Arial"/>
          <w:spacing w:val="3"/>
          <w:sz w:val="24"/>
          <w:szCs w:val="24"/>
        </w:rPr>
        <w:t>u</w:t>
      </w:r>
      <w:r w:rsidR="00775A83" w:rsidRPr="00130C95">
        <w:rPr>
          <w:rFonts w:ascii="Arial" w:eastAsia="Arial" w:hAnsi="Arial" w:cs="Arial"/>
          <w:spacing w:val="-1"/>
          <w:sz w:val="24"/>
          <w:szCs w:val="24"/>
        </w:rPr>
        <w:t>r</w:t>
      </w:r>
      <w:r w:rsidR="00775A83" w:rsidRPr="00130C95">
        <w:rPr>
          <w:rFonts w:ascii="Arial" w:eastAsia="Arial" w:hAnsi="Arial" w:cs="Arial"/>
          <w:spacing w:val="1"/>
          <w:sz w:val="24"/>
          <w:szCs w:val="24"/>
        </w:rPr>
        <w:t>ned</w:t>
      </w:r>
      <w:r w:rsidR="00C306A6" w:rsidRPr="00130C95">
        <w:rPr>
          <w:rFonts w:ascii="Arial" w:eastAsia="Arial" w:hAnsi="Arial" w:cs="Arial"/>
          <w:sz w:val="24"/>
          <w:szCs w:val="24"/>
        </w:rPr>
        <w:t xml:space="preserve"> or </w:t>
      </w:r>
      <w:r w:rsidR="00775A83" w:rsidRPr="00130C95">
        <w:rPr>
          <w:rFonts w:ascii="Arial" w:eastAsia="Arial" w:hAnsi="Arial" w:cs="Arial"/>
          <w:spacing w:val="3"/>
          <w:sz w:val="24"/>
          <w:szCs w:val="24"/>
        </w:rPr>
        <w:t>d</w:t>
      </w:r>
      <w:r w:rsidR="00775A83" w:rsidRPr="00130C95">
        <w:rPr>
          <w:rFonts w:ascii="Arial" w:eastAsia="Arial" w:hAnsi="Arial" w:cs="Arial"/>
          <w:sz w:val="24"/>
          <w:szCs w:val="24"/>
        </w:rPr>
        <w:t>is</w:t>
      </w:r>
      <w:r w:rsidR="00775A83" w:rsidRPr="00130C95">
        <w:rPr>
          <w:rFonts w:ascii="Arial" w:eastAsia="Arial" w:hAnsi="Arial" w:cs="Arial"/>
          <w:spacing w:val="1"/>
          <w:sz w:val="24"/>
          <w:szCs w:val="24"/>
        </w:rPr>
        <w:t>hon</w:t>
      </w:r>
      <w:r w:rsidR="00775A83" w:rsidRPr="00130C95">
        <w:rPr>
          <w:rFonts w:ascii="Arial" w:eastAsia="Arial" w:hAnsi="Arial" w:cs="Arial"/>
          <w:spacing w:val="3"/>
          <w:sz w:val="24"/>
          <w:szCs w:val="24"/>
        </w:rPr>
        <w:t>o</w:t>
      </w:r>
      <w:r w:rsidR="00775A83" w:rsidRPr="00130C95">
        <w:rPr>
          <w:rFonts w:ascii="Arial" w:eastAsia="Arial" w:hAnsi="Arial" w:cs="Arial"/>
          <w:spacing w:val="2"/>
          <w:sz w:val="24"/>
          <w:szCs w:val="24"/>
        </w:rPr>
        <w:t>r</w:t>
      </w:r>
      <w:r w:rsidR="00775A83" w:rsidRPr="00130C95">
        <w:rPr>
          <w:rFonts w:ascii="Arial" w:eastAsia="Arial" w:hAnsi="Arial" w:cs="Arial"/>
          <w:spacing w:val="1"/>
          <w:sz w:val="24"/>
          <w:szCs w:val="24"/>
        </w:rPr>
        <w:t>e</w:t>
      </w:r>
      <w:r w:rsidR="00775A83" w:rsidRPr="00130C95">
        <w:rPr>
          <w:rFonts w:ascii="Arial" w:eastAsia="Arial" w:hAnsi="Arial" w:cs="Arial"/>
          <w:sz w:val="24"/>
          <w:szCs w:val="24"/>
        </w:rPr>
        <w:t>d</w:t>
      </w:r>
      <w:r w:rsidR="00775A83" w:rsidRPr="00130C95">
        <w:rPr>
          <w:rFonts w:ascii="Arial" w:eastAsia="Arial" w:hAnsi="Arial" w:cs="Arial"/>
          <w:spacing w:val="1"/>
          <w:sz w:val="24"/>
          <w:szCs w:val="24"/>
        </w:rPr>
        <w:t xml:space="preserve"> </w:t>
      </w:r>
      <w:r w:rsidR="00775A83" w:rsidRPr="00130C95">
        <w:rPr>
          <w:rFonts w:ascii="Arial" w:eastAsia="Arial" w:hAnsi="Arial" w:cs="Arial"/>
          <w:sz w:val="24"/>
          <w:szCs w:val="24"/>
        </w:rPr>
        <w:t>c</w:t>
      </w:r>
      <w:r w:rsidR="00775A83" w:rsidRPr="00130C95">
        <w:rPr>
          <w:rFonts w:ascii="Arial" w:eastAsia="Arial" w:hAnsi="Arial" w:cs="Arial"/>
          <w:spacing w:val="1"/>
          <w:sz w:val="24"/>
          <w:szCs w:val="24"/>
        </w:rPr>
        <w:t>he</w:t>
      </w:r>
      <w:r w:rsidR="00775A83" w:rsidRPr="00130C95">
        <w:rPr>
          <w:rFonts w:ascii="Arial" w:eastAsia="Arial" w:hAnsi="Arial" w:cs="Arial"/>
          <w:spacing w:val="2"/>
          <w:sz w:val="24"/>
          <w:szCs w:val="24"/>
        </w:rPr>
        <w:t>c</w:t>
      </w:r>
      <w:r w:rsidR="00775A83" w:rsidRPr="00130C95">
        <w:rPr>
          <w:rFonts w:ascii="Arial" w:eastAsia="Arial" w:hAnsi="Arial" w:cs="Arial"/>
          <w:sz w:val="24"/>
          <w:szCs w:val="24"/>
        </w:rPr>
        <w:t xml:space="preserve">ks. </w:t>
      </w:r>
      <w:r w:rsidR="00051AF1" w:rsidRPr="00130C95">
        <w:rPr>
          <w:rFonts w:ascii="Arial" w:eastAsia="Arial" w:hAnsi="Arial" w:cs="Arial"/>
          <w:sz w:val="24"/>
          <w:szCs w:val="24"/>
        </w:rPr>
        <w:t xml:space="preserve">This section is applicable to </w:t>
      </w:r>
      <w:r w:rsidR="00261715" w:rsidRPr="00130C95">
        <w:rPr>
          <w:rFonts w:ascii="Arial" w:eastAsia="Arial" w:hAnsi="Arial" w:cs="Arial"/>
          <w:sz w:val="24"/>
          <w:szCs w:val="24"/>
        </w:rPr>
        <w:t xml:space="preserve">the </w:t>
      </w:r>
      <w:r w:rsidR="00DC7603" w:rsidRPr="00130C95">
        <w:rPr>
          <w:rFonts w:ascii="Arial" w:eastAsia="Arial" w:hAnsi="Arial" w:cs="Arial"/>
          <w:spacing w:val="-2"/>
          <w:sz w:val="24"/>
          <w:szCs w:val="24"/>
        </w:rPr>
        <w:t>Automatic Extinguishing Systems Program</w:t>
      </w:r>
      <w:r w:rsidR="00051AF1" w:rsidRPr="00130C95">
        <w:rPr>
          <w:rFonts w:ascii="Arial" w:eastAsia="Arial" w:hAnsi="Arial" w:cs="Arial"/>
          <w:sz w:val="24"/>
          <w:szCs w:val="24"/>
        </w:rPr>
        <w:t xml:space="preserve"> because the </w:t>
      </w:r>
      <w:r w:rsidR="00D71A4D" w:rsidRPr="00130C95">
        <w:rPr>
          <w:rFonts w:ascii="Arial" w:eastAsia="Arial" w:hAnsi="Arial" w:cs="Arial"/>
          <w:sz w:val="24"/>
          <w:szCs w:val="24"/>
        </w:rPr>
        <w:t>p</w:t>
      </w:r>
      <w:r w:rsidR="006100EF" w:rsidRPr="00130C95">
        <w:rPr>
          <w:rFonts w:ascii="Arial" w:eastAsia="Arial" w:hAnsi="Arial" w:cs="Arial"/>
          <w:sz w:val="24"/>
          <w:szCs w:val="24"/>
        </w:rPr>
        <w:t>rogram accepts checks for fees.</w:t>
      </w:r>
    </w:p>
    <w:p w14:paraId="678AC85F" w14:textId="5235D727" w:rsidR="00261715" w:rsidRPr="00130C95" w:rsidRDefault="00261715" w:rsidP="009F4726">
      <w:pPr>
        <w:spacing w:after="0" w:line="240" w:lineRule="auto"/>
        <w:contextualSpacing/>
        <w:rPr>
          <w:rFonts w:ascii="Arial" w:eastAsia="Arial" w:hAnsi="Arial" w:cs="Arial"/>
          <w:sz w:val="24"/>
          <w:szCs w:val="24"/>
        </w:rPr>
      </w:pPr>
    </w:p>
    <w:p w14:paraId="768BC98F" w14:textId="0131F5F1" w:rsidR="00261715" w:rsidRPr="00130C95" w:rsidRDefault="00261715" w:rsidP="009F4726">
      <w:pPr>
        <w:pStyle w:val="NoSpacing"/>
        <w:contextualSpacing/>
        <w:rPr>
          <w:rFonts w:ascii="Arial" w:hAnsi="Arial" w:cs="Arial"/>
          <w:sz w:val="24"/>
          <w:szCs w:val="24"/>
        </w:rPr>
      </w:pPr>
      <w:r w:rsidRPr="00130C95">
        <w:rPr>
          <w:rFonts w:ascii="Arial" w:hAnsi="Arial" w:cs="Arial"/>
          <w:sz w:val="24"/>
          <w:szCs w:val="24"/>
        </w:rPr>
        <w:t xml:space="preserve">The fees assessed by the </w:t>
      </w:r>
      <w:r w:rsidR="00DC7603" w:rsidRPr="00130C95">
        <w:rPr>
          <w:rFonts w:ascii="Arial" w:eastAsia="Arial" w:hAnsi="Arial" w:cs="Arial"/>
          <w:spacing w:val="-2"/>
          <w:sz w:val="24"/>
          <w:szCs w:val="24"/>
        </w:rPr>
        <w:t>Automatic Extinguishing Systems Program</w:t>
      </w:r>
      <w:r w:rsidR="00AA25B6" w:rsidRPr="00130C95">
        <w:rPr>
          <w:rFonts w:ascii="Arial" w:hAnsi="Arial" w:cs="Arial"/>
          <w:sz w:val="24"/>
          <w:szCs w:val="24"/>
        </w:rPr>
        <w:t xml:space="preserve"> </w:t>
      </w:r>
      <w:r w:rsidRPr="00130C95">
        <w:rPr>
          <w:rFonts w:ascii="Arial" w:hAnsi="Arial" w:cs="Arial"/>
          <w:sz w:val="24"/>
          <w:szCs w:val="24"/>
        </w:rPr>
        <w:t>support compliance with statutory and regulatory requirements which protect life and property against fire and panic, enhancing public safety</w:t>
      </w:r>
      <w:r w:rsidR="00995EA4" w:rsidRPr="00130C95">
        <w:rPr>
          <w:rFonts w:ascii="Arial" w:hAnsi="Arial" w:cs="Arial"/>
          <w:sz w:val="24"/>
          <w:szCs w:val="24"/>
        </w:rPr>
        <w:t xml:space="preserve"> and worker safety</w:t>
      </w:r>
      <w:r w:rsidRPr="00130C95">
        <w:rPr>
          <w:rFonts w:ascii="Arial" w:hAnsi="Arial" w:cs="Arial"/>
          <w:sz w:val="24"/>
          <w:szCs w:val="24"/>
        </w:rPr>
        <w:t>.</w:t>
      </w:r>
    </w:p>
    <w:p w14:paraId="3E1FA188" w14:textId="77777777" w:rsidR="00875340" w:rsidRPr="00130C95" w:rsidRDefault="00875340" w:rsidP="009F4726">
      <w:pPr>
        <w:spacing w:after="0" w:line="240" w:lineRule="auto"/>
        <w:contextualSpacing/>
        <w:rPr>
          <w:rFonts w:ascii="Arial" w:hAnsi="Arial" w:cs="Arial"/>
          <w:sz w:val="24"/>
          <w:szCs w:val="24"/>
        </w:rPr>
      </w:pPr>
    </w:p>
    <w:p w14:paraId="5E84BE17" w14:textId="5173C967" w:rsidR="00875340" w:rsidRPr="00130C95" w:rsidRDefault="008B06BA" w:rsidP="0018635D">
      <w:pPr>
        <w:pStyle w:val="Heading2"/>
        <w:rPr>
          <w:rFonts w:eastAsia="Arial"/>
        </w:rPr>
      </w:pPr>
      <w:r w:rsidRPr="00130C95">
        <w:rPr>
          <w:rFonts w:eastAsia="Arial"/>
        </w:rPr>
        <w:t xml:space="preserve">PROBLEM, BENEFITS, and </w:t>
      </w:r>
      <w:r w:rsidR="00875340" w:rsidRPr="00130C95">
        <w:rPr>
          <w:rFonts w:eastAsia="Arial"/>
        </w:rPr>
        <w:t>R</w:t>
      </w:r>
      <w:r w:rsidR="00875340" w:rsidRPr="00130C95">
        <w:rPr>
          <w:rFonts w:eastAsia="Arial"/>
          <w:spacing w:val="-48"/>
        </w:rPr>
        <w:t xml:space="preserve"> </w:t>
      </w:r>
      <w:r w:rsidR="00875340" w:rsidRPr="00130C95">
        <w:rPr>
          <w:rFonts w:eastAsia="Arial"/>
          <w:spacing w:val="9"/>
        </w:rPr>
        <w:t>A</w:t>
      </w:r>
      <w:r w:rsidR="00875340" w:rsidRPr="00130C95">
        <w:rPr>
          <w:rFonts w:eastAsia="Arial"/>
          <w:spacing w:val="17"/>
        </w:rPr>
        <w:t>T</w:t>
      </w:r>
      <w:r w:rsidR="00875340" w:rsidRPr="00130C95">
        <w:rPr>
          <w:rFonts w:eastAsia="Arial"/>
          <w:spacing w:val="15"/>
        </w:rPr>
        <w:t>IO</w:t>
      </w:r>
      <w:r w:rsidR="00875340" w:rsidRPr="00130C95">
        <w:rPr>
          <w:rFonts w:eastAsia="Arial"/>
        </w:rPr>
        <w:t>N</w:t>
      </w:r>
      <w:r w:rsidR="00875340" w:rsidRPr="00130C95">
        <w:rPr>
          <w:rFonts w:eastAsia="Arial"/>
          <w:spacing w:val="-48"/>
        </w:rPr>
        <w:t xml:space="preserve"> </w:t>
      </w:r>
      <w:r w:rsidR="00875340" w:rsidRPr="00130C95">
        <w:rPr>
          <w:rFonts w:eastAsia="Arial"/>
          <w:spacing w:val="9"/>
        </w:rPr>
        <w:t>A</w:t>
      </w:r>
      <w:r w:rsidR="00875340" w:rsidRPr="00130C95">
        <w:rPr>
          <w:rFonts w:eastAsia="Arial"/>
          <w:spacing w:val="17"/>
        </w:rPr>
        <w:t>L</w:t>
      </w:r>
      <w:r w:rsidR="00875340" w:rsidRPr="00130C95">
        <w:rPr>
          <w:rFonts w:eastAsia="Arial"/>
        </w:rPr>
        <w:t>E</w:t>
      </w:r>
    </w:p>
    <w:p w14:paraId="7D4B925E" w14:textId="462111D7" w:rsidR="00DD1A0B" w:rsidRPr="00130C95" w:rsidRDefault="00F01FB0" w:rsidP="00DD1A0B">
      <w:pPr>
        <w:spacing w:after="0" w:line="240" w:lineRule="auto"/>
        <w:contextualSpacing/>
        <w:rPr>
          <w:rFonts w:ascii="Arial" w:hAnsi="Arial" w:cs="Arial"/>
          <w:sz w:val="24"/>
          <w:szCs w:val="24"/>
        </w:rPr>
      </w:pPr>
      <w:r w:rsidRPr="00130C95">
        <w:rPr>
          <w:rFonts w:ascii="Arial" w:eastAsia="Arial" w:hAnsi="Arial" w:cs="Arial"/>
          <w:b/>
          <w:bCs/>
          <w:spacing w:val="15"/>
          <w:sz w:val="24"/>
          <w:szCs w:val="24"/>
        </w:rPr>
        <w:t xml:space="preserve">1. </w:t>
      </w:r>
      <w:r w:rsidR="00875340" w:rsidRPr="00130C95">
        <w:rPr>
          <w:rFonts w:ascii="Arial" w:eastAsia="Arial" w:hAnsi="Arial" w:cs="Arial"/>
          <w:b/>
          <w:bCs/>
          <w:spacing w:val="15"/>
          <w:sz w:val="24"/>
          <w:szCs w:val="24"/>
        </w:rPr>
        <w:t>Pr</w:t>
      </w:r>
      <w:r w:rsidR="00875340" w:rsidRPr="00130C95">
        <w:rPr>
          <w:rFonts w:ascii="Arial" w:eastAsia="Arial" w:hAnsi="Arial" w:cs="Arial"/>
          <w:b/>
          <w:bCs/>
          <w:spacing w:val="14"/>
          <w:sz w:val="24"/>
          <w:szCs w:val="24"/>
        </w:rPr>
        <w:t>ob</w:t>
      </w:r>
      <w:r w:rsidR="00875340" w:rsidRPr="00130C95">
        <w:rPr>
          <w:rFonts w:ascii="Arial" w:eastAsia="Arial" w:hAnsi="Arial" w:cs="Arial"/>
          <w:b/>
          <w:bCs/>
          <w:spacing w:val="15"/>
          <w:sz w:val="24"/>
          <w:szCs w:val="24"/>
        </w:rPr>
        <w:t>le</w:t>
      </w:r>
      <w:r w:rsidR="00875340" w:rsidRPr="00130C95">
        <w:rPr>
          <w:rFonts w:ascii="Arial" w:eastAsia="Arial" w:hAnsi="Arial" w:cs="Arial"/>
          <w:b/>
          <w:bCs/>
          <w:sz w:val="24"/>
          <w:szCs w:val="24"/>
        </w:rPr>
        <w:t>m</w:t>
      </w:r>
      <w:r w:rsidR="00875340" w:rsidRPr="00130C95">
        <w:rPr>
          <w:rFonts w:ascii="Arial" w:eastAsia="Arial" w:hAnsi="Arial" w:cs="Arial"/>
          <w:b/>
          <w:bCs/>
          <w:spacing w:val="30"/>
          <w:sz w:val="24"/>
          <w:szCs w:val="24"/>
        </w:rPr>
        <w:t xml:space="preserve"> </w:t>
      </w:r>
      <w:r w:rsidR="00875340" w:rsidRPr="00130C95">
        <w:rPr>
          <w:rFonts w:ascii="Arial" w:eastAsia="Arial" w:hAnsi="Arial" w:cs="Arial"/>
          <w:b/>
          <w:bCs/>
          <w:spacing w:val="14"/>
          <w:sz w:val="24"/>
          <w:szCs w:val="24"/>
        </w:rPr>
        <w:t>b</w:t>
      </w:r>
      <w:r w:rsidR="00875340" w:rsidRPr="00130C95">
        <w:rPr>
          <w:rFonts w:ascii="Arial" w:eastAsia="Arial" w:hAnsi="Arial" w:cs="Arial"/>
          <w:b/>
          <w:bCs/>
          <w:spacing w:val="15"/>
          <w:sz w:val="24"/>
          <w:szCs w:val="24"/>
        </w:rPr>
        <w:t>ei</w:t>
      </w:r>
      <w:r w:rsidR="00875340" w:rsidRPr="00130C95">
        <w:rPr>
          <w:rFonts w:ascii="Arial" w:eastAsia="Arial" w:hAnsi="Arial" w:cs="Arial"/>
          <w:b/>
          <w:bCs/>
          <w:spacing w:val="17"/>
          <w:sz w:val="24"/>
          <w:szCs w:val="24"/>
        </w:rPr>
        <w:t>n</w:t>
      </w:r>
      <w:r w:rsidR="00875340" w:rsidRPr="00130C95">
        <w:rPr>
          <w:rFonts w:ascii="Arial" w:eastAsia="Arial" w:hAnsi="Arial" w:cs="Arial"/>
          <w:b/>
          <w:bCs/>
          <w:sz w:val="24"/>
          <w:szCs w:val="24"/>
        </w:rPr>
        <w:t>g</w:t>
      </w:r>
      <w:r w:rsidR="00875340" w:rsidRPr="00130C95">
        <w:rPr>
          <w:rFonts w:ascii="Arial" w:eastAsia="Arial" w:hAnsi="Arial" w:cs="Arial"/>
          <w:b/>
          <w:bCs/>
          <w:spacing w:val="31"/>
          <w:sz w:val="24"/>
          <w:szCs w:val="24"/>
        </w:rPr>
        <w:t xml:space="preserve"> </w:t>
      </w:r>
      <w:r w:rsidR="00875340" w:rsidRPr="00130C95">
        <w:rPr>
          <w:rFonts w:ascii="Arial" w:eastAsia="Arial" w:hAnsi="Arial" w:cs="Arial"/>
          <w:b/>
          <w:bCs/>
          <w:spacing w:val="15"/>
          <w:sz w:val="24"/>
          <w:szCs w:val="24"/>
        </w:rPr>
        <w:t>a</w:t>
      </w:r>
      <w:r w:rsidR="00875340" w:rsidRPr="00130C95">
        <w:rPr>
          <w:rFonts w:ascii="Arial" w:eastAsia="Arial" w:hAnsi="Arial" w:cs="Arial"/>
          <w:b/>
          <w:bCs/>
          <w:spacing w:val="14"/>
          <w:sz w:val="24"/>
          <w:szCs w:val="24"/>
        </w:rPr>
        <w:t>dd</w:t>
      </w:r>
      <w:r w:rsidR="00875340" w:rsidRPr="00130C95">
        <w:rPr>
          <w:rFonts w:ascii="Arial" w:eastAsia="Arial" w:hAnsi="Arial" w:cs="Arial"/>
          <w:b/>
          <w:bCs/>
          <w:spacing w:val="15"/>
          <w:sz w:val="24"/>
          <w:szCs w:val="24"/>
        </w:rPr>
        <w:t>resse</w:t>
      </w:r>
      <w:r w:rsidR="00875340" w:rsidRPr="00130C95">
        <w:rPr>
          <w:rFonts w:ascii="Arial" w:eastAsia="Arial" w:hAnsi="Arial" w:cs="Arial"/>
          <w:b/>
          <w:bCs/>
          <w:spacing w:val="14"/>
          <w:sz w:val="24"/>
          <w:szCs w:val="24"/>
        </w:rPr>
        <w:t>d</w:t>
      </w:r>
      <w:r w:rsidR="00875340" w:rsidRPr="00130C95">
        <w:rPr>
          <w:rFonts w:ascii="Arial" w:eastAsia="Arial" w:hAnsi="Arial" w:cs="Arial"/>
          <w:b/>
          <w:bCs/>
          <w:sz w:val="24"/>
          <w:szCs w:val="24"/>
        </w:rPr>
        <w:t xml:space="preserve">: </w:t>
      </w:r>
      <w:r w:rsidR="00A1583F" w:rsidRPr="00130C95">
        <w:rPr>
          <w:rFonts w:ascii="Arial" w:eastAsia="Arial" w:hAnsi="Arial" w:cs="Arial"/>
          <w:sz w:val="24"/>
          <w:szCs w:val="24"/>
        </w:rPr>
        <w:t xml:space="preserve"> The</w:t>
      </w:r>
      <w:r w:rsidR="00641441" w:rsidRPr="00130C95">
        <w:rPr>
          <w:rFonts w:ascii="Arial" w:eastAsia="Arial" w:hAnsi="Arial" w:cs="Arial"/>
          <w:sz w:val="24"/>
          <w:szCs w:val="24"/>
        </w:rPr>
        <w:t xml:space="preserve"> </w:t>
      </w:r>
      <w:r w:rsidR="00360295" w:rsidRPr="00130C95">
        <w:rPr>
          <w:rFonts w:ascii="Arial" w:eastAsia="Arial" w:hAnsi="Arial" w:cs="Arial"/>
          <w:sz w:val="24"/>
          <w:szCs w:val="24"/>
        </w:rPr>
        <w:t xml:space="preserve">current </w:t>
      </w:r>
      <w:r w:rsidR="00205524" w:rsidRPr="00130C95">
        <w:rPr>
          <w:rFonts w:ascii="Arial" w:eastAsia="Arial" w:hAnsi="Arial" w:cs="Arial"/>
          <w:sz w:val="24"/>
          <w:szCs w:val="24"/>
        </w:rPr>
        <w:t>fee amounts</w:t>
      </w:r>
      <w:r w:rsidR="0009586B" w:rsidRPr="00130C95">
        <w:rPr>
          <w:rFonts w:ascii="Arial" w:eastAsia="Arial" w:hAnsi="Arial" w:cs="Arial"/>
          <w:sz w:val="24"/>
          <w:szCs w:val="24"/>
        </w:rPr>
        <w:t xml:space="preserve"> </w:t>
      </w:r>
      <w:r w:rsidR="00C9635F" w:rsidRPr="00130C95">
        <w:rPr>
          <w:rFonts w:ascii="Arial" w:eastAsia="Arial" w:hAnsi="Arial" w:cs="Arial"/>
          <w:sz w:val="24"/>
          <w:szCs w:val="24"/>
        </w:rPr>
        <w:t xml:space="preserve">collected from the regulated community </w:t>
      </w:r>
      <w:r w:rsidR="00360295" w:rsidRPr="00130C95">
        <w:rPr>
          <w:rFonts w:ascii="Arial" w:eastAsia="Arial" w:hAnsi="Arial" w:cs="Arial"/>
          <w:sz w:val="24"/>
          <w:szCs w:val="24"/>
        </w:rPr>
        <w:t xml:space="preserve">are </w:t>
      </w:r>
      <w:r w:rsidRPr="00130C95">
        <w:rPr>
          <w:rFonts w:ascii="Arial" w:eastAsia="Arial" w:hAnsi="Arial" w:cs="Arial"/>
          <w:spacing w:val="1"/>
          <w:sz w:val="24"/>
          <w:szCs w:val="24"/>
        </w:rPr>
        <w:t xml:space="preserve">deposited in the </w:t>
      </w:r>
      <w:bookmarkStart w:id="1" w:name="_Hlk88472999"/>
      <w:r w:rsidRPr="00130C95">
        <w:rPr>
          <w:rFonts w:ascii="Arial" w:hAnsi="Arial" w:cs="Arial"/>
          <w:sz w:val="24"/>
          <w:szCs w:val="24"/>
        </w:rPr>
        <w:t xml:space="preserve">State Fire Marshal Licensing and Certification Fund. The </w:t>
      </w:r>
      <w:r w:rsidR="00534C6C" w:rsidRPr="00130C95">
        <w:rPr>
          <w:rFonts w:ascii="Arial" w:hAnsi="Arial" w:cs="Arial"/>
          <w:sz w:val="24"/>
          <w:szCs w:val="24"/>
        </w:rPr>
        <w:t>f</w:t>
      </w:r>
      <w:r w:rsidRPr="00130C95">
        <w:rPr>
          <w:rFonts w:ascii="Arial" w:hAnsi="Arial" w:cs="Arial"/>
          <w:sz w:val="24"/>
          <w:szCs w:val="24"/>
        </w:rPr>
        <w:t>und</w:t>
      </w:r>
      <w:r w:rsidR="00534C6C" w:rsidRPr="00130C95">
        <w:rPr>
          <w:rFonts w:ascii="Arial" w:hAnsi="Arial" w:cs="Arial"/>
          <w:sz w:val="24"/>
          <w:szCs w:val="24"/>
        </w:rPr>
        <w:t>’s</w:t>
      </w:r>
      <w:r w:rsidRPr="00130C95">
        <w:rPr>
          <w:rFonts w:ascii="Arial" w:hAnsi="Arial" w:cs="Arial"/>
          <w:sz w:val="24"/>
          <w:szCs w:val="24"/>
        </w:rPr>
        <w:t xml:space="preserve"> statute limits the use of monies to the group that the fees are collected from.</w:t>
      </w:r>
      <w:r w:rsidRPr="00130C95">
        <w:rPr>
          <w:rFonts w:ascii="Arial" w:eastAsia="Arial" w:hAnsi="Arial" w:cs="Arial"/>
          <w:sz w:val="24"/>
          <w:szCs w:val="24"/>
        </w:rPr>
        <w:t xml:space="preserve"> However, the current fee amounts are </w:t>
      </w:r>
      <w:r w:rsidR="00360295" w:rsidRPr="00130C95">
        <w:rPr>
          <w:rFonts w:ascii="Arial" w:eastAsia="Arial" w:hAnsi="Arial" w:cs="Arial"/>
          <w:sz w:val="24"/>
          <w:szCs w:val="24"/>
        </w:rPr>
        <w:t xml:space="preserve">not sufficient to </w:t>
      </w:r>
      <w:r w:rsidR="00623401" w:rsidRPr="00130C95">
        <w:rPr>
          <w:rFonts w:ascii="Arial" w:eastAsia="Arial" w:hAnsi="Arial" w:cs="Arial"/>
          <w:sz w:val="24"/>
          <w:szCs w:val="24"/>
        </w:rPr>
        <w:t>cover the actual costs to operate</w:t>
      </w:r>
      <w:r w:rsidR="00360295" w:rsidRPr="00130C95">
        <w:rPr>
          <w:rFonts w:ascii="Arial" w:eastAsia="Arial" w:hAnsi="Arial" w:cs="Arial"/>
          <w:sz w:val="24"/>
          <w:szCs w:val="24"/>
        </w:rPr>
        <w:t xml:space="preserve"> the </w:t>
      </w:r>
      <w:r w:rsidR="00DC7603" w:rsidRPr="00130C95">
        <w:rPr>
          <w:rFonts w:ascii="Arial" w:eastAsia="Arial" w:hAnsi="Arial" w:cs="Arial"/>
          <w:spacing w:val="-2"/>
          <w:sz w:val="24"/>
          <w:szCs w:val="24"/>
        </w:rPr>
        <w:t>Automatic Extinguishing Systems Program</w:t>
      </w:r>
      <w:r w:rsidR="00217605" w:rsidRPr="00130C95">
        <w:rPr>
          <w:rFonts w:ascii="Arial" w:eastAsia="Arial" w:hAnsi="Arial" w:cs="Arial"/>
          <w:spacing w:val="1"/>
          <w:sz w:val="24"/>
          <w:szCs w:val="24"/>
        </w:rPr>
        <w:t>,</w:t>
      </w:r>
      <w:r w:rsidR="00360295" w:rsidRPr="00130C95">
        <w:rPr>
          <w:rFonts w:ascii="Arial" w:eastAsia="Arial" w:hAnsi="Arial" w:cs="Arial"/>
          <w:spacing w:val="1"/>
          <w:sz w:val="24"/>
          <w:szCs w:val="24"/>
        </w:rPr>
        <w:t xml:space="preserve"> and the program </w:t>
      </w:r>
      <w:r w:rsidR="0009586B" w:rsidRPr="00130C95">
        <w:rPr>
          <w:rFonts w:ascii="Arial" w:eastAsia="Arial" w:hAnsi="Arial" w:cs="Arial"/>
          <w:spacing w:val="1"/>
          <w:sz w:val="24"/>
          <w:szCs w:val="24"/>
        </w:rPr>
        <w:t xml:space="preserve">does not </w:t>
      </w:r>
      <w:r w:rsidR="00522B28" w:rsidRPr="00130C95">
        <w:rPr>
          <w:rFonts w:ascii="Arial" w:eastAsia="Arial" w:hAnsi="Arial" w:cs="Arial"/>
          <w:spacing w:val="1"/>
          <w:sz w:val="24"/>
          <w:szCs w:val="24"/>
        </w:rPr>
        <w:t>currently have additional fiscal options</w:t>
      </w:r>
      <w:r w:rsidR="0009586B" w:rsidRPr="00130C95">
        <w:rPr>
          <w:rFonts w:ascii="Arial" w:eastAsia="Arial" w:hAnsi="Arial" w:cs="Arial"/>
          <w:spacing w:val="1"/>
          <w:sz w:val="24"/>
          <w:szCs w:val="24"/>
        </w:rPr>
        <w:t>.</w:t>
      </w:r>
      <w:bookmarkEnd w:id="1"/>
      <w:r w:rsidR="00205524" w:rsidRPr="00130C95">
        <w:rPr>
          <w:rFonts w:ascii="Arial" w:eastAsia="Arial" w:hAnsi="Arial" w:cs="Arial"/>
          <w:spacing w:val="1"/>
          <w:sz w:val="24"/>
          <w:szCs w:val="24"/>
        </w:rPr>
        <w:t xml:space="preserve"> </w:t>
      </w:r>
      <w:r w:rsidR="00CE64E1" w:rsidRPr="00130C95">
        <w:rPr>
          <w:rFonts w:ascii="Arial" w:eastAsia="Arial" w:hAnsi="Arial" w:cs="Arial"/>
          <w:spacing w:val="1"/>
          <w:sz w:val="24"/>
          <w:szCs w:val="24"/>
        </w:rPr>
        <w:t xml:space="preserve">There is substantial evidence that </w:t>
      </w:r>
      <w:r w:rsidR="00C50273" w:rsidRPr="00130C95">
        <w:rPr>
          <w:rFonts w:ascii="Arial" w:eastAsia="Arial" w:hAnsi="Arial" w:cs="Arial"/>
          <w:spacing w:val="1"/>
          <w:sz w:val="24"/>
          <w:szCs w:val="24"/>
        </w:rPr>
        <w:t>the program</w:t>
      </w:r>
      <w:r w:rsidR="00CE64E1" w:rsidRPr="00130C95">
        <w:rPr>
          <w:rFonts w:ascii="Arial" w:eastAsia="Arial" w:hAnsi="Arial" w:cs="Arial"/>
          <w:spacing w:val="1"/>
          <w:sz w:val="24"/>
          <w:szCs w:val="24"/>
        </w:rPr>
        <w:t xml:space="preserve"> must obtain additional revenue </w:t>
      </w:r>
      <w:proofErr w:type="gramStart"/>
      <w:r w:rsidR="00CE64E1" w:rsidRPr="00130C95">
        <w:rPr>
          <w:rFonts w:ascii="Arial" w:eastAsia="Arial" w:hAnsi="Arial" w:cs="Arial"/>
          <w:spacing w:val="1"/>
          <w:sz w:val="24"/>
          <w:szCs w:val="24"/>
        </w:rPr>
        <w:t>in order to</w:t>
      </w:r>
      <w:proofErr w:type="gramEnd"/>
      <w:r w:rsidR="00CE64E1" w:rsidRPr="00130C95">
        <w:rPr>
          <w:rFonts w:ascii="Arial" w:eastAsia="Arial" w:hAnsi="Arial" w:cs="Arial"/>
          <w:spacing w:val="1"/>
          <w:sz w:val="24"/>
          <w:szCs w:val="24"/>
        </w:rPr>
        <w:t xml:space="preserve"> maintain </w:t>
      </w:r>
      <w:r w:rsidR="00217605" w:rsidRPr="00130C95">
        <w:rPr>
          <w:rFonts w:ascii="Arial" w:eastAsia="Arial" w:hAnsi="Arial" w:cs="Arial"/>
          <w:spacing w:val="1"/>
          <w:sz w:val="24"/>
          <w:szCs w:val="24"/>
        </w:rPr>
        <w:t xml:space="preserve">compliance with the </w:t>
      </w:r>
      <w:r w:rsidR="00534C6C" w:rsidRPr="00130C95">
        <w:rPr>
          <w:rFonts w:ascii="Arial" w:eastAsia="Arial" w:hAnsi="Arial" w:cs="Arial"/>
          <w:spacing w:val="1"/>
          <w:sz w:val="24"/>
          <w:szCs w:val="24"/>
        </w:rPr>
        <w:t>f</w:t>
      </w:r>
      <w:r w:rsidR="00623401" w:rsidRPr="00130C95">
        <w:rPr>
          <w:rFonts w:ascii="Arial" w:eastAsia="Arial" w:hAnsi="Arial" w:cs="Arial"/>
          <w:spacing w:val="1"/>
          <w:sz w:val="24"/>
          <w:szCs w:val="24"/>
        </w:rPr>
        <w:t xml:space="preserve">und’s </w:t>
      </w:r>
      <w:r w:rsidR="00217605" w:rsidRPr="00130C95">
        <w:rPr>
          <w:rFonts w:ascii="Arial" w:eastAsia="Arial" w:hAnsi="Arial" w:cs="Arial"/>
          <w:spacing w:val="1"/>
          <w:sz w:val="24"/>
          <w:szCs w:val="24"/>
        </w:rPr>
        <w:t>statutory requirements</w:t>
      </w:r>
      <w:r w:rsidR="00623401" w:rsidRPr="00130C95">
        <w:rPr>
          <w:rFonts w:ascii="Arial" w:eastAsia="Arial" w:hAnsi="Arial" w:cs="Arial"/>
          <w:spacing w:val="1"/>
          <w:sz w:val="24"/>
          <w:szCs w:val="24"/>
        </w:rPr>
        <w:t xml:space="preserve">, </w:t>
      </w:r>
      <w:r w:rsidR="00687EF8" w:rsidRPr="00130C95">
        <w:rPr>
          <w:rFonts w:ascii="Arial" w:eastAsia="Arial" w:hAnsi="Arial" w:cs="Arial"/>
          <w:spacing w:val="1"/>
          <w:sz w:val="24"/>
          <w:szCs w:val="24"/>
        </w:rPr>
        <w:t>which</w:t>
      </w:r>
      <w:r w:rsidR="00C50273" w:rsidRPr="00130C95">
        <w:rPr>
          <w:rFonts w:ascii="Arial" w:eastAsia="Arial" w:hAnsi="Arial" w:cs="Arial"/>
          <w:spacing w:val="1"/>
          <w:sz w:val="24"/>
          <w:szCs w:val="24"/>
        </w:rPr>
        <w:t xml:space="preserve"> </w:t>
      </w:r>
      <w:r w:rsidR="00CE64E1" w:rsidRPr="00130C95">
        <w:rPr>
          <w:rFonts w:ascii="Arial" w:eastAsia="Arial" w:hAnsi="Arial" w:cs="Arial"/>
          <w:spacing w:val="1"/>
          <w:sz w:val="24"/>
          <w:szCs w:val="24"/>
        </w:rPr>
        <w:t xml:space="preserve">effectuate the purpose of </w:t>
      </w:r>
      <w:r w:rsidR="00CD64F3" w:rsidRPr="00130C95">
        <w:rPr>
          <w:rFonts w:ascii="Arial" w:hAnsi="Arial" w:cs="Arial"/>
          <w:sz w:val="24"/>
          <w:szCs w:val="24"/>
        </w:rPr>
        <w:t>Health and Safety Code Section 13137</w:t>
      </w:r>
      <w:r w:rsidRPr="00130C95">
        <w:rPr>
          <w:rFonts w:ascii="Arial" w:hAnsi="Arial" w:cs="Arial"/>
          <w:sz w:val="24"/>
          <w:szCs w:val="24"/>
        </w:rPr>
        <w:t>.</w:t>
      </w:r>
      <w:r w:rsidR="00695224" w:rsidRPr="00130C95">
        <w:rPr>
          <w:rFonts w:ascii="Arial" w:hAnsi="Arial" w:cs="Arial"/>
          <w:sz w:val="24"/>
          <w:szCs w:val="24"/>
        </w:rPr>
        <w:t xml:space="preserve"> I</w:t>
      </w:r>
      <w:r w:rsidR="000D77D4" w:rsidRPr="00130C95">
        <w:rPr>
          <w:rFonts w:ascii="Arial" w:hAnsi="Arial" w:cs="Arial"/>
          <w:sz w:val="24"/>
          <w:szCs w:val="24"/>
        </w:rPr>
        <w:t xml:space="preserve">n addition, the OSFM does not currently have a method to recover the fees from dishonored or returned checks, these regulations would add a fee for that purpose. </w:t>
      </w:r>
      <w:r w:rsidR="00695224" w:rsidRPr="00130C95">
        <w:rPr>
          <w:rFonts w:ascii="Arial" w:hAnsi="Arial" w:cs="Arial"/>
          <w:sz w:val="24"/>
          <w:szCs w:val="24"/>
        </w:rPr>
        <w:t xml:space="preserve">This addendum also addresses a discrepancy in the fee amount for one of the Type L License categories. Aligning this discrepancy will further effectuate </w:t>
      </w:r>
      <w:r w:rsidR="00695224" w:rsidRPr="00130C95">
        <w:rPr>
          <w:rFonts w:ascii="Arial" w:eastAsia="Arial" w:hAnsi="Arial" w:cs="Arial"/>
          <w:spacing w:val="1"/>
          <w:sz w:val="24"/>
          <w:szCs w:val="24"/>
        </w:rPr>
        <w:t xml:space="preserve">the purpose of </w:t>
      </w:r>
      <w:r w:rsidR="00695224" w:rsidRPr="00130C95">
        <w:rPr>
          <w:rFonts w:ascii="Arial" w:hAnsi="Arial" w:cs="Arial"/>
          <w:sz w:val="24"/>
          <w:szCs w:val="24"/>
        </w:rPr>
        <w:t xml:space="preserve">Health and Safety Code Section 13137. </w:t>
      </w:r>
    </w:p>
    <w:p w14:paraId="65379352" w14:textId="77777777" w:rsidR="009F4726" w:rsidRPr="00130C95" w:rsidRDefault="009F4726" w:rsidP="009F4726">
      <w:pPr>
        <w:spacing w:after="0" w:line="240" w:lineRule="auto"/>
        <w:contextualSpacing/>
        <w:rPr>
          <w:rFonts w:ascii="Arial" w:eastAsia="Arial" w:hAnsi="Arial" w:cs="Arial"/>
          <w:spacing w:val="1"/>
          <w:sz w:val="24"/>
          <w:szCs w:val="24"/>
        </w:rPr>
      </w:pPr>
    </w:p>
    <w:p w14:paraId="239EBCF4" w14:textId="6E1D7CE8" w:rsidR="003C3869" w:rsidRPr="00130C95" w:rsidRDefault="00875340" w:rsidP="009F4726">
      <w:pPr>
        <w:spacing w:after="0" w:line="240" w:lineRule="auto"/>
        <w:contextualSpacing/>
        <w:rPr>
          <w:rFonts w:ascii="Arial" w:eastAsia="Arial" w:hAnsi="Arial" w:cs="Arial"/>
          <w:b/>
          <w:bCs/>
          <w:spacing w:val="34"/>
          <w:sz w:val="24"/>
          <w:szCs w:val="24"/>
        </w:rPr>
      </w:pPr>
      <w:r w:rsidRPr="00130C95">
        <w:rPr>
          <w:rFonts w:ascii="Arial" w:eastAsia="Arial" w:hAnsi="Arial" w:cs="Arial"/>
          <w:b/>
          <w:bCs/>
          <w:spacing w:val="15"/>
          <w:sz w:val="24"/>
          <w:szCs w:val="24"/>
        </w:rPr>
        <w:t>2</w:t>
      </w:r>
      <w:r w:rsidRPr="00130C95">
        <w:rPr>
          <w:rFonts w:ascii="Arial" w:eastAsia="Arial" w:hAnsi="Arial" w:cs="Arial"/>
          <w:b/>
          <w:bCs/>
          <w:sz w:val="24"/>
          <w:szCs w:val="24"/>
        </w:rPr>
        <w:t>.</w:t>
      </w:r>
      <w:r w:rsidRPr="00130C95">
        <w:rPr>
          <w:rFonts w:ascii="Arial" w:eastAsia="Arial" w:hAnsi="Arial" w:cs="Arial"/>
          <w:b/>
          <w:bCs/>
          <w:spacing w:val="47"/>
          <w:sz w:val="24"/>
          <w:szCs w:val="24"/>
        </w:rPr>
        <w:t xml:space="preserve"> </w:t>
      </w:r>
      <w:r w:rsidRPr="00130C95">
        <w:rPr>
          <w:rFonts w:ascii="Arial" w:eastAsia="Arial" w:hAnsi="Arial" w:cs="Arial"/>
          <w:b/>
          <w:bCs/>
          <w:spacing w:val="9"/>
          <w:sz w:val="24"/>
          <w:szCs w:val="24"/>
        </w:rPr>
        <w:t>A</w:t>
      </w:r>
      <w:r w:rsidRPr="00130C95">
        <w:rPr>
          <w:rFonts w:ascii="Arial" w:eastAsia="Arial" w:hAnsi="Arial" w:cs="Arial"/>
          <w:b/>
          <w:bCs/>
          <w:spacing w:val="17"/>
          <w:sz w:val="24"/>
          <w:szCs w:val="24"/>
        </w:rPr>
        <w:t>n</w:t>
      </w:r>
      <w:r w:rsidRPr="00130C95">
        <w:rPr>
          <w:rFonts w:ascii="Arial" w:eastAsia="Arial" w:hAnsi="Arial" w:cs="Arial"/>
          <w:b/>
          <w:bCs/>
          <w:spacing w:val="14"/>
          <w:sz w:val="24"/>
          <w:szCs w:val="24"/>
        </w:rPr>
        <w:t>t</w:t>
      </w:r>
      <w:r w:rsidRPr="00130C95">
        <w:rPr>
          <w:rFonts w:ascii="Arial" w:eastAsia="Arial" w:hAnsi="Arial" w:cs="Arial"/>
          <w:b/>
          <w:bCs/>
          <w:spacing w:val="15"/>
          <w:sz w:val="24"/>
          <w:szCs w:val="24"/>
        </w:rPr>
        <w:t>ic</w:t>
      </w:r>
      <w:r w:rsidRPr="00130C95">
        <w:rPr>
          <w:rFonts w:ascii="Arial" w:eastAsia="Arial" w:hAnsi="Arial" w:cs="Arial"/>
          <w:b/>
          <w:bCs/>
          <w:sz w:val="24"/>
          <w:szCs w:val="24"/>
        </w:rPr>
        <w:t>i</w:t>
      </w:r>
      <w:r w:rsidRPr="00130C95">
        <w:rPr>
          <w:rFonts w:ascii="Arial" w:eastAsia="Arial" w:hAnsi="Arial" w:cs="Arial"/>
          <w:b/>
          <w:bCs/>
          <w:spacing w:val="14"/>
          <w:sz w:val="24"/>
          <w:szCs w:val="24"/>
        </w:rPr>
        <w:t>p</w:t>
      </w:r>
      <w:r w:rsidRPr="00130C95">
        <w:rPr>
          <w:rFonts w:ascii="Arial" w:eastAsia="Arial" w:hAnsi="Arial" w:cs="Arial"/>
          <w:b/>
          <w:bCs/>
          <w:spacing w:val="15"/>
          <w:sz w:val="24"/>
          <w:szCs w:val="24"/>
        </w:rPr>
        <w:t>a</w:t>
      </w:r>
      <w:r w:rsidRPr="00130C95">
        <w:rPr>
          <w:rFonts w:ascii="Arial" w:eastAsia="Arial" w:hAnsi="Arial" w:cs="Arial"/>
          <w:b/>
          <w:bCs/>
          <w:spacing w:val="14"/>
          <w:sz w:val="24"/>
          <w:szCs w:val="24"/>
        </w:rPr>
        <w:t>t</w:t>
      </w:r>
      <w:r w:rsidRPr="00130C95">
        <w:rPr>
          <w:rFonts w:ascii="Arial" w:eastAsia="Arial" w:hAnsi="Arial" w:cs="Arial"/>
          <w:b/>
          <w:bCs/>
          <w:spacing w:val="15"/>
          <w:sz w:val="24"/>
          <w:szCs w:val="24"/>
        </w:rPr>
        <w:t>e</w:t>
      </w:r>
      <w:r w:rsidRPr="00130C95">
        <w:rPr>
          <w:rFonts w:ascii="Arial" w:eastAsia="Arial" w:hAnsi="Arial" w:cs="Arial"/>
          <w:b/>
          <w:bCs/>
          <w:sz w:val="24"/>
          <w:szCs w:val="24"/>
        </w:rPr>
        <w:t>d</w:t>
      </w:r>
      <w:r w:rsidRPr="00130C95">
        <w:rPr>
          <w:rFonts w:ascii="Arial" w:eastAsia="Arial" w:hAnsi="Arial" w:cs="Arial"/>
          <w:b/>
          <w:bCs/>
          <w:spacing w:val="31"/>
          <w:sz w:val="24"/>
          <w:szCs w:val="24"/>
        </w:rPr>
        <w:t xml:space="preserve"> </w:t>
      </w:r>
      <w:r w:rsidRPr="00130C95">
        <w:rPr>
          <w:rFonts w:ascii="Arial" w:eastAsia="Arial" w:hAnsi="Arial" w:cs="Arial"/>
          <w:b/>
          <w:bCs/>
          <w:spacing w:val="14"/>
          <w:sz w:val="24"/>
          <w:szCs w:val="24"/>
        </w:rPr>
        <w:t>b</w:t>
      </w:r>
      <w:r w:rsidRPr="00130C95">
        <w:rPr>
          <w:rFonts w:ascii="Arial" w:eastAsia="Arial" w:hAnsi="Arial" w:cs="Arial"/>
          <w:b/>
          <w:bCs/>
          <w:spacing w:val="15"/>
          <w:sz w:val="24"/>
          <w:szCs w:val="24"/>
        </w:rPr>
        <w:t>e</w:t>
      </w:r>
      <w:r w:rsidRPr="00130C95">
        <w:rPr>
          <w:rFonts w:ascii="Arial" w:eastAsia="Arial" w:hAnsi="Arial" w:cs="Arial"/>
          <w:b/>
          <w:bCs/>
          <w:spacing w:val="17"/>
          <w:sz w:val="24"/>
          <w:szCs w:val="24"/>
        </w:rPr>
        <w:t>n</w:t>
      </w:r>
      <w:r w:rsidRPr="00130C95">
        <w:rPr>
          <w:rFonts w:ascii="Arial" w:eastAsia="Arial" w:hAnsi="Arial" w:cs="Arial"/>
          <w:b/>
          <w:bCs/>
          <w:spacing w:val="15"/>
          <w:sz w:val="24"/>
          <w:szCs w:val="24"/>
        </w:rPr>
        <w:t>e</w:t>
      </w:r>
      <w:r w:rsidRPr="00130C95">
        <w:rPr>
          <w:rFonts w:ascii="Arial" w:eastAsia="Arial" w:hAnsi="Arial" w:cs="Arial"/>
          <w:b/>
          <w:bCs/>
          <w:spacing w:val="14"/>
          <w:sz w:val="24"/>
          <w:szCs w:val="24"/>
        </w:rPr>
        <w:t>f</w:t>
      </w:r>
      <w:r w:rsidRPr="00130C95">
        <w:rPr>
          <w:rFonts w:ascii="Arial" w:eastAsia="Arial" w:hAnsi="Arial" w:cs="Arial"/>
          <w:b/>
          <w:bCs/>
          <w:spacing w:val="15"/>
          <w:sz w:val="24"/>
          <w:szCs w:val="24"/>
        </w:rPr>
        <w:t>i</w:t>
      </w:r>
      <w:r w:rsidRPr="00130C95">
        <w:rPr>
          <w:rFonts w:ascii="Arial" w:eastAsia="Arial" w:hAnsi="Arial" w:cs="Arial"/>
          <w:b/>
          <w:bCs/>
          <w:spacing w:val="14"/>
          <w:sz w:val="24"/>
          <w:szCs w:val="24"/>
        </w:rPr>
        <w:t>t</w:t>
      </w:r>
      <w:r w:rsidRPr="00130C95">
        <w:rPr>
          <w:rFonts w:ascii="Arial" w:eastAsia="Arial" w:hAnsi="Arial" w:cs="Arial"/>
          <w:b/>
          <w:bCs/>
          <w:sz w:val="24"/>
          <w:szCs w:val="24"/>
        </w:rPr>
        <w:t>s</w:t>
      </w:r>
      <w:r w:rsidRPr="00130C95">
        <w:rPr>
          <w:rFonts w:ascii="Arial" w:eastAsia="Arial" w:hAnsi="Arial" w:cs="Arial"/>
          <w:b/>
          <w:bCs/>
          <w:spacing w:val="30"/>
          <w:sz w:val="24"/>
          <w:szCs w:val="24"/>
        </w:rPr>
        <w:t xml:space="preserve"> </w:t>
      </w:r>
      <w:r w:rsidRPr="00130C95">
        <w:rPr>
          <w:rFonts w:ascii="Arial" w:eastAsia="Arial" w:hAnsi="Arial" w:cs="Arial"/>
          <w:b/>
          <w:bCs/>
          <w:spacing w:val="16"/>
          <w:sz w:val="24"/>
          <w:szCs w:val="24"/>
        </w:rPr>
        <w:t>f</w:t>
      </w:r>
      <w:r w:rsidRPr="00130C95">
        <w:rPr>
          <w:rFonts w:ascii="Arial" w:eastAsia="Arial" w:hAnsi="Arial" w:cs="Arial"/>
          <w:b/>
          <w:bCs/>
          <w:spacing w:val="15"/>
          <w:sz w:val="24"/>
          <w:szCs w:val="24"/>
        </w:rPr>
        <w:t>r</w:t>
      </w:r>
      <w:r w:rsidRPr="00130C95">
        <w:rPr>
          <w:rFonts w:ascii="Arial" w:eastAsia="Arial" w:hAnsi="Arial" w:cs="Arial"/>
          <w:b/>
          <w:bCs/>
          <w:spacing w:val="14"/>
          <w:sz w:val="24"/>
          <w:szCs w:val="24"/>
        </w:rPr>
        <w:t>o</w:t>
      </w:r>
      <w:r w:rsidRPr="00130C95">
        <w:rPr>
          <w:rFonts w:ascii="Arial" w:eastAsia="Arial" w:hAnsi="Arial" w:cs="Arial"/>
          <w:b/>
          <w:bCs/>
          <w:sz w:val="24"/>
          <w:szCs w:val="24"/>
        </w:rPr>
        <w:t>m</w:t>
      </w:r>
      <w:r w:rsidRPr="00130C95">
        <w:rPr>
          <w:rFonts w:ascii="Arial" w:eastAsia="Arial" w:hAnsi="Arial" w:cs="Arial"/>
          <w:b/>
          <w:bCs/>
          <w:spacing w:val="32"/>
          <w:sz w:val="24"/>
          <w:szCs w:val="24"/>
        </w:rPr>
        <w:t xml:space="preserve"> </w:t>
      </w:r>
      <w:r w:rsidRPr="00130C95">
        <w:rPr>
          <w:rFonts w:ascii="Arial" w:eastAsia="Arial" w:hAnsi="Arial" w:cs="Arial"/>
          <w:b/>
          <w:bCs/>
          <w:spacing w:val="14"/>
          <w:sz w:val="24"/>
          <w:szCs w:val="24"/>
        </w:rPr>
        <w:t>th</w:t>
      </w:r>
      <w:r w:rsidRPr="00130C95">
        <w:rPr>
          <w:rFonts w:ascii="Arial" w:eastAsia="Arial" w:hAnsi="Arial" w:cs="Arial"/>
          <w:b/>
          <w:bCs/>
          <w:spacing w:val="15"/>
          <w:sz w:val="24"/>
          <w:szCs w:val="24"/>
        </w:rPr>
        <w:t>i</w:t>
      </w:r>
      <w:r w:rsidRPr="00130C95">
        <w:rPr>
          <w:rFonts w:ascii="Arial" w:eastAsia="Arial" w:hAnsi="Arial" w:cs="Arial"/>
          <w:b/>
          <w:bCs/>
          <w:sz w:val="24"/>
          <w:szCs w:val="24"/>
        </w:rPr>
        <w:t>s</w:t>
      </w:r>
      <w:r w:rsidRPr="00130C95">
        <w:rPr>
          <w:rFonts w:ascii="Arial" w:eastAsia="Arial" w:hAnsi="Arial" w:cs="Arial"/>
          <w:b/>
          <w:bCs/>
          <w:spacing w:val="30"/>
          <w:sz w:val="24"/>
          <w:szCs w:val="24"/>
        </w:rPr>
        <w:t xml:space="preserve"> </w:t>
      </w:r>
      <w:r w:rsidRPr="00130C95">
        <w:rPr>
          <w:rFonts w:ascii="Arial" w:eastAsia="Arial" w:hAnsi="Arial" w:cs="Arial"/>
          <w:b/>
          <w:bCs/>
          <w:spacing w:val="15"/>
          <w:sz w:val="24"/>
          <w:szCs w:val="24"/>
        </w:rPr>
        <w:t>re</w:t>
      </w:r>
      <w:r w:rsidRPr="00130C95">
        <w:rPr>
          <w:rFonts w:ascii="Arial" w:eastAsia="Arial" w:hAnsi="Arial" w:cs="Arial"/>
          <w:b/>
          <w:bCs/>
          <w:spacing w:val="17"/>
          <w:sz w:val="24"/>
          <w:szCs w:val="24"/>
        </w:rPr>
        <w:t>g</w:t>
      </w:r>
      <w:r w:rsidRPr="00130C95">
        <w:rPr>
          <w:rFonts w:ascii="Arial" w:eastAsia="Arial" w:hAnsi="Arial" w:cs="Arial"/>
          <w:b/>
          <w:bCs/>
          <w:spacing w:val="14"/>
          <w:sz w:val="24"/>
          <w:szCs w:val="24"/>
        </w:rPr>
        <w:t>u</w:t>
      </w:r>
      <w:r w:rsidRPr="00130C95">
        <w:rPr>
          <w:rFonts w:ascii="Arial" w:eastAsia="Arial" w:hAnsi="Arial" w:cs="Arial"/>
          <w:b/>
          <w:bCs/>
          <w:spacing w:val="15"/>
          <w:sz w:val="24"/>
          <w:szCs w:val="24"/>
        </w:rPr>
        <w:t>la</w:t>
      </w:r>
      <w:r w:rsidRPr="00130C95">
        <w:rPr>
          <w:rFonts w:ascii="Arial" w:eastAsia="Arial" w:hAnsi="Arial" w:cs="Arial"/>
          <w:b/>
          <w:bCs/>
          <w:spacing w:val="14"/>
          <w:sz w:val="24"/>
          <w:szCs w:val="24"/>
        </w:rPr>
        <w:t>to</w:t>
      </w:r>
      <w:r w:rsidRPr="00130C95">
        <w:rPr>
          <w:rFonts w:ascii="Arial" w:eastAsia="Arial" w:hAnsi="Arial" w:cs="Arial"/>
          <w:b/>
          <w:bCs/>
          <w:sz w:val="24"/>
          <w:szCs w:val="24"/>
        </w:rPr>
        <w:t>ry</w:t>
      </w:r>
      <w:r w:rsidRPr="00130C95">
        <w:rPr>
          <w:rFonts w:ascii="Arial" w:eastAsia="Arial" w:hAnsi="Arial" w:cs="Arial"/>
          <w:b/>
          <w:bCs/>
          <w:spacing w:val="25"/>
          <w:sz w:val="24"/>
          <w:szCs w:val="24"/>
        </w:rPr>
        <w:t xml:space="preserve"> </w:t>
      </w:r>
      <w:r w:rsidRPr="00130C95">
        <w:rPr>
          <w:rFonts w:ascii="Arial" w:eastAsia="Arial" w:hAnsi="Arial" w:cs="Arial"/>
          <w:b/>
          <w:bCs/>
          <w:spacing w:val="15"/>
          <w:sz w:val="24"/>
          <w:szCs w:val="24"/>
        </w:rPr>
        <w:t>a</w:t>
      </w:r>
      <w:r w:rsidRPr="00130C95">
        <w:rPr>
          <w:rFonts w:ascii="Arial" w:eastAsia="Arial" w:hAnsi="Arial" w:cs="Arial"/>
          <w:b/>
          <w:bCs/>
          <w:sz w:val="24"/>
          <w:szCs w:val="24"/>
        </w:rPr>
        <w:t>c</w:t>
      </w:r>
      <w:r w:rsidRPr="00130C95">
        <w:rPr>
          <w:rFonts w:ascii="Arial" w:eastAsia="Arial" w:hAnsi="Arial" w:cs="Arial"/>
          <w:b/>
          <w:bCs/>
          <w:spacing w:val="14"/>
          <w:sz w:val="24"/>
          <w:szCs w:val="24"/>
        </w:rPr>
        <w:t>t</w:t>
      </w:r>
      <w:r w:rsidRPr="00130C95">
        <w:rPr>
          <w:rFonts w:ascii="Arial" w:eastAsia="Arial" w:hAnsi="Arial" w:cs="Arial"/>
          <w:b/>
          <w:bCs/>
          <w:spacing w:val="15"/>
          <w:sz w:val="24"/>
          <w:szCs w:val="24"/>
        </w:rPr>
        <w:t>i</w:t>
      </w:r>
      <w:r w:rsidRPr="00130C95">
        <w:rPr>
          <w:rFonts w:ascii="Arial" w:eastAsia="Arial" w:hAnsi="Arial" w:cs="Arial"/>
          <w:b/>
          <w:bCs/>
          <w:spacing w:val="14"/>
          <w:sz w:val="24"/>
          <w:szCs w:val="24"/>
        </w:rPr>
        <w:t>on</w:t>
      </w:r>
      <w:r w:rsidRPr="00130C95">
        <w:rPr>
          <w:rFonts w:ascii="Arial" w:eastAsia="Arial" w:hAnsi="Arial" w:cs="Arial"/>
          <w:b/>
          <w:bCs/>
          <w:sz w:val="24"/>
          <w:szCs w:val="24"/>
        </w:rPr>
        <w:t>:</w:t>
      </w:r>
      <w:r w:rsidR="007F3DB3" w:rsidRPr="00130C95">
        <w:rPr>
          <w:rFonts w:ascii="Arial" w:eastAsia="Arial" w:hAnsi="Arial" w:cs="Arial"/>
          <w:b/>
          <w:bCs/>
          <w:spacing w:val="34"/>
          <w:sz w:val="24"/>
          <w:szCs w:val="24"/>
        </w:rPr>
        <w:t xml:space="preserve"> </w:t>
      </w:r>
    </w:p>
    <w:p w14:paraId="07A25B11" w14:textId="40362AAB" w:rsidR="00C70F38" w:rsidRPr="00130C95" w:rsidRDefault="00875340" w:rsidP="009F4726">
      <w:pPr>
        <w:spacing w:after="0" w:line="240" w:lineRule="auto"/>
        <w:contextualSpacing/>
        <w:rPr>
          <w:rFonts w:ascii="Arial" w:hAnsi="Arial" w:cs="Arial"/>
          <w:sz w:val="24"/>
          <w:szCs w:val="24"/>
        </w:rPr>
      </w:pPr>
      <w:r w:rsidRPr="00130C95">
        <w:rPr>
          <w:rFonts w:ascii="Arial" w:eastAsia="Arial" w:hAnsi="Arial" w:cs="Arial"/>
          <w:spacing w:val="2"/>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 xml:space="preserve">is </w:t>
      </w:r>
      <w:r w:rsidRPr="00130C95">
        <w:rPr>
          <w:rFonts w:ascii="Arial" w:eastAsia="Arial" w:hAnsi="Arial" w:cs="Arial"/>
          <w:spacing w:val="-1"/>
          <w:sz w:val="24"/>
          <w:szCs w:val="24"/>
        </w:rPr>
        <w:t>r</w:t>
      </w:r>
      <w:r w:rsidRPr="00130C95">
        <w:rPr>
          <w:rFonts w:ascii="Arial" w:eastAsia="Arial" w:hAnsi="Arial" w:cs="Arial"/>
          <w:spacing w:val="1"/>
          <w:sz w:val="24"/>
          <w:szCs w:val="24"/>
        </w:rPr>
        <w:t>e</w:t>
      </w:r>
      <w:r w:rsidRPr="00130C95">
        <w:rPr>
          <w:rFonts w:ascii="Arial" w:eastAsia="Arial" w:hAnsi="Arial" w:cs="Arial"/>
          <w:spacing w:val="-1"/>
          <w:sz w:val="24"/>
          <w:szCs w:val="24"/>
        </w:rPr>
        <w:t>g</w:t>
      </w:r>
      <w:r w:rsidRPr="00130C95">
        <w:rPr>
          <w:rFonts w:ascii="Arial" w:eastAsia="Arial" w:hAnsi="Arial" w:cs="Arial"/>
          <w:spacing w:val="1"/>
          <w:sz w:val="24"/>
          <w:szCs w:val="24"/>
        </w:rPr>
        <w:t>u</w:t>
      </w:r>
      <w:r w:rsidRPr="00130C95">
        <w:rPr>
          <w:rFonts w:ascii="Arial" w:eastAsia="Arial" w:hAnsi="Arial" w:cs="Arial"/>
          <w:sz w:val="24"/>
          <w:szCs w:val="24"/>
        </w:rPr>
        <w:t>l</w:t>
      </w:r>
      <w:r w:rsidRPr="00130C95">
        <w:rPr>
          <w:rFonts w:ascii="Arial" w:eastAsia="Arial" w:hAnsi="Arial" w:cs="Arial"/>
          <w:spacing w:val="1"/>
          <w:sz w:val="24"/>
          <w:szCs w:val="24"/>
        </w:rPr>
        <w:t>a</w:t>
      </w:r>
      <w:r w:rsidRPr="00130C95">
        <w:rPr>
          <w:rFonts w:ascii="Arial" w:eastAsia="Arial" w:hAnsi="Arial" w:cs="Arial"/>
          <w:sz w:val="24"/>
          <w:szCs w:val="24"/>
        </w:rPr>
        <w:t>t</w:t>
      </w:r>
      <w:r w:rsidRPr="00130C95">
        <w:rPr>
          <w:rFonts w:ascii="Arial" w:eastAsia="Arial" w:hAnsi="Arial" w:cs="Arial"/>
          <w:spacing w:val="1"/>
          <w:sz w:val="24"/>
          <w:szCs w:val="24"/>
        </w:rPr>
        <w:t>o</w:t>
      </w:r>
      <w:r w:rsidRPr="00130C95">
        <w:rPr>
          <w:rFonts w:ascii="Arial" w:eastAsia="Arial" w:hAnsi="Arial" w:cs="Arial"/>
          <w:spacing w:val="-1"/>
          <w:sz w:val="24"/>
          <w:szCs w:val="24"/>
        </w:rPr>
        <w:t>r</w:t>
      </w:r>
      <w:r w:rsidRPr="00130C95">
        <w:rPr>
          <w:rFonts w:ascii="Arial" w:eastAsia="Arial" w:hAnsi="Arial" w:cs="Arial"/>
          <w:sz w:val="24"/>
          <w:szCs w:val="24"/>
        </w:rPr>
        <w:t>y</w:t>
      </w:r>
      <w:r w:rsidRPr="00130C95">
        <w:rPr>
          <w:rFonts w:ascii="Arial" w:eastAsia="Arial" w:hAnsi="Arial" w:cs="Arial"/>
          <w:spacing w:val="-4"/>
          <w:sz w:val="24"/>
          <w:szCs w:val="24"/>
        </w:rPr>
        <w:t xml:space="preserve"> </w:t>
      </w:r>
      <w:r w:rsidRPr="00130C95">
        <w:rPr>
          <w:rFonts w:ascii="Arial" w:eastAsia="Arial" w:hAnsi="Arial" w:cs="Arial"/>
          <w:spacing w:val="1"/>
          <w:sz w:val="24"/>
          <w:szCs w:val="24"/>
        </w:rPr>
        <w:t>p</w:t>
      </w:r>
      <w:r w:rsidRPr="00130C95">
        <w:rPr>
          <w:rFonts w:ascii="Arial" w:eastAsia="Arial" w:hAnsi="Arial" w:cs="Arial"/>
          <w:spacing w:val="-1"/>
          <w:sz w:val="24"/>
          <w:szCs w:val="24"/>
        </w:rPr>
        <w:t>r</w:t>
      </w:r>
      <w:r w:rsidRPr="00130C95">
        <w:rPr>
          <w:rFonts w:ascii="Arial" w:eastAsia="Arial" w:hAnsi="Arial" w:cs="Arial"/>
          <w:spacing w:val="1"/>
          <w:sz w:val="24"/>
          <w:szCs w:val="24"/>
        </w:rPr>
        <w:t>opo</w:t>
      </w:r>
      <w:r w:rsidRPr="00130C95">
        <w:rPr>
          <w:rFonts w:ascii="Arial" w:eastAsia="Arial" w:hAnsi="Arial" w:cs="Arial"/>
          <w:spacing w:val="-2"/>
          <w:sz w:val="24"/>
          <w:szCs w:val="24"/>
        </w:rPr>
        <w:t>s</w:t>
      </w:r>
      <w:r w:rsidRPr="00130C95">
        <w:rPr>
          <w:rFonts w:ascii="Arial" w:eastAsia="Arial" w:hAnsi="Arial" w:cs="Arial"/>
          <w:spacing w:val="1"/>
          <w:sz w:val="24"/>
          <w:szCs w:val="24"/>
        </w:rPr>
        <w:t>a</w:t>
      </w:r>
      <w:r w:rsidRPr="00130C95">
        <w:rPr>
          <w:rFonts w:ascii="Arial" w:eastAsia="Arial" w:hAnsi="Arial" w:cs="Arial"/>
          <w:sz w:val="24"/>
          <w:szCs w:val="24"/>
        </w:rPr>
        <w:t xml:space="preserve">l </w:t>
      </w:r>
      <w:r w:rsidRPr="00130C95">
        <w:rPr>
          <w:rFonts w:ascii="Arial" w:eastAsia="Arial" w:hAnsi="Arial" w:cs="Arial"/>
          <w:spacing w:val="-3"/>
          <w:sz w:val="24"/>
          <w:szCs w:val="24"/>
        </w:rPr>
        <w:t>w</w:t>
      </w:r>
      <w:r w:rsidRPr="00130C95">
        <w:rPr>
          <w:rFonts w:ascii="Arial" w:eastAsia="Arial" w:hAnsi="Arial" w:cs="Arial"/>
          <w:spacing w:val="1"/>
          <w:sz w:val="24"/>
          <w:szCs w:val="24"/>
        </w:rPr>
        <w:t>ou</w:t>
      </w:r>
      <w:r w:rsidRPr="00130C95">
        <w:rPr>
          <w:rFonts w:ascii="Arial" w:eastAsia="Arial" w:hAnsi="Arial" w:cs="Arial"/>
          <w:sz w:val="24"/>
          <w:szCs w:val="24"/>
        </w:rPr>
        <w:t>ld</w:t>
      </w:r>
      <w:r w:rsidRPr="00130C95">
        <w:rPr>
          <w:rFonts w:ascii="Arial" w:eastAsia="Arial" w:hAnsi="Arial" w:cs="Arial"/>
          <w:spacing w:val="1"/>
          <w:sz w:val="24"/>
          <w:szCs w:val="24"/>
        </w:rPr>
        <w:t xml:space="preserve"> </w:t>
      </w:r>
      <w:r w:rsidR="005D4911" w:rsidRPr="00130C95">
        <w:rPr>
          <w:rFonts w:ascii="Arial" w:hAnsi="Arial" w:cs="Arial"/>
          <w:sz w:val="24"/>
          <w:szCs w:val="24"/>
        </w:rPr>
        <w:t xml:space="preserve">provide a stable and complete funding source for the current operational expenses of the </w:t>
      </w:r>
      <w:r w:rsidR="00DC7603" w:rsidRPr="00130C95">
        <w:rPr>
          <w:rFonts w:ascii="Arial" w:eastAsia="Arial" w:hAnsi="Arial" w:cs="Arial"/>
          <w:spacing w:val="-2"/>
          <w:sz w:val="24"/>
          <w:szCs w:val="24"/>
        </w:rPr>
        <w:t>Automatic Extinguishing Systems Program</w:t>
      </w:r>
      <w:r w:rsidR="005D4911" w:rsidRPr="00130C95">
        <w:rPr>
          <w:rFonts w:ascii="Arial" w:eastAsia="Arial" w:hAnsi="Arial" w:cs="Arial"/>
          <w:spacing w:val="1"/>
          <w:sz w:val="24"/>
          <w:szCs w:val="24"/>
        </w:rPr>
        <w:t xml:space="preserve">, which will enable the OSFM to retain compliance with </w:t>
      </w:r>
      <w:r w:rsidR="00546DF2" w:rsidRPr="00130C95">
        <w:rPr>
          <w:rFonts w:ascii="Arial" w:eastAsia="Arial" w:hAnsi="Arial" w:cs="Arial"/>
          <w:spacing w:val="1"/>
          <w:sz w:val="24"/>
          <w:szCs w:val="24"/>
        </w:rPr>
        <w:t>the statutory requirements of the</w:t>
      </w:r>
      <w:r w:rsidR="005D4911" w:rsidRPr="00130C95">
        <w:rPr>
          <w:rFonts w:ascii="Arial" w:eastAsia="Arial" w:hAnsi="Arial" w:cs="Arial"/>
          <w:spacing w:val="1"/>
          <w:sz w:val="24"/>
          <w:szCs w:val="24"/>
        </w:rPr>
        <w:t xml:space="preserve"> </w:t>
      </w:r>
      <w:r w:rsidR="005D4911" w:rsidRPr="00130C95">
        <w:rPr>
          <w:rFonts w:ascii="Arial" w:hAnsi="Arial" w:cs="Arial"/>
          <w:sz w:val="24"/>
          <w:szCs w:val="24"/>
        </w:rPr>
        <w:t>State Fire Marshal Licensing and Certification Fund</w:t>
      </w:r>
      <w:r w:rsidR="00560F12" w:rsidRPr="00130C95">
        <w:rPr>
          <w:rFonts w:ascii="Arial" w:hAnsi="Arial" w:cs="Arial"/>
          <w:sz w:val="24"/>
          <w:szCs w:val="24"/>
        </w:rPr>
        <w:t xml:space="preserve"> (uniform fund code 0102)</w:t>
      </w:r>
      <w:r w:rsidR="009F5F97" w:rsidRPr="00130C95">
        <w:rPr>
          <w:rFonts w:ascii="Arial" w:hAnsi="Arial" w:cs="Arial"/>
          <w:sz w:val="24"/>
          <w:szCs w:val="24"/>
        </w:rPr>
        <w:t xml:space="preserve"> and therefore retain use of the </w:t>
      </w:r>
      <w:r w:rsidR="007C695E" w:rsidRPr="00130C95">
        <w:rPr>
          <w:rFonts w:ascii="Arial" w:hAnsi="Arial" w:cs="Arial"/>
          <w:sz w:val="24"/>
          <w:szCs w:val="24"/>
        </w:rPr>
        <w:t>F</w:t>
      </w:r>
      <w:r w:rsidR="009F5F97" w:rsidRPr="00130C95">
        <w:rPr>
          <w:rFonts w:ascii="Arial" w:hAnsi="Arial" w:cs="Arial"/>
          <w:sz w:val="24"/>
          <w:szCs w:val="24"/>
        </w:rPr>
        <w:t>und</w:t>
      </w:r>
      <w:r w:rsidR="005D4911" w:rsidRPr="00130C95">
        <w:rPr>
          <w:rFonts w:ascii="Arial" w:hAnsi="Arial" w:cs="Arial"/>
          <w:sz w:val="24"/>
          <w:szCs w:val="24"/>
        </w:rPr>
        <w:t xml:space="preserve">. </w:t>
      </w:r>
      <w:r w:rsidR="00546DF2" w:rsidRPr="00130C95">
        <w:rPr>
          <w:rFonts w:ascii="Arial" w:hAnsi="Arial" w:cs="Arial"/>
          <w:sz w:val="24"/>
          <w:szCs w:val="24"/>
        </w:rPr>
        <w:t xml:space="preserve">This program </w:t>
      </w:r>
      <w:r w:rsidR="00687EF8" w:rsidRPr="00130C95">
        <w:rPr>
          <w:rFonts w:ascii="Arial" w:hAnsi="Arial" w:cs="Arial"/>
          <w:sz w:val="24"/>
          <w:szCs w:val="24"/>
        </w:rPr>
        <w:t xml:space="preserve">implements the statutory enforcement mandates in </w:t>
      </w:r>
      <w:r w:rsidR="004C666E" w:rsidRPr="00130C95">
        <w:rPr>
          <w:rFonts w:ascii="Arial" w:eastAsia="Arial" w:hAnsi="Arial" w:cs="Arial"/>
          <w:sz w:val="24"/>
          <w:szCs w:val="24"/>
        </w:rPr>
        <w:t>H</w:t>
      </w:r>
      <w:r w:rsidR="004C666E" w:rsidRPr="00130C95">
        <w:rPr>
          <w:rFonts w:ascii="Arial" w:eastAsia="Arial" w:hAnsi="Arial" w:cs="Arial"/>
          <w:spacing w:val="-1"/>
          <w:sz w:val="24"/>
          <w:szCs w:val="24"/>
        </w:rPr>
        <w:t>e</w:t>
      </w:r>
      <w:r w:rsidR="004C666E" w:rsidRPr="00130C95">
        <w:rPr>
          <w:rFonts w:ascii="Arial" w:eastAsia="Arial" w:hAnsi="Arial" w:cs="Arial"/>
          <w:spacing w:val="1"/>
          <w:sz w:val="24"/>
          <w:szCs w:val="24"/>
        </w:rPr>
        <w:t>a</w:t>
      </w:r>
      <w:r w:rsidR="004C666E" w:rsidRPr="00130C95">
        <w:rPr>
          <w:rFonts w:ascii="Arial" w:eastAsia="Arial" w:hAnsi="Arial" w:cs="Arial"/>
          <w:sz w:val="24"/>
          <w:szCs w:val="24"/>
        </w:rPr>
        <w:t>lth</w:t>
      </w:r>
      <w:r w:rsidR="004C666E" w:rsidRPr="00130C95">
        <w:rPr>
          <w:rFonts w:ascii="Arial" w:eastAsia="Arial" w:hAnsi="Arial" w:cs="Arial"/>
          <w:spacing w:val="-1"/>
          <w:sz w:val="24"/>
          <w:szCs w:val="24"/>
        </w:rPr>
        <w:t xml:space="preserve"> </w:t>
      </w:r>
      <w:r w:rsidR="004C666E" w:rsidRPr="00130C95">
        <w:rPr>
          <w:rFonts w:ascii="Arial" w:eastAsia="Arial" w:hAnsi="Arial" w:cs="Arial"/>
          <w:spacing w:val="1"/>
          <w:sz w:val="24"/>
          <w:szCs w:val="24"/>
        </w:rPr>
        <w:t>an</w:t>
      </w:r>
      <w:r w:rsidR="004C666E" w:rsidRPr="00130C95">
        <w:rPr>
          <w:rFonts w:ascii="Arial" w:eastAsia="Arial" w:hAnsi="Arial" w:cs="Arial"/>
          <w:sz w:val="24"/>
          <w:szCs w:val="24"/>
        </w:rPr>
        <w:t>d</w:t>
      </w:r>
      <w:r w:rsidR="004C666E" w:rsidRPr="00130C95">
        <w:rPr>
          <w:rFonts w:ascii="Arial" w:eastAsia="Arial" w:hAnsi="Arial" w:cs="Arial"/>
          <w:spacing w:val="-1"/>
          <w:sz w:val="24"/>
          <w:szCs w:val="24"/>
        </w:rPr>
        <w:t xml:space="preserve"> </w:t>
      </w:r>
      <w:r w:rsidR="004C666E" w:rsidRPr="00130C95">
        <w:rPr>
          <w:rFonts w:ascii="Arial" w:eastAsia="Arial" w:hAnsi="Arial" w:cs="Arial"/>
          <w:spacing w:val="1"/>
          <w:sz w:val="24"/>
          <w:szCs w:val="24"/>
        </w:rPr>
        <w:t>S</w:t>
      </w:r>
      <w:r w:rsidR="004C666E" w:rsidRPr="00130C95">
        <w:rPr>
          <w:rFonts w:ascii="Arial" w:eastAsia="Arial" w:hAnsi="Arial" w:cs="Arial"/>
          <w:spacing w:val="-1"/>
          <w:sz w:val="24"/>
          <w:szCs w:val="24"/>
        </w:rPr>
        <w:t>a</w:t>
      </w:r>
      <w:r w:rsidR="004C666E" w:rsidRPr="00130C95">
        <w:rPr>
          <w:rFonts w:ascii="Arial" w:eastAsia="Arial" w:hAnsi="Arial" w:cs="Arial"/>
          <w:sz w:val="24"/>
          <w:szCs w:val="24"/>
        </w:rPr>
        <w:t>f</w:t>
      </w:r>
      <w:r w:rsidR="004C666E" w:rsidRPr="00130C95">
        <w:rPr>
          <w:rFonts w:ascii="Arial" w:eastAsia="Arial" w:hAnsi="Arial" w:cs="Arial"/>
          <w:spacing w:val="1"/>
          <w:sz w:val="24"/>
          <w:szCs w:val="24"/>
        </w:rPr>
        <w:t>e</w:t>
      </w:r>
      <w:r w:rsidR="004C666E" w:rsidRPr="00130C95">
        <w:rPr>
          <w:rFonts w:ascii="Arial" w:eastAsia="Arial" w:hAnsi="Arial" w:cs="Arial"/>
          <w:sz w:val="24"/>
          <w:szCs w:val="24"/>
        </w:rPr>
        <w:t>ty</w:t>
      </w:r>
      <w:r w:rsidR="004C666E" w:rsidRPr="00130C95">
        <w:rPr>
          <w:rFonts w:ascii="Arial" w:eastAsia="Arial" w:hAnsi="Arial" w:cs="Arial"/>
          <w:spacing w:val="-2"/>
          <w:sz w:val="24"/>
          <w:szCs w:val="24"/>
        </w:rPr>
        <w:t xml:space="preserve"> </w:t>
      </w:r>
      <w:r w:rsidR="004C666E" w:rsidRPr="00130C95">
        <w:rPr>
          <w:rFonts w:ascii="Arial" w:eastAsia="Arial" w:hAnsi="Arial" w:cs="Arial"/>
          <w:sz w:val="24"/>
          <w:szCs w:val="24"/>
        </w:rPr>
        <w:t>C</w:t>
      </w:r>
      <w:r w:rsidR="004C666E" w:rsidRPr="00130C95">
        <w:rPr>
          <w:rFonts w:ascii="Arial" w:eastAsia="Arial" w:hAnsi="Arial" w:cs="Arial"/>
          <w:spacing w:val="1"/>
          <w:sz w:val="24"/>
          <w:szCs w:val="24"/>
        </w:rPr>
        <w:t>od</w:t>
      </w:r>
      <w:r w:rsidR="004C666E" w:rsidRPr="00130C95">
        <w:rPr>
          <w:rFonts w:ascii="Arial" w:eastAsia="Arial" w:hAnsi="Arial" w:cs="Arial"/>
          <w:sz w:val="24"/>
          <w:szCs w:val="24"/>
        </w:rPr>
        <w:t>e</w:t>
      </w:r>
      <w:r w:rsidR="004C666E" w:rsidRPr="00130C95">
        <w:rPr>
          <w:rFonts w:ascii="Arial" w:eastAsia="Arial" w:hAnsi="Arial" w:cs="Arial"/>
          <w:spacing w:val="1"/>
          <w:sz w:val="24"/>
          <w:szCs w:val="24"/>
        </w:rPr>
        <w:t xml:space="preserve"> Sections 13110,13195, 13195.5, 13196, 13196.5, 13197, 13197.5, 13197.6, 13198, 13198.5, and 13199</w:t>
      </w:r>
      <w:r w:rsidR="0005251B" w:rsidRPr="00130C95">
        <w:rPr>
          <w:rFonts w:ascii="Arial" w:hAnsi="Arial" w:cs="Arial"/>
          <w:sz w:val="24"/>
          <w:szCs w:val="24"/>
        </w:rPr>
        <w:t xml:space="preserve">. These fire prevention measures </w:t>
      </w:r>
      <w:r w:rsidR="00FC712A" w:rsidRPr="00130C95">
        <w:rPr>
          <w:rFonts w:ascii="Arial" w:hAnsi="Arial" w:cs="Arial"/>
          <w:sz w:val="24"/>
          <w:szCs w:val="24"/>
        </w:rPr>
        <w:t xml:space="preserve">provide a </w:t>
      </w:r>
      <w:r w:rsidR="0005251B" w:rsidRPr="00130C95">
        <w:rPr>
          <w:rFonts w:ascii="Arial" w:hAnsi="Arial" w:cs="Arial"/>
          <w:sz w:val="24"/>
          <w:szCs w:val="24"/>
        </w:rPr>
        <w:t>public safety</w:t>
      </w:r>
      <w:r w:rsidR="00FC712A" w:rsidRPr="00130C95">
        <w:rPr>
          <w:rFonts w:ascii="Arial" w:hAnsi="Arial" w:cs="Arial"/>
          <w:sz w:val="24"/>
          <w:szCs w:val="24"/>
        </w:rPr>
        <w:t xml:space="preserve"> benefit</w:t>
      </w:r>
      <w:r w:rsidR="003D71E8" w:rsidRPr="00130C95">
        <w:rPr>
          <w:rFonts w:ascii="Arial" w:hAnsi="Arial" w:cs="Arial"/>
          <w:sz w:val="24"/>
          <w:szCs w:val="24"/>
        </w:rPr>
        <w:t xml:space="preserve"> by contributing to the reliable operation of automatic extinguishing systems in structures. In addition,</w:t>
      </w:r>
      <w:r w:rsidR="004F73AE" w:rsidRPr="00130C95">
        <w:rPr>
          <w:rFonts w:ascii="Arial" w:hAnsi="Arial" w:cs="Arial"/>
          <w:sz w:val="24"/>
          <w:szCs w:val="24"/>
        </w:rPr>
        <w:t xml:space="preserve"> the</w:t>
      </w:r>
      <w:r w:rsidR="003D71E8" w:rsidRPr="00130C95">
        <w:rPr>
          <w:rFonts w:ascii="Arial" w:hAnsi="Arial" w:cs="Arial"/>
          <w:sz w:val="24"/>
          <w:szCs w:val="24"/>
        </w:rPr>
        <w:t xml:space="preserve"> licensing and training aspect of this program enhances worker safety by creating a consistent and accountable system for sprinkler pipefitters, sprinkler pipefitter apprentices, sprinkler pipefitter trainees, and regulated contractors.</w:t>
      </w:r>
    </w:p>
    <w:p w14:paraId="46AB2AF9" w14:textId="2F9C6840" w:rsidR="000D77D4" w:rsidRPr="00130C95" w:rsidRDefault="000D77D4" w:rsidP="009F4726">
      <w:pPr>
        <w:spacing w:after="0" w:line="240" w:lineRule="auto"/>
        <w:contextualSpacing/>
        <w:rPr>
          <w:rFonts w:ascii="Arial" w:eastAsia="Arial" w:hAnsi="Arial" w:cs="Arial"/>
          <w:spacing w:val="1"/>
          <w:sz w:val="24"/>
          <w:szCs w:val="24"/>
        </w:rPr>
      </w:pPr>
    </w:p>
    <w:p w14:paraId="1E583844" w14:textId="53B228D7" w:rsidR="000D77D4" w:rsidRPr="00130C95" w:rsidRDefault="000D77D4" w:rsidP="009F4726">
      <w:pPr>
        <w:spacing w:after="0" w:line="240" w:lineRule="auto"/>
        <w:contextualSpacing/>
        <w:rPr>
          <w:rFonts w:ascii="Arial" w:eastAsia="Arial" w:hAnsi="Arial" w:cs="Arial"/>
          <w:spacing w:val="1"/>
          <w:sz w:val="24"/>
          <w:szCs w:val="24"/>
        </w:rPr>
      </w:pPr>
      <w:r w:rsidRPr="00130C95">
        <w:rPr>
          <w:rFonts w:ascii="Arial" w:eastAsia="Arial" w:hAnsi="Arial" w:cs="Arial"/>
          <w:spacing w:val="1"/>
          <w:sz w:val="24"/>
          <w:szCs w:val="24"/>
        </w:rPr>
        <w:t>In addition, the proposed regulations would allow the OSFM to recover costs from dishonored and returned checks</w:t>
      </w:r>
      <w:r w:rsidR="00E5721F" w:rsidRPr="00130C95">
        <w:rPr>
          <w:rFonts w:ascii="Arial" w:eastAsia="Arial" w:hAnsi="Arial" w:cs="Arial"/>
          <w:spacing w:val="1"/>
          <w:sz w:val="24"/>
          <w:szCs w:val="24"/>
        </w:rPr>
        <w:t xml:space="preserve">.  </w:t>
      </w:r>
    </w:p>
    <w:p w14:paraId="162811F1" w14:textId="77777777" w:rsidR="00EE3AFA" w:rsidRPr="00130C95" w:rsidRDefault="00EE3AFA" w:rsidP="009F4726">
      <w:pPr>
        <w:spacing w:after="0" w:line="240" w:lineRule="auto"/>
        <w:contextualSpacing/>
        <w:rPr>
          <w:rFonts w:ascii="Arial" w:eastAsia="Arial" w:hAnsi="Arial" w:cs="Arial"/>
          <w:spacing w:val="1"/>
          <w:sz w:val="24"/>
          <w:szCs w:val="24"/>
        </w:rPr>
      </w:pPr>
    </w:p>
    <w:p w14:paraId="22743B3D" w14:textId="38007855" w:rsidR="003C3869" w:rsidRPr="00130C95" w:rsidRDefault="00DD1038" w:rsidP="009F4726">
      <w:pPr>
        <w:spacing w:after="0" w:line="240" w:lineRule="auto"/>
        <w:contextualSpacing/>
        <w:rPr>
          <w:rFonts w:ascii="Arial" w:hAnsi="Arial" w:cs="Arial"/>
          <w:sz w:val="24"/>
          <w:szCs w:val="24"/>
          <w:bdr w:val="none" w:sz="0" w:space="0" w:color="auto" w:frame="1"/>
          <w:lang w:val="en"/>
        </w:rPr>
      </w:pPr>
      <w:r w:rsidRPr="00130C95">
        <w:rPr>
          <w:rFonts w:ascii="Arial" w:eastAsia="Arial" w:hAnsi="Arial" w:cs="Arial"/>
          <w:spacing w:val="1"/>
          <w:sz w:val="24"/>
          <w:szCs w:val="24"/>
        </w:rPr>
        <w:t xml:space="preserve">These requirements </w:t>
      </w:r>
      <w:r w:rsidR="00443ACB" w:rsidRPr="00130C95">
        <w:rPr>
          <w:rFonts w:ascii="Arial" w:eastAsia="Arial" w:hAnsi="Arial" w:cs="Arial"/>
          <w:spacing w:val="1"/>
          <w:sz w:val="24"/>
          <w:szCs w:val="24"/>
        </w:rPr>
        <w:t xml:space="preserve">also </w:t>
      </w:r>
      <w:r w:rsidRPr="00130C95">
        <w:rPr>
          <w:rFonts w:ascii="Arial" w:eastAsia="Arial" w:hAnsi="Arial" w:cs="Arial"/>
          <w:spacing w:val="1"/>
          <w:sz w:val="24"/>
          <w:szCs w:val="24"/>
        </w:rPr>
        <w:t xml:space="preserve">support the OSFM’s </w:t>
      </w:r>
      <w:r w:rsidR="00443ACB" w:rsidRPr="00130C95">
        <w:rPr>
          <w:rFonts w:ascii="Arial" w:eastAsia="Arial" w:hAnsi="Arial" w:cs="Arial"/>
          <w:spacing w:val="1"/>
          <w:sz w:val="24"/>
          <w:szCs w:val="24"/>
        </w:rPr>
        <w:t xml:space="preserve">broad </w:t>
      </w:r>
      <w:r w:rsidRPr="00130C95">
        <w:rPr>
          <w:rFonts w:ascii="Arial" w:eastAsia="Arial" w:hAnsi="Arial" w:cs="Arial"/>
          <w:spacing w:val="1"/>
          <w:sz w:val="24"/>
          <w:szCs w:val="24"/>
        </w:rPr>
        <w:t xml:space="preserve">public safety mission to </w:t>
      </w:r>
      <w:r w:rsidRPr="00130C95">
        <w:rPr>
          <w:rFonts w:ascii="Arial" w:hAnsi="Arial" w:cs="Arial"/>
          <w:sz w:val="24"/>
          <w:szCs w:val="24"/>
          <w:bdr w:val="none" w:sz="0" w:space="0" w:color="auto" w:frame="1"/>
          <w:lang w:val="en"/>
        </w:rPr>
        <w:t>foster</w:t>
      </w:r>
      <w:r w:rsidR="001609DD" w:rsidRPr="00130C95">
        <w:rPr>
          <w:rFonts w:ascii="Arial" w:hAnsi="Arial" w:cs="Arial"/>
          <w:color w:val="FF0000"/>
          <w:sz w:val="24"/>
          <w:szCs w:val="24"/>
          <w:bdr w:val="none" w:sz="0" w:space="0" w:color="auto" w:frame="1"/>
          <w:lang w:val="en"/>
        </w:rPr>
        <w:t xml:space="preserve"> </w:t>
      </w:r>
      <w:r w:rsidR="001609DD" w:rsidRPr="00130C95">
        <w:rPr>
          <w:rFonts w:ascii="Arial" w:hAnsi="Arial" w:cs="Arial"/>
          <w:color w:val="000000" w:themeColor="text1"/>
          <w:sz w:val="24"/>
          <w:szCs w:val="24"/>
          <w:bdr w:val="none" w:sz="0" w:space="0" w:color="auto" w:frame="1"/>
          <w:lang w:val="en"/>
        </w:rPr>
        <w:t>and</w:t>
      </w:r>
      <w:r w:rsidR="00CE4961" w:rsidRPr="00130C95">
        <w:rPr>
          <w:rFonts w:ascii="Arial" w:hAnsi="Arial" w:cs="Arial"/>
          <w:color w:val="000000" w:themeColor="text1"/>
          <w:sz w:val="24"/>
          <w:szCs w:val="24"/>
          <w:bdr w:val="none" w:sz="0" w:space="0" w:color="auto" w:frame="1"/>
          <w:lang w:val="en"/>
        </w:rPr>
        <w:t xml:space="preserve"> </w:t>
      </w:r>
      <w:r w:rsidRPr="00130C95">
        <w:rPr>
          <w:rFonts w:ascii="Arial" w:hAnsi="Arial" w:cs="Arial"/>
          <w:sz w:val="24"/>
          <w:szCs w:val="24"/>
          <w:bdr w:val="none" w:sz="0" w:space="0" w:color="auto" w:frame="1"/>
          <w:lang w:val="en"/>
        </w:rPr>
        <w:t xml:space="preserve">promote </w:t>
      </w:r>
      <w:r w:rsidR="007A3915" w:rsidRPr="00130C95">
        <w:rPr>
          <w:rFonts w:ascii="Arial" w:hAnsi="Arial" w:cs="Arial"/>
          <w:sz w:val="24"/>
          <w:szCs w:val="24"/>
          <w:bdr w:val="none" w:sz="0" w:space="0" w:color="auto" w:frame="1"/>
          <w:lang w:val="en"/>
        </w:rPr>
        <w:t xml:space="preserve">the </w:t>
      </w:r>
      <w:r w:rsidRPr="00130C95">
        <w:rPr>
          <w:rFonts w:ascii="Arial" w:hAnsi="Arial" w:cs="Arial"/>
          <w:sz w:val="24"/>
          <w:szCs w:val="24"/>
          <w:bdr w:val="none" w:sz="0" w:space="0" w:color="auto" w:frame="1"/>
          <w:lang w:val="en"/>
        </w:rPr>
        <w:t>protecti</w:t>
      </w:r>
      <w:r w:rsidR="007A3915" w:rsidRPr="00130C95">
        <w:rPr>
          <w:rFonts w:ascii="Arial" w:hAnsi="Arial" w:cs="Arial"/>
          <w:sz w:val="24"/>
          <w:szCs w:val="24"/>
          <w:bdr w:val="none" w:sz="0" w:space="0" w:color="auto" w:frame="1"/>
          <w:lang w:val="en"/>
        </w:rPr>
        <w:t>on of</w:t>
      </w:r>
      <w:r w:rsidRPr="00130C95">
        <w:rPr>
          <w:rFonts w:ascii="Arial" w:hAnsi="Arial" w:cs="Arial"/>
          <w:sz w:val="24"/>
          <w:szCs w:val="24"/>
          <w:bdr w:val="none" w:sz="0" w:space="0" w:color="auto" w:frame="1"/>
          <w:lang w:val="en"/>
        </w:rPr>
        <w:t xml:space="preserve"> life and property against fire and panic.</w:t>
      </w:r>
      <w:r w:rsidR="00C70F38" w:rsidRPr="00130C95">
        <w:rPr>
          <w:rFonts w:ascii="Arial" w:hAnsi="Arial" w:cs="Arial"/>
          <w:sz w:val="24"/>
          <w:szCs w:val="24"/>
          <w:bdr w:val="none" w:sz="0" w:space="0" w:color="auto" w:frame="1"/>
          <w:lang w:val="en"/>
        </w:rPr>
        <w:t xml:space="preserve"> </w:t>
      </w:r>
    </w:p>
    <w:p w14:paraId="00C463E6" w14:textId="77777777" w:rsidR="00080E20" w:rsidRPr="00130C95" w:rsidRDefault="00080E20" w:rsidP="009F4726">
      <w:pPr>
        <w:spacing w:after="0" w:line="240" w:lineRule="auto"/>
        <w:contextualSpacing/>
        <w:rPr>
          <w:rFonts w:ascii="Arial" w:eastAsia="Arial" w:hAnsi="Arial" w:cs="Arial"/>
          <w:sz w:val="24"/>
          <w:szCs w:val="24"/>
        </w:rPr>
      </w:pPr>
    </w:p>
    <w:p w14:paraId="49AF4A29" w14:textId="18FF1664" w:rsidR="007D5A91" w:rsidRPr="00130C95" w:rsidRDefault="00875340" w:rsidP="009F4726">
      <w:pPr>
        <w:spacing w:after="0" w:line="240" w:lineRule="auto"/>
        <w:contextualSpacing/>
        <w:rPr>
          <w:rFonts w:ascii="Arial" w:eastAsia="Arial" w:hAnsi="Arial" w:cs="Arial"/>
          <w:b/>
          <w:bCs/>
          <w:sz w:val="24"/>
          <w:szCs w:val="24"/>
        </w:rPr>
      </w:pPr>
      <w:r w:rsidRPr="00130C95">
        <w:rPr>
          <w:rFonts w:ascii="Arial" w:eastAsia="Arial" w:hAnsi="Arial" w:cs="Arial"/>
          <w:b/>
          <w:bCs/>
          <w:spacing w:val="15"/>
          <w:sz w:val="24"/>
          <w:szCs w:val="24"/>
        </w:rPr>
        <w:t>3</w:t>
      </w:r>
      <w:r w:rsidRPr="00130C95">
        <w:rPr>
          <w:rFonts w:ascii="Arial" w:eastAsia="Arial" w:hAnsi="Arial" w:cs="Arial"/>
          <w:b/>
          <w:bCs/>
          <w:sz w:val="24"/>
          <w:szCs w:val="24"/>
        </w:rPr>
        <w:t>.</w:t>
      </w:r>
      <w:r w:rsidRPr="00130C95">
        <w:rPr>
          <w:rFonts w:ascii="Arial" w:eastAsia="Arial" w:hAnsi="Arial" w:cs="Arial"/>
          <w:b/>
          <w:bCs/>
          <w:spacing w:val="45"/>
          <w:sz w:val="24"/>
          <w:szCs w:val="24"/>
        </w:rPr>
        <w:t xml:space="preserve"> </w:t>
      </w:r>
      <w:r w:rsidRPr="00130C95">
        <w:rPr>
          <w:rFonts w:ascii="Arial" w:eastAsia="Arial" w:hAnsi="Arial" w:cs="Arial"/>
          <w:b/>
          <w:bCs/>
          <w:spacing w:val="14"/>
          <w:sz w:val="24"/>
          <w:szCs w:val="24"/>
        </w:rPr>
        <w:t>F</w:t>
      </w:r>
      <w:r w:rsidRPr="00130C95">
        <w:rPr>
          <w:rFonts w:ascii="Arial" w:eastAsia="Arial" w:hAnsi="Arial" w:cs="Arial"/>
          <w:b/>
          <w:bCs/>
          <w:spacing w:val="15"/>
          <w:sz w:val="24"/>
          <w:szCs w:val="24"/>
        </w:rPr>
        <w:t>ac</w:t>
      </w:r>
      <w:r w:rsidRPr="00130C95">
        <w:rPr>
          <w:rFonts w:ascii="Arial" w:eastAsia="Arial" w:hAnsi="Arial" w:cs="Arial"/>
          <w:b/>
          <w:bCs/>
          <w:spacing w:val="14"/>
          <w:sz w:val="24"/>
          <w:szCs w:val="24"/>
        </w:rPr>
        <w:t>tu</w:t>
      </w:r>
      <w:r w:rsidRPr="00130C95">
        <w:rPr>
          <w:rFonts w:ascii="Arial" w:eastAsia="Arial" w:hAnsi="Arial" w:cs="Arial"/>
          <w:b/>
          <w:bCs/>
          <w:spacing w:val="15"/>
          <w:sz w:val="24"/>
          <w:szCs w:val="24"/>
        </w:rPr>
        <w:t>a</w:t>
      </w:r>
      <w:r w:rsidRPr="00130C95">
        <w:rPr>
          <w:rFonts w:ascii="Arial" w:eastAsia="Arial" w:hAnsi="Arial" w:cs="Arial"/>
          <w:b/>
          <w:bCs/>
          <w:sz w:val="24"/>
          <w:szCs w:val="24"/>
        </w:rPr>
        <w:t>l</w:t>
      </w:r>
      <w:r w:rsidRPr="00130C95">
        <w:rPr>
          <w:rFonts w:ascii="Arial" w:eastAsia="Arial" w:hAnsi="Arial" w:cs="Arial"/>
          <w:b/>
          <w:bCs/>
          <w:spacing w:val="30"/>
          <w:sz w:val="24"/>
          <w:szCs w:val="24"/>
        </w:rPr>
        <w:t xml:space="preserve"> </w:t>
      </w:r>
      <w:r w:rsidRPr="00130C95">
        <w:rPr>
          <w:rFonts w:ascii="Arial" w:eastAsia="Arial" w:hAnsi="Arial" w:cs="Arial"/>
          <w:b/>
          <w:bCs/>
          <w:spacing w:val="14"/>
          <w:sz w:val="24"/>
          <w:szCs w:val="24"/>
        </w:rPr>
        <w:t>B</w:t>
      </w:r>
      <w:r w:rsidRPr="00130C95">
        <w:rPr>
          <w:rFonts w:ascii="Arial" w:eastAsia="Arial" w:hAnsi="Arial" w:cs="Arial"/>
          <w:b/>
          <w:bCs/>
          <w:spacing w:val="15"/>
          <w:sz w:val="24"/>
          <w:szCs w:val="24"/>
        </w:rPr>
        <w:t>asis</w:t>
      </w:r>
      <w:r w:rsidR="008B06BA" w:rsidRPr="00130C95">
        <w:rPr>
          <w:rFonts w:ascii="Arial" w:eastAsia="Arial" w:hAnsi="Arial" w:cs="Arial"/>
          <w:b/>
          <w:bCs/>
          <w:spacing w:val="15"/>
          <w:sz w:val="24"/>
          <w:szCs w:val="24"/>
        </w:rPr>
        <w:t>,</w:t>
      </w:r>
      <w:r w:rsidR="008B06BA" w:rsidRPr="00130C95">
        <w:rPr>
          <w:rFonts w:ascii="Arial" w:eastAsia="Arial" w:hAnsi="Arial" w:cs="Arial"/>
          <w:b/>
          <w:bCs/>
          <w:sz w:val="24"/>
          <w:szCs w:val="24"/>
        </w:rPr>
        <w:t xml:space="preserve"> </w:t>
      </w:r>
      <w:r w:rsidRPr="00130C95">
        <w:rPr>
          <w:rFonts w:ascii="Arial" w:eastAsia="Arial" w:hAnsi="Arial" w:cs="Arial"/>
          <w:b/>
          <w:bCs/>
          <w:spacing w:val="16"/>
          <w:sz w:val="24"/>
          <w:szCs w:val="24"/>
        </w:rPr>
        <w:t>R</w:t>
      </w:r>
      <w:r w:rsidRPr="00130C95">
        <w:rPr>
          <w:rFonts w:ascii="Arial" w:eastAsia="Arial" w:hAnsi="Arial" w:cs="Arial"/>
          <w:b/>
          <w:bCs/>
          <w:spacing w:val="15"/>
          <w:sz w:val="24"/>
          <w:szCs w:val="24"/>
        </w:rPr>
        <w:t>a</w:t>
      </w:r>
      <w:r w:rsidRPr="00130C95">
        <w:rPr>
          <w:rFonts w:ascii="Arial" w:eastAsia="Arial" w:hAnsi="Arial" w:cs="Arial"/>
          <w:b/>
          <w:bCs/>
          <w:spacing w:val="14"/>
          <w:sz w:val="24"/>
          <w:szCs w:val="24"/>
        </w:rPr>
        <w:t>t</w:t>
      </w:r>
      <w:r w:rsidRPr="00130C95">
        <w:rPr>
          <w:rFonts w:ascii="Arial" w:eastAsia="Arial" w:hAnsi="Arial" w:cs="Arial"/>
          <w:b/>
          <w:bCs/>
          <w:spacing w:val="15"/>
          <w:sz w:val="24"/>
          <w:szCs w:val="24"/>
        </w:rPr>
        <w:t>i</w:t>
      </w:r>
      <w:r w:rsidRPr="00130C95">
        <w:rPr>
          <w:rFonts w:ascii="Arial" w:eastAsia="Arial" w:hAnsi="Arial" w:cs="Arial"/>
          <w:b/>
          <w:bCs/>
          <w:spacing w:val="14"/>
          <w:sz w:val="24"/>
          <w:szCs w:val="24"/>
        </w:rPr>
        <w:t>on</w:t>
      </w:r>
      <w:r w:rsidRPr="00130C95">
        <w:rPr>
          <w:rFonts w:ascii="Arial" w:eastAsia="Arial" w:hAnsi="Arial" w:cs="Arial"/>
          <w:b/>
          <w:bCs/>
          <w:spacing w:val="15"/>
          <w:sz w:val="24"/>
          <w:szCs w:val="24"/>
        </w:rPr>
        <w:t>ale</w:t>
      </w:r>
      <w:r w:rsidRPr="00130C95">
        <w:rPr>
          <w:rFonts w:ascii="Arial" w:eastAsia="Arial" w:hAnsi="Arial" w:cs="Arial"/>
          <w:b/>
          <w:bCs/>
          <w:sz w:val="24"/>
          <w:szCs w:val="24"/>
        </w:rPr>
        <w:t>:</w:t>
      </w:r>
    </w:p>
    <w:p w14:paraId="1FAF28BB" w14:textId="0F4C51B8" w:rsidR="00534C6C" w:rsidRPr="00130C95" w:rsidRDefault="009411DE" w:rsidP="00A22A7B">
      <w:pPr>
        <w:pStyle w:val="NoSpacing"/>
        <w:contextualSpacing/>
        <w:rPr>
          <w:rFonts w:ascii="Arial" w:hAnsi="Arial" w:cs="Arial"/>
          <w:sz w:val="24"/>
          <w:szCs w:val="24"/>
        </w:rPr>
      </w:pPr>
      <w:r w:rsidRPr="00130C95">
        <w:rPr>
          <w:rFonts w:ascii="Arial" w:hAnsi="Arial" w:cs="Arial"/>
          <w:sz w:val="24"/>
          <w:szCs w:val="24"/>
        </w:rPr>
        <w:t>Individuals, businesses, and systems</w:t>
      </w:r>
      <w:r w:rsidR="007D5A91" w:rsidRPr="00130C95">
        <w:rPr>
          <w:rFonts w:ascii="Arial" w:hAnsi="Arial" w:cs="Arial"/>
          <w:sz w:val="24"/>
          <w:szCs w:val="24"/>
        </w:rPr>
        <w:t xml:space="preserve"> regulated by the </w:t>
      </w:r>
      <w:r w:rsidR="00DC7603" w:rsidRPr="00130C95">
        <w:rPr>
          <w:rFonts w:ascii="Arial" w:hAnsi="Arial" w:cs="Arial"/>
          <w:sz w:val="24"/>
          <w:szCs w:val="24"/>
        </w:rPr>
        <w:t>Automatic Extinguishing Systems Program</w:t>
      </w:r>
      <w:r w:rsidR="007D5A91" w:rsidRPr="00130C95">
        <w:rPr>
          <w:rFonts w:ascii="Arial" w:hAnsi="Arial" w:cs="Arial"/>
          <w:sz w:val="24"/>
          <w:szCs w:val="24"/>
        </w:rPr>
        <w:t xml:space="preserve"> include </w:t>
      </w:r>
      <w:r w:rsidR="00FF5849" w:rsidRPr="00130C95">
        <w:rPr>
          <w:rFonts w:ascii="Arial" w:hAnsi="Arial" w:cs="Arial"/>
          <w:sz w:val="24"/>
          <w:szCs w:val="24"/>
        </w:rPr>
        <w:t xml:space="preserve">individuals who install, test, maintain, and service automatic extinguishing systems, including </w:t>
      </w:r>
      <w:r w:rsidRPr="00130C95">
        <w:rPr>
          <w:rFonts w:ascii="Arial" w:hAnsi="Arial" w:cs="Arial"/>
          <w:sz w:val="24"/>
          <w:szCs w:val="24"/>
        </w:rPr>
        <w:t xml:space="preserve">sprinkler pipefitters, sprinkler pipefitter apprentices, sprinkler pipefitter trainees, </w:t>
      </w:r>
      <w:r w:rsidR="00521C49" w:rsidRPr="00130C95">
        <w:rPr>
          <w:rFonts w:ascii="Arial" w:hAnsi="Arial" w:cs="Arial"/>
          <w:sz w:val="24"/>
          <w:szCs w:val="24"/>
        </w:rPr>
        <w:t xml:space="preserve">and </w:t>
      </w:r>
      <w:r w:rsidRPr="00130C95">
        <w:rPr>
          <w:rFonts w:ascii="Arial" w:hAnsi="Arial" w:cs="Arial"/>
          <w:sz w:val="24"/>
          <w:szCs w:val="24"/>
        </w:rPr>
        <w:t>regulated contractors</w:t>
      </w:r>
      <w:r w:rsidR="00BB7A3D" w:rsidRPr="00130C95">
        <w:rPr>
          <w:rFonts w:ascii="Arial" w:hAnsi="Arial" w:cs="Arial"/>
          <w:sz w:val="24"/>
          <w:szCs w:val="24"/>
        </w:rPr>
        <w:t xml:space="preserve">. In order to be licensed, individuals must demonstrate both skills and qualifications for these </w:t>
      </w:r>
      <w:proofErr w:type="gramStart"/>
      <w:r w:rsidR="00BB7A3D" w:rsidRPr="00130C95">
        <w:rPr>
          <w:rFonts w:ascii="Arial" w:hAnsi="Arial" w:cs="Arial"/>
          <w:sz w:val="24"/>
          <w:szCs w:val="24"/>
        </w:rPr>
        <w:t>services, and</w:t>
      </w:r>
      <w:proofErr w:type="gramEnd"/>
      <w:r w:rsidR="00BB7A3D" w:rsidRPr="00130C95">
        <w:rPr>
          <w:rFonts w:ascii="Arial" w:hAnsi="Arial" w:cs="Arial"/>
          <w:sz w:val="24"/>
          <w:szCs w:val="24"/>
        </w:rPr>
        <w:t xml:space="preserve"> register annually. Automatic Extinguishing systems are required to meet California Building and Fire Code standards, </w:t>
      </w:r>
      <w:r w:rsidR="00BB7A3D" w:rsidRPr="00130C95">
        <w:rPr>
          <w:rFonts w:ascii="Arial" w:hAnsi="Arial" w:cs="Arial"/>
          <w:sz w:val="24"/>
          <w:szCs w:val="24"/>
        </w:rPr>
        <w:lastRenderedPageBreak/>
        <w:t>manufacturing and performance standards, and bear the label of an approved testing laboratory. Additionally, all testing, maintenance, and servicing on automatic fire extinguishing systems must be performed by those licensed by the OSFM or the California Contractor’s State License Board.</w:t>
      </w:r>
      <w:r w:rsidR="003F09F7" w:rsidRPr="00130C95">
        <w:rPr>
          <w:rFonts w:ascii="Arial" w:hAnsi="Arial" w:cs="Arial"/>
          <w:color w:val="FF0000"/>
          <w:sz w:val="24"/>
          <w:szCs w:val="24"/>
        </w:rPr>
        <w:t xml:space="preserve"> </w:t>
      </w:r>
      <w:r w:rsidR="003F09F7" w:rsidRPr="00130C95">
        <w:rPr>
          <w:rFonts w:ascii="Arial" w:hAnsi="Arial" w:cs="Arial"/>
          <w:sz w:val="24"/>
          <w:szCs w:val="24"/>
        </w:rPr>
        <w:t>F</w:t>
      </w:r>
      <w:r w:rsidR="006C67D5" w:rsidRPr="00130C95">
        <w:rPr>
          <w:rFonts w:ascii="Arial" w:hAnsi="Arial" w:cs="Arial"/>
          <w:sz w:val="24"/>
          <w:szCs w:val="24"/>
        </w:rPr>
        <w:t xml:space="preserve">ees are collected from the regulated community through </w:t>
      </w:r>
      <w:r w:rsidR="00BB7A3D" w:rsidRPr="00130C95">
        <w:rPr>
          <w:rFonts w:ascii="Arial" w:hAnsi="Arial" w:cs="Arial"/>
          <w:sz w:val="24"/>
          <w:szCs w:val="24"/>
        </w:rPr>
        <w:t>license and registration fees</w:t>
      </w:r>
      <w:r w:rsidR="006C67D5" w:rsidRPr="00130C95">
        <w:rPr>
          <w:rFonts w:ascii="Arial" w:hAnsi="Arial" w:cs="Arial"/>
          <w:sz w:val="24"/>
          <w:szCs w:val="24"/>
        </w:rPr>
        <w:t xml:space="preserve">. </w:t>
      </w:r>
      <w:r w:rsidR="009F5F97" w:rsidRPr="00130C95">
        <w:rPr>
          <w:rFonts w:ascii="Arial" w:hAnsi="Arial" w:cs="Arial"/>
          <w:sz w:val="24"/>
          <w:szCs w:val="24"/>
        </w:rPr>
        <w:t xml:space="preserve">The fee structure includes a specific cost for each service provided by the </w:t>
      </w:r>
      <w:r w:rsidR="00534C6C" w:rsidRPr="00130C95">
        <w:rPr>
          <w:rFonts w:ascii="Arial" w:hAnsi="Arial" w:cs="Arial"/>
          <w:sz w:val="24"/>
          <w:szCs w:val="24"/>
        </w:rPr>
        <w:t>p</w:t>
      </w:r>
      <w:r w:rsidR="009F5F97" w:rsidRPr="00130C95">
        <w:rPr>
          <w:rFonts w:ascii="Arial" w:hAnsi="Arial" w:cs="Arial"/>
          <w:sz w:val="24"/>
          <w:szCs w:val="24"/>
        </w:rPr>
        <w:t xml:space="preserve">rogram. </w:t>
      </w:r>
      <w:r w:rsidR="006C67D5" w:rsidRPr="00130C95">
        <w:rPr>
          <w:rFonts w:ascii="Arial" w:hAnsi="Arial" w:cs="Arial"/>
          <w:sz w:val="24"/>
          <w:szCs w:val="24"/>
        </w:rPr>
        <w:t xml:space="preserve">Fees are deposited in and appropriated from, the State Fire Marshal Licensing and Certification Fund. Fees are currently the only source of revenue for the program. </w:t>
      </w:r>
    </w:p>
    <w:p w14:paraId="0E971D5F" w14:textId="77777777" w:rsidR="00534C6C" w:rsidRPr="00130C95" w:rsidRDefault="00534C6C" w:rsidP="00534C6C">
      <w:pPr>
        <w:pStyle w:val="NoSpacing"/>
        <w:contextualSpacing/>
        <w:rPr>
          <w:rFonts w:ascii="Arial" w:hAnsi="Arial" w:cs="Arial"/>
          <w:sz w:val="24"/>
          <w:szCs w:val="24"/>
        </w:rPr>
      </w:pPr>
    </w:p>
    <w:p w14:paraId="1023CB91" w14:textId="725AD95A" w:rsidR="00534C6C" w:rsidRPr="00130C95" w:rsidRDefault="00B32095" w:rsidP="00534C6C">
      <w:pPr>
        <w:pStyle w:val="NoSpacing"/>
        <w:contextualSpacing/>
        <w:rPr>
          <w:rFonts w:ascii="Arial" w:hAnsi="Arial" w:cs="Arial"/>
          <w:sz w:val="24"/>
          <w:szCs w:val="24"/>
        </w:rPr>
      </w:pPr>
      <w:r w:rsidRPr="00130C95">
        <w:rPr>
          <w:rFonts w:ascii="Arial" w:hAnsi="Arial" w:cs="Arial"/>
          <w:sz w:val="24"/>
          <w:szCs w:val="24"/>
        </w:rPr>
        <w:t xml:space="preserve">In 2018, the OSFM initiated the process of fully assessing </w:t>
      </w:r>
      <w:r w:rsidR="00282157" w:rsidRPr="00130C95">
        <w:rPr>
          <w:rFonts w:ascii="Arial" w:hAnsi="Arial" w:cs="Arial"/>
          <w:sz w:val="24"/>
          <w:szCs w:val="24"/>
        </w:rPr>
        <w:t xml:space="preserve">the operating expenses of the </w:t>
      </w:r>
      <w:r w:rsidR="00DC7603" w:rsidRPr="00130C95">
        <w:rPr>
          <w:rFonts w:ascii="Arial" w:hAnsi="Arial" w:cs="Arial"/>
          <w:sz w:val="24"/>
          <w:szCs w:val="24"/>
        </w:rPr>
        <w:t>Automatic Extinguishing Systems Program</w:t>
      </w:r>
      <w:r w:rsidR="003F051A" w:rsidRPr="00130C95">
        <w:rPr>
          <w:rFonts w:ascii="Arial" w:hAnsi="Arial" w:cs="Arial"/>
          <w:sz w:val="24"/>
          <w:szCs w:val="24"/>
        </w:rPr>
        <w:t xml:space="preserve">, </w:t>
      </w:r>
      <w:proofErr w:type="gramStart"/>
      <w:r w:rsidR="003F051A" w:rsidRPr="00130C95">
        <w:rPr>
          <w:rFonts w:ascii="Arial" w:hAnsi="Arial" w:cs="Arial"/>
          <w:sz w:val="24"/>
          <w:szCs w:val="24"/>
        </w:rPr>
        <w:t xml:space="preserve">in order </w:t>
      </w:r>
      <w:r w:rsidRPr="00130C95">
        <w:rPr>
          <w:rFonts w:ascii="Arial" w:hAnsi="Arial" w:cs="Arial"/>
          <w:sz w:val="24"/>
          <w:szCs w:val="24"/>
        </w:rPr>
        <w:t>to</w:t>
      </w:r>
      <w:proofErr w:type="gramEnd"/>
      <w:r w:rsidRPr="00130C95">
        <w:rPr>
          <w:rFonts w:ascii="Arial" w:hAnsi="Arial" w:cs="Arial"/>
          <w:sz w:val="24"/>
          <w:szCs w:val="24"/>
        </w:rPr>
        <w:t xml:space="preserve"> determine </w:t>
      </w:r>
      <w:r w:rsidR="009F5F97" w:rsidRPr="00130C95">
        <w:rPr>
          <w:rFonts w:ascii="Arial" w:hAnsi="Arial" w:cs="Arial"/>
          <w:sz w:val="24"/>
          <w:szCs w:val="24"/>
        </w:rPr>
        <w:t>i</w:t>
      </w:r>
      <w:r w:rsidRPr="00130C95">
        <w:rPr>
          <w:rFonts w:ascii="Arial" w:hAnsi="Arial" w:cs="Arial"/>
          <w:sz w:val="24"/>
          <w:szCs w:val="24"/>
        </w:rPr>
        <w:t xml:space="preserve">f the existing </w:t>
      </w:r>
      <w:r w:rsidR="00A573EB" w:rsidRPr="00130C95">
        <w:rPr>
          <w:rFonts w:ascii="Arial" w:hAnsi="Arial" w:cs="Arial"/>
          <w:sz w:val="24"/>
          <w:szCs w:val="24"/>
        </w:rPr>
        <w:t>program revenues</w:t>
      </w:r>
      <w:r w:rsidRPr="00130C95">
        <w:rPr>
          <w:rFonts w:ascii="Arial" w:hAnsi="Arial" w:cs="Arial"/>
          <w:sz w:val="24"/>
          <w:szCs w:val="24"/>
        </w:rPr>
        <w:t xml:space="preserve"> </w:t>
      </w:r>
      <w:r w:rsidR="00D973D2" w:rsidRPr="00130C95">
        <w:rPr>
          <w:rFonts w:ascii="Arial" w:hAnsi="Arial" w:cs="Arial"/>
          <w:sz w:val="24"/>
          <w:szCs w:val="24"/>
        </w:rPr>
        <w:t>m</w:t>
      </w:r>
      <w:r w:rsidR="0058194A" w:rsidRPr="00130C95">
        <w:rPr>
          <w:rFonts w:ascii="Arial" w:hAnsi="Arial" w:cs="Arial"/>
          <w:sz w:val="24"/>
          <w:szCs w:val="24"/>
        </w:rPr>
        <w:t>e</w:t>
      </w:r>
      <w:r w:rsidR="00D973D2" w:rsidRPr="00130C95">
        <w:rPr>
          <w:rFonts w:ascii="Arial" w:hAnsi="Arial" w:cs="Arial"/>
          <w:sz w:val="24"/>
          <w:szCs w:val="24"/>
        </w:rPr>
        <w:t>et</w:t>
      </w:r>
      <w:r w:rsidRPr="00130C95">
        <w:rPr>
          <w:rFonts w:ascii="Arial" w:hAnsi="Arial" w:cs="Arial"/>
          <w:sz w:val="24"/>
          <w:szCs w:val="24"/>
        </w:rPr>
        <w:t xml:space="preserve"> statutory requirements</w:t>
      </w:r>
      <w:r w:rsidR="009F5F97" w:rsidRPr="00130C95">
        <w:rPr>
          <w:rFonts w:ascii="Arial" w:hAnsi="Arial" w:cs="Arial"/>
          <w:sz w:val="24"/>
          <w:szCs w:val="24"/>
        </w:rPr>
        <w:t xml:space="preserve"> to use program fees for the benefit of the group they are collected from</w:t>
      </w:r>
      <w:r w:rsidRPr="00130C95">
        <w:rPr>
          <w:rFonts w:ascii="Arial" w:hAnsi="Arial" w:cs="Arial"/>
          <w:sz w:val="24"/>
          <w:szCs w:val="24"/>
        </w:rPr>
        <w:t>. Through this evaluation, the OSFM determined that annual revenue under the current fee structure is insufficient to</w:t>
      </w:r>
      <w:r w:rsidR="009F5F97" w:rsidRPr="00130C95">
        <w:rPr>
          <w:rFonts w:ascii="Arial" w:hAnsi="Arial" w:cs="Arial"/>
          <w:sz w:val="24"/>
          <w:szCs w:val="24"/>
        </w:rPr>
        <w:t xml:space="preserve"> operate the program and therefore does not</w:t>
      </w:r>
      <w:r w:rsidR="00282157" w:rsidRPr="00130C95">
        <w:rPr>
          <w:rFonts w:ascii="Arial" w:hAnsi="Arial" w:cs="Arial"/>
          <w:sz w:val="24"/>
          <w:szCs w:val="24"/>
        </w:rPr>
        <w:t xml:space="preserve"> meet the </w:t>
      </w:r>
      <w:r w:rsidR="0053548B" w:rsidRPr="00130C95">
        <w:rPr>
          <w:rFonts w:ascii="Arial" w:hAnsi="Arial" w:cs="Arial"/>
          <w:sz w:val="24"/>
          <w:szCs w:val="24"/>
        </w:rPr>
        <w:t xml:space="preserve">requirements of </w:t>
      </w:r>
      <w:r w:rsidR="00282157" w:rsidRPr="00130C95">
        <w:rPr>
          <w:rFonts w:ascii="Arial" w:hAnsi="Arial" w:cs="Arial"/>
          <w:sz w:val="24"/>
          <w:szCs w:val="24"/>
        </w:rPr>
        <w:t>Health and Safety Code 13137</w:t>
      </w:r>
      <w:r w:rsidR="00704047" w:rsidRPr="00130C95">
        <w:rPr>
          <w:rFonts w:ascii="Arial" w:hAnsi="Arial" w:cs="Arial"/>
          <w:sz w:val="24"/>
          <w:szCs w:val="24"/>
        </w:rPr>
        <w:t xml:space="preserve">. </w:t>
      </w:r>
      <w:r w:rsidR="00534C6C" w:rsidRPr="00130C95">
        <w:rPr>
          <w:rFonts w:ascii="Arial" w:hAnsi="Arial" w:cs="Arial"/>
          <w:sz w:val="24"/>
          <w:szCs w:val="24"/>
        </w:rPr>
        <w:t xml:space="preserve">Additional revenue is necessary </w:t>
      </w:r>
      <w:proofErr w:type="gramStart"/>
      <w:r w:rsidR="00534C6C" w:rsidRPr="00130C95">
        <w:rPr>
          <w:rFonts w:ascii="Arial" w:hAnsi="Arial" w:cs="Arial"/>
          <w:sz w:val="24"/>
          <w:szCs w:val="24"/>
        </w:rPr>
        <w:t>in order for</w:t>
      </w:r>
      <w:proofErr w:type="gramEnd"/>
      <w:r w:rsidR="00534C6C" w:rsidRPr="00130C95">
        <w:rPr>
          <w:rFonts w:ascii="Arial" w:hAnsi="Arial" w:cs="Arial"/>
          <w:sz w:val="24"/>
          <w:szCs w:val="24"/>
        </w:rPr>
        <w:t xml:space="preserve"> the program to implement the fund’s statutory requirements, as detailed in Health and Safety Code Section 13137.  </w:t>
      </w:r>
    </w:p>
    <w:p w14:paraId="5BECA0DA" w14:textId="1FE3A975" w:rsidR="00E5721F" w:rsidRPr="00130C95" w:rsidRDefault="00E5721F" w:rsidP="00534C6C">
      <w:pPr>
        <w:pStyle w:val="NoSpacing"/>
        <w:contextualSpacing/>
        <w:rPr>
          <w:rFonts w:ascii="Arial" w:hAnsi="Arial" w:cs="Arial"/>
          <w:sz w:val="24"/>
          <w:szCs w:val="24"/>
        </w:rPr>
      </w:pPr>
    </w:p>
    <w:p w14:paraId="7BE8B44F" w14:textId="7DE7A9BA" w:rsidR="00E5721F" w:rsidRPr="00130C95" w:rsidRDefault="00E5721F" w:rsidP="00E5721F">
      <w:pPr>
        <w:spacing w:after="0" w:line="240" w:lineRule="auto"/>
        <w:contextualSpacing/>
        <w:rPr>
          <w:rFonts w:ascii="Arial" w:eastAsia="Arial" w:hAnsi="Arial" w:cs="Arial"/>
          <w:spacing w:val="1"/>
          <w:sz w:val="24"/>
          <w:szCs w:val="24"/>
        </w:rPr>
      </w:pPr>
      <w:r w:rsidRPr="00130C95">
        <w:rPr>
          <w:rFonts w:ascii="Arial" w:eastAsia="Arial" w:hAnsi="Arial" w:cs="Arial"/>
          <w:spacing w:val="1"/>
          <w:sz w:val="24"/>
          <w:szCs w:val="24"/>
        </w:rPr>
        <w:t xml:space="preserve">In addition, currently costs from dishonored and returned checks must be absorbed by the program, which is also not consistent with the fund requirements. </w:t>
      </w:r>
    </w:p>
    <w:p w14:paraId="77FE4D46" w14:textId="77777777" w:rsidR="00A829FE" w:rsidRPr="00130C95" w:rsidRDefault="00A829FE" w:rsidP="009F4726">
      <w:pPr>
        <w:spacing w:after="0" w:line="240" w:lineRule="auto"/>
        <w:contextualSpacing/>
        <w:rPr>
          <w:rFonts w:ascii="Arial" w:hAnsi="Arial" w:cs="Arial"/>
          <w:sz w:val="24"/>
          <w:szCs w:val="24"/>
        </w:rPr>
      </w:pPr>
    </w:p>
    <w:p w14:paraId="6DE88770" w14:textId="13876749" w:rsidR="008B06BA" w:rsidRPr="00130C95" w:rsidRDefault="00C50273" w:rsidP="009F4726">
      <w:pPr>
        <w:spacing w:after="0" w:line="240" w:lineRule="auto"/>
        <w:contextualSpacing/>
        <w:rPr>
          <w:rFonts w:ascii="Arial" w:eastAsia="Arial" w:hAnsi="Arial" w:cs="Arial"/>
          <w:sz w:val="24"/>
          <w:szCs w:val="24"/>
        </w:rPr>
      </w:pPr>
      <w:r w:rsidRPr="00130C95">
        <w:rPr>
          <w:rFonts w:ascii="Arial" w:eastAsia="Arial" w:hAnsi="Arial" w:cs="Arial"/>
          <w:spacing w:val="2"/>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e c</w:t>
      </w:r>
      <w:r w:rsidRPr="00130C95">
        <w:rPr>
          <w:rFonts w:ascii="Arial" w:eastAsia="Arial" w:hAnsi="Arial" w:cs="Arial"/>
          <w:spacing w:val="1"/>
          <w:sz w:val="24"/>
          <w:szCs w:val="24"/>
        </w:rPr>
        <w:t>u</w:t>
      </w:r>
      <w:r w:rsidRPr="00130C95">
        <w:rPr>
          <w:rFonts w:ascii="Arial" w:eastAsia="Arial" w:hAnsi="Arial" w:cs="Arial"/>
          <w:spacing w:val="-1"/>
          <w:sz w:val="24"/>
          <w:szCs w:val="24"/>
        </w:rPr>
        <w:t>rr</w:t>
      </w:r>
      <w:r w:rsidRPr="00130C95">
        <w:rPr>
          <w:rFonts w:ascii="Arial" w:eastAsia="Arial" w:hAnsi="Arial" w:cs="Arial"/>
          <w:spacing w:val="1"/>
          <w:sz w:val="24"/>
          <w:szCs w:val="24"/>
        </w:rPr>
        <w:t>en</w:t>
      </w:r>
      <w:r w:rsidRPr="00130C95">
        <w:rPr>
          <w:rFonts w:ascii="Arial" w:eastAsia="Arial" w:hAnsi="Arial" w:cs="Arial"/>
          <w:sz w:val="24"/>
          <w:szCs w:val="24"/>
        </w:rPr>
        <w:t>t</w:t>
      </w:r>
      <w:r w:rsidRPr="00130C95">
        <w:rPr>
          <w:rFonts w:ascii="Arial" w:eastAsia="Arial" w:hAnsi="Arial" w:cs="Arial"/>
          <w:spacing w:val="-1"/>
          <w:sz w:val="24"/>
          <w:szCs w:val="24"/>
        </w:rPr>
        <w:t xml:space="preserve"> </w:t>
      </w:r>
      <w:r w:rsidRPr="00130C95">
        <w:rPr>
          <w:rFonts w:ascii="Arial" w:eastAsia="Arial" w:hAnsi="Arial" w:cs="Arial"/>
          <w:sz w:val="24"/>
          <w:szCs w:val="24"/>
        </w:rPr>
        <w:t>f</w:t>
      </w:r>
      <w:r w:rsidRPr="00130C95">
        <w:rPr>
          <w:rFonts w:ascii="Arial" w:eastAsia="Arial" w:hAnsi="Arial" w:cs="Arial"/>
          <w:spacing w:val="1"/>
          <w:sz w:val="24"/>
          <w:szCs w:val="24"/>
        </w:rPr>
        <w:t>e</w:t>
      </w:r>
      <w:r w:rsidRPr="00130C95">
        <w:rPr>
          <w:rFonts w:ascii="Arial" w:eastAsia="Arial" w:hAnsi="Arial" w:cs="Arial"/>
          <w:sz w:val="24"/>
          <w:szCs w:val="24"/>
        </w:rPr>
        <w:t>e</w:t>
      </w:r>
      <w:r w:rsidRPr="00130C95">
        <w:rPr>
          <w:rFonts w:ascii="Arial" w:eastAsia="Arial" w:hAnsi="Arial" w:cs="Arial"/>
          <w:spacing w:val="1"/>
          <w:sz w:val="24"/>
          <w:szCs w:val="24"/>
        </w:rPr>
        <w:t xml:space="preserve"> </w:t>
      </w:r>
      <w:r w:rsidRPr="00130C95">
        <w:rPr>
          <w:rFonts w:ascii="Arial" w:eastAsia="Arial" w:hAnsi="Arial" w:cs="Arial"/>
          <w:sz w:val="24"/>
          <w:szCs w:val="24"/>
        </w:rPr>
        <w:t>s</w:t>
      </w:r>
      <w:r w:rsidRPr="00130C95">
        <w:rPr>
          <w:rFonts w:ascii="Arial" w:eastAsia="Arial" w:hAnsi="Arial" w:cs="Arial"/>
          <w:spacing w:val="-2"/>
          <w:sz w:val="24"/>
          <w:szCs w:val="24"/>
        </w:rPr>
        <w:t>c</w:t>
      </w:r>
      <w:r w:rsidRPr="00130C95">
        <w:rPr>
          <w:rFonts w:ascii="Arial" w:eastAsia="Arial" w:hAnsi="Arial" w:cs="Arial"/>
          <w:spacing w:val="1"/>
          <w:sz w:val="24"/>
          <w:szCs w:val="24"/>
        </w:rPr>
        <w:t>he</w:t>
      </w:r>
      <w:r w:rsidRPr="00130C95">
        <w:rPr>
          <w:rFonts w:ascii="Arial" w:eastAsia="Arial" w:hAnsi="Arial" w:cs="Arial"/>
          <w:spacing w:val="-1"/>
          <w:sz w:val="24"/>
          <w:szCs w:val="24"/>
        </w:rPr>
        <w:t>d</w:t>
      </w:r>
      <w:r w:rsidRPr="00130C95">
        <w:rPr>
          <w:rFonts w:ascii="Arial" w:eastAsia="Arial" w:hAnsi="Arial" w:cs="Arial"/>
          <w:spacing w:val="1"/>
          <w:sz w:val="24"/>
          <w:szCs w:val="24"/>
        </w:rPr>
        <w:t>u</w:t>
      </w:r>
      <w:r w:rsidRPr="00130C95">
        <w:rPr>
          <w:rFonts w:ascii="Arial" w:eastAsia="Arial" w:hAnsi="Arial" w:cs="Arial"/>
          <w:sz w:val="24"/>
          <w:szCs w:val="24"/>
        </w:rPr>
        <w:t>le was established</w:t>
      </w:r>
      <w:r w:rsidR="00264903" w:rsidRPr="00130C95">
        <w:rPr>
          <w:rFonts w:ascii="Arial" w:eastAsia="Arial" w:hAnsi="Arial" w:cs="Arial"/>
          <w:sz w:val="24"/>
          <w:szCs w:val="24"/>
        </w:rPr>
        <w:t xml:space="preserve"> and updated over time. The current levels are</w:t>
      </w:r>
      <w:r w:rsidR="00534C6C" w:rsidRPr="00130C95">
        <w:rPr>
          <w:rFonts w:ascii="Arial" w:eastAsia="Arial" w:hAnsi="Arial" w:cs="Arial"/>
          <w:sz w:val="24"/>
          <w:szCs w:val="24"/>
        </w:rPr>
        <w:t xml:space="preserve"> </w:t>
      </w:r>
      <w:r w:rsidR="00845FC6" w:rsidRPr="00130C95">
        <w:rPr>
          <w:rFonts w:ascii="Arial" w:eastAsia="Arial" w:hAnsi="Arial" w:cs="Arial"/>
          <w:sz w:val="24"/>
          <w:szCs w:val="24"/>
        </w:rPr>
        <w:t xml:space="preserve">insufficient to sustain the </w:t>
      </w:r>
      <w:r w:rsidR="00DC7603" w:rsidRPr="00130C95">
        <w:rPr>
          <w:rFonts w:ascii="Arial" w:eastAsia="Arial" w:hAnsi="Arial" w:cs="Arial"/>
          <w:spacing w:val="-2"/>
          <w:sz w:val="24"/>
          <w:szCs w:val="24"/>
        </w:rPr>
        <w:t>Automatic Extinguishing Systems Program</w:t>
      </w:r>
      <w:r w:rsidR="00534C6C" w:rsidRPr="00130C95">
        <w:rPr>
          <w:rFonts w:ascii="Arial" w:eastAsia="Arial" w:hAnsi="Arial" w:cs="Arial"/>
          <w:spacing w:val="1"/>
          <w:sz w:val="24"/>
          <w:szCs w:val="24"/>
        </w:rPr>
        <w:t xml:space="preserve"> without incurring a deficit</w:t>
      </w:r>
      <w:r w:rsidRPr="00130C95">
        <w:rPr>
          <w:rFonts w:ascii="Arial" w:eastAsia="Arial" w:hAnsi="Arial" w:cs="Arial"/>
          <w:spacing w:val="1"/>
          <w:sz w:val="24"/>
          <w:szCs w:val="24"/>
        </w:rPr>
        <w:t xml:space="preserve">. </w:t>
      </w:r>
      <w:r w:rsidR="009F5F97" w:rsidRPr="00130C95">
        <w:rPr>
          <w:rFonts w:ascii="Arial" w:eastAsia="Arial" w:hAnsi="Arial" w:cs="Arial"/>
          <w:spacing w:val="1"/>
          <w:sz w:val="24"/>
          <w:szCs w:val="24"/>
        </w:rPr>
        <w:t xml:space="preserve">Since that time, program costs have risen significantly due to inflation, rising personnel costs, </w:t>
      </w:r>
      <w:r w:rsidR="00E86EF4" w:rsidRPr="00130C95">
        <w:rPr>
          <w:rFonts w:ascii="Arial" w:eastAsia="Arial" w:hAnsi="Arial" w:cs="Arial"/>
          <w:spacing w:val="1"/>
          <w:sz w:val="24"/>
          <w:szCs w:val="24"/>
        </w:rPr>
        <w:t xml:space="preserve">amounts required to maintain the reserve recommended by the Department of Finance, </w:t>
      </w:r>
      <w:r w:rsidR="009F5F97" w:rsidRPr="00130C95">
        <w:rPr>
          <w:rFonts w:ascii="Arial" w:eastAsia="Arial" w:hAnsi="Arial" w:cs="Arial"/>
          <w:spacing w:val="1"/>
          <w:sz w:val="24"/>
          <w:szCs w:val="24"/>
        </w:rPr>
        <w:t xml:space="preserve">and </w:t>
      </w:r>
      <w:r w:rsidR="00E86EF4" w:rsidRPr="00130C95">
        <w:rPr>
          <w:rFonts w:ascii="Arial" w:eastAsia="Arial" w:hAnsi="Arial" w:cs="Arial"/>
          <w:spacing w:val="1"/>
          <w:sz w:val="24"/>
          <w:szCs w:val="24"/>
        </w:rPr>
        <w:t>adoption of online</w:t>
      </w:r>
      <w:r w:rsidR="007F72B1" w:rsidRPr="00130C95">
        <w:rPr>
          <w:rFonts w:ascii="Arial" w:eastAsia="Arial" w:hAnsi="Arial" w:cs="Arial"/>
          <w:spacing w:val="1"/>
          <w:sz w:val="24"/>
          <w:szCs w:val="24"/>
        </w:rPr>
        <w:t xml:space="preserve"> electronic systems</w:t>
      </w:r>
      <w:r w:rsidR="00E86EF4" w:rsidRPr="00130C95">
        <w:rPr>
          <w:rFonts w:ascii="Arial" w:eastAsia="Arial" w:hAnsi="Arial" w:cs="Arial"/>
          <w:spacing w:val="1"/>
          <w:sz w:val="24"/>
          <w:szCs w:val="24"/>
        </w:rPr>
        <w:t xml:space="preserve">. </w:t>
      </w:r>
    </w:p>
    <w:p w14:paraId="218BFB95" w14:textId="77777777" w:rsidR="007C317C" w:rsidRPr="00130C95" w:rsidRDefault="007C317C" w:rsidP="009F4726">
      <w:pPr>
        <w:spacing w:after="0" w:line="240" w:lineRule="auto"/>
        <w:contextualSpacing/>
        <w:rPr>
          <w:rFonts w:ascii="Arial" w:eastAsia="Arial" w:hAnsi="Arial" w:cs="Arial"/>
          <w:spacing w:val="1"/>
          <w:sz w:val="24"/>
          <w:szCs w:val="24"/>
        </w:rPr>
      </w:pPr>
    </w:p>
    <w:p w14:paraId="24665CB9" w14:textId="05FFDCCF" w:rsidR="00364333" w:rsidRPr="00130C95" w:rsidRDefault="008B06BA" w:rsidP="0018635D">
      <w:pPr>
        <w:pStyle w:val="Heading2"/>
        <w:rPr>
          <w:rFonts w:eastAsia="Arial"/>
        </w:rPr>
      </w:pPr>
      <w:r w:rsidRPr="00130C95">
        <w:rPr>
          <w:rFonts w:eastAsia="Arial"/>
          <w:spacing w:val="14"/>
        </w:rPr>
        <w:t>N</w:t>
      </w:r>
      <w:r w:rsidRPr="00130C95">
        <w:rPr>
          <w:rFonts w:eastAsia="Arial"/>
        </w:rPr>
        <w:t>E</w:t>
      </w:r>
      <w:r w:rsidRPr="00130C95">
        <w:rPr>
          <w:rFonts w:eastAsia="Arial"/>
          <w:spacing w:val="14"/>
        </w:rPr>
        <w:t>C</w:t>
      </w:r>
      <w:r w:rsidRPr="00130C95">
        <w:rPr>
          <w:rFonts w:eastAsia="Arial"/>
        </w:rPr>
        <w:t>ESSI</w:t>
      </w:r>
      <w:r w:rsidRPr="00130C95">
        <w:rPr>
          <w:rFonts w:eastAsia="Arial"/>
          <w:spacing w:val="17"/>
        </w:rPr>
        <w:t>T</w:t>
      </w:r>
      <w:r w:rsidRPr="00130C95">
        <w:rPr>
          <w:rFonts w:eastAsia="Arial"/>
        </w:rPr>
        <w:t>Y</w:t>
      </w:r>
    </w:p>
    <w:p w14:paraId="2C90BD1C" w14:textId="5A95F673" w:rsidR="008B06BA" w:rsidRPr="00130C95" w:rsidRDefault="008B06BA" w:rsidP="009F4726">
      <w:pPr>
        <w:spacing w:after="0" w:line="240" w:lineRule="auto"/>
        <w:contextualSpacing/>
        <w:rPr>
          <w:rFonts w:ascii="Arial" w:eastAsia="Arial" w:hAnsi="Arial" w:cs="Arial"/>
          <w:spacing w:val="2"/>
          <w:sz w:val="24"/>
          <w:szCs w:val="24"/>
        </w:rPr>
      </w:pPr>
      <w:r w:rsidRPr="00130C95">
        <w:rPr>
          <w:rFonts w:ascii="Arial" w:eastAsia="Arial" w:hAnsi="Arial" w:cs="Arial"/>
          <w:spacing w:val="2"/>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e</w:t>
      </w:r>
      <w:r w:rsidRPr="00130C95">
        <w:rPr>
          <w:rFonts w:ascii="Arial" w:eastAsia="Arial" w:hAnsi="Arial" w:cs="Arial"/>
          <w:spacing w:val="1"/>
          <w:sz w:val="24"/>
          <w:szCs w:val="24"/>
        </w:rPr>
        <w:t xml:space="preserve"> p</w:t>
      </w:r>
      <w:r w:rsidRPr="00130C95">
        <w:rPr>
          <w:rFonts w:ascii="Arial" w:eastAsia="Arial" w:hAnsi="Arial" w:cs="Arial"/>
          <w:spacing w:val="-1"/>
          <w:sz w:val="24"/>
          <w:szCs w:val="24"/>
        </w:rPr>
        <w:t>ro</w:t>
      </w:r>
      <w:r w:rsidRPr="00130C95">
        <w:rPr>
          <w:rFonts w:ascii="Arial" w:eastAsia="Arial" w:hAnsi="Arial" w:cs="Arial"/>
          <w:spacing w:val="1"/>
          <w:sz w:val="24"/>
          <w:szCs w:val="24"/>
        </w:rPr>
        <w:t>po</w:t>
      </w:r>
      <w:r w:rsidRPr="00130C95">
        <w:rPr>
          <w:rFonts w:ascii="Arial" w:eastAsia="Arial" w:hAnsi="Arial" w:cs="Arial"/>
          <w:spacing w:val="-2"/>
          <w:sz w:val="24"/>
          <w:szCs w:val="24"/>
        </w:rPr>
        <w:t>s</w:t>
      </w:r>
      <w:r w:rsidRPr="00130C95">
        <w:rPr>
          <w:rFonts w:ascii="Arial" w:eastAsia="Arial" w:hAnsi="Arial" w:cs="Arial"/>
          <w:spacing w:val="1"/>
          <w:sz w:val="24"/>
          <w:szCs w:val="24"/>
        </w:rPr>
        <w:t>e</w:t>
      </w:r>
      <w:r w:rsidRPr="00130C95">
        <w:rPr>
          <w:rFonts w:ascii="Arial" w:eastAsia="Arial" w:hAnsi="Arial" w:cs="Arial"/>
          <w:sz w:val="24"/>
          <w:szCs w:val="24"/>
        </w:rPr>
        <w:t>d</w:t>
      </w:r>
      <w:r w:rsidRPr="00130C95">
        <w:rPr>
          <w:rFonts w:ascii="Arial" w:eastAsia="Arial" w:hAnsi="Arial" w:cs="Arial"/>
          <w:spacing w:val="1"/>
          <w:sz w:val="24"/>
          <w:szCs w:val="24"/>
        </w:rPr>
        <w:t xml:space="preserve"> </w:t>
      </w:r>
      <w:r w:rsidRPr="00130C95">
        <w:rPr>
          <w:rFonts w:ascii="Arial" w:eastAsia="Arial" w:hAnsi="Arial" w:cs="Arial"/>
          <w:spacing w:val="-1"/>
          <w:sz w:val="24"/>
          <w:szCs w:val="24"/>
        </w:rPr>
        <w:t>r</w:t>
      </w:r>
      <w:r w:rsidRPr="00130C95">
        <w:rPr>
          <w:rFonts w:ascii="Arial" w:eastAsia="Arial" w:hAnsi="Arial" w:cs="Arial"/>
          <w:spacing w:val="1"/>
          <w:sz w:val="24"/>
          <w:szCs w:val="24"/>
        </w:rPr>
        <w:t>e</w:t>
      </w:r>
      <w:r w:rsidRPr="00130C95">
        <w:rPr>
          <w:rFonts w:ascii="Arial" w:eastAsia="Arial" w:hAnsi="Arial" w:cs="Arial"/>
          <w:spacing w:val="-1"/>
          <w:sz w:val="24"/>
          <w:szCs w:val="24"/>
        </w:rPr>
        <w:t>g</w:t>
      </w:r>
      <w:r w:rsidRPr="00130C95">
        <w:rPr>
          <w:rFonts w:ascii="Arial" w:eastAsia="Arial" w:hAnsi="Arial" w:cs="Arial"/>
          <w:spacing w:val="3"/>
          <w:sz w:val="24"/>
          <w:szCs w:val="24"/>
        </w:rPr>
        <w:t>u</w:t>
      </w:r>
      <w:r w:rsidRPr="00130C95">
        <w:rPr>
          <w:rFonts w:ascii="Arial" w:eastAsia="Arial" w:hAnsi="Arial" w:cs="Arial"/>
          <w:sz w:val="24"/>
          <w:szCs w:val="24"/>
        </w:rPr>
        <w:t>l</w:t>
      </w:r>
      <w:r w:rsidRPr="00130C95">
        <w:rPr>
          <w:rFonts w:ascii="Arial" w:eastAsia="Arial" w:hAnsi="Arial" w:cs="Arial"/>
          <w:spacing w:val="1"/>
          <w:sz w:val="24"/>
          <w:szCs w:val="24"/>
        </w:rPr>
        <w:t>a</w:t>
      </w:r>
      <w:r w:rsidRPr="00130C95">
        <w:rPr>
          <w:rFonts w:ascii="Arial" w:eastAsia="Arial" w:hAnsi="Arial" w:cs="Arial"/>
          <w:spacing w:val="3"/>
          <w:sz w:val="24"/>
          <w:szCs w:val="24"/>
        </w:rPr>
        <w:t>t</w:t>
      </w:r>
      <w:r w:rsidRPr="00130C95">
        <w:rPr>
          <w:rFonts w:ascii="Arial" w:eastAsia="Arial" w:hAnsi="Arial" w:cs="Arial"/>
          <w:spacing w:val="2"/>
          <w:sz w:val="24"/>
          <w:szCs w:val="24"/>
        </w:rPr>
        <w:t>i</w:t>
      </w:r>
      <w:r w:rsidRPr="00130C95">
        <w:rPr>
          <w:rFonts w:ascii="Arial" w:eastAsia="Arial" w:hAnsi="Arial" w:cs="Arial"/>
          <w:spacing w:val="1"/>
          <w:sz w:val="24"/>
          <w:szCs w:val="24"/>
        </w:rPr>
        <w:t>on</w:t>
      </w:r>
      <w:r w:rsidRPr="00130C95">
        <w:rPr>
          <w:rFonts w:ascii="Arial" w:eastAsia="Arial" w:hAnsi="Arial" w:cs="Arial"/>
          <w:sz w:val="24"/>
          <w:szCs w:val="24"/>
        </w:rPr>
        <w:t>s</w:t>
      </w:r>
      <w:r w:rsidRPr="00130C95">
        <w:rPr>
          <w:rFonts w:ascii="Arial" w:eastAsia="Arial" w:hAnsi="Arial" w:cs="Arial"/>
          <w:spacing w:val="-2"/>
          <w:sz w:val="24"/>
          <w:szCs w:val="24"/>
        </w:rPr>
        <w:t xml:space="preserve"> </w:t>
      </w:r>
      <w:r w:rsidRPr="00130C95">
        <w:rPr>
          <w:rFonts w:ascii="Arial" w:eastAsia="Arial" w:hAnsi="Arial" w:cs="Arial"/>
          <w:spacing w:val="1"/>
          <w:sz w:val="24"/>
          <w:szCs w:val="24"/>
        </w:rPr>
        <w:t>a</w:t>
      </w:r>
      <w:r w:rsidRPr="00130C95">
        <w:rPr>
          <w:rFonts w:ascii="Arial" w:eastAsia="Arial" w:hAnsi="Arial" w:cs="Arial"/>
          <w:spacing w:val="-1"/>
          <w:sz w:val="24"/>
          <w:szCs w:val="24"/>
        </w:rPr>
        <w:t>r</w:t>
      </w:r>
      <w:r w:rsidRPr="00130C95">
        <w:rPr>
          <w:rFonts w:ascii="Arial" w:eastAsia="Arial" w:hAnsi="Arial" w:cs="Arial"/>
          <w:sz w:val="24"/>
          <w:szCs w:val="24"/>
        </w:rPr>
        <w:t>e</w:t>
      </w:r>
      <w:r w:rsidRPr="00130C95">
        <w:rPr>
          <w:rFonts w:ascii="Arial" w:eastAsia="Arial" w:hAnsi="Arial" w:cs="Arial"/>
          <w:spacing w:val="-1"/>
          <w:sz w:val="24"/>
          <w:szCs w:val="24"/>
        </w:rPr>
        <w:t xml:space="preserve"> </w:t>
      </w:r>
      <w:r w:rsidRPr="00130C95">
        <w:rPr>
          <w:rFonts w:ascii="Arial" w:eastAsia="Arial" w:hAnsi="Arial" w:cs="Arial"/>
          <w:spacing w:val="1"/>
          <w:sz w:val="24"/>
          <w:szCs w:val="24"/>
        </w:rPr>
        <w:t>ne</w:t>
      </w:r>
      <w:r w:rsidRPr="00130C95">
        <w:rPr>
          <w:rFonts w:ascii="Arial" w:eastAsia="Arial" w:hAnsi="Arial" w:cs="Arial"/>
          <w:sz w:val="24"/>
          <w:szCs w:val="24"/>
        </w:rPr>
        <w:t>c</w:t>
      </w:r>
      <w:r w:rsidRPr="00130C95">
        <w:rPr>
          <w:rFonts w:ascii="Arial" w:eastAsia="Arial" w:hAnsi="Arial" w:cs="Arial"/>
          <w:spacing w:val="1"/>
          <w:sz w:val="24"/>
          <w:szCs w:val="24"/>
        </w:rPr>
        <w:t>e</w:t>
      </w:r>
      <w:r w:rsidRPr="00130C95">
        <w:rPr>
          <w:rFonts w:ascii="Arial" w:eastAsia="Arial" w:hAnsi="Arial" w:cs="Arial"/>
          <w:sz w:val="24"/>
          <w:szCs w:val="24"/>
        </w:rPr>
        <w:t>s</w:t>
      </w:r>
      <w:r w:rsidRPr="00130C95">
        <w:rPr>
          <w:rFonts w:ascii="Arial" w:eastAsia="Arial" w:hAnsi="Arial" w:cs="Arial"/>
          <w:spacing w:val="-2"/>
          <w:sz w:val="24"/>
          <w:szCs w:val="24"/>
        </w:rPr>
        <w:t>s</w:t>
      </w:r>
      <w:r w:rsidRPr="00130C95">
        <w:rPr>
          <w:rFonts w:ascii="Arial" w:eastAsia="Arial" w:hAnsi="Arial" w:cs="Arial"/>
          <w:spacing w:val="1"/>
          <w:sz w:val="24"/>
          <w:szCs w:val="24"/>
        </w:rPr>
        <w:t>a</w:t>
      </w:r>
      <w:r w:rsidRPr="00130C95">
        <w:rPr>
          <w:rFonts w:ascii="Arial" w:eastAsia="Arial" w:hAnsi="Arial" w:cs="Arial"/>
          <w:spacing w:val="2"/>
          <w:sz w:val="24"/>
          <w:szCs w:val="24"/>
        </w:rPr>
        <w:t>r</w:t>
      </w:r>
      <w:r w:rsidRPr="00130C95">
        <w:rPr>
          <w:rFonts w:ascii="Arial" w:eastAsia="Arial" w:hAnsi="Arial" w:cs="Arial"/>
          <w:sz w:val="24"/>
          <w:szCs w:val="24"/>
        </w:rPr>
        <w:t>y</w:t>
      </w:r>
      <w:r w:rsidRPr="00130C95">
        <w:rPr>
          <w:rFonts w:ascii="Arial" w:eastAsia="Arial" w:hAnsi="Arial" w:cs="Arial"/>
          <w:spacing w:val="-4"/>
          <w:sz w:val="24"/>
          <w:szCs w:val="24"/>
        </w:rPr>
        <w:t xml:space="preserve"> </w:t>
      </w:r>
      <w:r w:rsidRPr="00130C95">
        <w:rPr>
          <w:rFonts w:ascii="Arial" w:eastAsia="Arial" w:hAnsi="Arial" w:cs="Arial"/>
          <w:sz w:val="24"/>
          <w:szCs w:val="24"/>
        </w:rPr>
        <w:t>to</w:t>
      </w:r>
      <w:r w:rsidRPr="00130C95">
        <w:rPr>
          <w:rFonts w:ascii="Arial" w:eastAsia="Arial" w:hAnsi="Arial" w:cs="Arial"/>
          <w:spacing w:val="1"/>
          <w:sz w:val="24"/>
          <w:szCs w:val="24"/>
        </w:rPr>
        <w:t xml:space="preserve"> </w:t>
      </w:r>
      <w:r w:rsidRPr="00130C95">
        <w:rPr>
          <w:rFonts w:ascii="Arial" w:eastAsia="Arial" w:hAnsi="Arial" w:cs="Arial"/>
          <w:spacing w:val="3"/>
          <w:sz w:val="24"/>
          <w:szCs w:val="24"/>
        </w:rPr>
        <w:t>p</w:t>
      </w:r>
      <w:r w:rsidRPr="00130C95">
        <w:rPr>
          <w:rFonts w:ascii="Arial" w:eastAsia="Arial" w:hAnsi="Arial" w:cs="Arial"/>
          <w:spacing w:val="-1"/>
          <w:sz w:val="24"/>
          <w:szCs w:val="24"/>
        </w:rPr>
        <w:t>r</w:t>
      </w:r>
      <w:r w:rsidRPr="00130C95">
        <w:rPr>
          <w:rFonts w:ascii="Arial" w:eastAsia="Arial" w:hAnsi="Arial" w:cs="Arial"/>
          <w:spacing w:val="3"/>
          <w:sz w:val="24"/>
          <w:szCs w:val="24"/>
        </w:rPr>
        <w:t>o</w:t>
      </w:r>
      <w:r w:rsidRPr="00130C95">
        <w:rPr>
          <w:rFonts w:ascii="Arial" w:eastAsia="Arial" w:hAnsi="Arial" w:cs="Arial"/>
          <w:sz w:val="24"/>
          <w:szCs w:val="24"/>
        </w:rPr>
        <w:t>vi</w:t>
      </w:r>
      <w:r w:rsidRPr="00130C95">
        <w:rPr>
          <w:rFonts w:ascii="Arial" w:eastAsia="Arial" w:hAnsi="Arial" w:cs="Arial"/>
          <w:spacing w:val="1"/>
          <w:sz w:val="24"/>
          <w:szCs w:val="24"/>
        </w:rPr>
        <w:t>d</w:t>
      </w:r>
      <w:r w:rsidRPr="00130C95">
        <w:rPr>
          <w:rFonts w:ascii="Arial" w:eastAsia="Arial" w:hAnsi="Arial" w:cs="Arial"/>
          <w:sz w:val="24"/>
          <w:szCs w:val="24"/>
        </w:rPr>
        <w:t>e</w:t>
      </w:r>
      <w:r w:rsidRPr="00130C95">
        <w:rPr>
          <w:rFonts w:ascii="Arial" w:eastAsia="Arial" w:hAnsi="Arial" w:cs="Arial"/>
          <w:spacing w:val="1"/>
          <w:sz w:val="24"/>
          <w:szCs w:val="24"/>
        </w:rPr>
        <w:t xml:space="preserve"> </w:t>
      </w:r>
      <w:r w:rsidRPr="00130C95">
        <w:rPr>
          <w:rFonts w:ascii="Arial" w:eastAsia="Arial" w:hAnsi="Arial" w:cs="Arial"/>
          <w:sz w:val="24"/>
          <w:szCs w:val="24"/>
        </w:rPr>
        <w:t>s</w:t>
      </w:r>
      <w:r w:rsidRPr="00130C95">
        <w:rPr>
          <w:rFonts w:ascii="Arial" w:eastAsia="Arial" w:hAnsi="Arial" w:cs="Arial"/>
          <w:spacing w:val="1"/>
          <w:sz w:val="24"/>
          <w:szCs w:val="24"/>
        </w:rPr>
        <w:t>u</w:t>
      </w:r>
      <w:r w:rsidRPr="00130C95">
        <w:rPr>
          <w:rFonts w:ascii="Arial" w:eastAsia="Arial" w:hAnsi="Arial" w:cs="Arial"/>
          <w:sz w:val="24"/>
          <w:szCs w:val="24"/>
        </w:rPr>
        <w:t>st</w:t>
      </w:r>
      <w:r w:rsidRPr="00130C95">
        <w:rPr>
          <w:rFonts w:ascii="Arial" w:eastAsia="Arial" w:hAnsi="Arial" w:cs="Arial"/>
          <w:spacing w:val="3"/>
          <w:sz w:val="24"/>
          <w:szCs w:val="24"/>
        </w:rPr>
        <w:t>a</w:t>
      </w:r>
      <w:r w:rsidRPr="00130C95">
        <w:rPr>
          <w:rFonts w:ascii="Arial" w:eastAsia="Arial" w:hAnsi="Arial" w:cs="Arial"/>
          <w:sz w:val="24"/>
          <w:szCs w:val="24"/>
        </w:rPr>
        <w:t>i</w:t>
      </w:r>
      <w:r w:rsidRPr="00130C95">
        <w:rPr>
          <w:rFonts w:ascii="Arial" w:eastAsia="Arial" w:hAnsi="Arial" w:cs="Arial"/>
          <w:spacing w:val="1"/>
          <w:sz w:val="24"/>
          <w:szCs w:val="24"/>
        </w:rPr>
        <w:t>na</w:t>
      </w:r>
      <w:r w:rsidRPr="00130C95">
        <w:rPr>
          <w:rFonts w:ascii="Arial" w:eastAsia="Arial" w:hAnsi="Arial" w:cs="Arial"/>
          <w:spacing w:val="3"/>
          <w:sz w:val="24"/>
          <w:szCs w:val="24"/>
        </w:rPr>
        <w:t>b</w:t>
      </w:r>
      <w:r w:rsidRPr="00130C95">
        <w:rPr>
          <w:rFonts w:ascii="Arial" w:eastAsia="Arial" w:hAnsi="Arial" w:cs="Arial"/>
          <w:sz w:val="24"/>
          <w:szCs w:val="24"/>
        </w:rPr>
        <w:t>le</w:t>
      </w:r>
      <w:r w:rsidRPr="00130C95">
        <w:rPr>
          <w:rFonts w:ascii="Arial" w:eastAsia="Arial" w:hAnsi="Arial" w:cs="Arial"/>
          <w:spacing w:val="1"/>
          <w:sz w:val="24"/>
          <w:szCs w:val="24"/>
        </w:rPr>
        <w:t xml:space="preserve"> </w:t>
      </w:r>
      <w:r w:rsidRPr="00130C95">
        <w:rPr>
          <w:rFonts w:ascii="Arial" w:eastAsia="Arial" w:hAnsi="Arial" w:cs="Arial"/>
          <w:spacing w:val="3"/>
          <w:sz w:val="24"/>
          <w:szCs w:val="24"/>
        </w:rPr>
        <w:t>and complete funding</w:t>
      </w:r>
      <w:r w:rsidRPr="00130C95">
        <w:rPr>
          <w:rFonts w:ascii="Arial" w:eastAsia="Arial" w:hAnsi="Arial" w:cs="Arial"/>
          <w:spacing w:val="1"/>
          <w:sz w:val="24"/>
          <w:szCs w:val="24"/>
        </w:rPr>
        <w:t xml:space="preserve"> </w:t>
      </w:r>
      <w:r w:rsidRPr="00130C95">
        <w:rPr>
          <w:rFonts w:ascii="Arial" w:eastAsia="Arial" w:hAnsi="Arial" w:cs="Arial"/>
          <w:sz w:val="24"/>
          <w:szCs w:val="24"/>
        </w:rPr>
        <w:t>to</w:t>
      </w:r>
      <w:r w:rsidRPr="00130C95">
        <w:rPr>
          <w:rFonts w:ascii="Arial" w:eastAsia="Arial" w:hAnsi="Arial" w:cs="Arial"/>
          <w:spacing w:val="1"/>
          <w:sz w:val="24"/>
          <w:szCs w:val="24"/>
        </w:rPr>
        <w:t xml:space="preserve"> implement the P</w:t>
      </w:r>
      <w:r w:rsidRPr="00130C95">
        <w:rPr>
          <w:rFonts w:ascii="Arial" w:eastAsia="Arial" w:hAnsi="Arial" w:cs="Arial"/>
          <w:spacing w:val="-1"/>
          <w:sz w:val="24"/>
          <w:szCs w:val="24"/>
        </w:rPr>
        <w:t>r</w:t>
      </w:r>
      <w:r w:rsidRPr="00130C95">
        <w:rPr>
          <w:rFonts w:ascii="Arial" w:eastAsia="Arial" w:hAnsi="Arial" w:cs="Arial"/>
          <w:spacing w:val="3"/>
          <w:sz w:val="24"/>
          <w:szCs w:val="24"/>
        </w:rPr>
        <w:t>o</w:t>
      </w:r>
      <w:r w:rsidRPr="00130C95">
        <w:rPr>
          <w:rFonts w:ascii="Arial" w:eastAsia="Arial" w:hAnsi="Arial" w:cs="Arial"/>
          <w:spacing w:val="1"/>
          <w:sz w:val="24"/>
          <w:szCs w:val="24"/>
        </w:rPr>
        <w:t>g</w:t>
      </w:r>
      <w:r w:rsidRPr="00130C95">
        <w:rPr>
          <w:rFonts w:ascii="Arial" w:eastAsia="Arial" w:hAnsi="Arial" w:cs="Arial"/>
          <w:spacing w:val="-1"/>
          <w:sz w:val="24"/>
          <w:szCs w:val="24"/>
        </w:rPr>
        <w:t>r</w:t>
      </w:r>
      <w:r w:rsidRPr="00130C95">
        <w:rPr>
          <w:rFonts w:ascii="Arial" w:eastAsia="Arial" w:hAnsi="Arial" w:cs="Arial"/>
          <w:spacing w:val="1"/>
          <w:sz w:val="24"/>
          <w:szCs w:val="24"/>
        </w:rPr>
        <w:t>a</w:t>
      </w:r>
      <w:r w:rsidRPr="00130C95">
        <w:rPr>
          <w:rFonts w:ascii="Arial" w:eastAsia="Arial" w:hAnsi="Arial" w:cs="Arial"/>
          <w:sz w:val="24"/>
          <w:szCs w:val="24"/>
        </w:rPr>
        <w:t xml:space="preserve">m’s statutory enforcement mandates in Health and Safety Code Sections </w:t>
      </w:r>
      <w:bookmarkStart w:id="2" w:name="_Hlk120549834"/>
      <w:r w:rsidR="003966E1" w:rsidRPr="00130C95">
        <w:rPr>
          <w:rFonts w:ascii="Arial" w:eastAsia="Arial" w:hAnsi="Arial" w:cs="Arial"/>
          <w:spacing w:val="1"/>
          <w:sz w:val="24"/>
          <w:szCs w:val="24"/>
        </w:rPr>
        <w:t xml:space="preserve">13110,13195, 13195.5, 13196, 13196.5, 13197, 13197.5, 13197.6, 13198, 13198.5, and 13199 </w:t>
      </w:r>
      <w:bookmarkEnd w:id="2"/>
      <w:r w:rsidR="00534C6C" w:rsidRPr="00130C95">
        <w:rPr>
          <w:rFonts w:ascii="Arial" w:eastAsia="Arial" w:hAnsi="Arial" w:cs="Arial"/>
          <w:spacing w:val="2"/>
          <w:sz w:val="24"/>
          <w:szCs w:val="24"/>
        </w:rPr>
        <w:t>Sustainable and complete funding will</w:t>
      </w:r>
      <w:r w:rsidRPr="00130C95">
        <w:rPr>
          <w:rFonts w:ascii="Arial" w:eastAsia="Arial" w:hAnsi="Arial" w:cs="Arial"/>
          <w:spacing w:val="2"/>
          <w:sz w:val="24"/>
          <w:szCs w:val="24"/>
        </w:rPr>
        <w:t xml:space="preserve"> allow the OSFM to remain compliant with the </w:t>
      </w:r>
      <w:r w:rsidRPr="00130C95">
        <w:rPr>
          <w:rFonts w:ascii="Arial" w:hAnsi="Arial" w:cs="Arial"/>
          <w:sz w:val="24"/>
          <w:szCs w:val="24"/>
        </w:rPr>
        <w:t>State Fire Marshal Licensing and Certification Fund</w:t>
      </w:r>
      <w:r w:rsidRPr="00130C95">
        <w:rPr>
          <w:rFonts w:ascii="Arial" w:eastAsia="Arial" w:hAnsi="Arial" w:cs="Arial"/>
          <w:spacing w:val="2"/>
          <w:sz w:val="24"/>
          <w:szCs w:val="24"/>
        </w:rPr>
        <w:t xml:space="preserve"> requirements in Health and Safety Code Section 13137. </w:t>
      </w:r>
    </w:p>
    <w:p w14:paraId="1B1BDA3A" w14:textId="168FB3EC" w:rsidR="005F1378" w:rsidRPr="00130C95" w:rsidRDefault="005F1378" w:rsidP="009F4726">
      <w:pPr>
        <w:spacing w:after="0" w:line="240" w:lineRule="auto"/>
        <w:contextualSpacing/>
        <w:rPr>
          <w:rFonts w:ascii="Arial" w:eastAsia="Arial" w:hAnsi="Arial" w:cs="Arial"/>
          <w:spacing w:val="2"/>
          <w:sz w:val="24"/>
          <w:szCs w:val="24"/>
        </w:rPr>
      </w:pPr>
    </w:p>
    <w:p w14:paraId="13352524" w14:textId="7BB68CED" w:rsidR="00364333" w:rsidRPr="00130C95" w:rsidRDefault="005F1378" w:rsidP="009F4726">
      <w:pPr>
        <w:spacing w:after="0" w:line="240" w:lineRule="auto"/>
        <w:contextualSpacing/>
        <w:rPr>
          <w:rFonts w:ascii="Arial" w:eastAsia="Arial" w:hAnsi="Arial" w:cs="Arial"/>
          <w:spacing w:val="1"/>
          <w:sz w:val="24"/>
          <w:szCs w:val="24"/>
        </w:rPr>
      </w:pPr>
      <w:r w:rsidRPr="00130C95">
        <w:rPr>
          <w:rFonts w:ascii="Arial" w:eastAsia="Arial" w:hAnsi="Arial" w:cs="Arial"/>
          <w:spacing w:val="1"/>
          <w:sz w:val="24"/>
          <w:szCs w:val="24"/>
        </w:rPr>
        <w:t xml:space="preserve">The proposed fee </w:t>
      </w:r>
      <w:r w:rsidR="00323D2B" w:rsidRPr="00130C95">
        <w:rPr>
          <w:rFonts w:ascii="Arial" w:eastAsia="Arial" w:hAnsi="Arial" w:cs="Arial"/>
          <w:spacing w:val="1"/>
          <w:sz w:val="24"/>
          <w:szCs w:val="24"/>
        </w:rPr>
        <w:t>increases,</w:t>
      </w:r>
      <w:r w:rsidR="00597892" w:rsidRPr="00130C95">
        <w:rPr>
          <w:rFonts w:ascii="Arial" w:eastAsia="Arial" w:hAnsi="Arial" w:cs="Arial"/>
          <w:spacing w:val="1"/>
          <w:sz w:val="24"/>
          <w:szCs w:val="24"/>
        </w:rPr>
        <w:t xml:space="preserve"> and additions</w:t>
      </w:r>
      <w:r w:rsidRPr="00130C95">
        <w:rPr>
          <w:rFonts w:ascii="Arial" w:eastAsia="Arial" w:hAnsi="Arial" w:cs="Arial"/>
          <w:spacing w:val="1"/>
          <w:sz w:val="24"/>
          <w:szCs w:val="24"/>
        </w:rPr>
        <w:t xml:space="preserve"> are consistent with the requirements of Health and Safety Code</w:t>
      </w:r>
      <w:r w:rsidR="00182AE4" w:rsidRPr="00130C95">
        <w:rPr>
          <w:rFonts w:ascii="Arial" w:eastAsia="Arial" w:hAnsi="Arial" w:cs="Arial"/>
          <w:spacing w:val="1"/>
          <w:sz w:val="24"/>
          <w:szCs w:val="24"/>
        </w:rPr>
        <w:t xml:space="preserve"> Section</w:t>
      </w:r>
      <w:r w:rsidRPr="00130C95">
        <w:rPr>
          <w:rFonts w:ascii="Arial" w:eastAsia="Arial" w:hAnsi="Arial" w:cs="Arial"/>
          <w:spacing w:val="1"/>
          <w:sz w:val="24"/>
          <w:szCs w:val="24"/>
        </w:rPr>
        <w:t xml:space="preserve"> 13137 and Health and Safety Code</w:t>
      </w:r>
      <w:r w:rsidR="00182AE4" w:rsidRPr="00130C95">
        <w:rPr>
          <w:rFonts w:ascii="Arial" w:eastAsia="Arial" w:hAnsi="Arial" w:cs="Arial"/>
          <w:spacing w:val="1"/>
          <w:sz w:val="24"/>
          <w:szCs w:val="24"/>
        </w:rPr>
        <w:t xml:space="preserve"> Section</w:t>
      </w:r>
      <w:r w:rsidRPr="00130C95">
        <w:rPr>
          <w:rFonts w:ascii="Arial" w:eastAsia="Arial" w:hAnsi="Arial" w:cs="Arial"/>
          <w:spacing w:val="1"/>
          <w:sz w:val="24"/>
          <w:szCs w:val="24"/>
        </w:rPr>
        <w:t xml:space="preserve"> 13127(d) in that the total amount of fees collected are projected to support program costs while not exceeding the actual costs. Over time, revenues from fees and costs for the program may vary due to </w:t>
      </w:r>
      <w:r w:rsidR="00AD4C6E" w:rsidRPr="00130C95">
        <w:rPr>
          <w:rFonts w:ascii="Arial" w:eastAsia="Arial" w:hAnsi="Arial" w:cs="Arial"/>
          <w:spacing w:val="1"/>
          <w:sz w:val="24"/>
          <w:szCs w:val="24"/>
        </w:rPr>
        <w:t>conditions for the program’s</w:t>
      </w:r>
      <w:r w:rsidRPr="00130C95">
        <w:rPr>
          <w:rFonts w:ascii="Arial" w:eastAsia="Arial" w:hAnsi="Arial" w:cs="Arial"/>
          <w:spacing w:val="1"/>
          <w:sz w:val="24"/>
          <w:szCs w:val="24"/>
        </w:rPr>
        <w:t xml:space="preserve"> regulated entities.</w:t>
      </w:r>
    </w:p>
    <w:p w14:paraId="698F67B5" w14:textId="77777777" w:rsidR="00824A2A" w:rsidRPr="00130C95" w:rsidRDefault="00824A2A" w:rsidP="009F4726">
      <w:pPr>
        <w:spacing w:after="0" w:line="240" w:lineRule="auto"/>
        <w:contextualSpacing/>
        <w:rPr>
          <w:rFonts w:ascii="Arial" w:eastAsia="Arial" w:hAnsi="Arial" w:cs="Arial"/>
          <w:spacing w:val="1"/>
          <w:sz w:val="24"/>
          <w:szCs w:val="24"/>
        </w:rPr>
      </w:pPr>
    </w:p>
    <w:p w14:paraId="06392A2E" w14:textId="3D78377B" w:rsidR="00597892" w:rsidRPr="00130C95" w:rsidRDefault="00364333" w:rsidP="009F4726">
      <w:pPr>
        <w:spacing w:after="0" w:line="240" w:lineRule="auto"/>
        <w:contextualSpacing/>
        <w:rPr>
          <w:rFonts w:ascii="Arial" w:eastAsia="Arial" w:hAnsi="Arial" w:cs="Arial"/>
          <w:spacing w:val="1"/>
          <w:sz w:val="24"/>
          <w:szCs w:val="24"/>
        </w:rPr>
      </w:pPr>
      <w:r w:rsidRPr="00130C95">
        <w:rPr>
          <w:rFonts w:ascii="Arial" w:eastAsia="Arial" w:hAnsi="Arial" w:cs="Arial"/>
          <w:spacing w:val="3"/>
          <w:sz w:val="24"/>
          <w:szCs w:val="24"/>
        </w:rPr>
        <w:t xml:space="preserve">If the revenues for this Program do not meet the statutory fund requirements for the </w:t>
      </w:r>
      <w:r w:rsidRPr="00130C95">
        <w:rPr>
          <w:rFonts w:ascii="Arial" w:hAnsi="Arial" w:cs="Arial"/>
          <w:sz w:val="24"/>
          <w:szCs w:val="24"/>
        </w:rPr>
        <w:t>State Fire Marshal Licensing and Certification Fund</w:t>
      </w:r>
      <w:r w:rsidRPr="00130C95">
        <w:rPr>
          <w:rFonts w:ascii="Arial" w:eastAsia="Arial" w:hAnsi="Arial" w:cs="Arial"/>
          <w:spacing w:val="2"/>
          <w:sz w:val="24"/>
          <w:szCs w:val="24"/>
        </w:rPr>
        <w:t xml:space="preserve"> in Health and Safety Code Section 13137, it may </w:t>
      </w:r>
      <w:r w:rsidR="00383A39" w:rsidRPr="00130C95">
        <w:rPr>
          <w:rFonts w:ascii="Arial" w:eastAsia="Arial" w:hAnsi="Arial" w:cs="Arial"/>
          <w:spacing w:val="2"/>
          <w:sz w:val="24"/>
          <w:szCs w:val="24"/>
        </w:rPr>
        <w:t>create</w:t>
      </w:r>
      <w:r w:rsidR="00824A2A" w:rsidRPr="00130C95">
        <w:rPr>
          <w:rFonts w:ascii="Arial" w:eastAsia="Arial" w:hAnsi="Arial" w:cs="Arial"/>
          <w:spacing w:val="2"/>
          <w:sz w:val="24"/>
          <w:szCs w:val="24"/>
        </w:rPr>
        <w:t xml:space="preserve"> delays or reductions in services. </w:t>
      </w:r>
      <w:r w:rsidRPr="00130C95">
        <w:rPr>
          <w:rFonts w:ascii="Arial" w:eastAsia="Arial" w:hAnsi="Arial" w:cs="Arial"/>
          <w:spacing w:val="3"/>
          <w:sz w:val="24"/>
          <w:szCs w:val="24"/>
        </w:rPr>
        <w:t xml:space="preserve">In addition to impacts to the directly affected entities, this program provides key public safety benefit </w:t>
      </w:r>
      <w:r w:rsidR="003966E1" w:rsidRPr="00130C95">
        <w:rPr>
          <w:rFonts w:ascii="Arial" w:eastAsia="Arial" w:hAnsi="Arial" w:cs="Arial"/>
          <w:spacing w:val="3"/>
          <w:sz w:val="24"/>
          <w:szCs w:val="24"/>
        </w:rPr>
        <w:t xml:space="preserve">by supporting fire prevention in structures with automatic extinguishing systems and </w:t>
      </w:r>
      <w:r w:rsidR="0005251B" w:rsidRPr="00130C95">
        <w:rPr>
          <w:rFonts w:ascii="Arial" w:eastAsia="Arial" w:hAnsi="Arial" w:cs="Arial"/>
          <w:spacing w:val="3"/>
          <w:sz w:val="24"/>
          <w:szCs w:val="24"/>
        </w:rPr>
        <w:t xml:space="preserve">enhancing worker safety for individuals </w:t>
      </w:r>
      <w:r w:rsidR="003966E1" w:rsidRPr="00130C95">
        <w:rPr>
          <w:rFonts w:ascii="Arial" w:eastAsia="Arial" w:hAnsi="Arial" w:cs="Arial"/>
          <w:spacing w:val="3"/>
          <w:sz w:val="24"/>
          <w:szCs w:val="24"/>
        </w:rPr>
        <w:t>who work onsite at these locations</w:t>
      </w:r>
      <w:r w:rsidR="00001625" w:rsidRPr="00130C95">
        <w:rPr>
          <w:rFonts w:ascii="Arial" w:eastAsia="Arial" w:hAnsi="Arial" w:cs="Arial"/>
          <w:spacing w:val="3"/>
          <w:sz w:val="24"/>
          <w:szCs w:val="24"/>
        </w:rPr>
        <w:t xml:space="preserve">. </w:t>
      </w:r>
      <w:r w:rsidR="0046746C" w:rsidRPr="00130C95">
        <w:rPr>
          <w:rFonts w:ascii="Arial" w:eastAsia="Arial" w:hAnsi="Arial" w:cs="Arial"/>
          <w:spacing w:val="3"/>
          <w:sz w:val="24"/>
          <w:szCs w:val="24"/>
        </w:rPr>
        <w:t xml:space="preserve">This program </w:t>
      </w:r>
      <w:r w:rsidR="00226AA6" w:rsidRPr="00130C95">
        <w:rPr>
          <w:rFonts w:ascii="Arial" w:eastAsia="Arial" w:hAnsi="Arial" w:cs="Arial"/>
          <w:spacing w:val="3"/>
          <w:sz w:val="24"/>
          <w:szCs w:val="24"/>
        </w:rPr>
        <w:t xml:space="preserve">establishes the minimum standards for the protection of life and property against fire and panic through the </w:t>
      </w:r>
      <w:r w:rsidR="003966E1" w:rsidRPr="00130C95">
        <w:rPr>
          <w:rFonts w:ascii="Arial" w:eastAsia="Arial" w:hAnsi="Arial" w:cs="Arial"/>
          <w:spacing w:val="3"/>
          <w:sz w:val="24"/>
          <w:szCs w:val="24"/>
        </w:rPr>
        <w:t xml:space="preserve">reliable </w:t>
      </w:r>
      <w:r w:rsidR="003966E1" w:rsidRPr="00130C95">
        <w:rPr>
          <w:rFonts w:ascii="Arial" w:eastAsia="Arial" w:hAnsi="Arial" w:cs="Arial"/>
          <w:spacing w:val="3"/>
          <w:sz w:val="24"/>
          <w:szCs w:val="24"/>
        </w:rPr>
        <w:lastRenderedPageBreak/>
        <w:t>installation and maintenance of automatic extinguishing systems.</w:t>
      </w:r>
      <w:r w:rsidR="00597892" w:rsidRPr="00130C95">
        <w:rPr>
          <w:rFonts w:ascii="Arial" w:eastAsia="Arial" w:hAnsi="Arial" w:cs="Arial"/>
          <w:spacing w:val="1"/>
          <w:sz w:val="24"/>
          <w:szCs w:val="24"/>
        </w:rPr>
        <w:t xml:space="preserve"> </w:t>
      </w:r>
    </w:p>
    <w:p w14:paraId="228A35FF" w14:textId="77777777" w:rsidR="008B06BA" w:rsidRPr="00130C95" w:rsidRDefault="008B06BA" w:rsidP="009F4726">
      <w:pPr>
        <w:spacing w:after="0" w:line="240" w:lineRule="auto"/>
        <w:contextualSpacing/>
        <w:rPr>
          <w:rFonts w:ascii="Arial" w:eastAsia="Arial" w:hAnsi="Arial" w:cs="Arial"/>
          <w:strike/>
          <w:spacing w:val="2"/>
          <w:sz w:val="24"/>
          <w:szCs w:val="24"/>
        </w:rPr>
      </w:pPr>
    </w:p>
    <w:p w14:paraId="28EAB9B7" w14:textId="77777777" w:rsidR="008863A6" w:rsidRPr="00130C95" w:rsidRDefault="008B06BA" w:rsidP="0018635D">
      <w:pPr>
        <w:pStyle w:val="Heading2"/>
        <w:rPr>
          <w:rFonts w:eastAsia="Arial"/>
        </w:rPr>
      </w:pPr>
      <w:r w:rsidRPr="00130C95">
        <w:rPr>
          <w:rFonts w:eastAsia="Arial"/>
          <w:spacing w:val="15"/>
        </w:rPr>
        <w:t>E</w:t>
      </w:r>
      <w:r w:rsidRPr="00130C95">
        <w:rPr>
          <w:rFonts w:eastAsia="Arial"/>
          <w:spacing w:val="14"/>
        </w:rPr>
        <w:t>C</w:t>
      </w:r>
      <w:r w:rsidRPr="00130C95">
        <w:rPr>
          <w:rFonts w:eastAsia="Arial"/>
          <w:spacing w:val="15"/>
        </w:rPr>
        <w:t>O</w:t>
      </w:r>
      <w:r w:rsidRPr="00130C95">
        <w:rPr>
          <w:rFonts w:eastAsia="Arial"/>
          <w:spacing w:val="14"/>
        </w:rPr>
        <w:t>N</w:t>
      </w:r>
      <w:r w:rsidRPr="00130C95">
        <w:rPr>
          <w:rFonts w:eastAsia="Arial"/>
        </w:rPr>
        <w:t>O</w:t>
      </w:r>
      <w:r w:rsidRPr="00130C95">
        <w:rPr>
          <w:rFonts w:eastAsia="Arial"/>
          <w:spacing w:val="-49"/>
        </w:rPr>
        <w:t xml:space="preserve"> </w:t>
      </w:r>
      <w:r w:rsidRPr="00130C95">
        <w:rPr>
          <w:rFonts w:eastAsia="Arial"/>
          <w:spacing w:val="14"/>
        </w:rPr>
        <w:t>M</w:t>
      </w:r>
      <w:r w:rsidRPr="00130C95">
        <w:rPr>
          <w:rFonts w:eastAsia="Arial"/>
          <w:spacing w:val="15"/>
        </w:rPr>
        <w:t>I</w:t>
      </w:r>
      <w:r w:rsidRPr="00130C95">
        <w:rPr>
          <w:rFonts w:eastAsia="Arial"/>
        </w:rPr>
        <w:t>C</w:t>
      </w:r>
      <w:r w:rsidRPr="00130C95">
        <w:rPr>
          <w:rFonts w:eastAsia="Arial"/>
          <w:spacing w:val="29"/>
        </w:rPr>
        <w:t xml:space="preserve"> </w:t>
      </w:r>
      <w:r w:rsidRPr="00130C95">
        <w:rPr>
          <w:rFonts w:eastAsia="Arial"/>
        </w:rPr>
        <w:t>I</w:t>
      </w:r>
      <w:r w:rsidRPr="00130C95">
        <w:rPr>
          <w:rFonts w:eastAsia="Arial"/>
          <w:spacing w:val="-49"/>
        </w:rPr>
        <w:t xml:space="preserve"> </w:t>
      </w:r>
      <w:r w:rsidRPr="00130C95">
        <w:rPr>
          <w:rFonts w:eastAsia="Arial"/>
          <w:spacing w:val="14"/>
        </w:rPr>
        <w:t>M</w:t>
      </w:r>
      <w:r w:rsidRPr="00130C95">
        <w:rPr>
          <w:rFonts w:eastAsia="Arial"/>
        </w:rPr>
        <w:t>P</w:t>
      </w:r>
      <w:r w:rsidRPr="00130C95">
        <w:rPr>
          <w:rFonts w:eastAsia="Arial"/>
          <w:spacing w:val="-47"/>
        </w:rPr>
        <w:t xml:space="preserve"> </w:t>
      </w:r>
      <w:r w:rsidRPr="00130C95">
        <w:rPr>
          <w:rFonts w:eastAsia="Arial"/>
          <w:spacing w:val="9"/>
        </w:rPr>
        <w:t>A</w:t>
      </w:r>
      <w:r w:rsidRPr="00130C95">
        <w:rPr>
          <w:rFonts w:eastAsia="Arial"/>
        </w:rPr>
        <w:t>C</w:t>
      </w:r>
      <w:r w:rsidRPr="00130C95">
        <w:rPr>
          <w:rFonts w:eastAsia="Arial"/>
          <w:spacing w:val="-48"/>
        </w:rPr>
        <w:t xml:space="preserve"> </w:t>
      </w:r>
      <w:r w:rsidRPr="00130C95">
        <w:rPr>
          <w:rFonts w:eastAsia="Arial"/>
        </w:rPr>
        <w:t>T</w:t>
      </w:r>
      <w:r w:rsidRPr="00130C95">
        <w:rPr>
          <w:rFonts w:eastAsia="Arial"/>
          <w:spacing w:val="34"/>
        </w:rPr>
        <w:t xml:space="preserve"> </w:t>
      </w:r>
      <w:r w:rsidRPr="00130C95">
        <w:rPr>
          <w:rFonts w:eastAsia="Arial"/>
          <w:spacing w:val="9"/>
        </w:rPr>
        <w:t>A</w:t>
      </w:r>
      <w:r w:rsidRPr="00130C95">
        <w:rPr>
          <w:rFonts w:eastAsia="Arial"/>
        </w:rPr>
        <w:t>N</w:t>
      </w:r>
      <w:r w:rsidRPr="00130C95">
        <w:rPr>
          <w:rFonts w:eastAsia="Arial"/>
          <w:spacing w:val="9"/>
        </w:rPr>
        <w:t>A</w:t>
      </w:r>
      <w:r w:rsidRPr="00130C95">
        <w:rPr>
          <w:rFonts w:eastAsia="Arial"/>
          <w:spacing w:val="17"/>
        </w:rPr>
        <w:t>L</w:t>
      </w:r>
      <w:r w:rsidRPr="00130C95">
        <w:rPr>
          <w:rFonts w:eastAsia="Arial"/>
          <w:spacing w:val="15"/>
        </w:rPr>
        <w:t>YSI</w:t>
      </w:r>
      <w:r w:rsidRPr="00130C95">
        <w:rPr>
          <w:rFonts w:eastAsia="Arial"/>
        </w:rPr>
        <w:t>S</w:t>
      </w:r>
      <w:r w:rsidRPr="00130C95">
        <w:rPr>
          <w:rFonts w:eastAsia="Arial"/>
          <w:spacing w:val="35"/>
        </w:rPr>
        <w:t xml:space="preserve"> </w:t>
      </w:r>
      <w:r w:rsidRPr="00130C95">
        <w:rPr>
          <w:rFonts w:eastAsia="Arial"/>
          <w:spacing w:val="9"/>
        </w:rPr>
        <w:t>A</w:t>
      </w:r>
      <w:r w:rsidRPr="00130C95">
        <w:rPr>
          <w:rFonts w:eastAsia="Arial"/>
          <w:spacing w:val="16"/>
        </w:rPr>
        <w:t>N</w:t>
      </w:r>
      <w:r w:rsidRPr="00130C95">
        <w:rPr>
          <w:rFonts w:eastAsia="Arial"/>
        </w:rPr>
        <w:t>D</w:t>
      </w:r>
      <w:r w:rsidRPr="00130C95">
        <w:rPr>
          <w:rFonts w:eastAsia="Arial"/>
          <w:spacing w:val="34"/>
        </w:rPr>
        <w:t xml:space="preserve"> </w:t>
      </w:r>
      <w:r w:rsidRPr="00130C95">
        <w:rPr>
          <w:rFonts w:eastAsia="Arial"/>
          <w:spacing w:val="9"/>
        </w:rPr>
        <w:t>A</w:t>
      </w:r>
      <w:r w:rsidRPr="00130C95">
        <w:rPr>
          <w:rFonts w:eastAsia="Arial"/>
        </w:rPr>
        <w:t>S</w:t>
      </w:r>
      <w:r w:rsidRPr="00130C95">
        <w:rPr>
          <w:rFonts w:eastAsia="Arial"/>
          <w:spacing w:val="15"/>
        </w:rPr>
        <w:t>SES</w:t>
      </w:r>
      <w:r w:rsidRPr="00130C95">
        <w:rPr>
          <w:rFonts w:eastAsia="Arial"/>
        </w:rPr>
        <w:t>S</w:t>
      </w:r>
      <w:r w:rsidRPr="00130C95">
        <w:rPr>
          <w:rFonts w:eastAsia="Arial"/>
          <w:spacing w:val="14"/>
        </w:rPr>
        <w:t>M</w:t>
      </w:r>
      <w:r w:rsidRPr="00130C95">
        <w:rPr>
          <w:rFonts w:eastAsia="Arial"/>
          <w:spacing w:val="15"/>
        </w:rPr>
        <w:t>E</w:t>
      </w:r>
      <w:r w:rsidRPr="00130C95">
        <w:rPr>
          <w:rFonts w:eastAsia="Arial"/>
          <w:spacing w:val="16"/>
        </w:rPr>
        <w:t>N</w:t>
      </w:r>
      <w:r w:rsidRPr="00130C95">
        <w:rPr>
          <w:rFonts w:eastAsia="Arial"/>
        </w:rPr>
        <w:t>T</w:t>
      </w:r>
    </w:p>
    <w:p w14:paraId="0E1940D0" w14:textId="54F6C90E" w:rsidR="000F1F0C" w:rsidRPr="00130C95" w:rsidRDefault="008B06BA"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2"/>
          <w:sz w:val="24"/>
          <w:szCs w:val="24"/>
        </w:rPr>
        <w:t>T</w:t>
      </w:r>
      <w:r w:rsidRPr="00130C95">
        <w:rPr>
          <w:rFonts w:ascii="Arial" w:eastAsia="Arial" w:hAnsi="Arial" w:cs="Arial"/>
          <w:spacing w:val="3"/>
          <w:sz w:val="24"/>
          <w:szCs w:val="24"/>
        </w:rPr>
        <w:t>h</w:t>
      </w:r>
      <w:r w:rsidRPr="00130C95">
        <w:rPr>
          <w:rFonts w:ascii="Arial" w:eastAsia="Arial" w:hAnsi="Arial" w:cs="Arial"/>
          <w:sz w:val="24"/>
          <w:szCs w:val="24"/>
        </w:rPr>
        <w:t>e</w:t>
      </w:r>
      <w:r w:rsidRPr="00130C95">
        <w:rPr>
          <w:rFonts w:ascii="Arial" w:eastAsia="Arial" w:hAnsi="Arial" w:cs="Arial"/>
          <w:spacing w:val="4"/>
          <w:sz w:val="24"/>
          <w:szCs w:val="24"/>
        </w:rPr>
        <w:t xml:space="preserve"> proposed regulations will impose </w:t>
      </w:r>
      <w:r w:rsidRPr="00130C95">
        <w:rPr>
          <w:rFonts w:ascii="Arial" w:eastAsia="Arial" w:hAnsi="Arial" w:cs="Arial"/>
          <w:sz w:val="24"/>
          <w:szCs w:val="24"/>
        </w:rPr>
        <w:t>c</w:t>
      </w:r>
      <w:r w:rsidRPr="00130C95">
        <w:rPr>
          <w:rFonts w:ascii="Arial" w:eastAsia="Arial" w:hAnsi="Arial" w:cs="Arial"/>
          <w:spacing w:val="3"/>
          <w:sz w:val="24"/>
          <w:szCs w:val="24"/>
        </w:rPr>
        <w:t>o</w:t>
      </w:r>
      <w:r w:rsidRPr="00130C95">
        <w:rPr>
          <w:rFonts w:ascii="Arial" w:eastAsia="Arial" w:hAnsi="Arial" w:cs="Arial"/>
          <w:spacing w:val="2"/>
          <w:sz w:val="24"/>
          <w:szCs w:val="24"/>
        </w:rPr>
        <w:t>s</w:t>
      </w:r>
      <w:r w:rsidRPr="00130C95">
        <w:rPr>
          <w:rFonts w:ascii="Arial" w:eastAsia="Arial" w:hAnsi="Arial" w:cs="Arial"/>
          <w:sz w:val="24"/>
          <w:szCs w:val="24"/>
        </w:rPr>
        <w:t>t</w:t>
      </w:r>
      <w:r w:rsidRPr="00130C95">
        <w:rPr>
          <w:rFonts w:ascii="Arial" w:eastAsia="Arial" w:hAnsi="Arial" w:cs="Arial"/>
          <w:spacing w:val="3"/>
          <w:sz w:val="24"/>
          <w:szCs w:val="24"/>
        </w:rPr>
        <w:t xml:space="preserve"> </w:t>
      </w:r>
      <w:r w:rsidRPr="00130C95">
        <w:rPr>
          <w:rFonts w:ascii="Arial" w:eastAsia="Arial" w:hAnsi="Arial" w:cs="Arial"/>
          <w:spacing w:val="-1"/>
          <w:sz w:val="24"/>
          <w:szCs w:val="24"/>
        </w:rPr>
        <w:t>i</w:t>
      </w:r>
      <w:r w:rsidRPr="00130C95">
        <w:rPr>
          <w:rFonts w:ascii="Arial" w:eastAsia="Arial" w:hAnsi="Arial" w:cs="Arial"/>
          <w:spacing w:val="4"/>
          <w:sz w:val="24"/>
          <w:szCs w:val="24"/>
        </w:rPr>
        <w:t>m</w:t>
      </w:r>
      <w:r w:rsidRPr="00130C95">
        <w:rPr>
          <w:rFonts w:ascii="Arial" w:eastAsia="Arial" w:hAnsi="Arial" w:cs="Arial"/>
          <w:spacing w:val="1"/>
          <w:sz w:val="24"/>
          <w:szCs w:val="24"/>
        </w:rPr>
        <w:t>p</w:t>
      </w:r>
      <w:r w:rsidRPr="00130C95">
        <w:rPr>
          <w:rFonts w:ascii="Arial" w:eastAsia="Arial" w:hAnsi="Arial" w:cs="Arial"/>
          <w:spacing w:val="3"/>
          <w:sz w:val="24"/>
          <w:szCs w:val="24"/>
        </w:rPr>
        <w:t>a</w:t>
      </w:r>
      <w:r w:rsidRPr="00130C95">
        <w:rPr>
          <w:rFonts w:ascii="Arial" w:eastAsia="Arial" w:hAnsi="Arial" w:cs="Arial"/>
          <w:spacing w:val="2"/>
          <w:sz w:val="24"/>
          <w:szCs w:val="24"/>
        </w:rPr>
        <w:t>c</w:t>
      </w:r>
      <w:r w:rsidRPr="00130C95">
        <w:rPr>
          <w:rFonts w:ascii="Arial" w:eastAsia="Arial" w:hAnsi="Arial" w:cs="Arial"/>
          <w:spacing w:val="3"/>
          <w:sz w:val="24"/>
          <w:szCs w:val="24"/>
        </w:rPr>
        <w:t>t</w:t>
      </w:r>
      <w:r w:rsidRPr="00130C95">
        <w:rPr>
          <w:rFonts w:ascii="Arial" w:eastAsia="Arial" w:hAnsi="Arial" w:cs="Arial"/>
          <w:sz w:val="24"/>
          <w:szCs w:val="24"/>
        </w:rPr>
        <w:t>s</w:t>
      </w:r>
      <w:r w:rsidRPr="00130C95">
        <w:rPr>
          <w:rFonts w:ascii="Arial" w:eastAsia="Arial" w:hAnsi="Arial" w:cs="Arial"/>
          <w:spacing w:val="3"/>
          <w:sz w:val="24"/>
          <w:szCs w:val="24"/>
        </w:rPr>
        <w:t xml:space="preserve"> that </w:t>
      </w:r>
      <w:r w:rsidRPr="00130C95">
        <w:rPr>
          <w:rFonts w:ascii="Arial" w:eastAsia="Arial" w:hAnsi="Arial" w:cs="Arial"/>
          <w:sz w:val="24"/>
          <w:szCs w:val="24"/>
        </w:rPr>
        <w:t>a</w:t>
      </w:r>
      <w:r w:rsidRPr="00130C95">
        <w:rPr>
          <w:rFonts w:ascii="Arial" w:eastAsia="Arial" w:hAnsi="Arial" w:cs="Arial"/>
          <w:spacing w:val="4"/>
          <w:sz w:val="24"/>
          <w:szCs w:val="24"/>
        </w:rPr>
        <w:t xml:space="preserve"> </w:t>
      </w:r>
      <w:r w:rsidR="00364333" w:rsidRPr="00130C95">
        <w:rPr>
          <w:rFonts w:ascii="Arial" w:eastAsia="Arial" w:hAnsi="Arial" w:cs="Arial"/>
          <w:spacing w:val="4"/>
          <w:sz w:val="24"/>
          <w:szCs w:val="24"/>
        </w:rPr>
        <w:t xml:space="preserve">directly affected </w:t>
      </w:r>
      <w:r w:rsidRPr="00130C95">
        <w:rPr>
          <w:rFonts w:ascii="Arial" w:eastAsia="Arial" w:hAnsi="Arial" w:cs="Arial"/>
          <w:spacing w:val="5"/>
          <w:sz w:val="24"/>
          <w:szCs w:val="24"/>
        </w:rPr>
        <w:t>business</w:t>
      </w:r>
      <w:r w:rsidRPr="00130C95">
        <w:rPr>
          <w:rFonts w:ascii="Arial" w:eastAsia="Arial" w:hAnsi="Arial" w:cs="Arial"/>
          <w:spacing w:val="3"/>
          <w:sz w:val="24"/>
          <w:szCs w:val="24"/>
        </w:rPr>
        <w:t xml:space="preserve"> </w:t>
      </w:r>
      <w:r w:rsidRPr="00130C95">
        <w:rPr>
          <w:rFonts w:ascii="Arial" w:eastAsia="Arial" w:hAnsi="Arial" w:cs="Arial"/>
          <w:sz w:val="24"/>
          <w:szCs w:val="24"/>
        </w:rPr>
        <w:t>w</w:t>
      </w:r>
      <w:r w:rsidRPr="00130C95">
        <w:rPr>
          <w:rFonts w:ascii="Arial" w:eastAsia="Arial" w:hAnsi="Arial" w:cs="Arial"/>
          <w:spacing w:val="3"/>
          <w:sz w:val="24"/>
          <w:szCs w:val="24"/>
        </w:rPr>
        <w:t>ou</w:t>
      </w:r>
      <w:r w:rsidRPr="00130C95">
        <w:rPr>
          <w:rFonts w:ascii="Arial" w:eastAsia="Arial" w:hAnsi="Arial" w:cs="Arial"/>
          <w:spacing w:val="2"/>
          <w:sz w:val="24"/>
          <w:szCs w:val="24"/>
        </w:rPr>
        <w:t>l</w:t>
      </w:r>
      <w:r w:rsidRPr="00130C95">
        <w:rPr>
          <w:rFonts w:ascii="Arial" w:eastAsia="Arial" w:hAnsi="Arial" w:cs="Arial"/>
          <w:sz w:val="24"/>
          <w:szCs w:val="24"/>
        </w:rPr>
        <w:t>d</w:t>
      </w:r>
      <w:r w:rsidRPr="00130C95">
        <w:rPr>
          <w:rFonts w:ascii="Arial" w:eastAsia="Arial" w:hAnsi="Arial" w:cs="Arial"/>
          <w:spacing w:val="4"/>
          <w:sz w:val="24"/>
          <w:szCs w:val="24"/>
        </w:rPr>
        <w:t xml:space="preserve"> </w:t>
      </w:r>
      <w:r w:rsidRPr="00130C95">
        <w:rPr>
          <w:rFonts w:ascii="Arial" w:eastAsia="Arial" w:hAnsi="Arial" w:cs="Arial"/>
          <w:spacing w:val="2"/>
          <w:sz w:val="24"/>
          <w:szCs w:val="24"/>
        </w:rPr>
        <w:t>i</w:t>
      </w:r>
      <w:r w:rsidRPr="00130C95">
        <w:rPr>
          <w:rFonts w:ascii="Arial" w:eastAsia="Arial" w:hAnsi="Arial" w:cs="Arial"/>
          <w:spacing w:val="3"/>
          <w:sz w:val="24"/>
          <w:szCs w:val="24"/>
        </w:rPr>
        <w:t>n</w:t>
      </w:r>
      <w:r w:rsidRPr="00130C95">
        <w:rPr>
          <w:rFonts w:ascii="Arial" w:eastAsia="Arial" w:hAnsi="Arial" w:cs="Arial"/>
          <w:sz w:val="24"/>
          <w:szCs w:val="24"/>
        </w:rPr>
        <w:t>c</w:t>
      </w:r>
      <w:r w:rsidRPr="00130C95">
        <w:rPr>
          <w:rFonts w:ascii="Arial" w:eastAsia="Arial" w:hAnsi="Arial" w:cs="Arial"/>
          <w:spacing w:val="3"/>
          <w:sz w:val="24"/>
          <w:szCs w:val="24"/>
        </w:rPr>
        <w:t>u</w:t>
      </w:r>
      <w:r w:rsidRPr="00130C95">
        <w:rPr>
          <w:rFonts w:ascii="Arial" w:eastAsia="Arial" w:hAnsi="Arial" w:cs="Arial"/>
          <w:sz w:val="24"/>
          <w:szCs w:val="24"/>
        </w:rPr>
        <w:t>r</w:t>
      </w:r>
      <w:r w:rsidRPr="00130C95">
        <w:rPr>
          <w:rFonts w:ascii="Arial" w:eastAsia="Arial" w:hAnsi="Arial" w:cs="Arial"/>
          <w:spacing w:val="5"/>
          <w:sz w:val="24"/>
          <w:szCs w:val="24"/>
        </w:rPr>
        <w:t xml:space="preserve"> </w:t>
      </w:r>
      <w:r w:rsidRPr="00130C95">
        <w:rPr>
          <w:rFonts w:ascii="Arial" w:eastAsia="Arial" w:hAnsi="Arial" w:cs="Arial"/>
          <w:spacing w:val="2"/>
          <w:sz w:val="24"/>
          <w:szCs w:val="24"/>
        </w:rPr>
        <w:t>i</w:t>
      </w:r>
      <w:r w:rsidRPr="00130C95">
        <w:rPr>
          <w:rFonts w:ascii="Arial" w:eastAsia="Arial" w:hAnsi="Arial" w:cs="Arial"/>
          <w:sz w:val="24"/>
          <w:szCs w:val="24"/>
        </w:rPr>
        <w:t>n</w:t>
      </w:r>
      <w:r w:rsidRPr="00130C95">
        <w:rPr>
          <w:rFonts w:ascii="Arial" w:eastAsia="Arial" w:hAnsi="Arial" w:cs="Arial"/>
          <w:spacing w:val="4"/>
          <w:sz w:val="24"/>
          <w:szCs w:val="24"/>
        </w:rPr>
        <w:t xml:space="preserve"> </w:t>
      </w:r>
      <w:r w:rsidRPr="00130C95">
        <w:rPr>
          <w:rFonts w:ascii="Arial" w:eastAsia="Arial" w:hAnsi="Arial" w:cs="Arial"/>
          <w:spacing w:val="2"/>
          <w:sz w:val="24"/>
          <w:szCs w:val="24"/>
        </w:rPr>
        <w:t>r</w:t>
      </w:r>
      <w:r w:rsidRPr="00130C95">
        <w:rPr>
          <w:rFonts w:ascii="Arial" w:eastAsia="Arial" w:hAnsi="Arial" w:cs="Arial"/>
          <w:spacing w:val="1"/>
          <w:sz w:val="24"/>
          <w:szCs w:val="24"/>
        </w:rPr>
        <w:t>e</w:t>
      </w:r>
      <w:r w:rsidRPr="00130C95">
        <w:rPr>
          <w:rFonts w:ascii="Arial" w:eastAsia="Arial" w:hAnsi="Arial" w:cs="Arial"/>
          <w:spacing w:val="3"/>
          <w:sz w:val="24"/>
          <w:szCs w:val="24"/>
        </w:rPr>
        <w:t>a</w:t>
      </w:r>
      <w:r w:rsidRPr="00130C95">
        <w:rPr>
          <w:rFonts w:ascii="Arial" w:eastAsia="Arial" w:hAnsi="Arial" w:cs="Arial"/>
          <w:spacing w:val="2"/>
          <w:sz w:val="24"/>
          <w:szCs w:val="24"/>
        </w:rPr>
        <w:t>s</w:t>
      </w:r>
      <w:r w:rsidRPr="00130C95">
        <w:rPr>
          <w:rFonts w:ascii="Arial" w:eastAsia="Arial" w:hAnsi="Arial" w:cs="Arial"/>
          <w:spacing w:val="1"/>
          <w:sz w:val="24"/>
          <w:szCs w:val="24"/>
        </w:rPr>
        <w:t>o</w:t>
      </w:r>
      <w:r w:rsidRPr="00130C95">
        <w:rPr>
          <w:rFonts w:ascii="Arial" w:eastAsia="Arial" w:hAnsi="Arial" w:cs="Arial"/>
          <w:spacing w:val="3"/>
          <w:sz w:val="24"/>
          <w:szCs w:val="24"/>
        </w:rPr>
        <w:t>n</w:t>
      </w:r>
      <w:r w:rsidRPr="00130C95">
        <w:rPr>
          <w:rFonts w:ascii="Arial" w:eastAsia="Arial" w:hAnsi="Arial" w:cs="Arial"/>
          <w:spacing w:val="1"/>
          <w:sz w:val="24"/>
          <w:szCs w:val="24"/>
        </w:rPr>
        <w:t>a</w:t>
      </w:r>
      <w:r w:rsidRPr="00130C95">
        <w:rPr>
          <w:rFonts w:ascii="Arial" w:eastAsia="Arial" w:hAnsi="Arial" w:cs="Arial"/>
          <w:spacing w:val="3"/>
          <w:sz w:val="24"/>
          <w:szCs w:val="24"/>
        </w:rPr>
        <w:t>b</w:t>
      </w:r>
      <w:r w:rsidRPr="00130C95">
        <w:rPr>
          <w:rFonts w:ascii="Arial" w:eastAsia="Arial" w:hAnsi="Arial" w:cs="Arial"/>
          <w:spacing w:val="2"/>
          <w:sz w:val="24"/>
          <w:szCs w:val="24"/>
        </w:rPr>
        <w:t>l</w:t>
      </w:r>
      <w:r w:rsidRPr="00130C95">
        <w:rPr>
          <w:rFonts w:ascii="Arial" w:eastAsia="Arial" w:hAnsi="Arial" w:cs="Arial"/>
          <w:sz w:val="24"/>
          <w:szCs w:val="24"/>
        </w:rPr>
        <w:t>e</w:t>
      </w:r>
      <w:r w:rsidRPr="00130C95">
        <w:rPr>
          <w:rFonts w:ascii="Arial" w:eastAsia="Arial" w:hAnsi="Arial" w:cs="Arial"/>
          <w:spacing w:val="4"/>
          <w:sz w:val="24"/>
          <w:szCs w:val="24"/>
        </w:rPr>
        <w:t xml:space="preserve"> </w:t>
      </w:r>
      <w:r w:rsidRPr="00130C95">
        <w:rPr>
          <w:rFonts w:ascii="Arial" w:eastAsia="Arial" w:hAnsi="Arial" w:cs="Arial"/>
          <w:sz w:val="24"/>
          <w:szCs w:val="24"/>
        </w:rPr>
        <w:t>c</w:t>
      </w:r>
      <w:r w:rsidRPr="00130C95">
        <w:rPr>
          <w:rFonts w:ascii="Arial" w:eastAsia="Arial" w:hAnsi="Arial" w:cs="Arial"/>
          <w:spacing w:val="3"/>
          <w:sz w:val="24"/>
          <w:szCs w:val="24"/>
        </w:rPr>
        <w:t>o</w:t>
      </w:r>
      <w:r w:rsidRPr="00130C95">
        <w:rPr>
          <w:rFonts w:ascii="Arial" w:eastAsia="Arial" w:hAnsi="Arial" w:cs="Arial"/>
          <w:spacing w:val="2"/>
          <w:sz w:val="24"/>
          <w:szCs w:val="24"/>
        </w:rPr>
        <w:t>m</w:t>
      </w:r>
      <w:r w:rsidRPr="00130C95">
        <w:rPr>
          <w:rFonts w:ascii="Arial" w:eastAsia="Arial" w:hAnsi="Arial" w:cs="Arial"/>
          <w:spacing w:val="1"/>
          <w:sz w:val="24"/>
          <w:szCs w:val="24"/>
        </w:rPr>
        <w:t>p</w:t>
      </w:r>
      <w:r w:rsidRPr="00130C95">
        <w:rPr>
          <w:rFonts w:ascii="Arial" w:eastAsia="Arial" w:hAnsi="Arial" w:cs="Arial"/>
          <w:spacing w:val="2"/>
          <w:sz w:val="24"/>
          <w:szCs w:val="24"/>
        </w:rPr>
        <w:t>li</w:t>
      </w:r>
      <w:r w:rsidRPr="00130C95">
        <w:rPr>
          <w:rFonts w:ascii="Arial" w:eastAsia="Arial" w:hAnsi="Arial" w:cs="Arial"/>
          <w:spacing w:val="3"/>
          <w:sz w:val="24"/>
          <w:szCs w:val="24"/>
        </w:rPr>
        <w:t>an</w:t>
      </w:r>
      <w:r w:rsidRPr="00130C95">
        <w:rPr>
          <w:rFonts w:ascii="Arial" w:eastAsia="Arial" w:hAnsi="Arial" w:cs="Arial"/>
          <w:sz w:val="24"/>
          <w:szCs w:val="24"/>
        </w:rPr>
        <w:t>ce</w:t>
      </w:r>
      <w:r w:rsidRPr="00130C95">
        <w:rPr>
          <w:rFonts w:ascii="Arial" w:eastAsia="Arial" w:hAnsi="Arial" w:cs="Arial"/>
          <w:spacing w:val="6"/>
          <w:sz w:val="24"/>
          <w:szCs w:val="24"/>
        </w:rPr>
        <w:t xml:space="preserve"> </w:t>
      </w:r>
      <w:r w:rsidRPr="00130C95">
        <w:rPr>
          <w:rFonts w:ascii="Arial" w:eastAsia="Arial" w:hAnsi="Arial" w:cs="Arial"/>
          <w:sz w:val="24"/>
          <w:szCs w:val="24"/>
        </w:rPr>
        <w:t>w</w:t>
      </w:r>
      <w:r w:rsidRPr="00130C95">
        <w:rPr>
          <w:rFonts w:ascii="Arial" w:eastAsia="Arial" w:hAnsi="Arial" w:cs="Arial"/>
          <w:spacing w:val="2"/>
          <w:sz w:val="24"/>
          <w:szCs w:val="24"/>
        </w:rPr>
        <w:t>i</w:t>
      </w:r>
      <w:r w:rsidRPr="00130C95">
        <w:rPr>
          <w:rFonts w:ascii="Arial" w:eastAsia="Arial" w:hAnsi="Arial" w:cs="Arial"/>
          <w:spacing w:val="3"/>
          <w:sz w:val="24"/>
          <w:szCs w:val="24"/>
        </w:rPr>
        <w:t>t</w:t>
      </w:r>
      <w:r w:rsidRPr="00130C95">
        <w:rPr>
          <w:rFonts w:ascii="Arial" w:eastAsia="Arial" w:hAnsi="Arial" w:cs="Arial"/>
          <w:sz w:val="24"/>
          <w:szCs w:val="24"/>
        </w:rPr>
        <w:t>h</w:t>
      </w:r>
      <w:r w:rsidRPr="00130C95">
        <w:rPr>
          <w:rFonts w:ascii="Arial" w:eastAsia="Arial" w:hAnsi="Arial" w:cs="Arial"/>
          <w:spacing w:val="4"/>
          <w:sz w:val="24"/>
          <w:szCs w:val="24"/>
        </w:rPr>
        <w:t xml:space="preserve"> </w:t>
      </w:r>
      <w:r w:rsidRPr="00130C95">
        <w:rPr>
          <w:rFonts w:ascii="Arial" w:eastAsia="Arial" w:hAnsi="Arial" w:cs="Arial"/>
          <w:spacing w:val="3"/>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e</w:t>
      </w:r>
      <w:r w:rsidRPr="00130C95">
        <w:rPr>
          <w:rFonts w:ascii="Arial" w:eastAsia="Arial" w:hAnsi="Arial" w:cs="Arial"/>
          <w:spacing w:val="4"/>
          <w:sz w:val="24"/>
          <w:szCs w:val="24"/>
        </w:rPr>
        <w:t xml:space="preserve"> </w:t>
      </w:r>
      <w:r w:rsidRPr="00130C95">
        <w:rPr>
          <w:rFonts w:ascii="Arial" w:eastAsia="Arial" w:hAnsi="Arial" w:cs="Arial"/>
          <w:spacing w:val="3"/>
          <w:sz w:val="24"/>
          <w:szCs w:val="24"/>
        </w:rPr>
        <w:t>p</w:t>
      </w:r>
      <w:r w:rsidRPr="00130C95">
        <w:rPr>
          <w:rFonts w:ascii="Arial" w:eastAsia="Arial" w:hAnsi="Arial" w:cs="Arial"/>
          <w:spacing w:val="2"/>
          <w:sz w:val="24"/>
          <w:szCs w:val="24"/>
        </w:rPr>
        <w:t>r</w:t>
      </w:r>
      <w:r w:rsidRPr="00130C95">
        <w:rPr>
          <w:rFonts w:ascii="Arial" w:eastAsia="Arial" w:hAnsi="Arial" w:cs="Arial"/>
          <w:spacing w:val="1"/>
          <w:sz w:val="24"/>
          <w:szCs w:val="24"/>
        </w:rPr>
        <w:t>o</w:t>
      </w:r>
      <w:r w:rsidRPr="00130C95">
        <w:rPr>
          <w:rFonts w:ascii="Arial" w:eastAsia="Arial" w:hAnsi="Arial" w:cs="Arial"/>
          <w:spacing w:val="3"/>
          <w:sz w:val="24"/>
          <w:szCs w:val="24"/>
        </w:rPr>
        <w:t>po</w:t>
      </w:r>
      <w:r w:rsidRPr="00130C95">
        <w:rPr>
          <w:rFonts w:ascii="Arial" w:eastAsia="Arial" w:hAnsi="Arial" w:cs="Arial"/>
          <w:sz w:val="24"/>
          <w:szCs w:val="24"/>
        </w:rPr>
        <w:t>s</w:t>
      </w:r>
      <w:r w:rsidRPr="00130C95">
        <w:rPr>
          <w:rFonts w:ascii="Arial" w:eastAsia="Arial" w:hAnsi="Arial" w:cs="Arial"/>
          <w:spacing w:val="3"/>
          <w:sz w:val="24"/>
          <w:szCs w:val="24"/>
        </w:rPr>
        <w:t>e</w:t>
      </w:r>
      <w:r w:rsidRPr="00130C95">
        <w:rPr>
          <w:rFonts w:ascii="Arial" w:eastAsia="Arial" w:hAnsi="Arial" w:cs="Arial"/>
          <w:sz w:val="24"/>
          <w:szCs w:val="24"/>
        </w:rPr>
        <w:t>d</w:t>
      </w:r>
      <w:r w:rsidRPr="00130C95">
        <w:rPr>
          <w:rFonts w:ascii="Arial" w:eastAsia="Arial" w:hAnsi="Arial" w:cs="Arial"/>
          <w:spacing w:val="4"/>
          <w:sz w:val="24"/>
          <w:szCs w:val="24"/>
        </w:rPr>
        <w:t xml:space="preserve"> </w:t>
      </w:r>
      <w:r w:rsidRPr="00130C95">
        <w:rPr>
          <w:rFonts w:ascii="Arial" w:eastAsia="Arial" w:hAnsi="Arial" w:cs="Arial"/>
          <w:spacing w:val="3"/>
          <w:sz w:val="24"/>
          <w:szCs w:val="24"/>
        </w:rPr>
        <w:t>a</w:t>
      </w:r>
      <w:r w:rsidRPr="00130C95">
        <w:rPr>
          <w:rFonts w:ascii="Arial" w:eastAsia="Arial" w:hAnsi="Arial" w:cs="Arial"/>
          <w:sz w:val="24"/>
          <w:szCs w:val="24"/>
        </w:rPr>
        <w:t>c</w:t>
      </w:r>
      <w:r w:rsidRPr="00130C95">
        <w:rPr>
          <w:rFonts w:ascii="Arial" w:eastAsia="Arial" w:hAnsi="Arial" w:cs="Arial"/>
          <w:spacing w:val="3"/>
          <w:sz w:val="24"/>
          <w:szCs w:val="24"/>
        </w:rPr>
        <w:t>t</w:t>
      </w:r>
      <w:r w:rsidRPr="00130C95">
        <w:rPr>
          <w:rFonts w:ascii="Arial" w:eastAsia="Arial" w:hAnsi="Arial" w:cs="Arial"/>
          <w:spacing w:val="2"/>
          <w:sz w:val="24"/>
          <w:szCs w:val="24"/>
        </w:rPr>
        <w:t>i</w:t>
      </w:r>
      <w:r w:rsidRPr="00130C95">
        <w:rPr>
          <w:rFonts w:ascii="Arial" w:eastAsia="Arial" w:hAnsi="Arial" w:cs="Arial"/>
          <w:spacing w:val="1"/>
          <w:sz w:val="24"/>
          <w:szCs w:val="24"/>
        </w:rPr>
        <w:t>o</w:t>
      </w:r>
      <w:r w:rsidRPr="00130C95">
        <w:rPr>
          <w:rFonts w:ascii="Arial" w:eastAsia="Arial" w:hAnsi="Arial" w:cs="Arial"/>
          <w:spacing w:val="3"/>
          <w:sz w:val="24"/>
          <w:szCs w:val="24"/>
        </w:rPr>
        <w:t>n</w:t>
      </w:r>
      <w:r w:rsidRPr="00130C95">
        <w:rPr>
          <w:rFonts w:ascii="Arial" w:eastAsia="Arial" w:hAnsi="Arial" w:cs="Arial"/>
          <w:sz w:val="24"/>
          <w:szCs w:val="24"/>
        </w:rPr>
        <w:t>.</w:t>
      </w:r>
      <w:r w:rsidRPr="00130C95">
        <w:rPr>
          <w:rFonts w:ascii="Arial" w:eastAsia="Arial" w:hAnsi="Arial" w:cs="Arial"/>
          <w:spacing w:val="3"/>
          <w:sz w:val="24"/>
          <w:szCs w:val="24"/>
        </w:rPr>
        <w:t xml:space="preserve"> </w:t>
      </w:r>
      <w:r w:rsidR="003D1CBC" w:rsidRPr="00130C95">
        <w:rPr>
          <w:rFonts w:ascii="Arial" w:eastAsia="Arial" w:hAnsi="Arial" w:cs="Arial"/>
          <w:spacing w:val="3"/>
          <w:sz w:val="24"/>
          <w:szCs w:val="24"/>
        </w:rPr>
        <w:t xml:space="preserve">There are approximately </w:t>
      </w:r>
      <w:proofErr w:type="gramStart"/>
      <w:r w:rsidR="003D1CBC" w:rsidRPr="00130C95">
        <w:rPr>
          <w:rFonts w:ascii="Arial" w:eastAsia="Arial" w:hAnsi="Arial" w:cs="Arial"/>
          <w:spacing w:val="3"/>
          <w:sz w:val="24"/>
          <w:szCs w:val="24"/>
        </w:rPr>
        <w:t>2,735  businesses</w:t>
      </w:r>
      <w:proofErr w:type="gramEnd"/>
      <w:r w:rsidR="003D1CBC" w:rsidRPr="00130C95">
        <w:rPr>
          <w:rFonts w:ascii="Arial" w:eastAsia="Arial" w:hAnsi="Arial" w:cs="Arial"/>
          <w:spacing w:val="3"/>
          <w:sz w:val="24"/>
          <w:szCs w:val="24"/>
        </w:rPr>
        <w:t xml:space="preserve"> licensed through this program</w:t>
      </w:r>
      <w:r w:rsidR="008D6411" w:rsidRPr="00130C95">
        <w:rPr>
          <w:rFonts w:ascii="Arial" w:eastAsia="Arial" w:hAnsi="Arial" w:cs="Arial"/>
          <w:spacing w:val="3"/>
          <w:sz w:val="24"/>
          <w:szCs w:val="24"/>
        </w:rPr>
        <w:t>, including Type 1, Type 2, Type L, and C-16 business license holders</w:t>
      </w:r>
      <w:r w:rsidR="000F1F0C" w:rsidRPr="00130C95">
        <w:rPr>
          <w:rFonts w:ascii="Arial" w:eastAsia="Arial" w:hAnsi="Arial" w:cs="Arial"/>
          <w:spacing w:val="3"/>
          <w:sz w:val="24"/>
          <w:szCs w:val="24"/>
        </w:rPr>
        <w:t>.</w:t>
      </w:r>
      <w:r w:rsidR="003B4543" w:rsidRPr="00130C95">
        <w:rPr>
          <w:rFonts w:ascii="Arial" w:eastAsia="Arial" w:hAnsi="Arial" w:cs="Arial"/>
          <w:spacing w:val="3"/>
          <w:sz w:val="24"/>
          <w:szCs w:val="24"/>
        </w:rPr>
        <w:t xml:space="preserve"> </w:t>
      </w:r>
    </w:p>
    <w:p w14:paraId="5531BA94" w14:textId="77777777" w:rsidR="000F1F0C" w:rsidRPr="00130C95" w:rsidRDefault="000F1F0C" w:rsidP="009F4726">
      <w:pPr>
        <w:spacing w:after="0" w:line="240" w:lineRule="auto"/>
        <w:contextualSpacing/>
        <w:rPr>
          <w:rFonts w:ascii="Arial" w:eastAsia="Arial" w:hAnsi="Arial" w:cs="Arial"/>
          <w:spacing w:val="3"/>
          <w:sz w:val="24"/>
          <w:szCs w:val="24"/>
        </w:rPr>
      </w:pPr>
    </w:p>
    <w:p w14:paraId="5B907A98" w14:textId="77777777" w:rsidR="000F1F0C" w:rsidRPr="00130C95" w:rsidRDefault="000F1F0C" w:rsidP="000F1F0C">
      <w:pPr>
        <w:spacing w:after="0" w:line="240" w:lineRule="auto"/>
        <w:contextualSpacing/>
        <w:rPr>
          <w:rFonts w:ascii="Arial" w:eastAsia="Arial" w:hAnsi="Arial" w:cs="Arial"/>
          <w:spacing w:val="1"/>
          <w:sz w:val="24"/>
          <w:szCs w:val="24"/>
        </w:rPr>
      </w:pPr>
      <w:r w:rsidRPr="00130C95">
        <w:rPr>
          <w:rFonts w:ascii="Arial" w:eastAsia="Arial" w:hAnsi="Arial" w:cs="Arial"/>
          <w:spacing w:val="1"/>
          <w:sz w:val="24"/>
          <w:szCs w:val="24"/>
        </w:rPr>
        <w:t>As part of the regulation’s development process, draft fee amounts were presented to the OSFM Automatic Extinguishing Systems Advisory Committee and the State Board of Fire Services for consideration. These stakeholders agreed by consensus that while these amendments to the regulations would increase costs to directly affected industries, the proposed amendments would not fundamentally change their business operations or represent an undue cost burden against the profitability their businesses.</w:t>
      </w:r>
    </w:p>
    <w:p w14:paraId="3CC1B47E" w14:textId="77777777" w:rsidR="003D1CBC" w:rsidRPr="00130C95" w:rsidRDefault="003D1CBC" w:rsidP="009F4726">
      <w:pPr>
        <w:spacing w:after="0" w:line="240" w:lineRule="auto"/>
        <w:contextualSpacing/>
        <w:rPr>
          <w:rFonts w:ascii="Arial" w:eastAsia="Arial" w:hAnsi="Arial" w:cs="Arial"/>
          <w:spacing w:val="3"/>
          <w:sz w:val="24"/>
          <w:szCs w:val="24"/>
        </w:rPr>
      </w:pPr>
    </w:p>
    <w:p w14:paraId="2CE74FD7" w14:textId="11498655" w:rsidR="00A077BE" w:rsidRPr="00130C95" w:rsidRDefault="000F1F0C"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3"/>
          <w:sz w:val="24"/>
          <w:szCs w:val="24"/>
        </w:rPr>
        <w:t>T</w:t>
      </w:r>
      <w:r w:rsidR="00845FC6" w:rsidRPr="00130C95">
        <w:rPr>
          <w:rFonts w:ascii="Arial" w:eastAsia="Arial" w:hAnsi="Arial" w:cs="Arial"/>
          <w:spacing w:val="3"/>
          <w:sz w:val="24"/>
          <w:szCs w:val="24"/>
        </w:rPr>
        <w:t>he</w:t>
      </w:r>
      <w:r w:rsidR="000C1ACE" w:rsidRPr="00130C95">
        <w:rPr>
          <w:rFonts w:ascii="Arial" w:eastAsia="Arial" w:hAnsi="Arial" w:cs="Arial"/>
          <w:spacing w:val="3"/>
          <w:sz w:val="24"/>
          <w:szCs w:val="24"/>
        </w:rPr>
        <w:t xml:space="preserve"> proposed regulations would also add a new $30 fee for returned or dishonored checks, which would assign the cost of a returned or dishonored check to the individual rather than the program. </w:t>
      </w:r>
    </w:p>
    <w:p w14:paraId="13F8C616" w14:textId="77777777" w:rsidR="003F09F7" w:rsidRPr="00130C95" w:rsidRDefault="003F09F7" w:rsidP="009F4726">
      <w:pPr>
        <w:spacing w:after="0" w:line="240" w:lineRule="auto"/>
        <w:contextualSpacing/>
        <w:rPr>
          <w:rFonts w:ascii="Arial" w:hAnsi="Arial" w:cs="Arial"/>
          <w:sz w:val="24"/>
          <w:szCs w:val="24"/>
          <w:shd w:val="clear" w:color="auto" w:fill="FFFFFF"/>
        </w:rPr>
      </w:pPr>
    </w:p>
    <w:p w14:paraId="2173DBB2" w14:textId="7FAB969C" w:rsidR="00A077BE" w:rsidRPr="00130C95" w:rsidRDefault="00A077BE" w:rsidP="009F4726">
      <w:pPr>
        <w:spacing w:after="0" w:line="240" w:lineRule="auto"/>
        <w:contextualSpacing/>
        <w:rPr>
          <w:rFonts w:ascii="Arial" w:hAnsi="Arial" w:cs="Arial"/>
          <w:sz w:val="24"/>
          <w:szCs w:val="24"/>
          <w:shd w:val="clear" w:color="auto" w:fill="FFFFFF"/>
        </w:rPr>
      </w:pPr>
      <w:r w:rsidRPr="00130C95">
        <w:rPr>
          <w:rFonts w:ascii="Arial" w:hAnsi="Arial" w:cs="Arial"/>
          <w:sz w:val="24"/>
          <w:szCs w:val="24"/>
          <w:shd w:val="clear" w:color="auto" w:fill="FFFFFF"/>
        </w:rPr>
        <w:t xml:space="preserve">A five-year trend was used to project the average number of license and registrations, resulting in the revenue and expenditures. A fee structure was built based on the overall need to maintain the program operations. Fees </w:t>
      </w:r>
      <w:r w:rsidR="00E03A86" w:rsidRPr="00130C95">
        <w:rPr>
          <w:rFonts w:ascii="Arial" w:hAnsi="Arial" w:cs="Arial"/>
          <w:sz w:val="24"/>
          <w:szCs w:val="24"/>
          <w:shd w:val="clear" w:color="auto" w:fill="FFFFFF"/>
        </w:rPr>
        <w:t>were</w:t>
      </w:r>
      <w:r w:rsidRPr="00130C95">
        <w:rPr>
          <w:rFonts w:ascii="Arial" w:hAnsi="Arial" w:cs="Arial"/>
          <w:sz w:val="24"/>
          <w:szCs w:val="24"/>
          <w:shd w:val="clear" w:color="auto" w:fill="FFFFFF"/>
        </w:rPr>
        <w:t xml:space="preserve"> set at the lowest possible amounts, and still provide for full support of the program costs.</w:t>
      </w:r>
    </w:p>
    <w:p w14:paraId="5A8F98AD" w14:textId="77777777" w:rsidR="00A32059" w:rsidRPr="00130C95" w:rsidRDefault="00A32059" w:rsidP="00A32059">
      <w:pPr>
        <w:spacing w:after="0" w:line="240" w:lineRule="auto"/>
        <w:contextualSpacing/>
        <w:rPr>
          <w:rFonts w:ascii="Arial" w:eastAsia="Arial" w:hAnsi="Arial" w:cs="Arial"/>
          <w:spacing w:val="3"/>
          <w:sz w:val="24"/>
          <w:szCs w:val="24"/>
        </w:rPr>
      </w:pPr>
    </w:p>
    <w:p w14:paraId="3D529AC7" w14:textId="5AAB9339" w:rsidR="00A32059" w:rsidRPr="00130C95" w:rsidRDefault="00A32059"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3"/>
          <w:sz w:val="24"/>
          <w:szCs w:val="24"/>
        </w:rPr>
        <w:t>The OSFM estimates that 2,735 businesses will be impacted by the increased fees proposed in this regulatory package. The impact will be consistent regardless of the size of any business. A</w:t>
      </w:r>
      <w:r w:rsidR="00D40483" w:rsidRPr="00130C95">
        <w:rPr>
          <w:rFonts w:ascii="Arial" w:eastAsia="Arial" w:hAnsi="Arial" w:cs="Arial"/>
          <w:spacing w:val="3"/>
          <w:sz w:val="24"/>
          <w:szCs w:val="24"/>
        </w:rPr>
        <w:t xml:space="preserve">n individual </w:t>
      </w:r>
      <w:r w:rsidRPr="00130C95">
        <w:rPr>
          <w:rFonts w:ascii="Arial" w:eastAsia="Arial" w:hAnsi="Arial" w:cs="Arial"/>
          <w:spacing w:val="3"/>
          <w:sz w:val="24"/>
          <w:szCs w:val="24"/>
        </w:rPr>
        <w:t>would pay an additional $70 in fees for each new certification application, while a business would pay an additional $100-</w:t>
      </w:r>
      <w:r w:rsidR="00DD1A0B" w:rsidRPr="00130C95">
        <w:rPr>
          <w:rFonts w:ascii="Arial" w:eastAsia="Arial" w:hAnsi="Arial" w:cs="Arial"/>
          <w:spacing w:val="3"/>
          <w:sz w:val="24"/>
          <w:szCs w:val="24"/>
        </w:rPr>
        <w:t>31</w:t>
      </w:r>
      <w:r w:rsidRPr="00130C95">
        <w:rPr>
          <w:rFonts w:ascii="Arial" w:eastAsia="Arial" w:hAnsi="Arial" w:cs="Arial"/>
          <w:spacing w:val="3"/>
          <w:sz w:val="24"/>
          <w:szCs w:val="24"/>
        </w:rPr>
        <w:t>5 in fees for each new company application. A</w:t>
      </w:r>
      <w:r w:rsidR="00D40483" w:rsidRPr="00130C95">
        <w:rPr>
          <w:rFonts w:ascii="Arial" w:eastAsia="Arial" w:hAnsi="Arial" w:cs="Arial"/>
          <w:spacing w:val="3"/>
          <w:sz w:val="24"/>
          <w:szCs w:val="24"/>
        </w:rPr>
        <w:t>n</w:t>
      </w:r>
      <w:r w:rsidRPr="00130C95">
        <w:rPr>
          <w:rFonts w:ascii="Arial" w:eastAsia="Arial" w:hAnsi="Arial" w:cs="Arial"/>
          <w:spacing w:val="3"/>
          <w:sz w:val="24"/>
          <w:szCs w:val="24"/>
        </w:rPr>
        <w:t xml:space="preserve"> </w:t>
      </w:r>
      <w:r w:rsidR="00D40483" w:rsidRPr="00130C95">
        <w:rPr>
          <w:rFonts w:ascii="Arial" w:eastAsia="Arial" w:hAnsi="Arial" w:cs="Arial"/>
          <w:spacing w:val="3"/>
          <w:sz w:val="24"/>
          <w:szCs w:val="24"/>
        </w:rPr>
        <w:t>individual</w:t>
      </w:r>
      <w:r w:rsidRPr="00130C95">
        <w:rPr>
          <w:rFonts w:ascii="Arial" w:eastAsia="Arial" w:hAnsi="Arial" w:cs="Arial"/>
          <w:spacing w:val="3"/>
          <w:sz w:val="24"/>
          <w:szCs w:val="24"/>
        </w:rPr>
        <w:t xml:space="preserve"> would pay an additional $70 in fees each year for renewal, while a business would pay an additional $100-250 in fees each year for renewal. Fees will be paid by individuals and businesses seeking to become certified or licensed in California. </w:t>
      </w:r>
    </w:p>
    <w:p w14:paraId="55489FCD" w14:textId="77777777" w:rsidR="00A32059" w:rsidRPr="00130C95" w:rsidRDefault="00A32059" w:rsidP="009F4726">
      <w:pPr>
        <w:spacing w:after="0" w:line="240" w:lineRule="auto"/>
        <w:contextualSpacing/>
        <w:rPr>
          <w:rFonts w:ascii="Arial" w:eastAsia="Arial" w:hAnsi="Arial" w:cs="Arial"/>
          <w:spacing w:val="3"/>
          <w:sz w:val="24"/>
          <w:szCs w:val="24"/>
        </w:rPr>
      </w:pPr>
    </w:p>
    <w:p w14:paraId="0C43EB8F" w14:textId="7E40C42B" w:rsidR="000F1F0C" w:rsidRPr="00130C95" w:rsidRDefault="007D24BF"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3"/>
          <w:sz w:val="24"/>
          <w:szCs w:val="24"/>
        </w:rPr>
        <w:t>The projected increase annual revenue is anticipated to be sufficient prevent a deficien</w:t>
      </w:r>
      <w:r w:rsidR="00DD1A0B" w:rsidRPr="00130C95">
        <w:rPr>
          <w:rFonts w:ascii="Arial" w:eastAsia="Arial" w:hAnsi="Arial" w:cs="Arial"/>
          <w:spacing w:val="3"/>
          <w:sz w:val="24"/>
          <w:szCs w:val="24"/>
        </w:rPr>
        <w:t>cy</w:t>
      </w:r>
      <w:r w:rsidRPr="00130C95">
        <w:rPr>
          <w:rFonts w:ascii="Arial" w:eastAsia="Arial" w:hAnsi="Arial" w:cs="Arial"/>
          <w:spacing w:val="3"/>
          <w:sz w:val="24"/>
          <w:szCs w:val="24"/>
        </w:rPr>
        <w:t xml:space="preserve"> in the program.</w:t>
      </w:r>
      <w:bookmarkStart w:id="3" w:name="_Hlk120549764"/>
      <w:r w:rsidR="00A32059" w:rsidRPr="00130C95">
        <w:rPr>
          <w:rFonts w:ascii="Arial" w:eastAsia="Arial" w:hAnsi="Arial" w:cs="Arial"/>
          <w:spacing w:val="3"/>
          <w:sz w:val="24"/>
          <w:szCs w:val="24"/>
        </w:rPr>
        <w:t xml:space="preserve"> </w:t>
      </w:r>
      <w:r w:rsidR="000F1F0C" w:rsidRPr="00130C95">
        <w:rPr>
          <w:rFonts w:ascii="Arial" w:eastAsia="Arial" w:hAnsi="Arial" w:cs="Arial"/>
          <w:spacing w:val="3"/>
          <w:sz w:val="24"/>
          <w:szCs w:val="24"/>
        </w:rPr>
        <w:t xml:space="preserve">The Department of Finance has recommended that the program provide for a reserve in the case of an unexpected reduction in revenue. This reserve has been included in calculating the operational costs of the program. </w:t>
      </w:r>
    </w:p>
    <w:bookmarkEnd w:id="3"/>
    <w:p w14:paraId="7888857B" w14:textId="342C3CE3" w:rsidR="002E1D3F" w:rsidRPr="00130C95" w:rsidRDefault="002E1D3F" w:rsidP="009F4726">
      <w:pPr>
        <w:spacing w:after="0" w:line="240" w:lineRule="auto"/>
        <w:contextualSpacing/>
        <w:rPr>
          <w:rFonts w:ascii="Arial" w:eastAsia="Arial" w:hAnsi="Arial" w:cs="Arial"/>
          <w:spacing w:val="3"/>
          <w:sz w:val="24"/>
          <w:szCs w:val="24"/>
        </w:rPr>
      </w:pPr>
    </w:p>
    <w:p w14:paraId="4EC34241" w14:textId="6648A35E" w:rsidR="00753B1C" w:rsidRPr="00130C95" w:rsidRDefault="00753B1C" w:rsidP="009F4726">
      <w:pPr>
        <w:spacing w:after="0" w:line="240" w:lineRule="auto"/>
        <w:contextualSpacing/>
        <w:rPr>
          <w:rFonts w:ascii="Arial" w:eastAsia="Arial" w:hAnsi="Arial" w:cs="Arial"/>
          <w:b/>
          <w:bCs/>
          <w:spacing w:val="3"/>
          <w:sz w:val="24"/>
          <w:szCs w:val="24"/>
        </w:rPr>
      </w:pPr>
      <w:r w:rsidRPr="00130C95">
        <w:rPr>
          <w:rFonts w:ascii="Arial" w:eastAsia="Arial" w:hAnsi="Arial" w:cs="Arial"/>
          <w:b/>
          <w:bCs/>
          <w:spacing w:val="3"/>
          <w:sz w:val="24"/>
          <w:szCs w:val="24"/>
        </w:rPr>
        <w:t>Addendum Updates</w:t>
      </w:r>
    </w:p>
    <w:p w14:paraId="12C4F5DC" w14:textId="1CC60314" w:rsidR="000B30A6" w:rsidRPr="00130C95" w:rsidRDefault="00DE1BD3"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3"/>
          <w:sz w:val="24"/>
          <w:szCs w:val="24"/>
        </w:rPr>
        <w:t xml:space="preserve">This addendum includes a change to the fee schedule for a Type L License </w:t>
      </w:r>
      <w:proofErr w:type="gramStart"/>
      <w:r w:rsidRPr="00130C95">
        <w:rPr>
          <w:rFonts w:ascii="Arial" w:eastAsia="Arial" w:hAnsi="Arial" w:cs="Arial"/>
          <w:spacing w:val="3"/>
          <w:sz w:val="24"/>
          <w:szCs w:val="24"/>
        </w:rPr>
        <w:t>With</w:t>
      </w:r>
      <w:proofErr w:type="gramEnd"/>
      <w:r w:rsidRPr="00130C95">
        <w:rPr>
          <w:rFonts w:ascii="Arial" w:eastAsia="Arial" w:hAnsi="Arial" w:cs="Arial"/>
          <w:spacing w:val="3"/>
          <w:sz w:val="24"/>
          <w:szCs w:val="24"/>
        </w:rPr>
        <w:t xml:space="preserve"> State Inspection.  A discrepancy was noted in the fee amount when analyzing the cost of the Type L Annual Testing and Maintenance of Wet License in addition to a State Inspection.  Therefore, the fee was increased by $50 to establish consistency amongst the fee </w:t>
      </w:r>
      <w:proofErr w:type="gramStart"/>
      <w:r w:rsidRPr="00130C95">
        <w:rPr>
          <w:rFonts w:ascii="Arial" w:eastAsia="Arial" w:hAnsi="Arial" w:cs="Arial"/>
          <w:spacing w:val="3"/>
          <w:sz w:val="24"/>
          <w:szCs w:val="24"/>
        </w:rPr>
        <w:t>schedule</w:t>
      </w:r>
      <w:proofErr w:type="gramEnd"/>
      <w:r w:rsidRPr="00130C95">
        <w:rPr>
          <w:rFonts w:ascii="Arial" w:eastAsia="Arial" w:hAnsi="Arial" w:cs="Arial"/>
          <w:spacing w:val="3"/>
          <w:sz w:val="24"/>
          <w:szCs w:val="24"/>
        </w:rPr>
        <w:t xml:space="preserve">. </w:t>
      </w:r>
    </w:p>
    <w:p w14:paraId="44123D1C" w14:textId="77777777" w:rsidR="001E5E72" w:rsidRPr="00130C95" w:rsidRDefault="001E5E72" w:rsidP="009F4726">
      <w:pPr>
        <w:spacing w:after="0" w:line="240" w:lineRule="auto"/>
        <w:contextualSpacing/>
        <w:rPr>
          <w:rFonts w:ascii="Arial" w:eastAsia="Arial" w:hAnsi="Arial" w:cs="Arial"/>
          <w:spacing w:val="3"/>
          <w:sz w:val="24"/>
          <w:szCs w:val="24"/>
        </w:rPr>
      </w:pPr>
    </w:p>
    <w:p w14:paraId="3683FD9C" w14:textId="79E88A21" w:rsidR="000B30A6" w:rsidRPr="00130C95" w:rsidRDefault="001E5E72"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3"/>
          <w:sz w:val="24"/>
          <w:szCs w:val="24"/>
        </w:rPr>
        <w:t xml:space="preserve">The original addendum included modifications to the Text which removed the fee increases for certification and registrations in Title 19 Section </w:t>
      </w:r>
      <w:r w:rsidR="00753B1C" w:rsidRPr="00130C95">
        <w:rPr>
          <w:rFonts w:ascii="Arial" w:eastAsia="Arial" w:hAnsi="Arial" w:cs="Arial"/>
          <w:spacing w:val="3"/>
          <w:sz w:val="24"/>
          <w:szCs w:val="24"/>
        </w:rPr>
        <w:t>925.1</w:t>
      </w:r>
      <w:r w:rsidRPr="00130C95">
        <w:rPr>
          <w:rFonts w:ascii="Arial" w:eastAsia="Arial" w:hAnsi="Arial" w:cs="Arial"/>
          <w:spacing w:val="3"/>
          <w:sz w:val="24"/>
          <w:szCs w:val="24"/>
        </w:rPr>
        <w:t xml:space="preserve">. These fee increases were removed out of concerns that an increase fee amount may negatively impact </w:t>
      </w:r>
      <w:r w:rsidRPr="00130C95">
        <w:rPr>
          <w:rFonts w:ascii="Arial" w:eastAsia="Arial" w:hAnsi="Arial" w:cs="Arial"/>
          <w:spacing w:val="3"/>
          <w:sz w:val="24"/>
          <w:szCs w:val="24"/>
        </w:rPr>
        <w:lastRenderedPageBreak/>
        <w:t xml:space="preserve">compliance with the program, and therefore have a negative public safety impact. The current fees for Title 19 Section </w:t>
      </w:r>
      <w:r w:rsidR="00753B1C" w:rsidRPr="00130C95">
        <w:rPr>
          <w:rFonts w:ascii="Arial" w:eastAsia="Arial" w:hAnsi="Arial" w:cs="Arial"/>
          <w:spacing w:val="3"/>
          <w:sz w:val="24"/>
          <w:szCs w:val="24"/>
        </w:rPr>
        <w:t>925.1</w:t>
      </w:r>
      <w:r w:rsidRPr="00130C95">
        <w:rPr>
          <w:rFonts w:ascii="Arial" w:eastAsia="Arial" w:hAnsi="Arial" w:cs="Arial"/>
          <w:spacing w:val="3"/>
          <w:sz w:val="24"/>
          <w:szCs w:val="24"/>
        </w:rPr>
        <w:t xml:space="preserve"> are listed with no modifications. </w:t>
      </w:r>
    </w:p>
    <w:p w14:paraId="035B20FA" w14:textId="77777777" w:rsidR="00753B1C" w:rsidRPr="00130C95" w:rsidRDefault="00753B1C" w:rsidP="009F4726">
      <w:pPr>
        <w:spacing w:after="0" w:line="240" w:lineRule="auto"/>
        <w:contextualSpacing/>
        <w:rPr>
          <w:rFonts w:ascii="Arial" w:eastAsia="Arial" w:hAnsi="Arial" w:cs="Arial"/>
          <w:spacing w:val="3"/>
          <w:sz w:val="24"/>
          <w:szCs w:val="24"/>
        </w:rPr>
      </w:pPr>
    </w:p>
    <w:p w14:paraId="477FB0C4" w14:textId="28C29B24" w:rsidR="00753B1C" w:rsidRPr="00130C95" w:rsidRDefault="00753B1C"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3"/>
          <w:sz w:val="24"/>
          <w:szCs w:val="24"/>
        </w:rPr>
        <w:t>The</w:t>
      </w:r>
      <w:r w:rsidR="00C26AE7" w:rsidRPr="00130C95">
        <w:rPr>
          <w:rFonts w:ascii="Arial" w:eastAsia="Arial" w:hAnsi="Arial" w:cs="Arial"/>
          <w:spacing w:val="3"/>
          <w:sz w:val="24"/>
          <w:szCs w:val="24"/>
        </w:rPr>
        <w:t xml:space="preserve"> current and proposed</w:t>
      </w:r>
      <w:r w:rsidRPr="00130C95">
        <w:rPr>
          <w:rFonts w:ascii="Arial" w:eastAsia="Arial" w:hAnsi="Arial" w:cs="Arial"/>
          <w:spacing w:val="3"/>
          <w:sz w:val="24"/>
          <w:szCs w:val="24"/>
        </w:rPr>
        <w:t xml:space="preserve"> fees for both programs are listed below: </w:t>
      </w:r>
    </w:p>
    <w:p w14:paraId="70719679" w14:textId="77777777" w:rsidR="00753B1C" w:rsidRPr="00130C95" w:rsidRDefault="00753B1C" w:rsidP="009F4726">
      <w:pPr>
        <w:spacing w:after="0" w:line="240" w:lineRule="auto"/>
        <w:contextualSpacing/>
        <w:rPr>
          <w:rFonts w:ascii="Arial" w:eastAsia="Arial" w:hAnsi="Arial" w:cs="Arial"/>
          <w:spacing w:val="3"/>
          <w:sz w:val="24"/>
          <w:szCs w:val="24"/>
        </w:rPr>
      </w:pPr>
    </w:p>
    <w:p w14:paraId="73CD506F" w14:textId="3D4A3307" w:rsidR="00311B41" w:rsidRPr="00130C95" w:rsidRDefault="002D7A54" w:rsidP="00765F7D">
      <w:pPr>
        <w:spacing w:after="0" w:line="240" w:lineRule="auto"/>
        <w:contextualSpacing/>
        <w:rPr>
          <w:rStyle w:val="cosmallcaps"/>
          <w:rFonts w:ascii="Arial" w:eastAsia="Arial" w:hAnsi="Arial" w:cs="Arial"/>
          <w:b/>
          <w:bCs/>
          <w:spacing w:val="3"/>
          <w:sz w:val="24"/>
          <w:szCs w:val="24"/>
        </w:rPr>
      </w:pPr>
      <w:r w:rsidRPr="00130C95">
        <w:rPr>
          <w:rFonts w:ascii="Arial" w:eastAsia="Arial" w:hAnsi="Arial" w:cs="Arial"/>
          <w:b/>
          <w:bCs/>
          <w:spacing w:val="3"/>
          <w:sz w:val="24"/>
          <w:szCs w:val="24"/>
        </w:rPr>
        <w:t>Section 905.3.  Fees.</w:t>
      </w:r>
    </w:p>
    <w:tbl>
      <w:tblPr>
        <w:tblStyle w:val="TableGrid"/>
        <w:tblW w:w="9805" w:type="dxa"/>
        <w:tblLook w:val="04A0" w:firstRow="1" w:lastRow="0" w:firstColumn="1" w:lastColumn="0" w:noHBand="0" w:noVBand="1"/>
      </w:tblPr>
      <w:tblGrid>
        <w:gridCol w:w="1045"/>
        <w:gridCol w:w="3720"/>
        <w:gridCol w:w="2520"/>
        <w:gridCol w:w="2520"/>
      </w:tblGrid>
      <w:tr w:rsidR="00BC10CC" w:rsidRPr="00130C95" w14:paraId="2DBB62BF" w14:textId="77777777" w:rsidTr="001E666A">
        <w:tc>
          <w:tcPr>
            <w:tcW w:w="1045" w:type="dxa"/>
          </w:tcPr>
          <w:p w14:paraId="2693B992" w14:textId="77777777" w:rsidR="00BC10CC" w:rsidRPr="00130C95" w:rsidRDefault="00BC10CC" w:rsidP="008E331D">
            <w:pPr>
              <w:pStyle w:val="Default"/>
              <w:rPr>
                <w:rStyle w:val="cosmallcaps"/>
                <w:caps/>
                <w:color w:val="212121"/>
                <w:shd w:val="clear" w:color="auto" w:fill="FFFFFF"/>
              </w:rPr>
            </w:pPr>
          </w:p>
        </w:tc>
        <w:tc>
          <w:tcPr>
            <w:tcW w:w="3720" w:type="dxa"/>
          </w:tcPr>
          <w:p w14:paraId="0C42EAA3" w14:textId="77777777" w:rsidR="00BC10CC" w:rsidRPr="00130C95" w:rsidRDefault="00BC10CC" w:rsidP="008E331D">
            <w:pPr>
              <w:pStyle w:val="Default"/>
              <w:rPr>
                <w:rStyle w:val="cosmallcaps"/>
                <w:caps/>
                <w:color w:val="212121"/>
                <w:shd w:val="clear" w:color="auto" w:fill="FFFFFF"/>
              </w:rPr>
            </w:pPr>
            <w:r w:rsidRPr="00130C95">
              <w:rPr>
                <w:rFonts w:eastAsia="Times New Roman"/>
              </w:rPr>
              <w:t>License Fees</w:t>
            </w:r>
          </w:p>
        </w:tc>
        <w:tc>
          <w:tcPr>
            <w:tcW w:w="2520" w:type="dxa"/>
            <w:tcBorders>
              <w:right w:val="single" w:sz="4" w:space="0" w:color="auto"/>
            </w:tcBorders>
          </w:tcPr>
          <w:p w14:paraId="7E302576" w14:textId="77777777" w:rsidR="00BC10CC" w:rsidRPr="00130C95" w:rsidRDefault="00BC10CC" w:rsidP="008E331D">
            <w:pPr>
              <w:pStyle w:val="Default"/>
              <w:rPr>
                <w:rStyle w:val="cosmallcaps"/>
                <w:caps/>
                <w:color w:val="212121"/>
                <w:shd w:val="clear" w:color="auto" w:fill="FFFFFF"/>
              </w:rPr>
            </w:pPr>
          </w:p>
        </w:tc>
        <w:tc>
          <w:tcPr>
            <w:tcW w:w="2520" w:type="dxa"/>
            <w:tcBorders>
              <w:left w:val="single" w:sz="4" w:space="0" w:color="auto"/>
            </w:tcBorders>
          </w:tcPr>
          <w:p w14:paraId="181A0D31" w14:textId="77777777" w:rsidR="00BC10CC" w:rsidRPr="00130C95" w:rsidRDefault="00BC10CC" w:rsidP="008E331D">
            <w:pPr>
              <w:pStyle w:val="Default"/>
              <w:rPr>
                <w:rStyle w:val="cosmallcaps"/>
                <w:caps/>
                <w:color w:val="212121"/>
                <w:shd w:val="clear" w:color="auto" w:fill="FFFFFF"/>
              </w:rPr>
            </w:pPr>
          </w:p>
        </w:tc>
      </w:tr>
      <w:tr w:rsidR="00BC10CC" w:rsidRPr="00130C95" w14:paraId="456D575B" w14:textId="77777777" w:rsidTr="001E666A">
        <w:tc>
          <w:tcPr>
            <w:tcW w:w="1045" w:type="dxa"/>
            <w:vAlign w:val="bottom"/>
          </w:tcPr>
          <w:p w14:paraId="08C80A9D" w14:textId="77777777" w:rsidR="00BC10CC" w:rsidRPr="00130C95" w:rsidRDefault="00BC10CC" w:rsidP="008E331D">
            <w:pPr>
              <w:pStyle w:val="Default"/>
              <w:rPr>
                <w:rStyle w:val="cosmallcaps"/>
                <w:caps/>
                <w:color w:val="212121"/>
                <w:shd w:val="clear" w:color="auto" w:fill="FFFFFF"/>
              </w:rPr>
            </w:pPr>
            <w:r w:rsidRPr="00130C95">
              <w:rPr>
                <w:rFonts w:eastAsia="Times New Roman"/>
                <w:i/>
                <w:iCs/>
              </w:rPr>
              <w:t>Type of License</w:t>
            </w:r>
          </w:p>
        </w:tc>
        <w:tc>
          <w:tcPr>
            <w:tcW w:w="3720" w:type="dxa"/>
            <w:vAlign w:val="bottom"/>
          </w:tcPr>
          <w:p w14:paraId="7D4BD89C" w14:textId="77777777" w:rsidR="00BC10CC" w:rsidRPr="00130C95" w:rsidRDefault="00BC10CC" w:rsidP="008E331D">
            <w:pPr>
              <w:pStyle w:val="Default"/>
              <w:rPr>
                <w:rStyle w:val="cosmallcaps"/>
                <w:caps/>
                <w:color w:val="212121"/>
                <w:shd w:val="clear" w:color="auto" w:fill="FFFFFF"/>
              </w:rPr>
            </w:pPr>
            <w:r w:rsidRPr="00130C95">
              <w:rPr>
                <w:rFonts w:eastAsia="Times New Roman"/>
                <w:i/>
                <w:iCs/>
              </w:rPr>
              <w:t>Type of System</w:t>
            </w:r>
          </w:p>
        </w:tc>
        <w:tc>
          <w:tcPr>
            <w:tcW w:w="2520" w:type="dxa"/>
            <w:tcBorders>
              <w:bottom w:val="single" w:sz="4" w:space="0" w:color="auto"/>
            </w:tcBorders>
            <w:vAlign w:val="bottom"/>
          </w:tcPr>
          <w:p w14:paraId="5F7CF1C2" w14:textId="77777777" w:rsidR="00BC10CC" w:rsidRPr="00130C95" w:rsidRDefault="00BC10CC" w:rsidP="008E331D">
            <w:pPr>
              <w:pStyle w:val="Default"/>
              <w:rPr>
                <w:rStyle w:val="cosmallcaps"/>
                <w:caps/>
                <w:color w:val="212121"/>
                <w:shd w:val="clear" w:color="auto" w:fill="FFFFFF"/>
              </w:rPr>
            </w:pPr>
            <w:r w:rsidRPr="00130C95">
              <w:rPr>
                <w:rFonts w:eastAsia="Times New Roman"/>
                <w:i/>
                <w:iCs/>
              </w:rPr>
              <w:t xml:space="preserve">Primary Location, original and renewal </w:t>
            </w:r>
          </w:p>
        </w:tc>
        <w:tc>
          <w:tcPr>
            <w:tcW w:w="2520" w:type="dxa"/>
            <w:tcBorders>
              <w:bottom w:val="single" w:sz="4" w:space="0" w:color="auto"/>
            </w:tcBorders>
            <w:vAlign w:val="bottom"/>
          </w:tcPr>
          <w:p w14:paraId="4529065B" w14:textId="77777777" w:rsidR="00BC10CC" w:rsidRPr="00130C95" w:rsidRDefault="00BC10CC" w:rsidP="008E331D">
            <w:pPr>
              <w:pStyle w:val="Default"/>
              <w:rPr>
                <w:rFonts w:eastAsia="Times New Roman"/>
                <w:i/>
                <w:iCs/>
              </w:rPr>
            </w:pPr>
            <w:r w:rsidRPr="00130C95">
              <w:rPr>
                <w:rFonts w:eastAsia="Times New Roman"/>
                <w:i/>
                <w:iCs/>
              </w:rPr>
              <w:t xml:space="preserve">Additional Location, </w:t>
            </w:r>
          </w:p>
          <w:p w14:paraId="66A0E490" w14:textId="6855F871" w:rsidR="00BC10CC" w:rsidRPr="00130C95" w:rsidRDefault="00BC10CC" w:rsidP="008E331D">
            <w:pPr>
              <w:pStyle w:val="Default"/>
              <w:rPr>
                <w:rStyle w:val="cosmallcaps"/>
                <w:caps/>
                <w:color w:val="212121"/>
                <w:shd w:val="clear" w:color="auto" w:fill="FFFFFF"/>
              </w:rPr>
            </w:pPr>
            <w:r w:rsidRPr="00130C95">
              <w:rPr>
                <w:rFonts w:eastAsia="Times New Roman"/>
                <w:i/>
                <w:iCs/>
              </w:rPr>
              <w:t>original and renewal</w:t>
            </w:r>
          </w:p>
        </w:tc>
      </w:tr>
      <w:tr w:rsidR="00BC10CC" w:rsidRPr="00130C95" w14:paraId="1024CCD9" w14:textId="77777777" w:rsidTr="001E666A">
        <w:tc>
          <w:tcPr>
            <w:tcW w:w="1045" w:type="dxa"/>
          </w:tcPr>
          <w:p w14:paraId="0EBD1F3E" w14:textId="77777777" w:rsidR="00BC10CC" w:rsidRPr="00130C95" w:rsidRDefault="00BC10CC" w:rsidP="008E331D">
            <w:pPr>
              <w:pStyle w:val="Default"/>
              <w:rPr>
                <w:rStyle w:val="cosmallcaps"/>
                <w:caps/>
                <w:color w:val="212121"/>
                <w:shd w:val="clear" w:color="auto" w:fill="FFFFFF"/>
              </w:rPr>
            </w:pPr>
            <w:r w:rsidRPr="00130C95">
              <w:rPr>
                <w:rFonts w:eastAsia="Times New Roman"/>
              </w:rPr>
              <w:t>1</w:t>
            </w:r>
          </w:p>
        </w:tc>
        <w:tc>
          <w:tcPr>
            <w:tcW w:w="3720" w:type="dxa"/>
          </w:tcPr>
          <w:p w14:paraId="084E55A3" w14:textId="77777777" w:rsidR="00BC10CC" w:rsidRPr="00130C95" w:rsidRDefault="00BC10CC" w:rsidP="008E331D">
            <w:pPr>
              <w:pStyle w:val="Default"/>
              <w:rPr>
                <w:rFonts w:eastAsia="Times New Roman"/>
              </w:rPr>
            </w:pPr>
            <w:r w:rsidRPr="00130C95">
              <w:rPr>
                <w:rFonts w:eastAsia="Times New Roman"/>
              </w:rPr>
              <w:t>Water Based Fire Suppression Systems</w:t>
            </w:r>
          </w:p>
          <w:p w14:paraId="0864578E" w14:textId="0A4B5D7E" w:rsidR="002D7A54" w:rsidRPr="00130C95" w:rsidRDefault="002D7A54" w:rsidP="008E331D">
            <w:pPr>
              <w:pStyle w:val="Default"/>
              <w:rPr>
                <w:rStyle w:val="cosmallcaps"/>
                <w:caps/>
                <w:color w:val="212121"/>
                <w:shd w:val="clear" w:color="auto" w:fill="FFFFFF"/>
              </w:rPr>
            </w:pPr>
          </w:p>
        </w:tc>
        <w:tc>
          <w:tcPr>
            <w:tcW w:w="2520" w:type="dxa"/>
            <w:tcBorders>
              <w:left w:val="nil"/>
              <w:right w:val="single" w:sz="4" w:space="0" w:color="auto"/>
            </w:tcBorders>
          </w:tcPr>
          <w:p w14:paraId="185316F7"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$750.00</w:t>
            </w:r>
          </w:p>
        </w:tc>
        <w:tc>
          <w:tcPr>
            <w:tcW w:w="2520" w:type="dxa"/>
            <w:tcBorders>
              <w:top w:val="single" w:sz="4" w:space="0" w:color="auto"/>
              <w:left w:val="nil"/>
              <w:bottom w:val="single" w:sz="4" w:space="0" w:color="auto"/>
              <w:right w:val="single" w:sz="4" w:space="0" w:color="auto"/>
            </w:tcBorders>
          </w:tcPr>
          <w:p w14:paraId="3B7199C4"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$300.00</w:t>
            </w:r>
          </w:p>
        </w:tc>
      </w:tr>
      <w:tr w:rsidR="00BC10CC" w:rsidRPr="00130C95" w14:paraId="26B098EA" w14:textId="77777777" w:rsidTr="001E666A">
        <w:tc>
          <w:tcPr>
            <w:tcW w:w="1045" w:type="dxa"/>
          </w:tcPr>
          <w:p w14:paraId="6ED34FBC" w14:textId="77777777" w:rsidR="00BC10CC" w:rsidRPr="00130C95" w:rsidRDefault="00BC10CC" w:rsidP="008E331D">
            <w:pPr>
              <w:pStyle w:val="Default"/>
              <w:rPr>
                <w:rStyle w:val="cosmallcaps"/>
                <w:caps/>
                <w:color w:val="212121"/>
                <w:shd w:val="clear" w:color="auto" w:fill="FFFFFF"/>
              </w:rPr>
            </w:pPr>
            <w:r w:rsidRPr="00130C95">
              <w:rPr>
                <w:rFonts w:eastAsia="Times New Roman"/>
              </w:rPr>
              <w:t>2</w:t>
            </w:r>
          </w:p>
        </w:tc>
        <w:tc>
          <w:tcPr>
            <w:tcW w:w="3720" w:type="dxa"/>
          </w:tcPr>
          <w:p w14:paraId="3F103BB3" w14:textId="77777777" w:rsidR="00BC10CC" w:rsidRPr="00130C95" w:rsidRDefault="00BC10CC" w:rsidP="008E331D">
            <w:pPr>
              <w:pStyle w:val="Default"/>
              <w:rPr>
                <w:rFonts w:eastAsia="Times New Roman"/>
              </w:rPr>
            </w:pPr>
            <w:r w:rsidRPr="00130C95">
              <w:rPr>
                <w:rFonts w:eastAsia="Times New Roman"/>
              </w:rPr>
              <w:t>Engineered and Pre-Engineered Fixed Extinguishing Systems</w:t>
            </w:r>
          </w:p>
          <w:p w14:paraId="3BA6D443" w14:textId="4037FDCB" w:rsidR="002D7A54" w:rsidRPr="00130C95" w:rsidRDefault="002D7A54" w:rsidP="008E331D">
            <w:pPr>
              <w:pStyle w:val="Default"/>
              <w:rPr>
                <w:rStyle w:val="cosmallcaps"/>
                <w:caps/>
                <w:color w:val="212121"/>
                <w:shd w:val="clear" w:color="auto" w:fill="FFFFFF"/>
              </w:rPr>
            </w:pPr>
          </w:p>
        </w:tc>
        <w:tc>
          <w:tcPr>
            <w:tcW w:w="2520" w:type="dxa"/>
            <w:tcBorders>
              <w:left w:val="nil"/>
              <w:right w:val="single" w:sz="4" w:space="0" w:color="auto"/>
            </w:tcBorders>
          </w:tcPr>
          <w:p w14:paraId="021C5CA6"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$750.00</w:t>
            </w:r>
          </w:p>
        </w:tc>
        <w:tc>
          <w:tcPr>
            <w:tcW w:w="2520" w:type="dxa"/>
            <w:tcBorders>
              <w:top w:val="single" w:sz="4" w:space="0" w:color="auto"/>
              <w:left w:val="nil"/>
              <w:bottom w:val="single" w:sz="4" w:space="0" w:color="auto"/>
              <w:right w:val="single" w:sz="4" w:space="0" w:color="auto"/>
            </w:tcBorders>
          </w:tcPr>
          <w:p w14:paraId="488B650E"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$300.00</w:t>
            </w:r>
          </w:p>
        </w:tc>
      </w:tr>
      <w:tr w:rsidR="00BC10CC" w:rsidRPr="00130C95" w14:paraId="5A83774D" w14:textId="77777777" w:rsidTr="001E666A">
        <w:tc>
          <w:tcPr>
            <w:tcW w:w="1045" w:type="dxa"/>
          </w:tcPr>
          <w:p w14:paraId="5FE6FFC7" w14:textId="77777777" w:rsidR="00BC10CC" w:rsidRPr="00130C95" w:rsidRDefault="00BC10CC" w:rsidP="008E331D">
            <w:pPr>
              <w:pStyle w:val="Default"/>
              <w:rPr>
                <w:rStyle w:val="cosmallcaps"/>
                <w:caps/>
                <w:color w:val="212121"/>
                <w:shd w:val="clear" w:color="auto" w:fill="FFFFFF"/>
              </w:rPr>
            </w:pPr>
            <w:r w:rsidRPr="00130C95">
              <w:rPr>
                <w:rFonts w:eastAsia="Times New Roman"/>
              </w:rPr>
              <w:t>L</w:t>
            </w:r>
          </w:p>
        </w:tc>
        <w:tc>
          <w:tcPr>
            <w:tcW w:w="3720" w:type="dxa"/>
          </w:tcPr>
          <w:p w14:paraId="5DFA4183" w14:textId="77777777" w:rsidR="00BC10CC" w:rsidRPr="00130C95" w:rsidRDefault="00BC10CC" w:rsidP="008E331D">
            <w:pPr>
              <w:pStyle w:val="Default"/>
              <w:rPr>
                <w:rFonts w:eastAsia="Times New Roman"/>
              </w:rPr>
            </w:pPr>
            <w:r w:rsidRPr="00130C95">
              <w:rPr>
                <w:rFonts w:eastAsia="Times New Roman"/>
              </w:rPr>
              <w:t>Annual Testing and Maintenance of Wet</w:t>
            </w:r>
          </w:p>
          <w:p w14:paraId="3BEF6D07" w14:textId="6CCF0B88" w:rsidR="002D7A54" w:rsidRPr="00130C95" w:rsidRDefault="002D7A54" w:rsidP="008E331D">
            <w:pPr>
              <w:pStyle w:val="Default"/>
              <w:rPr>
                <w:rStyle w:val="cosmallcaps"/>
                <w:caps/>
                <w:color w:val="212121"/>
                <w:shd w:val="clear" w:color="auto" w:fill="FFFFFF"/>
              </w:rPr>
            </w:pPr>
          </w:p>
        </w:tc>
        <w:tc>
          <w:tcPr>
            <w:tcW w:w="2520" w:type="dxa"/>
            <w:tcBorders>
              <w:left w:val="nil"/>
              <w:right w:val="single" w:sz="4" w:space="0" w:color="auto"/>
            </w:tcBorders>
          </w:tcPr>
          <w:p w14:paraId="2642D2F2"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$350.00</w:t>
            </w:r>
          </w:p>
        </w:tc>
        <w:tc>
          <w:tcPr>
            <w:tcW w:w="2520" w:type="dxa"/>
            <w:tcBorders>
              <w:top w:val="single" w:sz="4" w:space="0" w:color="auto"/>
              <w:left w:val="nil"/>
              <w:bottom w:val="single" w:sz="4" w:space="0" w:color="auto"/>
              <w:right w:val="single" w:sz="4" w:space="0" w:color="auto"/>
            </w:tcBorders>
          </w:tcPr>
          <w:p w14:paraId="517A43AF"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$300.00</w:t>
            </w:r>
          </w:p>
        </w:tc>
      </w:tr>
      <w:tr w:rsidR="00BC10CC" w:rsidRPr="00130C95" w14:paraId="6DFF0C19" w14:textId="77777777" w:rsidTr="001E666A">
        <w:tc>
          <w:tcPr>
            <w:tcW w:w="1045" w:type="dxa"/>
          </w:tcPr>
          <w:p w14:paraId="00849FF1" w14:textId="77777777" w:rsidR="00BC10CC" w:rsidRPr="00130C95" w:rsidRDefault="00BC10CC" w:rsidP="008E331D">
            <w:pPr>
              <w:pStyle w:val="Default"/>
              <w:rPr>
                <w:rStyle w:val="cosmallcaps"/>
                <w:caps/>
                <w:color w:val="212121"/>
                <w:shd w:val="clear" w:color="auto" w:fill="FFFFFF"/>
              </w:rPr>
            </w:pPr>
          </w:p>
        </w:tc>
        <w:tc>
          <w:tcPr>
            <w:tcW w:w="3720" w:type="dxa"/>
          </w:tcPr>
          <w:p w14:paraId="54FBEABB" w14:textId="77777777" w:rsidR="00BC10CC" w:rsidRPr="00130C95" w:rsidRDefault="00BC10CC" w:rsidP="008E331D">
            <w:pPr>
              <w:pStyle w:val="Default"/>
              <w:rPr>
                <w:rFonts w:eastAsia="Times New Roman"/>
              </w:rPr>
            </w:pPr>
            <w:r w:rsidRPr="00130C95">
              <w:rPr>
                <w:rFonts w:eastAsia="Times New Roman"/>
              </w:rPr>
              <w:t>With State Inspection</w:t>
            </w:r>
          </w:p>
          <w:p w14:paraId="7AF8814B" w14:textId="64B02803" w:rsidR="002D7A54" w:rsidRPr="00130C95" w:rsidRDefault="002D7A54" w:rsidP="008E331D">
            <w:pPr>
              <w:pStyle w:val="Default"/>
              <w:rPr>
                <w:rStyle w:val="cosmallcaps"/>
                <w:caps/>
                <w:color w:val="212121"/>
                <w:shd w:val="clear" w:color="auto" w:fill="FFFFFF"/>
              </w:rPr>
            </w:pPr>
          </w:p>
        </w:tc>
        <w:tc>
          <w:tcPr>
            <w:tcW w:w="2520" w:type="dxa"/>
            <w:tcBorders>
              <w:left w:val="nil"/>
              <w:right w:val="single" w:sz="4" w:space="0" w:color="auto"/>
            </w:tcBorders>
          </w:tcPr>
          <w:p w14:paraId="4BBF943E" w14:textId="04666DE1" w:rsidR="00BC10CC" w:rsidRPr="00130C95" w:rsidRDefault="00DE1BD3" w:rsidP="001E666A">
            <w:pPr>
              <w:pStyle w:val="Default"/>
              <w:jc w:val="center"/>
              <w:rPr>
                <w:rStyle w:val="cosmallcaps"/>
                <w:caps/>
                <w:color w:val="212121"/>
                <w:shd w:val="clear" w:color="auto" w:fill="FFFFFF"/>
              </w:rPr>
            </w:pPr>
            <w:r w:rsidRPr="00130C95">
              <w:rPr>
                <w:rStyle w:val="cosmallcaps"/>
                <w:caps/>
                <w:color w:val="212121"/>
                <w:shd w:val="clear" w:color="auto" w:fill="FFFFFF"/>
              </w:rPr>
              <w:t>$650.00</w:t>
            </w:r>
          </w:p>
        </w:tc>
        <w:tc>
          <w:tcPr>
            <w:tcW w:w="2520" w:type="dxa"/>
            <w:tcBorders>
              <w:top w:val="single" w:sz="4" w:space="0" w:color="auto"/>
              <w:left w:val="nil"/>
              <w:bottom w:val="single" w:sz="4" w:space="0" w:color="auto"/>
              <w:right w:val="single" w:sz="4" w:space="0" w:color="auto"/>
            </w:tcBorders>
          </w:tcPr>
          <w:p w14:paraId="6FE65A16"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$300.00</w:t>
            </w:r>
          </w:p>
          <w:p w14:paraId="6BED290C" w14:textId="77777777" w:rsidR="001E666A" w:rsidRPr="00130C95" w:rsidRDefault="001E666A" w:rsidP="001E666A">
            <w:pPr>
              <w:pStyle w:val="Default"/>
              <w:jc w:val="center"/>
              <w:rPr>
                <w:rStyle w:val="cosmallcaps"/>
                <w:caps/>
                <w:color w:val="212121"/>
                <w:shd w:val="clear" w:color="auto" w:fill="FFFFFF"/>
              </w:rPr>
            </w:pPr>
          </w:p>
          <w:p w14:paraId="127D5A54" w14:textId="731AF31A" w:rsidR="001E666A" w:rsidRPr="00130C95" w:rsidRDefault="001E666A" w:rsidP="001E666A">
            <w:pPr>
              <w:pStyle w:val="Default"/>
              <w:jc w:val="center"/>
              <w:rPr>
                <w:rStyle w:val="cosmallcaps"/>
                <w:caps/>
                <w:color w:val="212121"/>
                <w:shd w:val="clear" w:color="auto" w:fill="FFFFFF"/>
              </w:rPr>
            </w:pPr>
          </w:p>
        </w:tc>
      </w:tr>
      <w:tr w:rsidR="00BC10CC" w:rsidRPr="00130C95" w14:paraId="15CF9023" w14:textId="77777777" w:rsidTr="001E666A">
        <w:tc>
          <w:tcPr>
            <w:tcW w:w="1045" w:type="dxa"/>
          </w:tcPr>
          <w:p w14:paraId="6C801523" w14:textId="77777777" w:rsidR="00BC10CC" w:rsidRPr="00130C95" w:rsidRDefault="00BC10CC" w:rsidP="008E331D">
            <w:pPr>
              <w:pStyle w:val="Default"/>
              <w:rPr>
                <w:rStyle w:val="cosmallcaps"/>
                <w:caps/>
                <w:color w:val="212121"/>
                <w:shd w:val="clear" w:color="auto" w:fill="FFFFFF"/>
              </w:rPr>
            </w:pPr>
            <w:r w:rsidRPr="00130C95">
              <w:rPr>
                <w:rFonts w:eastAsia="Times New Roman"/>
              </w:rPr>
              <w:t>(b)</w:t>
            </w:r>
          </w:p>
        </w:tc>
        <w:tc>
          <w:tcPr>
            <w:tcW w:w="3720" w:type="dxa"/>
          </w:tcPr>
          <w:p w14:paraId="595ECFEC" w14:textId="77777777" w:rsidR="00BC10CC" w:rsidRPr="00130C95" w:rsidRDefault="00BC10CC" w:rsidP="008E331D">
            <w:pPr>
              <w:pStyle w:val="Default"/>
              <w:rPr>
                <w:rFonts w:eastAsia="Times New Roman"/>
              </w:rPr>
            </w:pPr>
            <w:r w:rsidRPr="00130C95">
              <w:rPr>
                <w:rFonts w:eastAsia="Times New Roman"/>
              </w:rPr>
              <w:t>Fee for Second and each subsequent</w:t>
            </w:r>
          </w:p>
          <w:p w14:paraId="08B7DBE0" w14:textId="5F68FA7F" w:rsidR="002D7A54" w:rsidRPr="00130C95" w:rsidRDefault="002D7A54" w:rsidP="008E331D">
            <w:pPr>
              <w:pStyle w:val="Default"/>
              <w:rPr>
                <w:rStyle w:val="cosmallcaps"/>
                <w:caps/>
                <w:color w:val="212121"/>
                <w:shd w:val="clear" w:color="auto" w:fill="FFFFFF"/>
              </w:rPr>
            </w:pPr>
          </w:p>
        </w:tc>
        <w:tc>
          <w:tcPr>
            <w:tcW w:w="2520" w:type="dxa"/>
            <w:tcBorders>
              <w:left w:val="nil"/>
              <w:right w:val="single" w:sz="4" w:space="0" w:color="auto"/>
            </w:tcBorders>
          </w:tcPr>
          <w:p w14:paraId="53016529"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$300.00</w:t>
            </w:r>
          </w:p>
        </w:tc>
        <w:tc>
          <w:tcPr>
            <w:tcW w:w="2520" w:type="dxa"/>
            <w:tcBorders>
              <w:top w:val="single" w:sz="4" w:space="0" w:color="auto"/>
              <w:left w:val="nil"/>
              <w:bottom w:val="single" w:sz="4" w:space="0" w:color="auto"/>
              <w:right w:val="single" w:sz="4" w:space="0" w:color="auto"/>
            </w:tcBorders>
          </w:tcPr>
          <w:p w14:paraId="51C88CD4"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$300.00</w:t>
            </w:r>
          </w:p>
        </w:tc>
      </w:tr>
      <w:tr w:rsidR="00BC10CC" w:rsidRPr="00130C95" w14:paraId="70C2AC88" w14:textId="77777777" w:rsidTr="001E666A">
        <w:tc>
          <w:tcPr>
            <w:tcW w:w="1045" w:type="dxa"/>
          </w:tcPr>
          <w:p w14:paraId="56D95080" w14:textId="77777777" w:rsidR="00BC10CC" w:rsidRPr="00130C95" w:rsidRDefault="00BC10CC" w:rsidP="008E331D">
            <w:pPr>
              <w:pStyle w:val="Default"/>
              <w:rPr>
                <w:rStyle w:val="cosmallcaps"/>
                <w:caps/>
                <w:color w:val="212121"/>
                <w:shd w:val="clear" w:color="auto" w:fill="FFFFFF"/>
              </w:rPr>
            </w:pPr>
            <w:r w:rsidRPr="00130C95">
              <w:rPr>
                <w:rFonts w:eastAsia="Times New Roman"/>
                <w:color w:val="212121"/>
              </w:rPr>
              <w:t>(c)</w:t>
            </w:r>
          </w:p>
        </w:tc>
        <w:tc>
          <w:tcPr>
            <w:tcW w:w="3720" w:type="dxa"/>
          </w:tcPr>
          <w:p w14:paraId="217D0AE0" w14:textId="77777777" w:rsidR="002D7A54" w:rsidRPr="00130C95" w:rsidRDefault="00BC10CC" w:rsidP="008E331D">
            <w:pPr>
              <w:pStyle w:val="Default"/>
              <w:rPr>
                <w:rFonts w:eastAsia="Times New Roman"/>
                <w:color w:val="212121"/>
              </w:rPr>
            </w:pPr>
            <w:r w:rsidRPr="00130C95">
              <w:rPr>
                <w:rFonts w:eastAsia="Times New Roman"/>
                <w:color w:val="212121"/>
              </w:rPr>
              <w:t>The original or annual renewal fee for the Weekly Fire Pump Test Certificate shall be:</w:t>
            </w:r>
          </w:p>
          <w:p w14:paraId="69F22AC5" w14:textId="0DAC2E68" w:rsidR="001E666A" w:rsidRPr="00130C95" w:rsidRDefault="001E666A" w:rsidP="008E331D">
            <w:pPr>
              <w:pStyle w:val="Default"/>
              <w:rPr>
                <w:rStyle w:val="cosmallcaps"/>
                <w:rFonts w:eastAsia="Times New Roman"/>
                <w:color w:val="212121"/>
              </w:rPr>
            </w:pPr>
          </w:p>
        </w:tc>
        <w:tc>
          <w:tcPr>
            <w:tcW w:w="2520" w:type="dxa"/>
            <w:tcBorders>
              <w:left w:val="nil"/>
              <w:right w:val="single" w:sz="4" w:space="0" w:color="auto"/>
            </w:tcBorders>
          </w:tcPr>
          <w:p w14:paraId="1474A54A" w14:textId="77777777" w:rsidR="00BC10CC" w:rsidRPr="00130C95" w:rsidRDefault="00BC10CC" w:rsidP="001E666A">
            <w:pPr>
              <w:pStyle w:val="Default"/>
              <w:jc w:val="center"/>
              <w:rPr>
                <w:rStyle w:val="cosmallcaps"/>
                <w:caps/>
                <w:color w:val="212121"/>
                <w:shd w:val="clear" w:color="auto" w:fill="FFFFFF"/>
              </w:rPr>
            </w:pPr>
            <w:r w:rsidRPr="00130C95">
              <w:rPr>
                <w:rStyle w:val="cosmallcaps"/>
                <w:caps/>
                <w:color w:val="212121"/>
                <w:shd w:val="clear" w:color="auto" w:fill="FFFFFF"/>
              </w:rPr>
              <w:t>$150.00</w:t>
            </w:r>
          </w:p>
        </w:tc>
        <w:tc>
          <w:tcPr>
            <w:tcW w:w="2520" w:type="dxa"/>
            <w:tcBorders>
              <w:top w:val="single" w:sz="4" w:space="0" w:color="auto"/>
              <w:left w:val="nil"/>
              <w:bottom w:val="single" w:sz="4" w:space="0" w:color="auto"/>
              <w:right w:val="single" w:sz="4" w:space="0" w:color="auto"/>
            </w:tcBorders>
          </w:tcPr>
          <w:p w14:paraId="43B42380" w14:textId="77777777" w:rsidR="00BC10CC" w:rsidRPr="00130C95" w:rsidRDefault="00BC10CC" w:rsidP="001E666A">
            <w:pPr>
              <w:pStyle w:val="Default"/>
              <w:rPr>
                <w:rStyle w:val="cosmallcaps"/>
                <w:caps/>
                <w:color w:val="212121"/>
                <w:shd w:val="clear" w:color="auto" w:fill="FFFFFF"/>
              </w:rPr>
            </w:pPr>
          </w:p>
        </w:tc>
      </w:tr>
      <w:tr w:rsidR="00BC10CC" w:rsidRPr="00130C95" w14:paraId="076A9753" w14:textId="77777777" w:rsidTr="001E666A">
        <w:tc>
          <w:tcPr>
            <w:tcW w:w="1045" w:type="dxa"/>
          </w:tcPr>
          <w:p w14:paraId="7761BEBC" w14:textId="77777777" w:rsidR="00BC10CC" w:rsidRPr="00130C95" w:rsidRDefault="00BC10CC" w:rsidP="008E331D">
            <w:pPr>
              <w:pStyle w:val="Default"/>
              <w:rPr>
                <w:rFonts w:eastAsia="Times New Roman"/>
                <w:color w:val="212121"/>
              </w:rPr>
            </w:pPr>
            <w:r w:rsidRPr="00130C95">
              <w:rPr>
                <w:rFonts w:eastAsia="Times New Roman"/>
                <w:color w:val="212121"/>
              </w:rPr>
              <w:t>(d)</w:t>
            </w:r>
          </w:p>
        </w:tc>
        <w:tc>
          <w:tcPr>
            <w:tcW w:w="3720" w:type="dxa"/>
          </w:tcPr>
          <w:p w14:paraId="7BDF30B3" w14:textId="77777777" w:rsidR="00BC10CC" w:rsidRPr="00130C95" w:rsidRDefault="00BC10CC" w:rsidP="008E331D">
            <w:pPr>
              <w:pStyle w:val="Default"/>
              <w:rPr>
                <w:rFonts w:eastAsia="Times New Roman"/>
                <w:color w:val="212121"/>
              </w:rPr>
            </w:pPr>
            <w:r w:rsidRPr="00130C95">
              <w:t>Service fee for a returned or dishonored check pursuant to Government Code, Section 6157(b)</w:t>
            </w:r>
          </w:p>
        </w:tc>
        <w:tc>
          <w:tcPr>
            <w:tcW w:w="2520" w:type="dxa"/>
            <w:tcBorders>
              <w:left w:val="nil"/>
              <w:right w:val="single" w:sz="4" w:space="0" w:color="auto"/>
            </w:tcBorders>
          </w:tcPr>
          <w:p w14:paraId="3744A5F2" w14:textId="75127A41" w:rsidR="00BC10CC" w:rsidRPr="00130C95" w:rsidRDefault="00BC10CC" w:rsidP="001E666A">
            <w:pPr>
              <w:pStyle w:val="Default"/>
              <w:jc w:val="center"/>
              <w:rPr>
                <w:rFonts w:eastAsia="Times New Roman"/>
              </w:rPr>
            </w:pPr>
            <w:r w:rsidRPr="00130C95">
              <w:t>$30</w:t>
            </w:r>
            <w:r w:rsidR="00CD3EF8" w:rsidRPr="00130C95">
              <w:t>.00</w:t>
            </w:r>
          </w:p>
        </w:tc>
        <w:tc>
          <w:tcPr>
            <w:tcW w:w="2520" w:type="dxa"/>
            <w:tcBorders>
              <w:top w:val="single" w:sz="4" w:space="0" w:color="auto"/>
              <w:left w:val="nil"/>
              <w:bottom w:val="single" w:sz="4" w:space="0" w:color="auto"/>
              <w:right w:val="single" w:sz="4" w:space="0" w:color="auto"/>
            </w:tcBorders>
          </w:tcPr>
          <w:p w14:paraId="6A4CCEBF" w14:textId="77777777" w:rsidR="00BC10CC" w:rsidRPr="00130C95" w:rsidRDefault="00BC10CC" w:rsidP="001E666A">
            <w:pPr>
              <w:pStyle w:val="Default"/>
              <w:jc w:val="center"/>
              <w:rPr>
                <w:rStyle w:val="cosmallcaps"/>
                <w:caps/>
                <w:color w:val="212121"/>
                <w:shd w:val="clear" w:color="auto" w:fill="FFFFFF"/>
              </w:rPr>
            </w:pPr>
          </w:p>
          <w:p w14:paraId="7EB6A7C5" w14:textId="77777777" w:rsidR="001E666A" w:rsidRPr="00130C95" w:rsidRDefault="001E666A" w:rsidP="001E666A">
            <w:pPr>
              <w:pStyle w:val="Default"/>
              <w:jc w:val="center"/>
              <w:rPr>
                <w:rStyle w:val="cosmallcaps"/>
                <w:caps/>
                <w:shd w:val="clear" w:color="auto" w:fill="FFFFFF"/>
              </w:rPr>
            </w:pPr>
          </w:p>
          <w:p w14:paraId="715C926F" w14:textId="1FA45752" w:rsidR="001E666A" w:rsidRPr="00130C95" w:rsidRDefault="001E666A" w:rsidP="001E666A">
            <w:pPr>
              <w:pStyle w:val="Default"/>
              <w:jc w:val="center"/>
              <w:rPr>
                <w:rStyle w:val="cosmallcaps"/>
                <w:caps/>
                <w:color w:val="212121"/>
                <w:shd w:val="clear" w:color="auto" w:fill="FFFFFF"/>
              </w:rPr>
            </w:pPr>
          </w:p>
        </w:tc>
      </w:tr>
      <w:tr w:rsidR="007B509F" w:rsidRPr="00130C95" w14:paraId="49092F6D" w14:textId="77777777" w:rsidTr="004151AB">
        <w:tc>
          <w:tcPr>
            <w:tcW w:w="1045" w:type="dxa"/>
          </w:tcPr>
          <w:p w14:paraId="5087E9B6" w14:textId="482BF70F" w:rsidR="007B509F" w:rsidRPr="00130C95" w:rsidRDefault="007B509F" w:rsidP="007B509F">
            <w:pPr>
              <w:pStyle w:val="Default"/>
              <w:rPr>
                <w:rFonts w:eastAsia="Times New Roman"/>
                <w:color w:val="212121"/>
              </w:rPr>
            </w:pPr>
            <w:r w:rsidRPr="00130C95">
              <w:rPr>
                <w:rFonts w:eastAsia="Times New Roman"/>
                <w:color w:val="212121"/>
                <w:u w:val="single"/>
              </w:rPr>
              <w:t>(e)</w:t>
            </w:r>
          </w:p>
        </w:tc>
        <w:tc>
          <w:tcPr>
            <w:tcW w:w="3720" w:type="dxa"/>
          </w:tcPr>
          <w:p w14:paraId="091DC615" w14:textId="59B1D1D0" w:rsidR="007B509F" w:rsidRPr="00130C95" w:rsidRDefault="007B509F" w:rsidP="007B509F">
            <w:pPr>
              <w:pStyle w:val="Default"/>
            </w:pPr>
            <w:r w:rsidRPr="00130C95">
              <w:rPr>
                <w:rFonts w:eastAsia="Times New Roman"/>
              </w:rPr>
              <w:t xml:space="preserve">Late Fee </w:t>
            </w:r>
          </w:p>
        </w:tc>
        <w:tc>
          <w:tcPr>
            <w:tcW w:w="2520" w:type="dxa"/>
            <w:tcBorders>
              <w:right w:val="single" w:sz="4" w:space="0" w:color="auto"/>
            </w:tcBorders>
          </w:tcPr>
          <w:p w14:paraId="671C0058" w14:textId="77777777" w:rsidR="007B509F" w:rsidRPr="00130C95" w:rsidRDefault="007B509F" w:rsidP="007B509F">
            <w:pPr>
              <w:pStyle w:val="Default"/>
              <w:jc w:val="center"/>
              <w:rPr>
                <w:rFonts w:eastAsia="Times New Roman"/>
              </w:rPr>
            </w:pPr>
            <w:r w:rsidRPr="00130C95">
              <w:rPr>
                <w:rFonts w:eastAsia="Times New Roman"/>
              </w:rPr>
              <w:t xml:space="preserve">50% of </w:t>
            </w:r>
          </w:p>
          <w:p w14:paraId="5644DABC" w14:textId="2A8FBB95" w:rsidR="007B509F" w:rsidRPr="00130C95" w:rsidRDefault="007B509F" w:rsidP="007B509F">
            <w:pPr>
              <w:pStyle w:val="Default"/>
              <w:jc w:val="center"/>
            </w:pPr>
            <w:r w:rsidRPr="00130C95">
              <w:rPr>
                <w:rFonts w:eastAsia="Times New Roman"/>
              </w:rPr>
              <w:t>application fee</w:t>
            </w:r>
          </w:p>
        </w:tc>
        <w:tc>
          <w:tcPr>
            <w:tcW w:w="2520" w:type="dxa"/>
            <w:tcBorders>
              <w:top w:val="single" w:sz="4" w:space="0" w:color="auto"/>
              <w:left w:val="nil"/>
              <w:bottom w:val="single" w:sz="4" w:space="0" w:color="auto"/>
              <w:right w:val="single" w:sz="4" w:space="0" w:color="auto"/>
            </w:tcBorders>
          </w:tcPr>
          <w:p w14:paraId="2A884699" w14:textId="77777777" w:rsidR="007B509F" w:rsidRPr="00130C95" w:rsidRDefault="007B509F" w:rsidP="007B509F">
            <w:pPr>
              <w:pStyle w:val="Default"/>
              <w:jc w:val="center"/>
              <w:rPr>
                <w:rStyle w:val="cosmallcaps"/>
                <w:caps/>
                <w:color w:val="212121"/>
                <w:shd w:val="clear" w:color="auto" w:fill="FFFFFF"/>
              </w:rPr>
            </w:pPr>
          </w:p>
        </w:tc>
      </w:tr>
    </w:tbl>
    <w:p w14:paraId="6C8199BF" w14:textId="77777777" w:rsidR="00753B1C" w:rsidRPr="00130C95" w:rsidRDefault="00753B1C" w:rsidP="00CC2EF6">
      <w:pPr>
        <w:shd w:val="clear" w:color="auto" w:fill="FFFFFF"/>
        <w:spacing w:after="0" w:line="240" w:lineRule="auto"/>
        <w:rPr>
          <w:rFonts w:ascii="Arial" w:eastAsia="Times New Roman" w:hAnsi="Arial" w:cs="Arial"/>
          <w:color w:val="212121"/>
          <w:sz w:val="24"/>
          <w:szCs w:val="24"/>
        </w:rPr>
      </w:pPr>
    </w:p>
    <w:p w14:paraId="79F290E6" w14:textId="77777777" w:rsidR="00753B1C" w:rsidRPr="00130C95" w:rsidRDefault="00753B1C" w:rsidP="00CC2EF6">
      <w:pPr>
        <w:shd w:val="clear" w:color="auto" w:fill="FFFFFF"/>
        <w:spacing w:after="0" w:line="240" w:lineRule="auto"/>
        <w:rPr>
          <w:rFonts w:ascii="Arial" w:eastAsia="Times New Roman" w:hAnsi="Arial" w:cs="Arial"/>
          <w:color w:val="212121"/>
          <w:sz w:val="24"/>
          <w:szCs w:val="24"/>
        </w:rPr>
      </w:pPr>
    </w:p>
    <w:p w14:paraId="54E1A079" w14:textId="28F20BE3" w:rsidR="000D1610" w:rsidRPr="00130C95" w:rsidRDefault="00DE1BD3" w:rsidP="00CC2EF6">
      <w:pPr>
        <w:shd w:val="clear" w:color="auto" w:fill="FFFFFF"/>
        <w:spacing w:after="0" w:line="240" w:lineRule="auto"/>
        <w:rPr>
          <w:rFonts w:ascii="Arial" w:eastAsia="Times New Roman" w:hAnsi="Arial" w:cs="Arial"/>
          <w:color w:val="212121"/>
          <w:sz w:val="24"/>
          <w:szCs w:val="24"/>
        </w:rPr>
      </w:pPr>
      <w:r w:rsidRPr="00130C95">
        <w:rPr>
          <w:rFonts w:ascii="Arial" w:eastAsia="Times New Roman" w:hAnsi="Arial" w:cs="Arial"/>
          <w:color w:val="212121"/>
          <w:sz w:val="24"/>
          <w:szCs w:val="24"/>
        </w:rPr>
        <w:t>The original</w:t>
      </w:r>
      <w:r w:rsidR="00753B1C" w:rsidRPr="00130C95">
        <w:rPr>
          <w:rFonts w:ascii="Arial" w:eastAsia="Times New Roman" w:hAnsi="Arial" w:cs="Arial"/>
          <w:color w:val="212121"/>
          <w:sz w:val="24"/>
          <w:szCs w:val="24"/>
        </w:rPr>
        <w:t xml:space="preserve"> proposal for these </w:t>
      </w:r>
      <w:proofErr w:type="gramStart"/>
      <w:r w:rsidR="00753B1C" w:rsidRPr="00130C95">
        <w:rPr>
          <w:rFonts w:ascii="Arial" w:eastAsia="Times New Roman" w:hAnsi="Arial" w:cs="Arial"/>
          <w:color w:val="212121"/>
          <w:sz w:val="24"/>
          <w:szCs w:val="24"/>
        </w:rPr>
        <w:t>regulations</w:t>
      </w:r>
      <w:proofErr w:type="gramEnd"/>
      <w:r w:rsidR="00753B1C" w:rsidRPr="00130C95">
        <w:rPr>
          <w:rFonts w:ascii="Arial" w:eastAsia="Times New Roman" w:hAnsi="Arial" w:cs="Arial"/>
          <w:color w:val="212121"/>
          <w:sz w:val="24"/>
          <w:szCs w:val="24"/>
        </w:rPr>
        <w:t xml:space="preserve"> updates included </w:t>
      </w:r>
      <w:r w:rsidRPr="00130C95">
        <w:rPr>
          <w:rFonts w:ascii="Arial" w:eastAsia="Times New Roman" w:hAnsi="Arial" w:cs="Arial"/>
          <w:color w:val="212121"/>
          <w:sz w:val="24"/>
          <w:szCs w:val="24"/>
        </w:rPr>
        <w:t>modifications to the following fee schedule</w:t>
      </w:r>
      <w:r w:rsidR="00753B1C" w:rsidRPr="00130C95">
        <w:rPr>
          <w:rFonts w:ascii="Arial" w:eastAsia="Times New Roman" w:hAnsi="Arial" w:cs="Arial"/>
          <w:color w:val="212121"/>
          <w:sz w:val="24"/>
          <w:szCs w:val="24"/>
        </w:rPr>
        <w:t xml:space="preserve">, however, during the public comment period the proposed modifications were reevaluated. </w:t>
      </w:r>
    </w:p>
    <w:p w14:paraId="17577BE7" w14:textId="77777777" w:rsidR="004D1649" w:rsidRPr="00130C95" w:rsidRDefault="004D1649" w:rsidP="00CC2EF6">
      <w:pPr>
        <w:shd w:val="clear" w:color="auto" w:fill="FFFFFF"/>
        <w:spacing w:after="0" w:line="240" w:lineRule="auto"/>
        <w:rPr>
          <w:rFonts w:ascii="Arial" w:eastAsia="Times New Roman" w:hAnsi="Arial" w:cs="Arial"/>
          <w:color w:val="212121"/>
          <w:sz w:val="24"/>
          <w:szCs w:val="24"/>
        </w:rPr>
      </w:pPr>
    </w:p>
    <w:p w14:paraId="72490D1A" w14:textId="4BD9DF0E" w:rsidR="006A0F9E" w:rsidRPr="00130C95" w:rsidRDefault="000D1610" w:rsidP="000D1610">
      <w:pPr>
        <w:pStyle w:val="Default"/>
        <w:rPr>
          <w:b/>
          <w:bCs/>
        </w:rPr>
      </w:pPr>
      <w:r w:rsidRPr="00130C95">
        <w:rPr>
          <w:b/>
          <w:bCs/>
        </w:rPr>
        <w:t>§</w:t>
      </w:r>
      <w:r w:rsidRPr="00130C95">
        <w:rPr>
          <w:b/>
          <w:bCs/>
          <w:color w:val="FF0000"/>
        </w:rPr>
        <w:t xml:space="preserve"> </w:t>
      </w:r>
      <w:r w:rsidRPr="00130C95">
        <w:rPr>
          <w:b/>
          <w:bCs/>
        </w:rPr>
        <w:t>925.1 Fee Schedule</w:t>
      </w:r>
    </w:p>
    <w:p w14:paraId="537E5274" w14:textId="420E94B4" w:rsidR="006A0F9E" w:rsidRPr="00130C95" w:rsidRDefault="000D1610" w:rsidP="000D1610">
      <w:pPr>
        <w:shd w:val="clear" w:color="auto" w:fill="FFFFFF"/>
        <w:spacing w:after="0" w:line="240" w:lineRule="auto"/>
        <w:rPr>
          <w:rFonts w:ascii="Arial" w:eastAsia="Times New Roman" w:hAnsi="Arial" w:cs="Arial"/>
          <w:color w:val="212121"/>
          <w:sz w:val="24"/>
          <w:szCs w:val="24"/>
        </w:rPr>
      </w:pPr>
      <w:r w:rsidRPr="00130C95">
        <w:rPr>
          <w:rFonts w:ascii="Arial" w:eastAsia="Times New Roman" w:hAnsi="Arial" w:cs="Arial"/>
          <w:color w:val="212121"/>
          <w:sz w:val="24"/>
          <w:szCs w:val="24"/>
        </w:rPr>
        <w:t>Fees for application or renewal of any certification or registration issued pursuant to this Chapter shall be as follows:</w:t>
      </w:r>
    </w:p>
    <w:tbl>
      <w:tblPr>
        <w:tblW w:w="89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412"/>
        <w:gridCol w:w="7230"/>
        <w:gridCol w:w="1260"/>
      </w:tblGrid>
      <w:tr w:rsidR="000D1610" w:rsidRPr="00130C95" w14:paraId="74373913" w14:textId="77777777" w:rsidTr="006A0F9E">
        <w:trPr>
          <w:trHeight w:val="326"/>
        </w:trPr>
        <w:tc>
          <w:tcPr>
            <w:tcW w:w="412" w:type="dxa"/>
            <w:tcMar>
              <w:top w:w="0" w:type="dxa"/>
              <w:left w:w="36" w:type="dxa"/>
              <w:bottom w:w="0" w:type="dxa"/>
              <w:right w:w="36" w:type="dxa"/>
            </w:tcMar>
            <w:hideMark/>
          </w:tcPr>
          <w:p w14:paraId="195BB316"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(1)</w:t>
            </w:r>
          </w:p>
        </w:tc>
        <w:tc>
          <w:tcPr>
            <w:tcW w:w="7230" w:type="dxa"/>
            <w:tcMar>
              <w:top w:w="0" w:type="dxa"/>
              <w:left w:w="36" w:type="dxa"/>
              <w:bottom w:w="0" w:type="dxa"/>
              <w:right w:w="36" w:type="dxa"/>
            </w:tcMar>
            <w:hideMark/>
          </w:tcPr>
          <w:p w14:paraId="6DF20976"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Sprinkler Fitter Certification</w:t>
            </w:r>
          </w:p>
        </w:tc>
        <w:tc>
          <w:tcPr>
            <w:tcW w:w="1260" w:type="dxa"/>
            <w:tcMar>
              <w:top w:w="0" w:type="dxa"/>
              <w:left w:w="36" w:type="dxa"/>
              <w:bottom w:w="0" w:type="dxa"/>
              <w:right w:w="36" w:type="dxa"/>
            </w:tcMar>
            <w:hideMark/>
          </w:tcPr>
          <w:p w14:paraId="7961F617"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$150</w:t>
            </w:r>
          </w:p>
        </w:tc>
      </w:tr>
      <w:tr w:rsidR="000D1610" w:rsidRPr="00130C95" w14:paraId="72BC1230" w14:textId="77777777" w:rsidTr="006A0F9E">
        <w:trPr>
          <w:trHeight w:val="326"/>
        </w:trPr>
        <w:tc>
          <w:tcPr>
            <w:tcW w:w="412" w:type="dxa"/>
            <w:tcMar>
              <w:top w:w="0" w:type="dxa"/>
              <w:left w:w="36" w:type="dxa"/>
              <w:bottom w:w="0" w:type="dxa"/>
              <w:right w:w="36" w:type="dxa"/>
            </w:tcMar>
            <w:hideMark/>
          </w:tcPr>
          <w:p w14:paraId="059590A8"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(2)</w:t>
            </w:r>
          </w:p>
        </w:tc>
        <w:tc>
          <w:tcPr>
            <w:tcW w:w="7230" w:type="dxa"/>
            <w:tcMar>
              <w:top w:w="0" w:type="dxa"/>
              <w:left w:w="36" w:type="dxa"/>
              <w:bottom w:w="0" w:type="dxa"/>
              <w:right w:w="36" w:type="dxa"/>
            </w:tcMar>
            <w:hideMark/>
          </w:tcPr>
          <w:p w14:paraId="55DB2F28"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Apprentice Registration</w:t>
            </w:r>
          </w:p>
        </w:tc>
        <w:tc>
          <w:tcPr>
            <w:tcW w:w="1260" w:type="dxa"/>
            <w:tcMar>
              <w:top w:w="0" w:type="dxa"/>
              <w:left w:w="36" w:type="dxa"/>
              <w:bottom w:w="0" w:type="dxa"/>
              <w:right w:w="36" w:type="dxa"/>
            </w:tcMar>
            <w:hideMark/>
          </w:tcPr>
          <w:p w14:paraId="54ACFF3A"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$150</w:t>
            </w:r>
          </w:p>
        </w:tc>
      </w:tr>
      <w:tr w:rsidR="000D1610" w:rsidRPr="00130C95" w14:paraId="1C29540C" w14:textId="77777777" w:rsidTr="006A0F9E">
        <w:trPr>
          <w:trHeight w:val="326"/>
        </w:trPr>
        <w:tc>
          <w:tcPr>
            <w:tcW w:w="412" w:type="dxa"/>
            <w:tcMar>
              <w:top w:w="0" w:type="dxa"/>
              <w:left w:w="36" w:type="dxa"/>
              <w:bottom w:w="0" w:type="dxa"/>
              <w:right w:w="36" w:type="dxa"/>
            </w:tcMar>
            <w:hideMark/>
          </w:tcPr>
          <w:p w14:paraId="3412A10B"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(3)</w:t>
            </w:r>
          </w:p>
        </w:tc>
        <w:tc>
          <w:tcPr>
            <w:tcW w:w="7230" w:type="dxa"/>
            <w:tcMar>
              <w:top w:w="0" w:type="dxa"/>
              <w:left w:w="36" w:type="dxa"/>
              <w:bottom w:w="0" w:type="dxa"/>
              <w:right w:w="36" w:type="dxa"/>
            </w:tcMar>
            <w:hideMark/>
          </w:tcPr>
          <w:p w14:paraId="49B8E229"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Trainee Registration</w:t>
            </w:r>
          </w:p>
        </w:tc>
        <w:tc>
          <w:tcPr>
            <w:tcW w:w="1260" w:type="dxa"/>
            <w:tcMar>
              <w:top w:w="0" w:type="dxa"/>
              <w:left w:w="36" w:type="dxa"/>
              <w:bottom w:w="0" w:type="dxa"/>
              <w:right w:w="36" w:type="dxa"/>
            </w:tcMar>
            <w:hideMark/>
          </w:tcPr>
          <w:p w14:paraId="54C91D74"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$150</w:t>
            </w:r>
          </w:p>
        </w:tc>
      </w:tr>
      <w:tr w:rsidR="000D1610" w:rsidRPr="00130C95" w14:paraId="4A76AAA0" w14:textId="77777777" w:rsidTr="006A0F9E">
        <w:trPr>
          <w:trHeight w:val="326"/>
        </w:trPr>
        <w:tc>
          <w:tcPr>
            <w:tcW w:w="412" w:type="dxa"/>
            <w:tcMar>
              <w:top w:w="0" w:type="dxa"/>
              <w:left w:w="36" w:type="dxa"/>
              <w:bottom w:w="0" w:type="dxa"/>
              <w:right w:w="36" w:type="dxa"/>
            </w:tcMar>
            <w:hideMark/>
          </w:tcPr>
          <w:p w14:paraId="788A246D"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(4)</w:t>
            </w:r>
          </w:p>
        </w:tc>
        <w:tc>
          <w:tcPr>
            <w:tcW w:w="7230" w:type="dxa"/>
            <w:tcMar>
              <w:top w:w="0" w:type="dxa"/>
              <w:left w:w="36" w:type="dxa"/>
              <w:bottom w:w="0" w:type="dxa"/>
              <w:right w:w="36" w:type="dxa"/>
            </w:tcMar>
            <w:hideMark/>
          </w:tcPr>
          <w:p w14:paraId="66A46228"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Annual Renewal</w:t>
            </w:r>
          </w:p>
        </w:tc>
        <w:tc>
          <w:tcPr>
            <w:tcW w:w="1260" w:type="dxa"/>
            <w:tcMar>
              <w:top w:w="0" w:type="dxa"/>
              <w:left w:w="36" w:type="dxa"/>
              <w:bottom w:w="0" w:type="dxa"/>
              <w:right w:w="36" w:type="dxa"/>
            </w:tcMar>
            <w:hideMark/>
          </w:tcPr>
          <w:p w14:paraId="4B567C69"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$150</w:t>
            </w:r>
          </w:p>
        </w:tc>
      </w:tr>
      <w:tr w:rsidR="000D1610" w:rsidRPr="00130C95" w14:paraId="689E9CC4" w14:textId="77777777" w:rsidTr="006A0F9E">
        <w:trPr>
          <w:trHeight w:val="326"/>
        </w:trPr>
        <w:tc>
          <w:tcPr>
            <w:tcW w:w="412" w:type="dxa"/>
            <w:tcMar>
              <w:top w:w="0" w:type="dxa"/>
              <w:left w:w="36" w:type="dxa"/>
              <w:bottom w:w="0" w:type="dxa"/>
              <w:right w:w="36" w:type="dxa"/>
            </w:tcMar>
            <w:hideMark/>
          </w:tcPr>
          <w:p w14:paraId="457CA2B4"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lastRenderedPageBreak/>
              <w:t>(5)</w:t>
            </w:r>
          </w:p>
        </w:tc>
        <w:tc>
          <w:tcPr>
            <w:tcW w:w="7230" w:type="dxa"/>
            <w:tcMar>
              <w:top w:w="0" w:type="dxa"/>
              <w:left w:w="36" w:type="dxa"/>
              <w:bottom w:w="0" w:type="dxa"/>
              <w:right w:w="36" w:type="dxa"/>
            </w:tcMar>
            <w:hideMark/>
          </w:tcPr>
          <w:p w14:paraId="597AA06A"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Replacement Certification or Registration Identification Card</w:t>
            </w:r>
          </w:p>
        </w:tc>
        <w:tc>
          <w:tcPr>
            <w:tcW w:w="1260" w:type="dxa"/>
            <w:tcMar>
              <w:top w:w="0" w:type="dxa"/>
              <w:left w:w="36" w:type="dxa"/>
              <w:bottom w:w="0" w:type="dxa"/>
              <w:right w:w="36" w:type="dxa"/>
            </w:tcMar>
            <w:hideMark/>
          </w:tcPr>
          <w:p w14:paraId="5068F838"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$25</w:t>
            </w:r>
          </w:p>
        </w:tc>
      </w:tr>
      <w:tr w:rsidR="000D1610" w:rsidRPr="00130C95" w14:paraId="5B1EE4FC" w14:textId="77777777" w:rsidTr="006A0F9E">
        <w:trPr>
          <w:trHeight w:val="326"/>
        </w:trPr>
        <w:tc>
          <w:tcPr>
            <w:tcW w:w="412" w:type="dxa"/>
            <w:tcMar>
              <w:top w:w="0" w:type="dxa"/>
              <w:left w:w="36" w:type="dxa"/>
              <w:bottom w:w="0" w:type="dxa"/>
              <w:right w:w="36" w:type="dxa"/>
            </w:tcMar>
            <w:hideMark/>
          </w:tcPr>
          <w:p w14:paraId="27F0F7A0"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(6)</w:t>
            </w:r>
          </w:p>
        </w:tc>
        <w:tc>
          <w:tcPr>
            <w:tcW w:w="7230" w:type="dxa"/>
            <w:tcMar>
              <w:top w:w="0" w:type="dxa"/>
              <w:left w:w="36" w:type="dxa"/>
              <w:bottom w:w="0" w:type="dxa"/>
              <w:right w:w="36" w:type="dxa"/>
            </w:tcMar>
            <w:hideMark/>
          </w:tcPr>
          <w:p w14:paraId="62588898"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Commercial Continuing Education Unit Course Registration</w:t>
            </w:r>
          </w:p>
        </w:tc>
        <w:tc>
          <w:tcPr>
            <w:tcW w:w="1260" w:type="dxa"/>
            <w:tcMar>
              <w:top w:w="0" w:type="dxa"/>
              <w:left w:w="36" w:type="dxa"/>
              <w:bottom w:w="0" w:type="dxa"/>
              <w:right w:w="36" w:type="dxa"/>
            </w:tcMar>
            <w:hideMark/>
          </w:tcPr>
          <w:p w14:paraId="797D1664"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$150</w:t>
            </w:r>
          </w:p>
        </w:tc>
      </w:tr>
      <w:tr w:rsidR="000D1610" w:rsidRPr="00130C95" w14:paraId="208C3F84" w14:textId="77777777" w:rsidTr="006A0F9E">
        <w:trPr>
          <w:trHeight w:val="326"/>
        </w:trPr>
        <w:tc>
          <w:tcPr>
            <w:tcW w:w="412" w:type="dxa"/>
            <w:tcMar>
              <w:top w:w="0" w:type="dxa"/>
              <w:left w:w="36" w:type="dxa"/>
              <w:bottom w:w="0" w:type="dxa"/>
              <w:right w:w="36" w:type="dxa"/>
            </w:tcMar>
            <w:hideMark/>
          </w:tcPr>
          <w:p w14:paraId="4B437CA0"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(7)</w:t>
            </w:r>
          </w:p>
        </w:tc>
        <w:tc>
          <w:tcPr>
            <w:tcW w:w="7230" w:type="dxa"/>
            <w:tcMar>
              <w:top w:w="0" w:type="dxa"/>
              <w:left w:w="36" w:type="dxa"/>
              <w:bottom w:w="0" w:type="dxa"/>
              <w:right w:w="36" w:type="dxa"/>
            </w:tcMar>
            <w:hideMark/>
          </w:tcPr>
          <w:p w14:paraId="7710E13C"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Multi-family Residential Continuing Education Unit Course Registration</w:t>
            </w:r>
          </w:p>
        </w:tc>
        <w:tc>
          <w:tcPr>
            <w:tcW w:w="1260" w:type="dxa"/>
            <w:tcMar>
              <w:top w:w="0" w:type="dxa"/>
              <w:left w:w="36" w:type="dxa"/>
              <w:bottom w:w="0" w:type="dxa"/>
              <w:right w:w="36" w:type="dxa"/>
            </w:tcMar>
            <w:hideMark/>
          </w:tcPr>
          <w:p w14:paraId="5D9DB634" w14:textId="77777777" w:rsidR="000D1610" w:rsidRPr="00130C95" w:rsidRDefault="000D1610" w:rsidP="00FC2620">
            <w:pPr>
              <w:spacing w:after="24" w:line="240" w:lineRule="auto"/>
              <w:jc w:val="right"/>
              <w:rPr>
                <w:rFonts w:ascii="Arial" w:eastAsia="Times New Roman" w:hAnsi="Arial" w:cs="Arial"/>
                <w:sz w:val="24"/>
                <w:szCs w:val="24"/>
              </w:rPr>
            </w:pPr>
            <w:r w:rsidRPr="00130C95">
              <w:rPr>
                <w:rFonts w:ascii="Arial" w:eastAsia="Times New Roman" w:hAnsi="Arial" w:cs="Arial"/>
                <w:sz w:val="24"/>
                <w:szCs w:val="24"/>
              </w:rPr>
              <w:t>$150</w:t>
            </w:r>
          </w:p>
        </w:tc>
      </w:tr>
      <w:tr w:rsidR="000D1610" w:rsidRPr="00130C95" w14:paraId="75946B0B" w14:textId="77777777" w:rsidTr="006A0F9E">
        <w:trPr>
          <w:trHeight w:val="326"/>
        </w:trPr>
        <w:tc>
          <w:tcPr>
            <w:tcW w:w="412" w:type="dxa"/>
            <w:tcMar>
              <w:top w:w="0" w:type="dxa"/>
              <w:left w:w="36" w:type="dxa"/>
              <w:bottom w:w="0" w:type="dxa"/>
              <w:right w:w="36" w:type="dxa"/>
            </w:tcMar>
            <w:hideMark/>
          </w:tcPr>
          <w:p w14:paraId="3F6D7249"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(8)</w:t>
            </w:r>
          </w:p>
        </w:tc>
        <w:tc>
          <w:tcPr>
            <w:tcW w:w="7230" w:type="dxa"/>
            <w:tcMar>
              <w:top w:w="0" w:type="dxa"/>
              <w:left w:w="36" w:type="dxa"/>
              <w:bottom w:w="0" w:type="dxa"/>
              <w:right w:w="36" w:type="dxa"/>
            </w:tcMar>
            <w:hideMark/>
          </w:tcPr>
          <w:p w14:paraId="64C6315C"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Late Fee (50% of application fee)</w:t>
            </w:r>
          </w:p>
        </w:tc>
        <w:tc>
          <w:tcPr>
            <w:tcW w:w="1260" w:type="dxa"/>
            <w:tcMar>
              <w:top w:w="0" w:type="dxa"/>
              <w:left w:w="36" w:type="dxa"/>
              <w:bottom w:w="0" w:type="dxa"/>
              <w:right w:w="36" w:type="dxa"/>
            </w:tcMar>
            <w:hideMark/>
          </w:tcPr>
          <w:p w14:paraId="22608445" w14:textId="77777777" w:rsidR="000D1610" w:rsidRPr="00130C95" w:rsidRDefault="000D1610" w:rsidP="00FC2620">
            <w:pPr>
              <w:spacing w:after="0" w:line="240" w:lineRule="auto"/>
              <w:rPr>
                <w:rFonts w:ascii="Arial" w:eastAsia="Times New Roman" w:hAnsi="Arial" w:cs="Arial"/>
                <w:sz w:val="24"/>
                <w:szCs w:val="24"/>
              </w:rPr>
            </w:pPr>
          </w:p>
        </w:tc>
      </w:tr>
      <w:tr w:rsidR="000D1610" w:rsidRPr="00130C95" w14:paraId="1D80BF03" w14:textId="77777777" w:rsidTr="006A0F9E">
        <w:trPr>
          <w:trHeight w:val="326"/>
        </w:trPr>
        <w:tc>
          <w:tcPr>
            <w:tcW w:w="412" w:type="dxa"/>
            <w:tcMar>
              <w:top w:w="0" w:type="dxa"/>
              <w:left w:w="36" w:type="dxa"/>
              <w:bottom w:w="0" w:type="dxa"/>
              <w:right w:w="36" w:type="dxa"/>
            </w:tcMar>
          </w:tcPr>
          <w:p w14:paraId="59DB89EB"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eastAsia="Times New Roman" w:hAnsi="Arial" w:cs="Arial"/>
                <w:sz w:val="24"/>
                <w:szCs w:val="24"/>
              </w:rPr>
              <w:t>(9)</w:t>
            </w:r>
          </w:p>
        </w:tc>
        <w:tc>
          <w:tcPr>
            <w:tcW w:w="7230" w:type="dxa"/>
            <w:tcMar>
              <w:top w:w="0" w:type="dxa"/>
              <w:left w:w="36" w:type="dxa"/>
              <w:bottom w:w="0" w:type="dxa"/>
              <w:right w:w="36" w:type="dxa"/>
            </w:tcMar>
          </w:tcPr>
          <w:p w14:paraId="5646DF33" w14:textId="77777777" w:rsidR="000D1610" w:rsidRPr="00130C95" w:rsidRDefault="000D1610" w:rsidP="00FC2620">
            <w:pPr>
              <w:spacing w:after="24" w:line="240" w:lineRule="auto"/>
              <w:rPr>
                <w:rFonts w:ascii="Arial" w:eastAsia="Times New Roman" w:hAnsi="Arial" w:cs="Arial"/>
                <w:sz w:val="24"/>
                <w:szCs w:val="24"/>
              </w:rPr>
            </w:pPr>
            <w:r w:rsidRPr="00130C95">
              <w:rPr>
                <w:rFonts w:ascii="Arial" w:hAnsi="Arial" w:cs="Arial"/>
                <w:sz w:val="24"/>
                <w:szCs w:val="24"/>
              </w:rPr>
              <w:t>Service fee for a returned or dishonored check pursuant to Government Code, Section 6157(b)</w:t>
            </w:r>
          </w:p>
        </w:tc>
        <w:tc>
          <w:tcPr>
            <w:tcW w:w="1260" w:type="dxa"/>
            <w:tcMar>
              <w:top w:w="0" w:type="dxa"/>
              <w:left w:w="36" w:type="dxa"/>
              <w:bottom w:w="0" w:type="dxa"/>
              <w:right w:w="36" w:type="dxa"/>
            </w:tcMar>
          </w:tcPr>
          <w:p w14:paraId="77ED97C4" w14:textId="59307BE8" w:rsidR="000D1610" w:rsidRPr="00130C95" w:rsidRDefault="000D1610" w:rsidP="00FC2620">
            <w:pPr>
              <w:spacing w:after="0" w:line="240" w:lineRule="auto"/>
              <w:jc w:val="right"/>
              <w:rPr>
                <w:rFonts w:ascii="Arial" w:eastAsia="Times New Roman" w:hAnsi="Arial" w:cs="Arial"/>
                <w:sz w:val="24"/>
                <w:szCs w:val="24"/>
              </w:rPr>
            </w:pPr>
            <w:r w:rsidRPr="00130C95">
              <w:rPr>
                <w:rFonts w:ascii="Arial" w:eastAsia="Times New Roman" w:hAnsi="Arial" w:cs="Arial"/>
                <w:sz w:val="24"/>
                <w:szCs w:val="24"/>
              </w:rPr>
              <w:t>$30</w:t>
            </w:r>
          </w:p>
        </w:tc>
      </w:tr>
    </w:tbl>
    <w:p w14:paraId="33AABA62" w14:textId="77777777" w:rsidR="000D1610" w:rsidRPr="00130C95" w:rsidRDefault="000D1610" w:rsidP="00C40A32">
      <w:pPr>
        <w:spacing w:after="0" w:line="240" w:lineRule="auto"/>
        <w:contextualSpacing/>
        <w:rPr>
          <w:rFonts w:ascii="Arial" w:eastAsia="Arial" w:hAnsi="Arial" w:cs="Arial"/>
          <w:spacing w:val="3"/>
          <w:sz w:val="24"/>
          <w:szCs w:val="24"/>
        </w:rPr>
      </w:pPr>
    </w:p>
    <w:p w14:paraId="4BB51941" w14:textId="39D742A7" w:rsidR="00DF3431" w:rsidRPr="00130C95" w:rsidRDefault="00D903DC" w:rsidP="009F4726">
      <w:pPr>
        <w:spacing w:after="0" w:line="240" w:lineRule="auto"/>
        <w:contextualSpacing/>
        <w:rPr>
          <w:rFonts w:ascii="Arial" w:eastAsia="Arial" w:hAnsi="Arial" w:cs="Arial"/>
          <w:b/>
          <w:bCs/>
          <w:sz w:val="24"/>
          <w:szCs w:val="24"/>
        </w:rPr>
      </w:pPr>
      <w:r w:rsidRPr="00130C95">
        <w:rPr>
          <w:rFonts w:ascii="Arial" w:eastAsia="Arial" w:hAnsi="Arial" w:cs="Arial"/>
          <w:b/>
          <w:bCs/>
          <w:spacing w:val="15"/>
          <w:sz w:val="24"/>
          <w:szCs w:val="24"/>
        </w:rPr>
        <w:t>Evidence Supporting Finding of No Significant Adverse Economic Impact on Any Business</w:t>
      </w:r>
    </w:p>
    <w:p w14:paraId="0B003546" w14:textId="77777777" w:rsidR="00901A26" w:rsidRPr="00130C95" w:rsidRDefault="00901A26" w:rsidP="00901A26">
      <w:pPr>
        <w:spacing w:after="0" w:line="240" w:lineRule="auto"/>
        <w:contextualSpacing/>
        <w:rPr>
          <w:rFonts w:ascii="Arial" w:eastAsia="Arial" w:hAnsi="Arial" w:cs="Arial"/>
          <w:spacing w:val="2"/>
          <w:sz w:val="24"/>
          <w:szCs w:val="24"/>
        </w:rPr>
      </w:pPr>
      <w:r w:rsidRPr="00130C95">
        <w:rPr>
          <w:rFonts w:ascii="Arial" w:eastAsia="Arial" w:hAnsi="Arial" w:cs="Arial"/>
          <w:spacing w:val="2"/>
          <w:sz w:val="24"/>
          <w:szCs w:val="24"/>
        </w:rPr>
        <w:t xml:space="preserve">The OSFM has initially determined that the proposed regulations will not have a significant adverse economic impact on business. The OSFM’s Advisory Committee discussed and considered these changes. The Committee members indicated these changes would not have a significant adverse economic impact on business enterprise or individuals. </w:t>
      </w:r>
    </w:p>
    <w:p w14:paraId="2208683E" w14:textId="77777777" w:rsidR="00901A26" w:rsidRPr="00130C95" w:rsidRDefault="00901A26" w:rsidP="00901A26">
      <w:pPr>
        <w:spacing w:after="0" w:line="240" w:lineRule="auto"/>
        <w:contextualSpacing/>
        <w:rPr>
          <w:rFonts w:ascii="Arial" w:eastAsia="Arial" w:hAnsi="Arial" w:cs="Arial"/>
          <w:spacing w:val="2"/>
          <w:sz w:val="24"/>
          <w:szCs w:val="24"/>
        </w:rPr>
      </w:pPr>
      <w:r w:rsidRPr="00130C95">
        <w:rPr>
          <w:rFonts w:ascii="Arial" w:eastAsia="Arial" w:hAnsi="Arial" w:cs="Arial"/>
          <w:spacing w:val="2"/>
          <w:sz w:val="24"/>
          <w:szCs w:val="24"/>
        </w:rPr>
        <w:t xml:space="preserve">The proposed regulation will incur some effect on the regulated community, but those impacts will be absorbed by industry and businesses engaged with industry. </w:t>
      </w:r>
    </w:p>
    <w:p w14:paraId="3793E204" w14:textId="77777777" w:rsidR="00901A26" w:rsidRPr="00130C95" w:rsidRDefault="00901A26" w:rsidP="00901A26">
      <w:pPr>
        <w:spacing w:after="0" w:line="240" w:lineRule="auto"/>
        <w:contextualSpacing/>
        <w:rPr>
          <w:rFonts w:ascii="Arial" w:eastAsia="Arial" w:hAnsi="Arial" w:cs="Arial"/>
          <w:spacing w:val="2"/>
          <w:sz w:val="24"/>
          <w:szCs w:val="24"/>
        </w:rPr>
      </w:pPr>
      <w:bookmarkStart w:id="4" w:name="_Hlk106097781"/>
      <w:r w:rsidRPr="00130C95">
        <w:rPr>
          <w:rFonts w:ascii="Arial" w:eastAsia="Arial" w:hAnsi="Arial" w:cs="Arial"/>
          <w:spacing w:val="2"/>
          <w:sz w:val="24"/>
          <w:szCs w:val="24"/>
        </w:rPr>
        <w:t>Based on those</w:t>
      </w:r>
      <w:r w:rsidRPr="00130C95">
        <w:rPr>
          <w:rFonts w:ascii="Arial" w:eastAsia="Arial" w:hAnsi="Arial" w:cs="Arial"/>
          <w:spacing w:val="-1"/>
          <w:sz w:val="24"/>
          <w:szCs w:val="24"/>
        </w:rPr>
        <w:t xml:space="preserve"> </w:t>
      </w:r>
      <w:r w:rsidRPr="00130C95">
        <w:rPr>
          <w:rFonts w:ascii="Arial" w:eastAsia="Arial" w:hAnsi="Arial" w:cs="Arial"/>
          <w:sz w:val="24"/>
          <w:szCs w:val="24"/>
        </w:rPr>
        <w:t>f</w:t>
      </w:r>
      <w:r w:rsidRPr="00130C95">
        <w:rPr>
          <w:rFonts w:ascii="Arial" w:eastAsia="Arial" w:hAnsi="Arial" w:cs="Arial"/>
          <w:spacing w:val="1"/>
          <w:sz w:val="24"/>
          <w:szCs w:val="24"/>
        </w:rPr>
        <w:t>a</w:t>
      </w:r>
      <w:r w:rsidRPr="00130C95">
        <w:rPr>
          <w:rFonts w:ascii="Arial" w:eastAsia="Arial" w:hAnsi="Arial" w:cs="Arial"/>
          <w:sz w:val="24"/>
          <w:szCs w:val="24"/>
        </w:rPr>
        <w:t>cts</w:t>
      </w:r>
      <w:r w:rsidRPr="00130C95">
        <w:rPr>
          <w:rFonts w:ascii="Arial" w:eastAsia="Arial" w:hAnsi="Arial" w:cs="Arial"/>
          <w:spacing w:val="2"/>
          <w:sz w:val="24"/>
          <w:szCs w:val="24"/>
        </w:rPr>
        <w:t xml:space="preserve"> and </w:t>
      </w:r>
      <w:r w:rsidRPr="00130C95">
        <w:rPr>
          <w:rFonts w:ascii="Arial" w:eastAsia="Arial" w:hAnsi="Arial" w:cs="Arial"/>
          <w:spacing w:val="1"/>
          <w:sz w:val="24"/>
          <w:szCs w:val="24"/>
        </w:rPr>
        <w:t>e</w:t>
      </w:r>
      <w:r w:rsidRPr="00130C95">
        <w:rPr>
          <w:rFonts w:ascii="Arial" w:eastAsia="Arial" w:hAnsi="Arial" w:cs="Arial"/>
          <w:spacing w:val="-5"/>
          <w:sz w:val="24"/>
          <w:szCs w:val="24"/>
        </w:rPr>
        <w:t>v</w:t>
      </w:r>
      <w:r w:rsidRPr="00130C95">
        <w:rPr>
          <w:rFonts w:ascii="Arial" w:eastAsia="Arial" w:hAnsi="Arial" w:cs="Arial"/>
          <w:sz w:val="24"/>
          <w:szCs w:val="24"/>
        </w:rPr>
        <w:t>i</w:t>
      </w:r>
      <w:r w:rsidRPr="00130C95">
        <w:rPr>
          <w:rFonts w:ascii="Arial" w:eastAsia="Arial" w:hAnsi="Arial" w:cs="Arial"/>
          <w:spacing w:val="1"/>
          <w:sz w:val="24"/>
          <w:szCs w:val="24"/>
        </w:rPr>
        <w:t>den</w:t>
      </w:r>
      <w:r w:rsidRPr="00130C95">
        <w:rPr>
          <w:rFonts w:ascii="Arial" w:eastAsia="Arial" w:hAnsi="Arial" w:cs="Arial"/>
          <w:sz w:val="24"/>
          <w:szCs w:val="24"/>
        </w:rPr>
        <w:t>ce</w:t>
      </w:r>
      <w:r w:rsidRPr="00130C95">
        <w:rPr>
          <w:rFonts w:ascii="Arial" w:eastAsia="Arial" w:hAnsi="Arial" w:cs="Arial"/>
          <w:spacing w:val="2"/>
          <w:sz w:val="24"/>
          <w:szCs w:val="24"/>
        </w:rPr>
        <w:t>, the OSFM has determined these changes would not</w:t>
      </w:r>
      <w:r w:rsidRPr="00130C95">
        <w:rPr>
          <w:rFonts w:ascii="Arial" w:eastAsia="Arial" w:hAnsi="Arial" w:cs="Arial"/>
          <w:sz w:val="24"/>
          <w:szCs w:val="24"/>
        </w:rPr>
        <w:t xml:space="preserve"> </w:t>
      </w:r>
      <w:r w:rsidRPr="00130C95">
        <w:rPr>
          <w:rFonts w:ascii="Arial" w:eastAsia="Arial" w:hAnsi="Arial" w:cs="Arial"/>
          <w:spacing w:val="1"/>
          <w:sz w:val="24"/>
          <w:szCs w:val="24"/>
        </w:rPr>
        <w:t>h</w:t>
      </w:r>
      <w:r w:rsidRPr="00130C95">
        <w:rPr>
          <w:rFonts w:ascii="Arial" w:eastAsia="Arial" w:hAnsi="Arial" w:cs="Arial"/>
          <w:spacing w:val="3"/>
          <w:sz w:val="24"/>
          <w:szCs w:val="24"/>
        </w:rPr>
        <w:t>a</w:t>
      </w:r>
      <w:r w:rsidRPr="00130C95">
        <w:rPr>
          <w:rFonts w:ascii="Arial" w:eastAsia="Arial" w:hAnsi="Arial" w:cs="Arial"/>
          <w:spacing w:val="-5"/>
          <w:sz w:val="24"/>
          <w:szCs w:val="24"/>
        </w:rPr>
        <w:t>v</w:t>
      </w:r>
      <w:r w:rsidRPr="00130C95">
        <w:rPr>
          <w:rFonts w:ascii="Arial" w:eastAsia="Arial" w:hAnsi="Arial" w:cs="Arial"/>
          <w:sz w:val="24"/>
          <w:szCs w:val="24"/>
        </w:rPr>
        <w:t>e</w:t>
      </w:r>
      <w:r w:rsidRPr="00130C95">
        <w:rPr>
          <w:rFonts w:ascii="Arial" w:eastAsia="Arial" w:hAnsi="Arial" w:cs="Arial"/>
          <w:spacing w:val="1"/>
          <w:sz w:val="24"/>
          <w:szCs w:val="24"/>
        </w:rPr>
        <w:t xml:space="preserve"> </w:t>
      </w:r>
      <w:r w:rsidRPr="00130C95">
        <w:rPr>
          <w:rFonts w:ascii="Arial" w:eastAsia="Arial" w:hAnsi="Arial" w:cs="Arial"/>
          <w:sz w:val="24"/>
          <w:szCs w:val="24"/>
        </w:rPr>
        <w:t>a</w:t>
      </w:r>
      <w:r w:rsidRPr="00130C95">
        <w:rPr>
          <w:rFonts w:ascii="Arial" w:eastAsia="Arial" w:hAnsi="Arial" w:cs="Arial"/>
          <w:spacing w:val="1"/>
          <w:sz w:val="24"/>
          <w:szCs w:val="24"/>
        </w:rPr>
        <w:t xml:space="preserve"> </w:t>
      </w:r>
      <w:r w:rsidRPr="00130C95">
        <w:rPr>
          <w:rFonts w:ascii="Arial" w:eastAsia="Arial" w:hAnsi="Arial" w:cs="Arial"/>
          <w:sz w:val="24"/>
          <w:szCs w:val="24"/>
        </w:rPr>
        <w:t>si</w:t>
      </w:r>
      <w:r w:rsidRPr="00130C95">
        <w:rPr>
          <w:rFonts w:ascii="Arial" w:eastAsia="Arial" w:hAnsi="Arial" w:cs="Arial"/>
          <w:spacing w:val="-1"/>
          <w:sz w:val="24"/>
          <w:szCs w:val="24"/>
        </w:rPr>
        <w:t>g</w:t>
      </w:r>
      <w:r w:rsidRPr="00130C95">
        <w:rPr>
          <w:rFonts w:ascii="Arial" w:eastAsia="Arial" w:hAnsi="Arial" w:cs="Arial"/>
          <w:spacing w:val="1"/>
          <w:sz w:val="24"/>
          <w:szCs w:val="24"/>
        </w:rPr>
        <w:t>n</w:t>
      </w:r>
      <w:r w:rsidRPr="00130C95">
        <w:rPr>
          <w:rFonts w:ascii="Arial" w:eastAsia="Arial" w:hAnsi="Arial" w:cs="Arial"/>
          <w:sz w:val="24"/>
          <w:szCs w:val="24"/>
        </w:rPr>
        <w:t>i</w:t>
      </w:r>
      <w:r w:rsidRPr="00130C95">
        <w:rPr>
          <w:rFonts w:ascii="Arial" w:eastAsia="Arial" w:hAnsi="Arial" w:cs="Arial"/>
          <w:spacing w:val="3"/>
          <w:sz w:val="24"/>
          <w:szCs w:val="24"/>
        </w:rPr>
        <w:t>f</w:t>
      </w:r>
      <w:r w:rsidRPr="00130C95">
        <w:rPr>
          <w:rFonts w:ascii="Arial" w:eastAsia="Arial" w:hAnsi="Arial" w:cs="Arial"/>
          <w:sz w:val="24"/>
          <w:szCs w:val="24"/>
        </w:rPr>
        <w:t>ic</w:t>
      </w:r>
      <w:r w:rsidRPr="00130C95">
        <w:rPr>
          <w:rFonts w:ascii="Arial" w:eastAsia="Arial" w:hAnsi="Arial" w:cs="Arial"/>
          <w:spacing w:val="-1"/>
          <w:sz w:val="24"/>
          <w:szCs w:val="24"/>
        </w:rPr>
        <w:t>a</w:t>
      </w:r>
      <w:r w:rsidRPr="00130C95">
        <w:rPr>
          <w:rFonts w:ascii="Arial" w:eastAsia="Arial" w:hAnsi="Arial" w:cs="Arial"/>
          <w:spacing w:val="1"/>
          <w:sz w:val="24"/>
          <w:szCs w:val="24"/>
        </w:rPr>
        <w:t>n</w:t>
      </w:r>
      <w:r w:rsidRPr="00130C95">
        <w:rPr>
          <w:rFonts w:ascii="Arial" w:eastAsia="Arial" w:hAnsi="Arial" w:cs="Arial"/>
          <w:sz w:val="24"/>
          <w:szCs w:val="24"/>
        </w:rPr>
        <w:t>t</w:t>
      </w:r>
      <w:r w:rsidRPr="00130C95">
        <w:rPr>
          <w:rFonts w:ascii="Arial" w:eastAsia="Arial" w:hAnsi="Arial" w:cs="Arial"/>
          <w:spacing w:val="1"/>
          <w:sz w:val="24"/>
          <w:szCs w:val="24"/>
        </w:rPr>
        <w:t xml:space="preserve"> ad</w:t>
      </w:r>
      <w:r w:rsidRPr="00130C95">
        <w:rPr>
          <w:rFonts w:ascii="Arial" w:eastAsia="Arial" w:hAnsi="Arial" w:cs="Arial"/>
          <w:spacing w:val="-5"/>
          <w:sz w:val="24"/>
          <w:szCs w:val="24"/>
        </w:rPr>
        <w:t>v</w:t>
      </w:r>
      <w:r w:rsidRPr="00130C95">
        <w:rPr>
          <w:rFonts w:ascii="Arial" w:eastAsia="Arial" w:hAnsi="Arial" w:cs="Arial"/>
          <w:spacing w:val="1"/>
          <w:sz w:val="24"/>
          <w:szCs w:val="24"/>
        </w:rPr>
        <w:t>e</w:t>
      </w:r>
      <w:r w:rsidRPr="00130C95">
        <w:rPr>
          <w:rFonts w:ascii="Arial" w:eastAsia="Arial" w:hAnsi="Arial" w:cs="Arial"/>
          <w:spacing w:val="-1"/>
          <w:sz w:val="24"/>
          <w:szCs w:val="24"/>
        </w:rPr>
        <w:t>r</w:t>
      </w:r>
      <w:r w:rsidRPr="00130C95">
        <w:rPr>
          <w:rFonts w:ascii="Arial" w:eastAsia="Arial" w:hAnsi="Arial" w:cs="Arial"/>
          <w:sz w:val="24"/>
          <w:szCs w:val="24"/>
        </w:rPr>
        <w:t>se</w:t>
      </w:r>
      <w:r w:rsidRPr="00130C95">
        <w:rPr>
          <w:rFonts w:ascii="Arial" w:eastAsia="Arial" w:hAnsi="Arial" w:cs="Arial"/>
          <w:spacing w:val="1"/>
          <w:sz w:val="24"/>
          <w:szCs w:val="24"/>
        </w:rPr>
        <w:t xml:space="preserve"> e</w:t>
      </w:r>
      <w:r w:rsidRPr="00130C95">
        <w:rPr>
          <w:rFonts w:ascii="Arial" w:eastAsia="Arial" w:hAnsi="Arial" w:cs="Arial"/>
          <w:sz w:val="24"/>
          <w:szCs w:val="24"/>
        </w:rPr>
        <w:t>c</w:t>
      </w:r>
      <w:r w:rsidRPr="00130C95">
        <w:rPr>
          <w:rFonts w:ascii="Arial" w:eastAsia="Arial" w:hAnsi="Arial" w:cs="Arial"/>
          <w:spacing w:val="1"/>
          <w:sz w:val="24"/>
          <w:szCs w:val="24"/>
        </w:rPr>
        <w:t>on</w:t>
      </w:r>
      <w:r w:rsidRPr="00130C95">
        <w:rPr>
          <w:rFonts w:ascii="Arial" w:eastAsia="Arial" w:hAnsi="Arial" w:cs="Arial"/>
          <w:spacing w:val="-1"/>
          <w:sz w:val="24"/>
          <w:szCs w:val="24"/>
        </w:rPr>
        <w:t>o</w:t>
      </w:r>
      <w:r w:rsidRPr="00130C95">
        <w:rPr>
          <w:rFonts w:ascii="Arial" w:eastAsia="Arial" w:hAnsi="Arial" w:cs="Arial"/>
          <w:spacing w:val="2"/>
          <w:sz w:val="24"/>
          <w:szCs w:val="24"/>
        </w:rPr>
        <w:t>m</w:t>
      </w:r>
      <w:r w:rsidRPr="00130C95">
        <w:rPr>
          <w:rFonts w:ascii="Arial" w:eastAsia="Arial" w:hAnsi="Arial" w:cs="Arial"/>
          <w:sz w:val="24"/>
          <w:szCs w:val="24"/>
        </w:rPr>
        <w:t>ic i</w:t>
      </w:r>
      <w:r w:rsidRPr="00130C95">
        <w:rPr>
          <w:rFonts w:ascii="Arial" w:eastAsia="Arial" w:hAnsi="Arial" w:cs="Arial"/>
          <w:spacing w:val="2"/>
          <w:sz w:val="24"/>
          <w:szCs w:val="24"/>
        </w:rPr>
        <w:t>m</w:t>
      </w:r>
      <w:r w:rsidRPr="00130C95">
        <w:rPr>
          <w:rFonts w:ascii="Arial" w:eastAsia="Arial" w:hAnsi="Arial" w:cs="Arial"/>
          <w:spacing w:val="1"/>
          <w:sz w:val="24"/>
          <w:szCs w:val="24"/>
        </w:rPr>
        <w:t>pa</w:t>
      </w:r>
      <w:r w:rsidRPr="00130C95">
        <w:rPr>
          <w:rFonts w:ascii="Arial" w:eastAsia="Arial" w:hAnsi="Arial" w:cs="Arial"/>
          <w:sz w:val="24"/>
          <w:szCs w:val="24"/>
        </w:rPr>
        <w:t>ct.</w:t>
      </w:r>
      <w:r w:rsidRPr="00130C95">
        <w:rPr>
          <w:rFonts w:ascii="Arial" w:eastAsia="Arial" w:hAnsi="Arial" w:cs="Arial"/>
          <w:spacing w:val="3"/>
          <w:sz w:val="24"/>
          <w:szCs w:val="24"/>
        </w:rPr>
        <w:t xml:space="preserve"> </w:t>
      </w:r>
      <w:bookmarkEnd w:id="4"/>
    </w:p>
    <w:p w14:paraId="249A68C6" w14:textId="77777777" w:rsidR="00636C7D" w:rsidRPr="00130C95" w:rsidRDefault="00636C7D" w:rsidP="009F4726">
      <w:pPr>
        <w:spacing w:after="0" w:line="240" w:lineRule="auto"/>
        <w:contextualSpacing/>
        <w:rPr>
          <w:rFonts w:ascii="Arial" w:eastAsia="Arial" w:hAnsi="Arial" w:cs="Arial"/>
          <w:spacing w:val="3"/>
          <w:sz w:val="24"/>
          <w:szCs w:val="24"/>
        </w:rPr>
      </w:pPr>
    </w:p>
    <w:p w14:paraId="1AAF8CA8" w14:textId="6943C02F" w:rsidR="008B06BA" w:rsidRPr="00130C95" w:rsidRDefault="008B06BA" w:rsidP="009F4726">
      <w:pPr>
        <w:spacing w:after="0" w:line="240" w:lineRule="auto"/>
        <w:contextualSpacing/>
        <w:rPr>
          <w:rFonts w:ascii="Arial" w:eastAsia="Arial" w:hAnsi="Arial" w:cs="Arial"/>
          <w:sz w:val="24"/>
          <w:szCs w:val="24"/>
        </w:rPr>
      </w:pPr>
      <w:r w:rsidRPr="00130C95">
        <w:rPr>
          <w:rFonts w:ascii="Arial" w:eastAsia="Arial" w:hAnsi="Arial" w:cs="Arial"/>
          <w:b/>
          <w:bCs/>
          <w:sz w:val="24"/>
          <w:szCs w:val="24"/>
        </w:rPr>
        <w:t>The</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Cr</w:t>
      </w:r>
      <w:r w:rsidRPr="00130C95">
        <w:rPr>
          <w:rFonts w:ascii="Arial" w:eastAsia="Arial" w:hAnsi="Arial" w:cs="Arial"/>
          <w:b/>
          <w:bCs/>
          <w:spacing w:val="1"/>
          <w:sz w:val="24"/>
          <w:szCs w:val="24"/>
        </w:rPr>
        <w:t>ea</w:t>
      </w:r>
      <w:r w:rsidRPr="00130C95">
        <w:rPr>
          <w:rFonts w:ascii="Arial" w:eastAsia="Arial" w:hAnsi="Arial" w:cs="Arial"/>
          <w:b/>
          <w:bCs/>
          <w:spacing w:val="-1"/>
          <w:sz w:val="24"/>
          <w:szCs w:val="24"/>
        </w:rPr>
        <w:t>t</w:t>
      </w:r>
      <w:r w:rsidRPr="00130C95">
        <w:rPr>
          <w:rFonts w:ascii="Arial" w:eastAsia="Arial" w:hAnsi="Arial" w:cs="Arial"/>
          <w:b/>
          <w:bCs/>
          <w:sz w:val="24"/>
          <w:szCs w:val="24"/>
        </w:rPr>
        <w:t>ion or</w:t>
      </w:r>
      <w:r w:rsidRPr="00130C95">
        <w:rPr>
          <w:rFonts w:ascii="Arial" w:eastAsia="Arial" w:hAnsi="Arial" w:cs="Arial"/>
          <w:b/>
          <w:bCs/>
          <w:spacing w:val="1"/>
          <w:sz w:val="24"/>
          <w:szCs w:val="24"/>
        </w:rPr>
        <w:t xml:space="preserve"> E</w:t>
      </w:r>
      <w:r w:rsidRPr="00130C95">
        <w:rPr>
          <w:rFonts w:ascii="Arial" w:eastAsia="Arial" w:hAnsi="Arial" w:cs="Arial"/>
          <w:b/>
          <w:bCs/>
          <w:sz w:val="24"/>
          <w:szCs w:val="24"/>
        </w:rPr>
        <w:t>lim</w:t>
      </w:r>
      <w:r w:rsidRPr="00130C95">
        <w:rPr>
          <w:rFonts w:ascii="Arial" w:eastAsia="Arial" w:hAnsi="Arial" w:cs="Arial"/>
          <w:b/>
          <w:bCs/>
          <w:spacing w:val="-2"/>
          <w:sz w:val="24"/>
          <w:szCs w:val="24"/>
        </w:rPr>
        <w:t>i</w:t>
      </w:r>
      <w:r w:rsidRPr="00130C95">
        <w:rPr>
          <w:rFonts w:ascii="Arial" w:eastAsia="Arial" w:hAnsi="Arial" w:cs="Arial"/>
          <w:b/>
          <w:bCs/>
          <w:sz w:val="24"/>
          <w:szCs w:val="24"/>
        </w:rPr>
        <w:t>n</w:t>
      </w:r>
      <w:r w:rsidRPr="00130C95">
        <w:rPr>
          <w:rFonts w:ascii="Arial" w:eastAsia="Arial" w:hAnsi="Arial" w:cs="Arial"/>
          <w:b/>
          <w:bCs/>
          <w:spacing w:val="1"/>
          <w:sz w:val="24"/>
          <w:szCs w:val="24"/>
        </w:rPr>
        <w:t>a</w:t>
      </w:r>
      <w:r w:rsidRPr="00130C95">
        <w:rPr>
          <w:rFonts w:ascii="Arial" w:eastAsia="Arial" w:hAnsi="Arial" w:cs="Arial"/>
          <w:b/>
          <w:bCs/>
          <w:spacing w:val="-1"/>
          <w:sz w:val="24"/>
          <w:szCs w:val="24"/>
        </w:rPr>
        <w:t>t</w:t>
      </w:r>
      <w:r w:rsidRPr="00130C95">
        <w:rPr>
          <w:rFonts w:ascii="Arial" w:eastAsia="Arial" w:hAnsi="Arial" w:cs="Arial"/>
          <w:b/>
          <w:bCs/>
          <w:sz w:val="24"/>
          <w:szCs w:val="24"/>
        </w:rPr>
        <w:t xml:space="preserve">ion of </w:t>
      </w:r>
      <w:r w:rsidRPr="00130C95">
        <w:rPr>
          <w:rFonts w:ascii="Arial" w:eastAsia="Arial" w:hAnsi="Arial" w:cs="Arial"/>
          <w:b/>
          <w:bCs/>
          <w:spacing w:val="1"/>
          <w:sz w:val="24"/>
          <w:szCs w:val="24"/>
        </w:rPr>
        <w:t>J</w:t>
      </w:r>
      <w:r w:rsidRPr="00130C95">
        <w:rPr>
          <w:rFonts w:ascii="Arial" w:eastAsia="Arial" w:hAnsi="Arial" w:cs="Arial"/>
          <w:b/>
          <w:bCs/>
          <w:sz w:val="24"/>
          <w:szCs w:val="24"/>
        </w:rPr>
        <w:t>obs</w:t>
      </w:r>
      <w:r w:rsidRPr="00130C95">
        <w:rPr>
          <w:rFonts w:ascii="Arial" w:eastAsia="Arial" w:hAnsi="Arial" w:cs="Arial"/>
          <w:b/>
          <w:bCs/>
          <w:spacing w:val="-1"/>
          <w:sz w:val="24"/>
          <w:szCs w:val="24"/>
        </w:rPr>
        <w:t xml:space="preserve"> </w:t>
      </w:r>
      <w:r w:rsidRPr="00130C95">
        <w:rPr>
          <w:rFonts w:ascii="Arial" w:eastAsia="Arial" w:hAnsi="Arial" w:cs="Arial"/>
          <w:b/>
          <w:bCs/>
          <w:spacing w:val="5"/>
          <w:sz w:val="24"/>
          <w:szCs w:val="24"/>
        </w:rPr>
        <w:t>w</w:t>
      </w:r>
      <w:r w:rsidRPr="00130C95">
        <w:rPr>
          <w:rFonts w:ascii="Arial" w:eastAsia="Arial" w:hAnsi="Arial" w:cs="Arial"/>
          <w:b/>
          <w:bCs/>
          <w:sz w:val="24"/>
          <w:szCs w:val="24"/>
        </w:rPr>
        <w:t>i</w:t>
      </w:r>
      <w:r w:rsidRPr="00130C95">
        <w:rPr>
          <w:rFonts w:ascii="Arial" w:eastAsia="Arial" w:hAnsi="Arial" w:cs="Arial"/>
          <w:b/>
          <w:bCs/>
          <w:spacing w:val="-3"/>
          <w:sz w:val="24"/>
          <w:szCs w:val="24"/>
        </w:rPr>
        <w:t>t</w:t>
      </w:r>
      <w:r w:rsidRPr="00130C95">
        <w:rPr>
          <w:rFonts w:ascii="Arial" w:eastAsia="Arial" w:hAnsi="Arial" w:cs="Arial"/>
          <w:b/>
          <w:bCs/>
          <w:sz w:val="24"/>
          <w:szCs w:val="24"/>
        </w:rPr>
        <w:t>hin</w:t>
      </w:r>
      <w:r w:rsidRPr="00130C95">
        <w:rPr>
          <w:rFonts w:ascii="Arial" w:eastAsia="Arial" w:hAnsi="Arial" w:cs="Arial"/>
          <w:b/>
          <w:bCs/>
          <w:spacing w:val="-2"/>
          <w:sz w:val="24"/>
          <w:szCs w:val="24"/>
        </w:rPr>
        <w:t xml:space="preserve"> </w:t>
      </w:r>
      <w:r w:rsidRPr="00130C95">
        <w:rPr>
          <w:rFonts w:ascii="Arial" w:eastAsia="Arial" w:hAnsi="Arial" w:cs="Arial"/>
          <w:b/>
          <w:bCs/>
          <w:spacing w:val="-1"/>
          <w:sz w:val="24"/>
          <w:szCs w:val="24"/>
        </w:rPr>
        <w:t>t</w:t>
      </w:r>
      <w:r w:rsidRPr="00130C95">
        <w:rPr>
          <w:rFonts w:ascii="Arial" w:eastAsia="Arial" w:hAnsi="Arial" w:cs="Arial"/>
          <w:b/>
          <w:bCs/>
          <w:sz w:val="24"/>
          <w:szCs w:val="24"/>
        </w:rPr>
        <w:t>he</w:t>
      </w:r>
      <w:r w:rsidRPr="00130C95">
        <w:rPr>
          <w:rFonts w:ascii="Arial" w:eastAsia="Arial" w:hAnsi="Arial" w:cs="Arial"/>
          <w:b/>
          <w:bCs/>
          <w:spacing w:val="1"/>
          <w:sz w:val="24"/>
          <w:szCs w:val="24"/>
        </w:rPr>
        <w:t xml:space="preserve"> S</w:t>
      </w:r>
      <w:r w:rsidRPr="00130C95">
        <w:rPr>
          <w:rFonts w:ascii="Arial" w:eastAsia="Arial" w:hAnsi="Arial" w:cs="Arial"/>
          <w:b/>
          <w:bCs/>
          <w:spacing w:val="-1"/>
          <w:sz w:val="24"/>
          <w:szCs w:val="24"/>
        </w:rPr>
        <w:t>t</w:t>
      </w:r>
      <w:r w:rsidRPr="00130C95">
        <w:rPr>
          <w:rFonts w:ascii="Arial" w:eastAsia="Arial" w:hAnsi="Arial" w:cs="Arial"/>
          <w:b/>
          <w:bCs/>
          <w:spacing w:val="1"/>
          <w:sz w:val="24"/>
          <w:szCs w:val="24"/>
        </w:rPr>
        <w:t>a</w:t>
      </w:r>
      <w:r w:rsidRPr="00130C95">
        <w:rPr>
          <w:rFonts w:ascii="Arial" w:eastAsia="Arial" w:hAnsi="Arial" w:cs="Arial"/>
          <w:b/>
          <w:bCs/>
          <w:spacing w:val="-1"/>
          <w:sz w:val="24"/>
          <w:szCs w:val="24"/>
        </w:rPr>
        <w:t>t</w:t>
      </w:r>
      <w:r w:rsidRPr="00130C95">
        <w:rPr>
          <w:rFonts w:ascii="Arial" w:eastAsia="Arial" w:hAnsi="Arial" w:cs="Arial"/>
          <w:b/>
          <w:bCs/>
          <w:sz w:val="24"/>
          <w:szCs w:val="24"/>
        </w:rPr>
        <w:t>e</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of C</w:t>
      </w:r>
      <w:r w:rsidRPr="00130C95">
        <w:rPr>
          <w:rFonts w:ascii="Arial" w:eastAsia="Arial" w:hAnsi="Arial" w:cs="Arial"/>
          <w:b/>
          <w:bCs/>
          <w:spacing w:val="1"/>
          <w:sz w:val="24"/>
          <w:szCs w:val="24"/>
        </w:rPr>
        <w:t>a</w:t>
      </w:r>
      <w:r w:rsidRPr="00130C95">
        <w:rPr>
          <w:rFonts w:ascii="Arial" w:eastAsia="Arial" w:hAnsi="Arial" w:cs="Arial"/>
          <w:b/>
          <w:bCs/>
          <w:spacing w:val="5"/>
          <w:sz w:val="24"/>
          <w:szCs w:val="24"/>
        </w:rPr>
        <w:t>l</w:t>
      </w:r>
      <w:r w:rsidRPr="00130C95">
        <w:rPr>
          <w:rFonts w:ascii="Arial" w:eastAsia="Arial" w:hAnsi="Arial" w:cs="Arial"/>
          <w:b/>
          <w:bCs/>
          <w:sz w:val="24"/>
          <w:szCs w:val="24"/>
        </w:rPr>
        <w:t>i</w:t>
      </w:r>
      <w:r w:rsidRPr="00130C95">
        <w:rPr>
          <w:rFonts w:ascii="Arial" w:eastAsia="Arial" w:hAnsi="Arial" w:cs="Arial"/>
          <w:b/>
          <w:bCs/>
          <w:spacing w:val="-3"/>
          <w:sz w:val="24"/>
          <w:szCs w:val="24"/>
        </w:rPr>
        <w:t>f</w:t>
      </w:r>
      <w:r w:rsidRPr="00130C95">
        <w:rPr>
          <w:rFonts w:ascii="Arial" w:eastAsia="Arial" w:hAnsi="Arial" w:cs="Arial"/>
          <w:b/>
          <w:bCs/>
          <w:sz w:val="24"/>
          <w:szCs w:val="24"/>
        </w:rPr>
        <w:t>orn</w:t>
      </w:r>
      <w:r w:rsidRPr="00130C95">
        <w:rPr>
          <w:rFonts w:ascii="Arial" w:eastAsia="Arial" w:hAnsi="Arial" w:cs="Arial"/>
          <w:b/>
          <w:bCs/>
          <w:spacing w:val="-2"/>
          <w:sz w:val="24"/>
          <w:szCs w:val="24"/>
        </w:rPr>
        <w:t>i</w:t>
      </w:r>
      <w:r w:rsidRPr="00130C95">
        <w:rPr>
          <w:rFonts w:ascii="Arial" w:eastAsia="Arial" w:hAnsi="Arial" w:cs="Arial"/>
          <w:b/>
          <w:bCs/>
          <w:sz w:val="24"/>
          <w:szCs w:val="24"/>
        </w:rPr>
        <w:t>a</w:t>
      </w:r>
    </w:p>
    <w:p w14:paraId="5C0C6DEE" w14:textId="01EB1AAF" w:rsidR="00FA7A90" w:rsidRPr="00130C95" w:rsidRDefault="00FA7A90" w:rsidP="009F4726">
      <w:pPr>
        <w:spacing w:after="0" w:line="240" w:lineRule="auto"/>
        <w:contextualSpacing/>
        <w:rPr>
          <w:rFonts w:ascii="Arial" w:eastAsia="Arial" w:hAnsi="Arial" w:cs="Arial"/>
          <w:sz w:val="24"/>
          <w:szCs w:val="24"/>
        </w:rPr>
      </w:pPr>
      <w:r w:rsidRPr="00130C95">
        <w:rPr>
          <w:rFonts w:ascii="Arial" w:eastAsia="Arial" w:hAnsi="Arial" w:cs="Arial"/>
          <w:spacing w:val="-2"/>
          <w:sz w:val="24"/>
          <w:szCs w:val="24"/>
        </w:rPr>
        <w:t>T</w:t>
      </w:r>
      <w:r w:rsidRPr="00130C95">
        <w:rPr>
          <w:rFonts w:ascii="Arial" w:eastAsia="Arial" w:hAnsi="Arial" w:cs="Arial"/>
          <w:spacing w:val="-4"/>
          <w:sz w:val="24"/>
          <w:szCs w:val="24"/>
        </w:rPr>
        <w:t>h</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Pr="00130C95">
        <w:rPr>
          <w:rFonts w:ascii="Arial" w:eastAsia="Arial" w:hAnsi="Arial" w:cs="Arial"/>
          <w:spacing w:val="-1"/>
          <w:sz w:val="24"/>
          <w:szCs w:val="24"/>
        </w:rPr>
        <w:t>p</w:t>
      </w:r>
      <w:r w:rsidRPr="00130C95">
        <w:rPr>
          <w:rFonts w:ascii="Arial" w:eastAsia="Arial" w:hAnsi="Arial" w:cs="Arial"/>
          <w:spacing w:val="-8"/>
          <w:sz w:val="24"/>
          <w:szCs w:val="24"/>
        </w:rPr>
        <w:t>r</w:t>
      </w:r>
      <w:r w:rsidRPr="00130C95">
        <w:rPr>
          <w:rFonts w:ascii="Arial" w:eastAsia="Arial" w:hAnsi="Arial" w:cs="Arial"/>
          <w:spacing w:val="1"/>
          <w:sz w:val="24"/>
          <w:szCs w:val="24"/>
        </w:rPr>
        <w:t>o</w:t>
      </w:r>
      <w:r w:rsidRPr="00130C95">
        <w:rPr>
          <w:rFonts w:ascii="Arial" w:eastAsia="Arial" w:hAnsi="Arial" w:cs="Arial"/>
          <w:spacing w:val="-4"/>
          <w:sz w:val="24"/>
          <w:szCs w:val="24"/>
        </w:rPr>
        <w:t>p</w:t>
      </w:r>
      <w:r w:rsidRPr="00130C95">
        <w:rPr>
          <w:rFonts w:ascii="Arial" w:eastAsia="Arial" w:hAnsi="Arial" w:cs="Arial"/>
          <w:spacing w:val="1"/>
          <w:sz w:val="24"/>
          <w:szCs w:val="24"/>
        </w:rPr>
        <w:t>o</w:t>
      </w:r>
      <w:r w:rsidRPr="00130C95">
        <w:rPr>
          <w:rFonts w:ascii="Arial" w:eastAsia="Arial" w:hAnsi="Arial" w:cs="Arial"/>
          <w:spacing w:val="-7"/>
          <w:sz w:val="24"/>
          <w:szCs w:val="24"/>
        </w:rPr>
        <w:t>s</w:t>
      </w:r>
      <w:r w:rsidRPr="00130C95">
        <w:rPr>
          <w:rFonts w:ascii="Arial" w:eastAsia="Arial" w:hAnsi="Arial" w:cs="Arial"/>
          <w:spacing w:val="1"/>
          <w:sz w:val="24"/>
          <w:szCs w:val="24"/>
        </w:rPr>
        <w:t>e</w:t>
      </w:r>
      <w:r w:rsidRPr="00130C95">
        <w:rPr>
          <w:rFonts w:ascii="Arial" w:eastAsia="Arial" w:hAnsi="Arial" w:cs="Arial"/>
          <w:sz w:val="24"/>
          <w:szCs w:val="24"/>
        </w:rPr>
        <w:t>d</w:t>
      </w:r>
      <w:r w:rsidRPr="00130C95">
        <w:rPr>
          <w:rFonts w:ascii="Arial" w:eastAsia="Arial" w:hAnsi="Arial" w:cs="Arial"/>
          <w:spacing w:val="-6"/>
          <w:sz w:val="24"/>
          <w:szCs w:val="24"/>
        </w:rPr>
        <w:t xml:space="preserve"> </w:t>
      </w:r>
      <w:r w:rsidRPr="00130C95">
        <w:rPr>
          <w:rFonts w:ascii="Arial" w:eastAsia="Arial" w:hAnsi="Arial" w:cs="Arial"/>
          <w:spacing w:val="-8"/>
          <w:sz w:val="24"/>
          <w:szCs w:val="24"/>
        </w:rPr>
        <w:t>r</w:t>
      </w:r>
      <w:r w:rsidRPr="00130C95">
        <w:rPr>
          <w:rFonts w:ascii="Arial" w:eastAsia="Arial" w:hAnsi="Arial" w:cs="Arial"/>
          <w:spacing w:val="1"/>
          <w:sz w:val="24"/>
          <w:szCs w:val="24"/>
        </w:rPr>
        <w:t>e</w:t>
      </w:r>
      <w:r w:rsidRPr="00130C95">
        <w:rPr>
          <w:rFonts w:ascii="Arial" w:eastAsia="Arial" w:hAnsi="Arial" w:cs="Arial"/>
          <w:spacing w:val="-6"/>
          <w:sz w:val="24"/>
          <w:szCs w:val="24"/>
        </w:rPr>
        <w:t>g</w:t>
      </w:r>
      <w:r w:rsidRPr="00130C95">
        <w:rPr>
          <w:rFonts w:ascii="Arial" w:eastAsia="Arial" w:hAnsi="Arial" w:cs="Arial"/>
          <w:spacing w:val="1"/>
          <w:sz w:val="24"/>
          <w:szCs w:val="24"/>
        </w:rPr>
        <w:t>u</w:t>
      </w:r>
      <w:r w:rsidRPr="00130C95">
        <w:rPr>
          <w:rFonts w:ascii="Arial" w:eastAsia="Arial" w:hAnsi="Arial" w:cs="Arial"/>
          <w:spacing w:val="-5"/>
          <w:sz w:val="24"/>
          <w:szCs w:val="24"/>
        </w:rPr>
        <w:t>l</w:t>
      </w:r>
      <w:r w:rsidRPr="00130C95">
        <w:rPr>
          <w:rFonts w:ascii="Arial" w:eastAsia="Arial" w:hAnsi="Arial" w:cs="Arial"/>
          <w:spacing w:val="1"/>
          <w:sz w:val="24"/>
          <w:szCs w:val="24"/>
        </w:rPr>
        <w:t>a</w:t>
      </w:r>
      <w:r w:rsidRPr="00130C95">
        <w:rPr>
          <w:rFonts w:ascii="Arial" w:eastAsia="Arial" w:hAnsi="Arial" w:cs="Arial"/>
          <w:spacing w:val="-2"/>
          <w:sz w:val="24"/>
          <w:szCs w:val="24"/>
        </w:rPr>
        <w:t>t</w:t>
      </w:r>
      <w:r w:rsidRPr="00130C95">
        <w:rPr>
          <w:rFonts w:ascii="Arial" w:eastAsia="Arial" w:hAnsi="Arial" w:cs="Arial"/>
          <w:spacing w:val="-8"/>
          <w:sz w:val="24"/>
          <w:szCs w:val="24"/>
        </w:rPr>
        <w:t>i</w:t>
      </w:r>
      <w:r w:rsidRPr="00130C95">
        <w:rPr>
          <w:rFonts w:ascii="Arial" w:eastAsia="Arial" w:hAnsi="Arial" w:cs="Arial"/>
          <w:spacing w:val="1"/>
          <w:sz w:val="24"/>
          <w:szCs w:val="24"/>
        </w:rPr>
        <w:t>o</w:t>
      </w:r>
      <w:r w:rsidRPr="00130C95">
        <w:rPr>
          <w:rFonts w:ascii="Arial" w:eastAsia="Arial" w:hAnsi="Arial" w:cs="Arial"/>
          <w:sz w:val="24"/>
          <w:szCs w:val="24"/>
        </w:rPr>
        <w:t>n</w:t>
      </w:r>
      <w:r w:rsidR="004C5778" w:rsidRPr="00130C95">
        <w:rPr>
          <w:rFonts w:ascii="Arial" w:eastAsia="Arial" w:hAnsi="Arial" w:cs="Arial"/>
          <w:sz w:val="24"/>
          <w:szCs w:val="24"/>
        </w:rPr>
        <w:t>s</w:t>
      </w:r>
      <w:r w:rsidRPr="00130C95">
        <w:rPr>
          <w:rFonts w:ascii="Arial" w:eastAsia="Arial" w:hAnsi="Arial" w:cs="Arial"/>
          <w:spacing w:val="-11"/>
          <w:sz w:val="24"/>
          <w:szCs w:val="24"/>
        </w:rPr>
        <w:t xml:space="preserve"> </w:t>
      </w:r>
      <w:r w:rsidR="004C5778" w:rsidRPr="00130C95">
        <w:rPr>
          <w:rFonts w:ascii="Arial" w:eastAsia="Arial" w:hAnsi="Arial" w:cs="Arial"/>
          <w:spacing w:val="-8"/>
          <w:sz w:val="24"/>
          <w:szCs w:val="24"/>
        </w:rPr>
        <w:t>are</w:t>
      </w:r>
      <w:r w:rsidRPr="00130C95">
        <w:rPr>
          <w:rFonts w:ascii="Arial" w:eastAsia="Arial" w:hAnsi="Arial" w:cs="Arial"/>
          <w:spacing w:val="-8"/>
          <w:sz w:val="24"/>
          <w:szCs w:val="24"/>
        </w:rPr>
        <w:t xml:space="preserve"> </w:t>
      </w:r>
      <w:r w:rsidRPr="00130C95">
        <w:rPr>
          <w:rFonts w:ascii="Arial" w:eastAsia="Arial" w:hAnsi="Arial" w:cs="Arial"/>
          <w:spacing w:val="-6"/>
          <w:sz w:val="24"/>
          <w:szCs w:val="24"/>
        </w:rPr>
        <w:t>no</w:t>
      </w:r>
      <w:r w:rsidRPr="00130C95">
        <w:rPr>
          <w:rFonts w:ascii="Arial" w:eastAsia="Arial" w:hAnsi="Arial" w:cs="Arial"/>
          <w:sz w:val="24"/>
          <w:szCs w:val="24"/>
        </w:rPr>
        <w:t>t</w:t>
      </w:r>
      <w:r w:rsidRPr="00130C95">
        <w:rPr>
          <w:rFonts w:ascii="Arial" w:eastAsia="Arial" w:hAnsi="Arial" w:cs="Arial"/>
          <w:spacing w:val="-13"/>
          <w:sz w:val="24"/>
          <w:szCs w:val="24"/>
        </w:rPr>
        <w:t xml:space="preserve"> </w:t>
      </w:r>
      <w:r w:rsidRPr="00130C95">
        <w:rPr>
          <w:rFonts w:ascii="Arial" w:eastAsia="Arial" w:hAnsi="Arial" w:cs="Arial"/>
          <w:spacing w:val="1"/>
          <w:sz w:val="24"/>
          <w:szCs w:val="24"/>
        </w:rPr>
        <w:t>e</w:t>
      </w:r>
      <w:r w:rsidRPr="00130C95">
        <w:rPr>
          <w:rFonts w:ascii="Arial" w:eastAsia="Arial" w:hAnsi="Arial" w:cs="Arial"/>
          <w:spacing w:val="-7"/>
          <w:sz w:val="24"/>
          <w:szCs w:val="24"/>
        </w:rPr>
        <w:t>x</w:t>
      </w:r>
      <w:r w:rsidRPr="00130C95">
        <w:rPr>
          <w:rFonts w:ascii="Arial" w:eastAsia="Arial" w:hAnsi="Arial" w:cs="Arial"/>
          <w:spacing w:val="-4"/>
          <w:sz w:val="24"/>
          <w:szCs w:val="24"/>
        </w:rPr>
        <w:t>p</w:t>
      </w:r>
      <w:r w:rsidRPr="00130C95">
        <w:rPr>
          <w:rFonts w:ascii="Arial" w:eastAsia="Arial" w:hAnsi="Arial" w:cs="Arial"/>
          <w:spacing w:val="1"/>
          <w:sz w:val="24"/>
          <w:szCs w:val="24"/>
        </w:rPr>
        <w:t>e</w:t>
      </w:r>
      <w:r w:rsidRPr="00130C95">
        <w:rPr>
          <w:rFonts w:ascii="Arial" w:eastAsia="Arial" w:hAnsi="Arial" w:cs="Arial"/>
          <w:spacing w:val="-5"/>
          <w:sz w:val="24"/>
          <w:szCs w:val="24"/>
        </w:rPr>
        <w:t>c</w:t>
      </w:r>
      <w:r w:rsidRPr="00130C95">
        <w:rPr>
          <w:rFonts w:ascii="Arial" w:eastAsia="Arial" w:hAnsi="Arial" w:cs="Arial"/>
          <w:spacing w:val="-2"/>
          <w:sz w:val="24"/>
          <w:szCs w:val="24"/>
        </w:rPr>
        <w:t>t</w:t>
      </w:r>
      <w:r w:rsidRPr="00130C95">
        <w:rPr>
          <w:rFonts w:ascii="Arial" w:eastAsia="Arial" w:hAnsi="Arial" w:cs="Arial"/>
          <w:spacing w:val="-4"/>
          <w:sz w:val="24"/>
          <w:szCs w:val="24"/>
        </w:rPr>
        <w:t>e</w:t>
      </w:r>
      <w:r w:rsidRPr="00130C95">
        <w:rPr>
          <w:rFonts w:ascii="Arial" w:eastAsia="Arial" w:hAnsi="Arial" w:cs="Arial"/>
          <w:sz w:val="24"/>
          <w:szCs w:val="24"/>
        </w:rPr>
        <w:t>d</w:t>
      </w:r>
      <w:r w:rsidRPr="00130C95">
        <w:rPr>
          <w:rFonts w:ascii="Arial" w:eastAsia="Arial" w:hAnsi="Arial" w:cs="Arial"/>
          <w:spacing w:val="-6"/>
          <w:sz w:val="24"/>
          <w:szCs w:val="24"/>
        </w:rPr>
        <w:t xml:space="preserve"> </w:t>
      </w:r>
      <w:r w:rsidRPr="00130C95">
        <w:rPr>
          <w:rFonts w:ascii="Arial" w:eastAsia="Arial" w:hAnsi="Arial" w:cs="Arial"/>
          <w:spacing w:val="-2"/>
          <w:sz w:val="24"/>
          <w:szCs w:val="24"/>
        </w:rPr>
        <w:t>t</w:t>
      </w:r>
      <w:r w:rsidRPr="00130C95">
        <w:rPr>
          <w:rFonts w:ascii="Arial" w:eastAsia="Arial" w:hAnsi="Arial" w:cs="Arial"/>
          <w:sz w:val="24"/>
          <w:szCs w:val="24"/>
        </w:rPr>
        <w:t>o</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h</w:t>
      </w:r>
      <w:r w:rsidRPr="00130C95">
        <w:rPr>
          <w:rFonts w:ascii="Arial" w:eastAsia="Arial" w:hAnsi="Arial" w:cs="Arial"/>
          <w:spacing w:val="1"/>
          <w:sz w:val="24"/>
          <w:szCs w:val="24"/>
        </w:rPr>
        <w:t>a</w:t>
      </w:r>
      <w:r w:rsidRPr="00130C95">
        <w:rPr>
          <w:rFonts w:ascii="Arial" w:eastAsia="Arial" w:hAnsi="Arial" w:cs="Arial"/>
          <w:spacing w:val="-7"/>
          <w:sz w:val="24"/>
          <w:szCs w:val="24"/>
        </w:rPr>
        <w:t>v</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a</w:t>
      </w:r>
      <w:r w:rsidRPr="00130C95">
        <w:rPr>
          <w:rFonts w:ascii="Arial" w:eastAsia="Arial" w:hAnsi="Arial" w:cs="Arial"/>
          <w:sz w:val="24"/>
          <w:szCs w:val="24"/>
        </w:rPr>
        <w:t xml:space="preserve"> significant</w:t>
      </w:r>
      <w:r w:rsidRPr="00130C95">
        <w:rPr>
          <w:rFonts w:ascii="Arial" w:eastAsia="Arial" w:hAnsi="Arial" w:cs="Arial"/>
          <w:spacing w:val="-1"/>
          <w:sz w:val="24"/>
          <w:szCs w:val="24"/>
        </w:rPr>
        <w:t xml:space="preserve"> </w:t>
      </w:r>
      <w:r w:rsidRPr="00130C95">
        <w:rPr>
          <w:rFonts w:ascii="Arial" w:eastAsia="Arial" w:hAnsi="Arial" w:cs="Arial"/>
          <w:spacing w:val="-8"/>
          <w:sz w:val="24"/>
          <w:szCs w:val="24"/>
        </w:rPr>
        <w:t>i</w:t>
      </w:r>
      <w:r w:rsidRPr="00130C95">
        <w:rPr>
          <w:rFonts w:ascii="Arial" w:eastAsia="Arial" w:hAnsi="Arial" w:cs="Arial"/>
          <w:spacing w:val="-1"/>
          <w:sz w:val="24"/>
          <w:szCs w:val="24"/>
        </w:rPr>
        <w:t>mp</w:t>
      </w:r>
      <w:r w:rsidRPr="00130C95">
        <w:rPr>
          <w:rFonts w:ascii="Arial" w:eastAsia="Arial" w:hAnsi="Arial" w:cs="Arial"/>
          <w:spacing w:val="1"/>
          <w:sz w:val="24"/>
          <w:szCs w:val="24"/>
        </w:rPr>
        <w:t>a</w:t>
      </w:r>
      <w:r w:rsidRPr="00130C95">
        <w:rPr>
          <w:rFonts w:ascii="Arial" w:eastAsia="Arial" w:hAnsi="Arial" w:cs="Arial"/>
          <w:spacing w:val="-7"/>
          <w:sz w:val="24"/>
          <w:szCs w:val="24"/>
        </w:rPr>
        <w:t>c</w:t>
      </w:r>
      <w:r w:rsidRPr="00130C95">
        <w:rPr>
          <w:rFonts w:ascii="Arial" w:eastAsia="Arial" w:hAnsi="Arial" w:cs="Arial"/>
          <w:sz w:val="24"/>
          <w:szCs w:val="24"/>
        </w:rPr>
        <w:t>t</w:t>
      </w:r>
      <w:r w:rsidRPr="00130C95">
        <w:rPr>
          <w:rFonts w:ascii="Arial" w:eastAsia="Arial" w:hAnsi="Arial" w:cs="Arial"/>
          <w:spacing w:val="-1"/>
          <w:sz w:val="24"/>
          <w:szCs w:val="24"/>
        </w:rPr>
        <w:t xml:space="preserve"> </w:t>
      </w:r>
      <w:r w:rsidRPr="00130C95">
        <w:rPr>
          <w:rFonts w:ascii="Arial" w:eastAsia="Arial" w:hAnsi="Arial" w:cs="Arial"/>
          <w:spacing w:val="1"/>
          <w:sz w:val="24"/>
          <w:szCs w:val="24"/>
        </w:rPr>
        <w:t>o</w:t>
      </w:r>
      <w:r w:rsidRPr="00130C95">
        <w:rPr>
          <w:rFonts w:ascii="Arial" w:eastAsia="Arial" w:hAnsi="Arial" w:cs="Arial"/>
          <w:sz w:val="24"/>
          <w:szCs w:val="24"/>
        </w:rPr>
        <w:t>n</w:t>
      </w:r>
      <w:r w:rsidRPr="00130C95">
        <w:rPr>
          <w:rFonts w:ascii="Arial" w:eastAsia="Arial" w:hAnsi="Arial" w:cs="Arial"/>
          <w:spacing w:val="-6"/>
          <w:sz w:val="24"/>
          <w:szCs w:val="24"/>
        </w:rPr>
        <w:t xml:space="preserve"> </w:t>
      </w:r>
      <w:r w:rsidR="000911F9" w:rsidRPr="00130C95">
        <w:rPr>
          <w:rFonts w:ascii="Arial" w:eastAsia="Arial" w:hAnsi="Arial" w:cs="Arial"/>
          <w:spacing w:val="-3"/>
          <w:sz w:val="24"/>
          <w:szCs w:val="24"/>
        </w:rPr>
        <w:t>the c</w:t>
      </w:r>
      <w:r w:rsidR="007C382B" w:rsidRPr="00130C95">
        <w:rPr>
          <w:rFonts w:ascii="Arial" w:eastAsia="Arial" w:hAnsi="Arial" w:cs="Arial"/>
          <w:spacing w:val="-3"/>
          <w:sz w:val="24"/>
          <w:szCs w:val="24"/>
        </w:rPr>
        <w:t xml:space="preserve">reation or </w:t>
      </w:r>
      <w:r w:rsidR="000911F9" w:rsidRPr="00130C95">
        <w:rPr>
          <w:rFonts w:ascii="Arial" w:eastAsia="Arial" w:hAnsi="Arial" w:cs="Arial"/>
          <w:spacing w:val="-3"/>
          <w:sz w:val="24"/>
          <w:szCs w:val="24"/>
        </w:rPr>
        <w:t>e</w:t>
      </w:r>
      <w:r w:rsidR="007C382B" w:rsidRPr="00130C95">
        <w:rPr>
          <w:rFonts w:ascii="Arial" w:eastAsia="Arial" w:hAnsi="Arial" w:cs="Arial"/>
          <w:spacing w:val="-3"/>
          <w:sz w:val="24"/>
          <w:szCs w:val="24"/>
        </w:rPr>
        <w:t xml:space="preserve">limination of </w:t>
      </w:r>
      <w:r w:rsidR="000911F9" w:rsidRPr="00130C95">
        <w:rPr>
          <w:rFonts w:ascii="Arial" w:eastAsia="Arial" w:hAnsi="Arial" w:cs="Arial"/>
          <w:spacing w:val="-3"/>
          <w:sz w:val="24"/>
          <w:szCs w:val="24"/>
        </w:rPr>
        <w:t>j</w:t>
      </w:r>
      <w:r w:rsidR="007C382B" w:rsidRPr="00130C95">
        <w:rPr>
          <w:rFonts w:ascii="Arial" w:eastAsia="Arial" w:hAnsi="Arial" w:cs="Arial"/>
          <w:spacing w:val="-3"/>
          <w:sz w:val="24"/>
          <w:szCs w:val="24"/>
        </w:rPr>
        <w:t xml:space="preserve">obs within the </w:t>
      </w:r>
      <w:r w:rsidR="000911F9" w:rsidRPr="00130C95">
        <w:rPr>
          <w:rFonts w:ascii="Arial" w:eastAsia="Arial" w:hAnsi="Arial" w:cs="Arial"/>
          <w:spacing w:val="-3"/>
          <w:sz w:val="24"/>
          <w:szCs w:val="24"/>
        </w:rPr>
        <w:t>S</w:t>
      </w:r>
      <w:r w:rsidR="007C382B" w:rsidRPr="00130C95">
        <w:rPr>
          <w:rFonts w:ascii="Arial" w:eastAsia="Arial" w:hAnsi="Arial" w:cs="Arial"/>
          <w:spacing w:val="-3"/>
          <w:sz w:val="24"/>
          <w:szCs w:val="24"/>
        </w:rPr>
        <w:t>tate of California</w:t>
      </w:r>
      <w:r w:rsidR="000911F9" w:rsidRPr="00130C95">
        <w:rPr>
          <w:rFonts w:ascii="Arial" w:eastAsia="Arial" w:hAnsi="Arial" w:cs="Arial"/>
          <w:spacing w:val="-3"/>
          <w:sz w:val="24"/>
          <w:szCs w:val="24"/>
        </w:rPr>
        <w:t>.</w:t>
      </w:r>
    </w:p>
    <w:p w14:paraId="7DB6CF83" w14:textId="77777777" w:rsidR="004D5077" w:rsidRPr="00130C95" w:rsidRDefault="004D5077" w:rsidP="009F4726">
      <w:pPr>
        <w:spacing w:after="0" w:line="240" w:lineRule="auto"/>
        <w:contextualSpacing/>
        <w:rPr>
          <w:rFonts w:ascii="Arial" w:eastAsia="Arial" w:hAnsi="Arial" w:cs="Arial"/>
          <w:b/>
          <w:bCs/>
          <w:spacing w:val="-1"/>
          <w:sz w:val="24"/>
          <w:szCs w:val="24"/>
        </w:rPr>
      </w:pPr>
    </w:p>
    <w:p w14:paraId="64CC7068" w14:textId="5C993C9A" w:rsidR="008B06BA" w:rsidRPr="00130C95" w:rsidRDefault="008B06BA" w:rsidP="009F4726">
      <w:pPr>
        <w:spacing w:after="0" w:line="240" w:lineRule="auto"/>
        <w:contextualSpacing/>
        <w:rPr>
          <w:rFonts w:ascii="Arial" w:eastAsia="Arial" w:hAnsi="Arial" w:cs="Arial"/>
          <w:spacing w:val="2"/>
          <w:sz w:val="24"/>
          <w:szCs w:val="24"/>
        </w:rPr>
      </w:pPr>
      <w:r w:rsidRPr="00130C95">
        <w:rPr>
          <w:rFonts w:ascii="Arial" w:eastAsia="Arial" w:hAnsi="Arial" w:cs="Arial"/>
          <w:b/>
          <w:bCs/>
          <w:sz w:val="24"/>
          <w:szCs w:val="24"/>
        </w:rPr>
        <w:t>The</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Cr</w:t>
      </w:r>
      <w:r w:rsidRPr="00130C95">
        <w:rPr>
          <w:rFonts w:ascii="Arial" w:eastAsia="Arial" w:hAnsi="Arial" w:cs="Arial"/>
          <w:b/>
          <w:bCs/>
          <w:spacing w:val="1"/>
          <w:sz w:val="24"/>
          <w:szCs w:val="24"/>
        </w:rPr>
        <w:t>ea</w:t>
      </w:r>
      <w:r w:rsidRPr="00130C95">
        <w:rPr>
          <w:rFonts w:ascii="Arial" w:eastAsia="Arial" w:hAnsi="Arial" w:cs="Arial"/>
          <w:b/>
          <w:bCs/>
          <w:spacing w:val="-1"/>
          <w:sz w:val="24"/>
          <w:szCs w:val="24"/>
        </w:rPr>
        <w:t>t</w:t>
      </w:r>
      <w:r w:rsidRPr="00130C95">
        <w:rPr>
          <w:rFonts w:ascii="Arial" w:eastAsia="Arial" w:hAnsi="Arial" w:cs="Arial"/>
          <w:b/>
          <w:bCs/>
          <w:sz w:val="24"/>
          <w:szCs w:val="24"/>
        </w:rPr>
        <w:t>ion of N</w:t>
      </w:r>
      <w:r w:rsidRPr="00130C95">
        <w:rPr>
          <w:rFonts w:ascii="Arial" w:eastAsia="Arial" w:hAnsi="Arial" w:cs="Arial"/>
          <w:b/>
          <w:bCs/>
          <w:spacing w:val="-1"/>
          <w:sz w:val="24"/>
          <w:szCs w:val="24"/>
        </w:rPr>
        <w:t>e</w:t>
      </w:r>
      <w:r w:rsidRPr="00130C95">
        <w:rPr>
          <w:rFonts w:ascii="Arial" w:eastAsia="Arial" w:hAnsi="Arial" w:cs="Arial"/>
          <w:b/>
          <w:bCs/>
          <w:sz w:val="24"/>
          <w:szCs w:val="24"/>
        </w:rPr>
        <w:t>w</w:t>
      </w:r>
      <w:r w:rsidRPr="00130C95">
        <w:rPr>
          <w:rFonts w:ascii="Arial" w:eastAsia="Arial" w:hAnsi="Arial" w:cs="Arial"/>
          <w:b/>
          <w:bCs/>
          <w:spacing w:val="3"/>
          <w:sz w:val="24"/>
          <w:szCs w:val="24"/>
        </w:rPr>
        <w:t xml:space="preserve"> </w:t>
      </w:r>
      <w:r w:rsidRPr="00130C95">
        <w:rPr>
          <w:rFonts w:ascii="Arial" w:eastAsia="Arial" w:hAnsi="Arial" w:cs="Arial"/>
          <w:b/>
          <w:bCs/>
          <w:sz w:val="24"/>
          <w:szCs w:val="24"/>
        </w:rPr>
        <w:t>Bu</w:t>
      </w:r>
      <w:r w:rsidRPr="00130C95">
        <w:rPr>
          <w:rFonts w:ascii="Arial" w:eastAsia="Arial" w:hAnsi="Arial" w:cs="Arial"/>
          <w:b/>
          <w:bCs/>
          <w:spacing w:val="1"/>
          <w:sz w:val="24"/>
          <w:szCs w:val="24"/>
        </w:rPr>
        <w:t>s</w:t>
      </w:r>
      <w:r w:rsidRPr="00130C95">
        <w:rPr>
          <w:rFonts w:ascii="Arial" w:eastAsia="Arial" w:hAnsi="Arial" w:cs="Arial"/>
          <w:b/>
          <w:bCs/>
          <w:sz w:val="24"/>
          <w:szCs w:val="24"/>
        </w:rPr>
        <w:t>in</w:t>
      </w:r>
      <w:r w:rsidRPr="00130C95">
        <w:rPr>
          <w:rFonts w:ascii="Arial" w:eastAsia="Arial" w:hAnsi="Arial" w:cs="Arial"/>
          <w:b/>
          <w:bCs/>
          <w:spacing w:val="1"/>
          <w:sz w:val="24"/>
          <w:szCs w:val="24"/>
        </w:rPr>
        <w:t>e</w:t>
      </w:r>
      <w:r w:rsidRPr="00130C95">
        <w:rPr>
          <w:rFonts w:ascii="Arial" w:eastAsia="Arial" w:hAnsi="Arial" w:cs="Arial"/>
          <w:b/>
          <w:bCs/>
          <w:spacing w:val="-1"/>
          <w:sz w:val="24"/>
          <w:szCs w:val="24"/>
        </w:rPr>
        <w:t>s</w:t>
      </w:r>
      <w:r w:rsidRPr="00130C95">
        <w:rPr>
          <w:rFonts w:ascii="Arial" w:eastAsia="Arial" w:hAnsi="Arial" w:cs="Arial"/>
          <w:b/>
          <w:bCs/>
          <w:spacing w:val="1"/>
          <w:sz w:val="24"/>
          <w:szCs w:val="24"/>
        </w:rPr>
        <w:t>se</w:t>
      </w:r>
      <w:r w:rsidRPr="00130C95">
        <w:rPr>
          <w:rFonts w:ascii="Arial" w:eastAsia="Arial" w:hAnsi="Arial" w:cs="Arial"/>
          <w:b/>
          <w:bCs/>
          <w:sz w:val="24"/>
          <w:szCs w:val="24"/>
        </w:rPr>
        <w:t>s</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or</w:t>
      </w:r>
      <w:r w:rsidRPr="00130C95">
        <w:rPr>
          <w:rFonts w:ascii="Arial" w:eastAsia="Arial" w:hAnsi="Arial" w:cs="Arial"/>
          <w:b/>
          <w:bCs/>
          <w:spacing w:val="-2"/>
          <w:sz w:val="24"/>
          <w:szCs w:val="24"/>
        </w:rPr>
        <w:t xml:space="preserve"> </w:t>
      </w:r>
      <w:r w:rsidRPr="00130C95">
        <w:rPr>
          <w:rFonts w:ascii="Arial" w:eastAsia="Arial" w:hAnsi="Arial" w:cs="Arial"/>
          <w:b/>
          <w:bCs/>
          <w:spacing w:val="-1"/>
          <w:sz w:val="24"/>
          <w:szCs w:val="24"/>
        </w:rPr>
        <w:t>t</w:t>
      </w:r>
      <w:r w:rsidRPr="00130C95">
        <w:rPr>
          <w:rFonts w:ascii="Arial" w:eastAsia="Arial" w:hAnsi="Arial" w:cs="Arial"/>
          <w:b/>
          <w:bCs/>
          <w:sz w:val="24"/>
          <w:szCs w:val="24"/>
        </w:rPr>
        <w:t>he</w:t>
      </w:r>
      <w:r w:rsidRPr="00130C95">
        <w:rPr>
          <w:rFonts w:ascii="Arial" w:eastAsia="Arial" w:hAnsi="Arial" w:cs="Arial"/>
          <w:b/>
          <w:bCs/>
          <w:spacing w:val="-1"/>
          <w:sz w:val="24"/>
          <w:szCs w:val="24"/>
        </w:rPr>
        <w:t xml:space="preserve"> </w:t>
      </w:r>
      <w:r w:rsidRPr="00130C95">
        <w:rPr>
          <w:rFonts w:ascii="Arial" w:eastAsia="Arial" w:hAnsi="Arial" w:cs="Arial"/>
          <w:b/>
          <w:bCs/>
          <w:spacing w:val="1"/>
          <w:sz w:val="24"/>
          <w:szCs w:val="24"/>
        </w:rPr>
        <w:t>E</w:t>
      </w:r>
      <w:r w:rsidRPr="00130C95">
        <w:rPr>
          <w:rFonts w:ascii="Arial" w:eastAsia="Arial" w:hAnsi="Arial" w:cs="Arial"/>
          <w:b/>
          <w:bCs/>
          <w:sz w:val="24"/>
          <w:szCs w:val="24"/>
        </w:rPr>
        <w:t>limin</w:t>
      </w:r>
      <w:r w:rsidRPr="00130C95">
        <w:rPr>
          <w:rFonts w:ascii="Arial" w:eastAsia="Arial" w:hAnsi="Arial" w:cs="Arial"/>
          <w:b/>
          <w:bCs/>
          <w:spacing w:val="1"/>
          <w:sz w:val="24"/>
          <w:szCs w:val="24"/>
        </w:rPr>
        <w:t>a</w:t>
      </w:r>
      <w:r w:rsidRPr="00130C95">
        <w:rPr>
          <w:rFonts w:ascii="Arial" w:eastAsia="Arial" w:hAnsi="Arial" w:cs="Arial"/>
          <w:b/>
          <w:bCs/>
          <w:spacing w:val="-1"/>
          <w:sz w:val="24"/>
          <w:szCs w:val="24"/>
        </w:rPr>
        <w:t>t</w:t>
      </w:r>
      <w:r w:rsidRPr="00130C95">
        <w:rPr>
          <w:rFonts w:ascii="Arial" w:eastAsia="Arial" w:hAnsi="Arial" w:cs="Arial"/>
          <w:b/>
          <w:bCs/>
          <w:sz w:val="24"/>
          <w:szCs w:val="24"/>
        </w:rPr>
        <w:t xml:space="preserve">ion of </w:t>
      </w:r>
      <w:r w:rsidRPr="00130C95">
        <w:rPr>
          <w:rFonts w:ascii="Arial" w:eastAsia="Arial" w:hAnsi="Arial" w:cs="Arial"/>
          <w:b/>
          <w:bCs/>
          <w:spacing w:val="1"/>
          <w:sz w:val="24"/>
          <w:szCs w:val="24"/>
        </w:rPr>
        <w:t>Ex</w:t>
      </w:r>
      <w:r w:rsidRPr="00130C95">
        <w:rPr>
          <w:rFonts w:ascii="Arial" w:eastAsia="Arial" w:hAnsi="Arial" w:cs="Arial"/>
          <w:b/>
          <w:bCs/>
          <w:spacing w:val="-2"/>
          <w:sz w:val="24"/>
          <w:szCs w:val="24"/>
        </w:rPr>
        <w:t>i</w:t>
      </w:r>
      <w:r w:rsidRPr="00130C95">
        <w:rPr>
          <w:rFonts w:ascii="Arial" w:eastAsia="Arial" w:hAnsi="Arial" w:cs="Arial"/>
          <w:b/>
          <w:bCs/>
          <w:spacing w:val="1"/>
          <w:sz w:val="24"/>
          <w:szCs w:val="24"/>
        </w:rPr>
        <w:t>s</w:t>
      </w:r>
      <w:r w:rsidRPr="00130C95">
        <w:rPr>
          <w:rFonts w:ascii="Arial" w:eastAsia="Arial" w:hAnsi="Arial" w:cs="Arial"/>
          <w:b/>
          <w:bCs/>
          <w:spacing w:val="-1"/>
          <w:sz w:val="24"/>
          <w:szCs w:val="24"/>
        </w:rPr>
        <w:t>t</w:t>
      </w:r>
      <w:r w:rsidRPr="00130C95">
        <w:rPr>
          <w:rFonts w:ascii="Arial" w:eastAsia="Arial" w:hAnsi="Arial" w:cs="Arial"/>
          <w:b/>
          <w:bCs/>
          <w:spacing w:val="-2"/>
          <w:sz w:val="24"/>
          <w:szCs w:val="24"/>
        </w:rPr>
        <w:t>i</w:t>
      </w:r>
      <w:r w:rsidRPr="00130C95">
        <w:rPr>
          <w:rFonts w:ascii="Arial" w:eastAsia="Arial" w:hAnsi="Arial" w:cs="Arial"/>
          <w:b/>
          <w:bCs/>
          <w:sz w:val="24"/>
          <w:szCs w:val="24"/>
        </w:rPr>
        <w:t>ng</w:t>
      </w:r>
      <w:r w:rsidRPr="00130C95">
        <w:rPr>
          <w:rFonts w:ascii="Arial" w:eastAsia="Arial" w:hAnsi="Arial" w:cs="Arial"/>
          <w:b/>
          <w:bCs/>
          <w:spacing w:val="-2"/>
          <w:sz w:val="24"/>
          <w:szCs w:val="24"/>
        </w:rPr>
        <w:t xml:space="preserve"> </w:t>
      </w:r>
      <w:r w:rsidRPr="00130C95">
        <w:rPr>
          <w:rFonts w:ascii="Arial" w:eastAsia="Arial" w:hAnsi="Arial" w:cs="Arial"/>
          <w:b/>
          <w:bCs/>
          <w:sz w:val="24"/>
          <w:szCs w:val="24"/>
        </w:rPr>
        <w:t>Bu</w:t>
      </w:r>
      <w:r w:rsidRPr="00130C95">
        <w:rPr>
          <w:rFonts w:ascii="Arial" w:eastAsia="Arial" w:hAnsi="Arial" w:cs="Arial"/>
          <w:b/>
          <w:bCs/>
          <w:spacing w:val="1"/>
          <w:sz w:val="24"/>
          <w:szCs w:val="24"/>
        </w:rPr>
        <w:t>s</w:t>
      </w:r>
      <w:r w:rsidRPr="00130C95">
        <w:rPr>
          <w:rFonts w:ascii="Arial" w:eastAsia="Arial" w:hAnsi="Arial" w:cs="Arial"/>
          <w:b/>
          <w:bCs/>
          <w:sz w:val="24"/>
          <w:szCs w:val="24"/>
        </w:rPr>
        <w:t>in</w:t>
      </w:r>
      <w:r w:rsidRPr="00130C95">
        <w:rPr>
          <w:rFonts w:ascii="Arial" w:eastAsia="Arial" w:hAnsi="Arial" w:cs="Arial"/>
          <w:b/>
          <w:bCs/>
          <w:spacing w:val="1"/>
          <w:sz w:val="24"/>
          <w:szCs w:val="24"/>
        </w:rPr>
        <w:t>ess</w:t>
      </w:r>
      <w:r w:rsidRPr="00130C95">
        <w:rPr>
          <w:rFonts w:ascii="Arial" w:eastAsia="Arial" w:hAnsi="Arial" w:cs="Arial"/>
          <w:b/>
          <w:bCs/>
          <w:spacing w:val="-1"/>
          <w:sz w:val="24"/>
          <w:szCs w:val="24"/>
        </w:rPr>
        <w:t>e</w:t>
      </w:r>
      <w:r w:rsidRPr="00130C95">
        <w:rPr>
          <w:rFonts w:ascii="Arial" w:eastAsia="Arial" w:hAnsi="Arial" w:cs="Arial"/>
          <w:b/>
          <w:bCs/>
          <w:sz w:val="24"/>
          <w:szCs w:val="24"/>
        </w:rPr>
        <w:t>s</w:t>
      </w:r>
    </w:p>
    <w:p w14:paraId="51B3AF95" w14:textId="385B5F90" w:rsidR="00B74ABC" w:rsidRPr="00130C95" w:rsidRDefault="00B74ABC" w:rsidP="009F4726">
      <w:pPr>
        <w:spacing w:after="0" w:line="240" w:lineRule="auto"/>
        <w:contextualSpacing/>
        <w:rPr>
          <w:rFonts w:ascii="Arial" w:eastAsia="Arial" w:hAnsi="Arial" w:cs="Arial"/>
          <w:spacing w:val="-2"/>
          <w:sz w:val="24"/>
          <w:szCs w:val="24"/>
        </w:rPr>
      </w:pPr>
      <w:r w:rsidRPr="00130C95">
        <w:rPr>
          <w:rFonts w:ascii="Arial" w:eastAsia="Arial" w:hAnsi="Arial" w:cs="Arial"/>
          <w:sz w:val="24"/>
          <w:szCs w:val="24"/>
        </w:rPr>
        <w:t xml:space="preserve">It is anticipated that the proposed regulations will not significantly impact the creation or elimination of businesses in California.  </w:t>
      </w:r>
    </w:p>
    <w:p w14:paraId="2A08F003" w14:textId="77777777" w:rsidR="00636C7D" w:rsidRPr="00130C95" w:rsidRDefault="00636C7D" w:rsidP="009F4726">
      <w:pPr>
        <w:spacing w:after="0" w:line="240" w:lineRule="auto"/>
        <w:contextualSpacing/>
        <w:rPr>
          <w:rFonts w:ascii="Arial" w:eastAsia="Arial" w:hAnsi="Arial" w:cs="Arial"/>
          <w:spacing w:val="2"/>
          <w:sz w:val="24"/>
          <w:szCs w:val="24"/>
        </w:rPr>
      </w:pPr>
    </w:p>
    <w:p w14:paraId="54631000" w14:textId="77777777" w:rsidR="007F72B1" w:rsidRPr="00130C95" w:rsidRDefault="008B06BA" w:rsidP="009F4726">
      <w:pPr>
        <w:spacing w:after="0" w:line="240" w:lineRule="auto"/>
        <w:contextualSpacing/>
        <w:rPr>
          <w:rFonts w:ascii="Arial" w:eastAsia="Arial" w:hAnsi="Arial" w:cs="Arial"/>
          <w:b/>
          <w:bCs/>
          <w:spacing w:val="1"/>
          <w:sz w:val="24"/>
          <w:szCs w:val="24"/>
        </w:rPr>
      </w:pPr>
      <w:r w:rsidRPr="00130C95">
        <w:rPr>
          <w:rFonts w:ascii="Arial" w:eastAsia="Arial" w:hAnsi="Arial" w:cs="Arial"/>
          <w:b/>
          <w:bCs/>
          <w:sz w:val="24"/>
          <w:szCs w:val="24"/>
        </w:rPr>
        <w:t>The</w:t>
      </w:r>
      <w:r w:rsidRPr="00130C95">
        <w:rPr>
          <w:rFonts w:ascii="Arial" w:eastAsia="Arial" w:hAnsi="Arial" w:cs="Arial"/>
          <w:b/>
          <w:bCs/>
          <w:spacing w:val="1"/>
          <w:sz w:val="24"/>
          <w:szCs w:val="24"/>
        </w:rPr>
        <w:t xml:space="preserve"> Ex</w:t>
      </w:r>
      <w:r w:rsidRPr="00130C95">
        <w:rPr>
          <w:rFonts w:ascii="Arial" w:eastAsia="Arial" w:hAnsi="Arial" w:cs="Arial"/>
          <w:b/>
          <w:bCs/>
          <w:sz w:val="24"/>
          <w:szCs w:val="24"/>
        </w:rPr>
        <w:t>p</w:t>
      </w:r>
      <w:r w:rsidRPr="00130C95">
        <w:rPr>
          <w:rFonts w:ascii="Arial" w:eastAsia="Arial" w:hAnsi="Arial" w:cs="Arial"/>
          <w:b/>
          <w:bCs/>
          <w:spacing w:val="1"/>
          <w:sz w:val="24"/>
          <w:szCs w:val="24"/>
        </w:rPr>
        <w:t>a</w:t>
      </w:r>
      <w:r w:rsidRPr="00130C95">
        <w:rPr>
          <w:rFonts w:ascii="Arial" w:eastAsia="Arial" w:hAnsi="Arial" w:cs="Arial"/>
          <w:b/>
          <w:bCs/>
          <w:spacing w:val="-3"/>
          <w:sz w:val="24"/>
          <w:szCs w:val="24"/>
        </w:rPr>
        <w:t>n</w:t>
      </w:r>
      <w:r w:rsidRPr="00130C95">
        <w:rPr>
          <w:rFonts w:ascii="Arial" w:eastAsia="Arial" w:hAnsi="Arial" w:cs="Arial"/>
          <w:b/>
          <w:bCs/>
          <w:spacing w:val="1"/>
          <w:sz w:val="24"/>
          <w:szCs w:val="24"/>
        </w:rPr>
        <w:t>s</w:t>
      </w:r>
      <w:r w:rsidRPr="00130C95">
        <w:rPr>
          <w:rFonts w:ascii="Arial" w:eastAsia="Arial" w:hAnsi="Arial" w:cs="Arial"/>
          <w:b/>
          <w:bCs/>
          <w:sz w:val="24"/>
          <w:szCs w:val="24"/>
        </w:rPr>
        <w:t>ion of Bu</w:t>
      </w:r>
      <w:r w:rsidRPr="00130C95">
        <w:rPr>
          <w:rFonts w:ascii="Arial" w:eastAsia="Arial" w:hAnsi="Arial" w:cs="Arial"/>
          <w:b/>
          <w:bCs/>
          <w:spacing w:val="1"/>
          <w:sz w:val="24"/>
          <w:szCs w:val="24"/>
        </w:rPr>
        <w:t>s</w:t>
      </w:r>
      <w:r w:rsidRPr="00130C95">
        <w:rPr>
          <w:rFonts w:ascii="Arial" w:eastAsia="Arial" w:hAnsi="Arial" w:cs="Arial"/>
          <w:b/>
          <w:bCs/>
          <w:sz w:val="24"/>
          <w:szCs w:val="24"/>
        </w:rPr>
        <w:t>in</w:t>
      </w:r>
      <w:r w:rsidRPr="00130C95">
        <w:rPr>
          <w:rFonts w:ascii="Arial" w:eastAsia="Arial" w:hAnsi="Arial" w:cs="Arial"/>
          <w:b/>
          <w:bCs/>
          <w:spacing w:val="1"/>
          <w:sz w:val="24"/>
          <w:szCs w:val="24"/>
        </w:rPr>
        <w:t>esse</w:t>
      </w:r>
      <w:r w:rsidRPr="00130C95">
        <w:rPr>
          <w:rFonts w:ascii="Arial" w:eastAsia="Arial" w:hAnsi="Arial" w:cs="Arial"/>
          <w:b/>
          <w:bCs/>
          <w:sz w:val="24"/>
          <w:szCs w:val="24"/>
        </w:rPr>
        <w:t>s</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Curr</w:t>
      </w:r>
      <w:r w:rsidRPr="00130C95">
        <w:rPr>
          <w:rFonts w:ascii="Arial" w:eastAsia="Arial" w:hAnsi="Arial" w:cs="Arial"/>
          <w:b/>
          <w:bCs/>
          <w:spacing w:val="1"/>
          <w:sz w:val="24"/>
          <w:szCs w:val="24"/>
        </w:rPr>
        <w:t>e</w:t>
      </w:r>
      <w:r w:rsidRPr="00130C95">
        <w:rPr>
          <w:rFonts w:ascii="Arial" w:eastAsia="Arial" w:hAnsi="Arial" w:cs="Arial"/>
          <w:b/>
          <w:bCs/>
          <w:sz w:val="24"/>
          <w:szCs w:val="24"/>
        </w:rPr>
        <w:t>n</w:t>
      </w:r>
      <w:r w:rsidRPr="00130C95">
        <w:rPr>
          <w:rFonts w:ascii="Arial" w:eastAsia="Arial" w:hAnsi="Arial" w:cs="Arial"/>
          <w:b/>
          <w:bCs/>
          <w:spacing w:val="-1"/>
          <w:sz w:val="24"/>
          <w:szCs w:val="24"/>
        </w:rPr>
        <w:t>t</w:t>
      </w:r>
      <w:r w:rsidRPr="00130C95">
        <w:rPr>
          <w:rFonts w:ascii="Arial" w:eastAsia="Arial" w:hAnsi="Arial" w:cs="Arial"/>
          <w:b/>
          <w:bCs/>
          <w:sz w:val="24"/>
          <w:szCs w:val="24"/>
        </w:rPr>
        <w:t>ly</w:t>
      </w:r>
      <w:r w:rsidRPr="00130C95">
        <w:rPr>
          <w:rFonts w:ascii="Arial" w:eastAsia="Arial" w:hAnsi="Arial" w:cs="Arial"/>
          <w:b/>
          <w:bCs/>
          <w:spacing w:val="-8"/>
          <w:sz w:val="24"/>
          <w:szCs w:val="24"/>
        </w:rPr>
        <w:t xml:space="preserve"> </w:t>
      </w:r>
      <w:r w:rsidRPr="00130C95">
        <w:rPr>
          <w:rFonts w:ascii="Arial" w:eastAsia="Arial" w:hAnsi="Arial" w:cs="Arial"/>
          <w:b/>
          <w:bCs/>
          <w:spacing w:val="2"/>
          <w:sz w:val="24"/>
          <w:szCs w:val="24"/>
        </w:rPr>
        <w:t>D</w:t>
      </w:r>
      <w:r w:rsidRPr="00130C95">
        <w:rPr>
          <w:rFonts w:ascii="Arial" w:eastAsia="Arial" w:hAnsi="Arial" w:cs="Arial"/>
          <w:b/>
          <w:bCs/>
          <w:sz w:val="24"/>
          <w:szCs w:val="24"/>
        </w:rPr>
        <w:t>oing Bu</w:t>
      </w:r>
      <w:r w:rsidRPr="00130C95">
        <w:rPr>
          <w:rFonts w:ascii="Arial" w:eastAsia="Arial" w:hAnsi="Arial" w:cs="Arial"/>
          <w:b/>
          <w:bCs/>
          <w:spacing w:val="1"/>
          <w:sz w:val="24"/>
          <w:szCs w:val="24"/>
        </w:rPr>
        <w:t>s</w:t>
      </w:r>
      <w:r w:rsidRPr="00130C95">
        <w:rPr>
          <w:rFonts w:ascii="Arial" w:eastAsia="Arial" w:hAnsi="Arial" w:cs="Arial"/>
          <w:b/>
          <w:bCs/>
          <w:sz w:val="24"/>
          <w:szCs w:val="24"/>
        </w:rPr>
        <w:t>in</w:t>
      </w:r>
      <w:r w:rsidRPr="00130C95">
        <w:rPr>
          <w:rFonts w:ascii="Arial" w:eastAsia="Arial" w:hAnsi="Arial" w:cs="Arial"/>
          <w:b/>
          <w:bCs/>
          <w:spacing w:val="1"/>
          <w:sz w:val="24"/>
          <w:szCs w:val="24"/>
        </w:rPr>
        <w:t>es</w:t>
      </w:r>
      <w:r w:rsidRPr="00130C95">
        <w:rPr>
          <w:rFonts w:ascii="Arial" w:eastAsia="Arial" w:hAnsi="Arial" w:cs="Arial"/>
          <w:b/>
          <w:bCs/>
          <w:sz w:val="24"/>
          <w:szCs w:val="24"/>
        </w:rPr>
        <w:t>s</w:t>
      </w:r>
      <w:r w:rsidRPr="00130C95">
        <w:rPr>
          <w:rFonts w:ascii="Arial" w:eastAsia="Arial" w:hAnsi="Arial" w:cs="Arial"/>
          <w:b/>
          <w:bCs/>
          <w:spacing w:val="-3"/>
          <w:sz w:val="24"/>
          <w:szCs w:val="24"/>
        </w:rPr>
        <w:t xml:space="preserve"> </w:t>
      </w:r>
      <w:r w:rsidRPr="00130C95">
        <w:rPr>
          <w:rFonts w:ascii="Arial" w:eastAsia="Arial" w:hAnsi="Arial" w:cs="Arial"/>
          <w:b/>
          <w:bCs/>
          <w:spacing w:val="8"/>
          <w:sz w:val="24"/>
          <w:szCs w:val="24"/>
        </w:rPr>
        <w:t>w</w:t>
      </w:r>
      <w:r w:rsidRPr="00130C95">
        <w:rPr>
          <w:rFonts w:ascii="Arial" w:eastAsia="Arial" w:hAnsi="Arial" w:cs="Arial"/>
          <w:b/>
          <w:bCs/>
          <w:sz w:val="24"/>
          <w:szCs w:val="24"/>
        </w:rPr>
        <w:t>i</w:t>
      </w:r>
      <w:r w:rsidRPr="00130C95">
        <w:rPr>
          <w:rFonts w:ascii="Arial" w:eastAsia="Arial" w:hAnsi="Arial" w:cs="Arial"/>
          <w:b/>
          <w:bCs/>
          <w:spacing w:val="-3"/>
          <w:sz w:val="24"/>
          <w:szCs w:val="24"/>
        </w:rPr>
        <w:t>t</w:t>
      </w:r>
      <w:r w:rsidRPr="00130C95">
        <w:rPr>
          <w:rFonts w:ascii="Arial" w:eastAsia="Arial" w:hAnsi="Arial" w:cs="Arial"/>
          <w:b/>
          <w:bCs/>
          <w:sz w:val="24"/>
          <w:szCs w:val="24"/>
        </w:rPr>
        <w:t>hin</w:t>
      </w:r>
      <w:r w:rsidRPr="00130C95">
        <w:rPr>
          <w:rFonts w:ascii="Arial" w:eastAsia="Arial" w:hAnsi="Arial" w:cs="Arial"/>
          <w:b/>
          <w:bCs/>
          <w:spacing w:val="-2"/>
          <w:sz w:val="24"/>
          <w:szCs w:val="24"/>
        </w:rPr>
        <w:t xml:space="preserve"> </w:t>
      </w:r>
      <w:r w:rsidRPr="00130C95">
        <w:rPr>
          <w:rFonts w:ascii="Arial" w:eastAsia="Arial" w:hAnsi="Arial" w:cs="Arial"/>
          <w:b/>
          <w:bCs/>
          <w:spacing w:val="-1"/>
          <w:sz w:val="24"/>
          <w:szCs w:val="24"/>
        </w:rPr>
        <w:t>t</w:t>
      </w:r>
      <w:r w:rsidRPr="00130C95">
        <w:rPr>
          <w:rFonts w:ascii="Arial" w:eastAsia="Arial" w:hAnsi="Arial" w:cs="Arial"/>
          <w:b/>
          <w:bCs/>
          <w:sz w:val="24"/>
          <w:szCs w:val="24"/>
        </w:rPr>
        <w:t>he</w:t>
      </w:r>
      <w:r w:rsidRPr="00130C95">
        <w:rPr>
          <w:rFonts w:ascii="Arial" w:eastAsia="Arial" w:hAnsi="Arial" w:cs="Arial"/>
          <w:b/>
          <w:bCs/>
          <w:spacing w:val="1"/>
          <w:sz w:val="24"/>
          <w:szCs w:val="24"/>
        </w:rPr>
        <w:t xml:space="preserve"> </w:t>
      </w:r>
    </w:p>
    <w:p w14:paraId="76E8EBE2" w14:textId="0B54EF0A" w:rsidR="008B06BA" w:rsidRPr="00130C95" w:rsidRDefault="008B06BA" w:rsidP="009F4726">
      <w:pPr>
        <w:spacing w:after="0" w:line="240" w:lineRule="auto"/>
        <w:contextualSpacing/>
        <w:rPr>
          <w:rFonts w:ascii="Arial" w:eastAsia="Arial" w:hAnsi="Arial" w:cs="Arial"/>
          <w:b/>
          <w:bCs/>
          <w:spacing w:val="-2"/>
          <w:sz w:val="24"/>
          <w:szCs w:val="24"/>
        </w:rPr>
      </w:pPr>
      <w:r w:rsidRPr="00130C95">
        <w:rPr>
          <w:rFonts w:ascii="Arial" w:eastAsia="Arial" w:hAnsi="Arial" w:cs="Arial"/>
          <w:b/>
          <w:bCs/>
          <w:spacing w:val="1"/>
          <w:sz w:val="24"/>
          <w:szCs w:val="24"/>
        </w:rPr>
        <w:t>S</w:t>
      </w:r>
      <w:r w:rsidRPr="00130C95">
        <w:rPr>
          <w:rFonts w:ascii="Arial" w:eastAsia="Arial" w:hAnsi="Arial" w:cs="Arial"/>
          <w:b/>
          <w:bCs/>
          <w:spacing w:val="-1"/>
          <w:sz w:val="24"/>
          <w:szCs w:val="24"/>
        </w:rPr>
        <w:t>t</w:t>
      </w:r>
      <w:r w:rsidRPr="00130C95">
        <w:rPr>
          <w:rFonts w:ascii="Arial" w:eastAsia="Arial" w:hAnsi="Arial" w:cs="Arial"/>
          <w:b/>
          <w:bCs/>
          <w:spacing w:val="1"/>
          <w:sz w:val="24"/>
          <w:szCs w:val="24"/>
        </w:rPr>
        <w:t>a</w:t>
      </w:r>
      <w:r w:rsidRPr="00130C95">
        <w:rPr>
          <w:rFonts w:ascii="Arial" w:eastAsia="Arial" w:hAnsi="Arial" w:cs="Arial"/>
          <w:b/>
          <w:bCs/>
          <w:spacing w:val="-1"/>
          <w:sz w:val="24"/>
          <w:szCs w:val="24"/>
        </w:rPr>
        <w:t>t</w:t>
      </w:r>
      <w:r w:rsidRPr="00130C95">
        <w:rPr>
          <w:rFonts w:ascii="Arial" w:eastAsia="Arial" w:hAnsi="Arial" w:cs="Arial"/>
          <w:b/>
          <w:bCs/>
          <w:sz w:val="24"/>
          <w:szCs w:val="24"/>
        </w:rPr>
        <w:t>e</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of</w:t>
      </w:r>
      <w:r w:rsidR="007F72B1" w:rsidRPr="00130C95">
        <w:rPr>
          <w:rFonts w:ascii="Arial" w:eastAsia="Arial" w:hAnsi="Arial" w:cs="Arial"/>
          <w:sz w:val="24"/>
          <w:szCs w:val="24"/>
        </w:rPr>
        <w:t xml:space="preserve"> </w:t>
      </w:r>
      <w:r w:rsidRPr="00130C95">
        <w:rPr>
          <w:rFonts w:ascii="Arial" w:eastAsia="Arial" w:hAnsi="Arial" w:cs="Arial"/>
          <w:b/>
          <w:bCs/>
          <w:sz w:val="24"/>
          <w:szCs w:val="24"/>
        </w:rPr>
        <w:t>C</w:t>
      </w:r>
      <w:r w:rsidRPr="00130C95">
        <w:rPr>
          <w:rFonts w:ascii="Arial" w:eastAsia="Arial" w:hAnsi="Arial" w:cs="Arial"/>
          <w:b/>
          <w:bCs/>
          <w:spacing w:val="1"/>
          <w:sz w:val="24"/>
          <w:szCs w:val="24"/>
        </w:rPr>
        <w:t>a</w:t>
      </w:r>
      <w:r w:rsidRPr="00130C95">
        <w:rPr>
          <w:rFonts w:ascii="Arial" w:eastAsia="Arial" w:hAnsi="Arial" w:cs="Arial"/>
          <w:b/>
          <w:bCs/>
          <w:sz w:val="24"/>
          <w:szCs w:val="24"/>
        </w:rPr>
        <w:t>li</w:t>
      </w:r>
      <w:r w:rsidRPr="00130C95">
        <w:rPr>
          <w:rFonts w:ascii="Arial" w:eastAsia="Arial" w:hAnsi="Arial" w:cs="Arial"/>
          <w:b/>
          <w:bCs/>
          <w:spacing w:val="-1"/>
          <w:sz w:val="24"/>
          <w:szCs w:val="24"/>
        </w:rPr>
        <w:t>f</w:t>
      </w:r>
      <w:r w:rsidRPr="00130C95">
        <w:rPr>
          <w:rFonts w:ascii="Arial" w:eastAsia="Arial" w:hAnsi="Arial" w:cs="Arial"/>
          <w:b/>
          <w:bCs/>
          <w:sz w:val="24"/>
          <w:szCs w:val="24"/>
        </w:rPr>
        <w:t>ornia</w:t>
      </w:r>
    </w:p>
    <w:p w14:paraId="508918A7" w14:textId="0C1576CB" w:rsidR="008B06BA" w:rsidRPr="00130C95" w:rsidRDefault="001C6CB7" w:rsidP="009F4726">
      <w:pPr>
        <w:spacing w:after="0" w:line="240" w:lineRule="auto"/>
        <w:contextualSpacing/>
        <w:rPr>
          <w:rFonts w:ascii="Arial" w:eastAsia="Arial" w:hAnsi="Arial" w:cs="Arial"/>
          <w:spacing w:val="1"/>
          <w:sz w:val="24"/>
          <w:szCs w:val="24"/>
        </w:rPr>
      </w:pPr>
      <w:r w:rsidRPr="00130C95">
        <w:rPr>
          <w:rFonts w:ascii="Arial" w:eastAsia="Arial" w:hAnsi="Arial" w:cs="Arial"/>
          <w:spacing w:val="-2"/>
          <w:sz w:val="24"/>
          <w:szCs w:val="24"/>
        </w:rPr>
        <w:t xml:space="preserve">It is unlikely that the proposed regulation will encourage or discourage regulated businesses from expanding their business in California. </w:t>
      </w:r>
    </w:p>
    <w:p w14:paraId="7D770DD1" w14:textId="77777777" w:rsidR="00DE1BD3" w:rsidRPr="00130C95" w:rsidRDefault="00DE1BD3" w:rsidP="009F4726">
      <w:pPr>
        <w:spacing w:after="0" w:line="240" w:lineRule="auto"/>
        <w:contextualSpacing/>
        <w:rPr>
          <w:rFonts w:ascii="Arial" w:eastAsia="Arial" w:hAnsi="Arial" w:cs="Arial"/>
          <w:b/>
          <w:bCs/>
          <w:sz w:val="24"/>
          <w:szCs w:val="24"/>
        </w:rPr>
      </w:pPr>
    </w:p>
    <w:p w14:paraId="36839729" w14:textId="7D388C9B" w:rsidR="008B06BA" w:rsidRPr="00130C95" w:rsidRDefault="008B06BA" w:rsidP="009F4726">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B</w:t>
      </w:r>
      <w:r w:rsidRPr="00130C95">
        <w:rPr>
          <w:rFonts w:ascii="Arial" w:eastAsia="Arial" w:hAnsi="Arial" w:cs="Arial"/>
          <w:b/>
          <w:bCs/>
          <w:spacing w:val="1"/>
          <w:sz w:val="24"/>
          <w:szCs w:val="24"/>
        </w:rPr>
        <w:t>e</w:t>
      </w:r>
      <w:r w:rsidRPr="00130C95">
        <w:rPr>
          <w:rFonts w:ascii="Arial" w:eastAsia="Arial" w:hAnsi="Arial" w:cs="Arial"/>
          <w:b/>
          <w:bCs/>
          <w:sz w:val="24"/>
          <w:szCs w:val="24"/>
        </w:rPr>
        <w:t>n</w:t>
      </w:r>
      <w:r w:rsidRPr="00130C95">
        <w:rPr>
          <w:rFonts w:ascii="Arial" w:eastAsia="Arial" w:hAnsi="Arial" w:cs="Arial"/>
          <w:b/>
          <w:bCs/>
          <w:spacing w:val="1"/>
          <w:sz w:val="24"/>
          <w:szCs w:val="24"/>
        </w:rPr>
        <w:t>e</w:t>
      </w:r>
      <w:r w:rsidRPr="00130C95">
        <w:rPr>
          <w:rFonts w:ascii="Arial" w:eastAsia="Arial" w:hAnsi="Arial" w:cs="Arial"/>
          <w:b/>
          <w:bCs/>
          <w:spacing w:val="-1"/>
          <w:sz w:val="24"/>
          <w:szCs w:val="24"/>
        </w:rPr>
        <w:t>f</w:t>
      </w:r>
      <w:r w:rsidRPr="00130C95">
        <w:rPr>
          <w:rFonts w:ascii="Arial" w:eastAsia="Arial" w:hAnsi="Arial" w:cs="Arial"/>
          <w:b/>
          <w:bCs/>
          <w:sz w:val="24"/>
          <w:szCs w:val="24"/>
        </w:rPr>
        <w:t>i</w:t>
      </w:r>
      <w:r w:rsidRPr="00130C95">
        <w:rPr>
          <w:rFonts w:ascii="Arial" w:eastAsia="Arial" w:hAnsi="Arial" w:cs="Arial"/>
          <w:b/>
          <w:bCs/>
          <w:spacing w:val="-1"/>
          <w:sz w:val="24"/>
          <w:szCs w:val="24"/>
        </w:rPr>
        <w:t>t</w:t>
      </w:r>
      <w:r w:rsidRPr="00130C95">
        <w:rPr>
          <w:rFonts w:ascii="Arial" w:eastAsia="Arial" w:hAnsi="Arial" w:cs="Arial"/>
          <w:b/>
          <w:bCs/>
          <w:sz w:val="24"/>
          <w:szCs w:val="24"/>
        </w:rPr>
        <w:t>s</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 xml:space="preserve">of </w:t>
      </w:r>
      <w:r w:rsidRPr="00130C95">
        <w:rPr>
          <w:rFonts w:ascii="Arial" w:eastAsia="Arial" w:hAnsi="Arial" w:cs="Arial"/>
          <w:b/>
          <w:bCs/>
          <w:spacing w:val="-1"/>
          <w:sz w:val="24"/>
          <w:szCs w:val="24"/>
        </w:rPr>
        <w:t>t</w:t>
      </w:r>
      <w:r w:rsidRPr="00130C95">
        <w:rPr>
          <w:rFonts w:ascii="Arial" w:eastAsia="Arial" w:hAnsi="Arial" w:cs="Arial"/>
          <w:b/>
          <w:bCs/>
          <w:sz w:val="24"/>
          <w:szCs w:val="24"/>
        </w:rPr>
        <w:t>he</w:t>
      </w:r>
      <w:r w:rsidRPr="00130C95">
        <w:rPr>
          <w:rFonts w:ascii="Arial" w:eastAsia="Arial" w:hAnsi="Arial" w:cs="Arial"/>
          <w:b/>
          <w:bCs/>
          <w:spacing w:val="1"/>
          <w:sz w:val="24"/>
          <w:szCs w:val="24"/>
        </w:rPr>
        <w:t xml:space="preserve"> </w:t>
      </w:r>
      <w:r w:rsidRPr="00130C95">
        <w:rPr>
          <w:rFonts w:ascii="Arial" w:eastAsia="Arial" w:hAnsi="Arial" w:cs="Arial"/>
          <w:b/>
          <w:bCs/>
          <w:sz w:val="24"/>
          <w:szCs w:val="24"/>
        </w:rPr>
        <w:t>R</w:t>
      </w:r>
      <w:r w:rsidRPr="00130C95">
        <w:rPr>
          <w:rFonts w:ascii="Arial" w:eastAsia="Arial" w:hAnsi="Arial" w:cs="Arial"/>
          <w:b/>
          <w:bCs/>
          <w:spacing w:val="1"/>
          <w:sz w:val="24"/>
          <w:szCs w:val="24"/>
        </w:rPr>
        <w:t>e</w:t>
      </w:r>
      <w:r w:rsidRPr="00130C95">
        <w:rPr>
          <w:rFonts w:ascii="Arial" w:eastAsia="Arial" w:hAnsi="Arial" w:cs="Arial"/>
          <w:b/>
          <w:bCs/>
          <w:sz w:val="24"/>
          <w:szCs w:val="24"/>
        </w:rPr>
        <w:t>gul</w:t>
      </w:r>
      <w:r w:rsidRPr="00130C95">
        <w:rPr>
          <w:rFonts w:ascii="Arial" w:eastAsia="Arial" w:hAnsi="Arial" w:cs="Arial"/>
          <w:b/>
          <w:bCs/>
          <w:spacing w:val="1"/>
          <w:sz w:val="24"/>
          <w:szCs w:val="24"/>
        </w:rPr>
        <w:t>a</w:t>
      </w:r>
      <w:r w:rsidRPr="00130C95">
        <w:rPr>
          <w:rFonts w:ascii="Arial" w:eastAsia="Arial" w:hAnsi="Arial" w:cs="Arial"/>
          <w:b/>
          <w:bCs/>
          <w:spacing w:val="-1"/>
          <w:sz w:val="24"/>
          <w:szCs w:val="24"/>
        </w:rPr>
        <w:t>t</w:t>
      </w:r>
      <w:r w:rsidRPr="00130C95">
        <w:rPr>
          <w:rFonts w:ascii="Arial" w:eastAsia="Arial" w:hAnsi="Arial" w:cs="Arial"/>
          <w:b/>
          <w:bCs/>
          <w:sz w:val="24"/>
          <w:szCs w:val="24"/>
        </w:rPr>
        <w:t>ions</w:t>
      </w:r>
      <w:r w:rsidRPr="00130C95">
        <w:rPr>
          <w:rFonts w:ascii="Arial" w:eastAsia="Arial" w:hAnsi="Arial" w:cs="Arial"/>
          <w:b/>
          <w:bCs/>
          <w:spacing w:val="1"/>
          <w:sz w:val="24"/>
          <w:szCs w:val="24"/>
        </w:rPr>
        <w:t xml:space="preserve"> </w:t>
      </w:r>
      <w:r w:rsidRPr="00130C95">
        <w:rPr>
          <w:rFonts w:ascii="Arial" w:eastAsia="Arial" w:hAnsi="Arial" w:cs="Arial"/>
          <w:b/>
          <w:bCs/>
          <w:spacing w:val="-1"/>
          <w:sz w:val="24"/>
          <w:szCs w:val="24"/>
        </w:rPr>
        <w:t>t</w:t>
      </w:r>
      <w:r w:rsidRPr="00130C95">
        <w:rPr>
          <w:rFonts w:ascii="Arial" w:eastAsia="Arial" w:hAnsi="Arial" w:cs="Arial"/>
          <w:b/>
          <w:bCs/>
          <w:sz w:val="24"/>
          <w:szCs w:val="24"/>
        </w:rPr>
        <w:t xml:space="preserve">o </w:t>
      </w:r>
      <w:r w:rsidRPr="00130C95">
        <w:rPr>
          <w:rFonts w:ascii="Arial" w:eastAsia="Arial" w:hAnsi="Arial" w:cs="Arial"/>
          <w:b/>
          <w:bCs/>
          <w:spacing w:val="-1"/>
          <w:sz w:val="24"/>
          <w:szCs w:val="24"/>
        </w:rPr>
        <w:t>t</w:t>
      </w:r>
      <w:r w:rsidRPr="00130C95">
        <w:rPr>
          <w:rFonts w:ascii="Arial" w:eastAsia="Arial" w:hAnsi="Arial" w:cs="Arial"/>
          <w:b/>
          <w:bCs/>
          <w:sz w:val="24"/>
          <w:szCs w:val="24"/>
        </w:rPr>
        <w:t>he</w:t>
      </w:r>
      <w:r w:rsidRPr="00130C95">
        <w:rPr>
          <w:rFonts w:ascii="Arial" w:eastAsia="Arial" w:hAnsi="Arial" w:cs="Arial"/>
          <w:b/>
          <w:bCs/>
          <w:spacing w:val="1"/>
          <w:sz w:val="24"/>
          <w:szCs w:val="24"/>
        </w:rPr>
        <w:t xml:space="preserve"> </w:t>
      </w:r>
      <w:r w:rsidR="00292EBD" w:rsidRPr="00130C95">
        <w:rPr>
          <w:rFonts w:ascii="Arial" w:eastAsia="Arial" w:hAnsi="Arial" w:cs="Arial"/>
          <w:b/>
          <w:bCs/>
          <w:sz w:val="24"/>
          <w:szCs w:val="24"/>
        </w:rPr>
        <w:t>Public Safety and Worker Safety</w:t>
      </w:r>
      <w:r w:rsidRPr="00130C95">
        <w:rPr>
          <w:rFonts w:ascii="Arial" w:eastAsia="Arial" w:hAnsi="Arial" w:cs="Arial"/>
          <w:b/>
          <w:bCs/>
          <w:sz w:val="24"/>
          <w:szCs w:val="24"/>
        </w:rPr>
        <w:t xml:space="preserve"> </w:t>
      </w:r>
    </w:p>
    <w:p w14:paraId="4A66E2CE" w14:textId="5DD5B042" w:rsidR="001C6CB7" w:rsidRPr="00130C95" w:rsidRDefault="001C6CB7" w:rsidP="009F4726">
      <w:pPr>
        <w:spacing w:after="0" w:line="240" w:lineRule="auto"/>
        <w:contextualSpacing/>
        <w:rPr>
          <w:rFonts w:ascii="Arial" w:hAnsi="Arial" w:cs="Arial"/>
          <w:sz w:val="24"/>
          <w:szCs w:val="24"/>
        </w:rPr>
      </w:pPr>
      <w:r w:rsidRPr="00130C95">
        <w:rPr>
          <w:rFonts w:ascii="Arial" w:hAnsi="Arial" w:cs="Arial"/>
          <w:sz w:val="24"/>
          <w:szCs w:val="24"/>
        </w:rPr>
        <w:t>The OSFM has determined that this regulatory proposal will benefit public safety, and worker safety. This program specifically enhances worker safety by reducing the risk of catastrophic fire in</w:t>
      </w:r>
      <w:r w:rsidR="00DD3742" w:rsidRPr="00130C95">
        <w:rPr>
          <w:rFonts w:ascii="Arial" w:hAnsi="Arial" w:cs="Arial"/>
          <w:sz w:val="24"/>
          <w:szCs w:val="24"/>
        </w:rPr>
        <w:t xml:space="preserve"> structures with automatic extinguishing devices.</w:t>
      </w:r>
      <w:r w:rsidRPr="00130C95">
        <w:rPr>
          <w:rFonts w:ascii="Arial" w:hAnsi="Arial" w:cs="Arial"/>
          <w:sz w:val="24"/>
          <w:szCs w:val="24"/>
        </w:rPr>
        <w:t xml:space="preserve"> This regulation enhances the use of preventative measures to reduce the risk of a fire ignition or spread in many public </w:t>
      </w:r>
      <w:r w:rsidR="00275054" w:rsidRPr="00130C95">
        <w:rPr>
          <w:rFonts w:ascii="Arial" w:hAnsi="Arial" w:cs="Arial"/>
          <w:sz w:val="24"/>
          <w:szCs w:val="24"/>
        </w:rPr>
        <w:t>structures</w:t>
      </w:r>
      <w:r w:rsidRPr="00130C95">
        <w:rPr>
          <w:rFonts w:ascii="Arial" w:hAnsi="Arial" w:cs="Arial"/>
          <w:sz w:val="24"/>
          <w:szCs w:val="24"/>
        </w:rPr>
        <w:t xml:space="preserve">, protecting workers and public visitors from the impacts of fire and panic. </w:t>
      </w:r>
    </w:p>
    <w:p w14:paraId="1BA33A5F" w14:textId="77777777" w:rsidR="00171343" w:rsidRPr="00130C95" w:rsidRDefault="00171343" w:rsidP="009F4726">
      <w:pPr>
        <w:spacing w:after="0" w:line="240" w:lineRule="auto"/>
        <w:contextualSpacing/>
        <w:rPr>
          <w:rFonts w:ascii="Arial" w:eastAsia="Arial" w:hAnsi="Arial" w:cs="Arial"/>
          <w:sz w:val="24"/>
          <w:szCs w:val="24"/>
        </w:rPr>
      </w:pPr>
    </w:p>
    <w:p w14:paraId="2B9578BA" w14:textId="7C9C84E5" w:rsidR="00ED7A9F" w:rsidRPr="00130C95" w:rsidRDefault="00875340" w:rsidP="0018635D">
      <w:pPr>
        <w:pStyle w:val="Heading2"/>
        <w:rPr>
          <w:rFonts w:eastAsia="Arial"/>
        </w:rPr>
      </w:pPr>
      <w:r w:rsidRPr="00130C95">
        <w:rPr>
          <w:rFonts w:eastAsia="Arial"/>
          <w:spacing w:val="14"/>
        </w:rPr>
        <w:t>T</w:t>
      </w:r>
      <w:r w:rsidRPr="00130C95">
        <w:rPr>
          <w:rFonts w:eastAsia="Arial"/>
        </w:rPr>
        <w:t>E</w:t>
      </w:r>
      <w:r w:rsidRPr="00130C95">
        <w:rPr>
          <w:rFonts w:eastAsia="Arial"/>
          <w:spacing w:val="14"/>
        </w:rPr>
        <w:t>C</w:t>
      </w:r>
      <w:r w:rsidRPr="00130C95">
        <w:rPr>
          <w:rFonts w:eastAsia="Arial"/>
          <w:spacing w:val="16"/>
        </w:rPr>
        <w:t>H</w:t>
      </w:r>
      <w:r w:rsidRPr="00130C95">
        <w:rPr>
          <w:rFonts w:eastAsia="Arial"/>
          <w:spacing w:val="14"/>
        </w:rPr>
        <w:t>N</w:t>
      </w:r>
      <w:r w:rsidRPr="00130C95">
        <w:rPr>
          <w:rFonts w:eastAsia="Arial"/>
        </w:rPr>
        <w:t>IC</w:t>
      </w:r>
      <w:r w:rsidRPr="00130C95">
        <w:rPr>
          <w:rFonts w:eastAsia="Arial"/>
          <w:spacing w:val="-48"/>
        </w:rPr>
        <w:t xml:space="preserve"> </w:t>
      </w:r>
      <w:r w:rsidRPr="00130C95">
        <w:rPr>
          <w:rFonts w:eastAsia="Arial"/>
          <w:spacing w:val="9"/>
        </w:rPr>
        <w:t>A</w:t>
      </w:r>
      <w:r w:rsidRPr="00130C95">
        <w:rPr>
          <w:rFonts w:eastAsia="Arial"/>
          <w:spacing w:val="17"/>
        </w:rPr>
        <w:t>L</w:t>
      </w:r>
      <w:r w:rsidRPr="00130C95">
        <w:rPr>
          <w:rFonts w:eastAsia="Arial"/>
        </w:rPr>
        <w:t>,</w:t>
      </w:r>
      <w:r w:rsidRPr="00130C95">
        <w:rPr>
          <w:rFonts w:eastAsia="Arial"/>
          <w:spacing w:val="30"/>
        </w:rPr>
        <w:t xml:space="preserve"> </w:t>
      </w:r>
      <w:r w:rsidRPr="00130C95">
        <w:rPr>
          <w:rFonts w:eastAsia="Arial"/>
          <w:spacing w:val="17"/>
        </w:rPr>
        <w:t>T</w:t>
      </w:r>
      <w:r w:rsidRPr="00130C95">
        <w:rPr>
          <w:rFonts w:eastAsia="Arial"/>
          <w:spacing w:val="14"/>
        </w:rPr>
        <w:t>H</w:t>
      </w:r>
      <w:r w:rsidRPr="00130C95">
        <w:rPr>
          <w:rFonts w:eastAsia="Arial"/>
        </w:rPr>
        <w:t>EO</w:t>
      </w:r>
      <w:r w:rsidRPr="00130C95">
        <w:rPr>
          <w:rFonts w:eastAsia="Arial"/>
          <w:spacing w:val="-49"/>
        </w:rPr>
        <w:t xml:space="preserve"> </w:t>
      </w:r>
      <w:r w:rsidRPr="00130C95">
        <w:rPr>
          <w:rFonts w:eastAsia="Arial"/>
          <w:spacing w:val="14"/>
        </w:rPr>
        <w:t>R</w:t>
      </w:r>
      <w:r w:rsidRPr="00130C95">
        <w:rPr>
          <w:rFonts w:eastAsia="Arial"/>
        </w:rPr>
        <w:t>E</w:t>
      </w:r>
      <w:r w:rsidRPr="00130C95">
        <w:rPr>
          <w:rFonts w:eastAsia="Arial"/>
          <w:spacing w:val="14"/>
        </w:rPr>
        <w:t>T</w:t>
      </w:r>
      <w:r w:rsidRPr="00130C95">
        <w:rPr>
          <w:rFonts w:eastAsia="Arial"/>
        </w:rPr>
        <w:t>IC</w:t>
      </w:r>
      <w:r w:rsidRPr="00130C95">
        <w:rPr>
          <w:rFonts w:eastAsia="Arial"/>
          <w:spacing w:val="-48"/>
        </w:rPr>
        <w:t xml:space="preserve"> </w:t>
      </w:r>
      <w:r w:rsidRPr="00130C95">
        <w:rPr>
          <w:rFonts w:eastAsia="Arial"/>
          <w:spacing w:val="9"/>
        </w:rPr>
        <w:t>A</w:t>
      </w:r>
      <w:r w:rsidRPr="00130C95">
        <w:rPr>
          <w:rFonts w:eastAsia="Arial"/>
          <w:spacing w:val="17"/>
        </w:rPr>
        <w:t>L</w:t>
      </w:r>
      <w:r w:rsidRPr="00130C95">
        <w:rPr>
          <w:rFonts w:eastAsia="Arial"/>
        </w:rPr>
        <w:t>,</w:t>
      </w:r>
      <w:r w:rsidRPr="00130C95">
        <w:rPr>
          <w:rFonts w:eastAsia="Arial"/>
          <w:spacing w:val="35"/>
        </w:rPr>
        <w:t xml:space="preserve"> </w:t>
      </w:r>
      <w:r w:rsidRPr="00130C95">
        <w:rPr>
          <w:rFonts w:eastAsia="Arial"/>
          <w:spacing w:val="9"/>
        </w:rPr>
        <w:t>A</w:t>
      </w:r>
      <w:r w:rsidRPr="00130C95">
        <w:rPr>
          <w:rFonts w:eastAsia="Arial"/>
          <w:spacing w:val="16"/>
        </w:rPr>
        <w:t>ND</w:t>
      </w:r>
      <w:r w:rsidRPr="00130C95">
        <w:rPr>
          <w:rFonts w:eastAsia="Arial"/>
        </w:rPr>
        <w:t>/OR</w:t>
      </w:r>
      <w:r w:rsidRPr="00130C95">
        <w:rPr>
          <w:rFonts w:eastAsia="Arial"/>
          <w:spacing w:val="31"/>
        </w:rPr>
        <w:t xml:space="preserve"> </w:t>
      </w:r>
      <w:r w:rsidRPr="00130C95">
        <w:rPr>
          <w:rFonts w:eastAsia="Arial"/>
        </w:rPr>
        <w:t>E</w:t>
      </w:r>
      <w:r w:rsidRPr="00130C95">
        <w:rPr>
          <w:rFonts w:eastAsia="Arial"/>
          <w:spacing w:val="14"/>
        </w:rPr>
        <w:t>M</w:t>
      </w:r>
      <w:r w:rsidRPr="00130C95">
        <w:rPr>
          <w:rFonts w:eastAsia="Arial"/>
        </w:rPr>
        <w:t>PI</w:t>
      </w:r>
      <w:r w:rsidRPr="00130C95">
        <w:rPr>
          <w:rFonts w:eastAsia="Arial"/>
          <w:spacing w:val="14"/>
        </w:rPr>
        <w:t>R</w:t>
      </w:r>
      <w:r w:rsidRPr="00130C95">
        <w:rPr>
          <w:rFonts w:eastAsia="Arial"/>
        </w:rPr>
        <w:t>IC</w:t>
      </w:r>
      <w:r w:rsidRPr="00130C95">
        <w:rPr>
          <w:rFonts w:eastAsia="Arial"/>
          <w:spacing w:val="9"/>
        </w:rPr>
        <w:t>A</w:t>
      </w:r>
      <w:r w:rsidRPr="00130C95">
        <w:rPr>
          <w:rFonts w:eastAsia="Arial"/>
        </w:rPr>
        <w:t>L</w:t>
      </w:r>
      <w:r w:rsidRPr="00130C95">
        <w:rPr>
          <w:rFonts w:eastAsia="Arial"/>
          <w:spacing w:val="31"/>
        </w:rPr>
        <w:t xml:space="preserve"> </w:t>
      </w:r>
      <w:r w:rsidRPr="00130C95">
        <w:rPr>
          <w:rFonts w:eastAsia="Arial"/>
        </w:rPr>
        <w:t>S</w:t>
      </w:r>
      <w:r w:rsidRPr="00130C95">
        <w:rPr>
          <w:rFonts w:eastAsia="Arial"/>
          <w:spacing w:val="14"/>
        </w:rPr>
        <w:t>T</w:t>
      </w:r>
      <w:r w:rsidRPr="00130C95">
        <w:rPr>
          <w:rFonts w:eastAsia="Arial"/>
          <w:spacing w:val="16"/>
        </w:rPr>
        <w:t>UD</w:t>
      </w:r>
      <w:r w:rsidRPr="00130C95">
        <w:rPr>
          <w:rFonts w:eastAsia="Arial"/>
        </w:rPr>
        <w:t>Y</w:t>
      </w:r>
      <w:r w:rsidRPr="00130C95">
        <w:rPr>
          <w:rFonts w:eastAsia="Arial"/>
          <w:spacing w:val="30"/>
        </w:rPr>
        <w:t xml:space="preserve"> </w:t>
      </w:r>
      <w:r w:rsidRPr="00130C95">
        <w:rPr>
          <w:rFonts w:eastAsia="Arial"/>
        </w:rPr>
        <w:t>OR</w:t>
      </w:r>
      <w:r w:rsidRPr="00130C95">
        <w:rPr>
          <w:rFonts w:eastAsia="Arial"/>
          <w:spacing w:val="29"/>
        </w:rPr>
        <w:t xml:space="preserve"> </w:t>
      </w:r>
      <w:r w:rsidRPr="00130C95">
        <w:rPr>
          <w:rFonts w:eastAsia="Arial"/>
          <w:spacing w:val="14"/>
        </w:rPr>
        <w:t>R</w:t>
      </w:r>
      <w:r w:rsidRPr="00130C95">
        <w:rPr>
          <w:rFonts w:eastAsia="Arial"/>
        </w:rPr>
        <w:t>EPO</w:t>
      </w:r>
      <w:r w:rsidRPr="00130C95">
        <w:rPr>
          <w:rFonts w:eastAsia="Arial"/>
          <w:spacing w:val="16"/>
        </w:rPr>
        <w:t>R</w:t>
      </w:r>
      <w:r w:rsidRPr="00130C95">
        <w:rPr>
          <w:rFonts w:eastAsia="Arial"/>
        </w:rPr>
        <w:t xml:space="preserve">T </w:t>
      </w:r>
    </w:p>
    <w:p w14:paraId="2C3ABEB1" w14:textId="35C278D5" w:rsidR="003D6996" w:rsidRPr="00130C95" w:rsidRDefault="003D6996" w:rsidP="009F4726">
      <w:pPr>
        <w:pStyle w:val="NoSpacing"/>
        <w:contextualSpacing/>
        <w:rPr>
          <w:rFonts w:ascii="Arial" w:hAnsi="Arial" w:cs="Arial"/>
          <w:sz w:val="24"/>
          <w:szCs w:val="24"/>
        </w:rPr>
      </w:pPr>
      <w:r w:rsidRPr="00130C95">
        <w:rPr>
          <w:rFonts w:ascii="Arial" w:hAnsi="Arial" w:cs="Arial"/>
          <w:spacing w:val="2"/>
          <w:sz w:val="24"/>
          <w:szCs w:val="24"/>
        </w:rPr>
        <w:t xml:space="preserve">In </w:t>
      </w:r>
      <w:r w:rsidR="00875340" w:rsidRPr="00130C95">
        <w:rPr>
          <w:rFonts w:ascii="Arial" w:hAnsi="Arial" w:cs="Arial"/>
          <w:spacing w:val="3"/>
          <w:sz w:val="24"/>
          <w:szCs w:val="24"/>
        </w:rPr>
        <w:t>de</w:t>
      </w:r>
      <w:r w:rsidR="00875340" w:rsidRPr="00130C95">
        <w:rPr>
          <w:rFonts w:ascii="Arial" w:hAnsi="Arial" w:cs="Arial"/>
          <w:sz w:val="24"/>
          <w:szCs w:val="24"/>
        </w:rPr>
        <w:t>v</w:t>
      </w:r>
      <w:r w:rsidR="00875340" w:rsidRPr="00130C95">
        <w:rPr>
          <w:rFonts w:ascii="Arial" w:hAnsi="Arial" w:cs="Arial"/>
          <w:spacing w:val="3"/>
          <w:sz w:val="24"/>
          <w:szCs w:val="24"/>
        </w:rPr>
        <w:t>e</w:t>
      </w:r>
      <w:r w:rsidR="00875340" w:rsidRPr="00130C95">
        <w:rPr>
          <w:rFonts w:ascii="Arial" w:hAnsi="Arial" w:cs="Arial"/>
          <w:spacing w:val="2"/>
          <w:sz w:val="24"/>
          <w:szCs w:val="24"/>
        </w:rPr>
        <w:t>l</w:t>
      </w:r>
      <w:r w:rsidR="00875340" w:rsidRPr="00130C95">
        <w:rPr>
          <w:rFonts w:ascii="Arial" w:hAnsi="Arial" w:cs="Arial"/>
          <w:spacing w:val="1"/>
          <w:sz w:val="24"/>
          <w:szCs w:val="24"/>
        </w:rPr>
        <w:t>o</w:t>
      </w:r>
      <w:r w:rsidR="00875340" w:rsidRPr="00130C95">
        <w:rPr>
          <w:rFonts w:ascii="Arial" w:hAnsi="Arial" w:cs="Arial"/>
          <w:spacing w:val="3"/>
          <w:sz w:val="24"/>
          <w:szCs w:val="24"/>
        </w:rPr>
        <w:t>p</w:t>
      </w:r>
      <w:r w:rsidR="00875340" w:rsidRPr="00130C95">
        <w:rPr>
          <w:rFonts w:ascii="Arial" w:hAnsi="Arial" w:cs="Arial"/>
          <w:spacing w:val="2"/>
          <w:sz w:val="24"/>
          <w:szCs w:val="24"/>
        </w:rPr>
        <w:t>i</w:t>
      </w:r>
      <w:r w:rsidR="00875340" w:rsidRPr="00130C95">
        <w:rPr>
          <w:rFonts w:ascii="Arial" w:hAnsi="Arial" w:cs="Arial"/>
          <w:spacing w:val="3"/>
          <w:sz w:val="24"/>
          <w:szCs w:val="24"/>
        </w:rPr>
        <w:t>n</w:t>
      </w:r>
      <w:r w:rsidR="00875340" w:rsidRPr="00130C95">
        <w:rPr>
          <w:rFonts w:ascii="Arial" w:hAnsi="Arial" w:cs="Arial"/>
          <w:sz w:val="24"/>
          <w:szCs w:val="24"/>
        </w:rPr>
        <w:t>g</w:t>
      </w:r>
      <w:r w:rsidR="00875340" w:rsidRPr="00130C95">
        <w:rPr>
          <w:rFonts w:ascii="Arial" w:hAnsi="Arial" w:cs="Arial"/>
          <w:spacing w:val="-11"/>
          <w:sz w:val="24"/>
          <w:szCs w:val="24"/>
        </w:rPr>
        <w:t xml:space="preserve"> </w:t>
      </w:r>
      <w:r w:rsidR="00875340" w:rsidRPr="00130C95">
        <w:rPr>
          <w:rFonts w:ascii="Arial" w:hAnsi="Arial" w:cs="Arial"/>
          <w:spacing w:val="3"/>
          <w:sz w:val="24"/>
          <w:szCs w:val="24"/>
        </w:rPr>
        <w:t>t</w:t>
      </w:r>
      <w:r w:rsidR="00875340" w:rsidRPr="00130C95">
        <w:rPr>
          <w:rFonts w:ascii="Arial" w:hAnsi="Arial" w:cs="Arial"/>
          <w:spacing w:val="1"/>
          <w:sz w:val="24"/>
          <w:szCs w:val="24"/>
        </w:rPr>
        <w:t>h</w:t>
      </w:r>
      <w:r w:rsidR="00875340" w:rsidRPr="00130C95">
        <w:rPr>
          <w:rFonts w:ascii="Arial" w:hAnsi="Arial" w:cs="Arial"/>
          <w:spacing w:val="3"/>
          <w:sz w:val="24"/>
          <w:szCs w:val="24"/>
        </w:rPr>
        <w:t>e</w:t>
      </w:r>
      <w:r w:rsidR="00875340" w:rsidRPr="00130C95">
        <w:rPr>
          <w:rFonts w:ascii="Arial" w:hAnsi="Arial" w:cs="Arial"/>
          <w:sz w:val="24"/>
          <w:szCs w:val="24"/>
        </w:rPr>
        <w:t>se</w:t>
      </w:r>
      <w:r w:rsidR="00875340" w:rsidRPr="00130C95">
        <w:rPr>
          <w:rFonts w:ascii="Arial" w:hAnsi="Arial" w:cs="Arial"/>
          <w:spacing w:val="-8"/>
          <w:sz w:val="24"/>
          <w:szCs w:val="24"/>
        </w:rPr>
        <w:t xml:space="preserve"> </w:t>
      </w:r>
      <w:r w:rsidR="00875340" w:rsidRPr="00130C95">
        <w:rPr>
          <w:rFonts w:ascii="Arial" w:hAnsi="Arial" w:cs="Arial"/>
          <w:spacing w:val="3"/>
          <w:sz w:val="24"/>
          <w:szCs w:val="24"/>
        </w:rPr>
        <w:t>p</w:t>
      </w:r>
      <w:r w:rsidR="00875340" w:rsidRPr="00130C95">
        <w:rPr>
          <w:rFonts w:ascii="Arial" w:hAnsi="Arial" w:cs="Arial"/>
          <w:spacing w:val="2"/>
          <w:sz w:val="24"/>
          <w:szCs w:val="24"/>
        </w:rPr>
        <w:t>r</w:t>
      </w:r>
      <w:r w:rsidR="00875340" w:rsidRPr="00130C95">
        <w:rPr>
          <w:rFonts w:ascii="Arial" w:hAnsi="Arial" w:cs="Arial"/>
          <w:spacing w:val="1"/>
          <w:sz w:val="24"/>
          <w:szCs w:val="24"/>
        </w:rPr>
        <w:t>op</w:t>
      </w:r>
      <w:r w:rsidR="00875340" w:rsidRPr="00130C95">
        <w:rPr>
          <w:rFonts w:ascii="Arial" w:hAnsi="Arial" w:cs="Arial"/>
          <w:spacing w:val="3"/>
          <w:sz w:val="24"/>
          <w:szCs w:val="24"/>
        </w:rPr>
        <w:t>o</w:t>
      </w:r>
      <w:r w:rsidR="00875340" w:rsidRPr="00130C95">
        <w:rPr>
          <w:rFonts w:ascii="Arial" w:hAnsi="Arial" w:cs="Arial"/>
          <w:spacing w:val="2"/>
          <w:sz w:val="24"/>
          <w:szCs w:val="24"/>
        </w:rPr>
        <w:t>s</w:t>
      </w:r>
      <w:r w:rsidR="00875340" w:rsidRPr="00130C95">
        <w:rPr>
          <w:rFonts w:ascii="Arial" w:hAnsi="Arial" w:cs="Arial"/>
          <w:spacing w:val="1"/>
          <w:sz w:val="24"/>
          <w:szCs w:val="24"/>
        </w:rPr>
        <w:t>e</w:t>
      </w:r>
      <w:r w:rsidR="00875340" w:rsidRPr="00130C95">
        <w:rPr>
          <w:rFonts w:ascii="Arial" w:hAnsi="Arial" w:cs="Arial"/>
          <w:sz w:val="24"/>
          <w:szCs w:val="24"/>
        </w:rPr>
        <w:t>d</w:t>
      </w:r>
      <w:r w:rsidR="00875340" w:rsidRPr="00130C95">
        <w:rPr>
          <w:rFonts w:ascii="Arial" w:hAnsi="Arial" w:cs="Arial"/>
          <w:spacing w:val="-6"/>
          <w:sz w:val="24"/>
          <w:szCs w:val="24"/>
        </w:rPr>
        <w:t xml:space="preserve"> </w:t>
      </w:r>
      <w:r w:rsidR="00875340" w:rsidRPr="00130C95">
        <w:rPr>
          <w:rFonts w:ascii="Arial" w:hAnsi="Arial" w:cs="Arial"/>
          <w:spacing w:val="-1"/>
          <w:sz w:val="24"/>
          <w:szCs w:val="24"/>
        </w:rPr>
        <w:t>r</w:t>
      </w:r>
      <w:r w:rsidR="00875340" w:rsidRPr="00130C95">
        <w:rPr>
          <w:rFonts w:ascii="Arial" w:hAnsi="Arial" w:cs="Arial"/>
          <w:spacing w:val="3"/>
          <w:sz w:val="24"/>
          <w:szCs w:val="24"/>
        </w:rPr>
        <w:t>e</w:t>
      </w:r>
      <w:r w:rsidR="00875340" w:rsidRPr="00130C95">
        <w:rPr>
          <w:rFonts w:ascii="Arial" w:hAnsi="Arial" w:cs="Arial"/>
          <w:spacing w:val="1"/>
          <w:sz w:val="24"/>
          <w:szCs w:val="24"/>
        </w:rPr>
        <w:t>g</w:t>
      </w:r>
      <w:r w:rsidR="00875340" w:rsidRPr="00130C95">
        <w:rPr>
          <w:rFonts w:ascii="Arial" w:hAnsi="Arial" w:cs="Arial"/>
          <w:spacing w:val="3"/>
          <w:sz w:val="24"/>
          <w:szCs w:val="24"/>
        </w:rPr>
        <w:t>u</w:t>
      </w:r>
      <w:r w:rsidR="00875340" w:rsidRPr="00130C95">
        <w:rPr>
          <w:rFonts w:ascii="Arial" w:hAnsi="Arial" w:cs="Arial"/>
          <w:spacing w:val="2"/>
          <w:sz w:val="24"/>
          <w:szCs w:val="24"/>
        </w:rPr>
        <w:t>l</w:t>
      </w:r>
      <w:r w:rsidR="00875340" w:rsidRPr="00130C95">
        <w:rPr>
          <w:rFonts w:ascii="Arial" w:hAnsi="Arial" w:cs="Arial"/>
          <w:spacing w:val="1"/>
          <w:sz w:val="24"/>
          <w:szCs w:val="24"/>
        </w:rPr>
        <w:t>a</w:t>
      </w:r>
      <w:r w:rsidR="00875340" w:rsidRPr="00130C95">
        <w:rPr>
          <w:rFonts w:ascii="Arial" w:hAnsi="Arial" w:cs="Arial"/>
          <w:spacing w:val="3"/>
          <w:sz w:val="24"/>
          <w:szCs w:val="24"/>
        </w:rPr>
        <w:t>t</w:t>
      </w:r>
      <w:r w:rsidR="00875340" w:rsidRPr="00130C95">
        <w:rPr>
          <w:rFonts w:ascii="Arial" w:hAnsi="Arial" w:cs="Arial"/>
          <w:spacing w:val="2"/>
          <w:sz w:val="24"/>
          <w:szCs w:val="24"/>
        </w:rPr>
        <w:t>i</w:t>
      </w:r>
      <w:r w:rsidR="00875340" w:rsidRPr="00130C95">
        <w:rPr>
          <w:rFonts w:ascii="Arial" w:hAnsi="Arial" w:cs="Arial"/>
          <w:spacing w:val="1"/>
          <w:sz w:val="24"/>
          <w:szCs w:val="24"/>
        </w:rPr>
        <w:t>o</w:t>
      </w:r>
      <w:r w:rsidR="00875340" w:rsidRPr="00130C95">
        <w:rPr>
          <w:rFonts w:ascii="Arial" w:hAnsi="Arial" w:cs="Arial"/>
          <w:spacing w:val="3"/>
          <w:sz w:val="24"/>
          <w:szCs w:val="24"/>
        </w:rPr>
        <w:t>n</w:t>
      </w:r>
      <w:r w:rsidR="00875340" w:rsidRPr="00130C95">
        <w:rPr>
          <w:rFonts w:ascii="Arial" w:hAnsi="Arial" w:cs="Arial"/>
          <w:spacing w:val="2"/>
          <w:sz w:val="24"/>
          <w:szCs w:val="24"/>
        </w:rPr>
        <w:t>s</w:t>
      </w:r>
      <w:r w:rsidRPr="00130C95">
        <w:rPr>
          <w:rFonts w:ascii="Arial" w:hAnsi="Arial" w:cs="Arial"/>
          <w:spacing w:val="2"/>
          <w:sz w:val="24"/>
          <w:szCs w:val="24"/>
        </w:rPr>
        <w:t xml:space="preserve">, the OSFM researched the </w:t>
      </w:r>
      <w:r w:rsidR="00ED7A9F" w:rsidRPr="00130C95">
        <w:rPr>
          <w:rFonts w:ascii="Arial" w:hAnsi="Arial" w:cs="Arial"/>
          <w:spacing w:val="2"/>
          <w:sz w:val="24"/>
          <w:szCs w:val="24"/>
        </w:rPr>
        <w:t>program’s operational costs</w:t>
      </w:r>
      <w:r w:rsidR="00A47DC3" w:rsidRPr="00130C95">
        <w:rPr>
          <w:rFonts w:ascii="Arial" w:hAnsi="Arial" w:cs="Arial"/>
          <w:spacing w:val="2"/>
          <w:sz w:val="24"/>
          <w:szCs w:val="24"/>
        </w:rPr>
        <w:t>,</w:t>
      </w:r>
      <w:r w:rsidR="007860E0" w:rsidRPr="00130C95">
        <w:rPr>
          <w:rFonts w:ascii="Arial" w:hAnsi="Arial" w:cs="Arial"/>
          <w:spacing w:val="2"/>
          <w:sz w:val="24"/>
          <w:szCs w:val="24"/>
        </w:rPr>
        <w:t xml:space="preserve"> historical fee structure</w:t>
      </w:r>
      <w:r w:rsidR="00A47DC3" w:rsidRPr="00130C95">
        <w:rPr>
          <w:rFonts w:ascii="Arial" w:hAnsi="Arial" w:cs="Arial"/>
          <w:spacing w:val="2"/>
          <w:sz w:val="24"/>
          <w:szCs w:val="24"/>
        </w:rPr>
        <w:t>, and statutory fund requirements</w:t>
      </w:r>
      <w:r w:rsidR="00875340" w:rsidRPr="00130C95">
        <w:rPr>
          <w:rFonts w:ascii="Arial" w:hAnsi="Arial" w:cs="Arial"/>
          <w:sz w:val="24"/>
          <w:szCs w:val="24"/>
        </w:rPr>
        <w:t>.</w:t>
      </w:r>
      <w:r w:rsidR="00875340" w:rsidRPr="00130C95">
        <w:rPr>
          <w:rFonts w:ascii="Arial" w:hAnsi="Arial" w:cs="Arial"/>
          <w:spacing w:val="-9"/>
          <w:sz w:val="24"/>
          <w:szCs w:val="24"/>
        </w:rPr>
        <w:t xml:space="preserve"> </w:t>
      </w:r>
      <w:r w:rsidRPr="00130C95">
        <w:rPr>
          <w:rFonts w:ascii="Arial" w:hAnsi="Arial" w:cs="Arial"/>
          <w:spacing w:val="-9"/>
          <w:sz w:val="24"/>
          <w:szCs w:val="24"/>
        </w:rPr>
        <w:t xml:space="preserve">The OSFM also </w:t>
      </w:r>
      <w:r w:rsidRPr="00130C95">
        <w:rPr>
          <w:rFonts w:ascii="Arial" w:hAnsi="Arial" w:cs="Arial"/>
          <w:sz w:val="24"/>
          <w:szCs w:val="24"/>
        </w:rPr>
        <w:t xml:space="preserve">consulted with and received input from the </w:t>
      </w:r>
      <w:bookmarkStart w:id="5" w:name="_Hlk88144556"/>
      <w:r w:rsidRPr="00130C95">
        <w:rPr>
          <w:rFonts w:ascii="Arial" w:hAnsi="Arial" w:cs="Arial"/>
          <w:sz w:val="24"/>
          <w:szCs w:val="24"/>
        </w:rPr>
        <w:t xml:space="preserve">OSFM </w:t>
      </w:r>
      <w:r w:rsidR="00567D14" w:rsidRPr="00130C95">
        <w:rPr>
          <w:rFonts w:ascii="Arial" w:hAnsi="Arial" w:cs="Arial"/>
          <w:sz w:val="24"/>
          <w:szCs w:val="24"/>
        </w:rPr>
        <w:t xml:space="preserve">Automatic Extinguishing Systems Advisory </w:t>
      </w:r>
      <w:r w:rsidRPr="00130C95">
        <w:rPr>
          <w:rFonts w:ascii="Arial" w:hAnsi="Arial" w:cs="Arial"/>
          <w:sz w:val="24"/>
          <w:szCs w:val="24"/>
        </w:rPr>
        <w:t>Committee</w:t>
      </w:r>
      <w:bookmarkEnd w:id="5"/>
      <w:r w:rsidRPr="00130C95">
        <w:rPr>
          <w:rFonts w:ascii="Arial" w:hAnsi="Arial" w:cs="Arial"/>
          <w:sz w:val="24"/>
          <w:szCs w:val="24"/>
        </w:rPr>
        <w:t>. These were conversations only, and there were no documents relied upon in connection with these consultations.</w:t>
      </w:r>
    </w:p>
    <w:p w14:paraId="00A24698" w14:textId="6C7AE612" w:rsidR="007C6A6E" w:rsidRPr="00130C95" w:rsidRDefault="007C6A6E" w:rsidP="009F4726">
      <w:pPr>
        <w:pStyle w:val="NoSpacing"/>
        <w:contextualSpacing/>
        <w:rPr>
          <w:rFonts w:ascii="Arial" w:hAnsi="Arial" w:cs="Arial"/>
          <w:sz w:val="24"/>
          <w:szCs w:val="24"/>
        </w:rPr>
      </w:pPr>
    </w:p>
    <w:p w14:paraId="41D92ADD" w14:textId="2B636BF0" w:rsidR="007C6A6E" w:rsidRPr="00130C95" w:rsidRDefault="007C6A6E" w:rsidP="007C6A6E">
      <w:pPr>
        <w:spacing w:after="0" w:line="240" w:lineRule="auto"/>
        <w:contextualSpacing/>
        <w:rPr>
          <w:rFonts w:ascii="Arial" w:eastAsia="Arial" w:hAnsi="Arial" w:cs="Arial"/>
          <w:sz w:val="24"/>
          <w:szCs w:val="24"/>
        </w:rPr>
      </w:pPr>
      <w:r w:rsidRPr="00130C95">
        <w:rPr>
          <w:rFonts w:ascii="Arial" w:eastAsia="Arial" w:hAnsi="Arial" w:cs="Arial"/>
          <w:sz w:val="24"/>
          <w:szCs w:val="24"/>
        </w:rPr>
        <w:lastRenderedPageBreak/>
        <w:t>As part of the regulation’s development process, draft fee amounts were presented to the OSFM Automatic Extinguishing Systems Advisory Committee and the State Board of Fire Services for consideration. These stakeholders agreed by consensus that while these amendments to the regulations would increase costs to directly affected industries, the proposed amendments would not fundamentally change their business operations or represent an undue cost burden against the profitability their businesses.</w:t>
      </w:r>
    </w:p>
    <w:p w14:paraId="275F0EC8" w14:textId="77777777" w:rsidR="003D6996" w:rsidRPr="00130C95" w:rsidRDefault="003D6996" w:rsidP="009F4726">
      <w:pPr>
        <w:spacing w:after="0" w:line="240" w:lineRule="auto"/>
        <w:contextualSpacing/>
        <w:rPr>
          <w:rFonts w:ascii="Arial" w:eastAsia="Arial" w:hAnsi="Arial" w:cs="Arial"/>
          <w:spacing w:val="-8"/>
          <w:sz w:val="24"/>
          <w:szCs w:val="24"/>
        </w:rPr>
      </w:pPr>
    </w:p>
    <w:p w14:paraId="717254CD" w14:textId="07A9E674" w:rsidR="007C6A6E" w:rsidRPr="00130C95" w:rsidRDefault="0012099F" w:rsidP="00D807BF">
      <w:pPr>
        <w:spacing w:after="0" w:line="240" w:lineRule="auto"/>
        <w:contextualSpacing/>
        <w:rPr>
          <w:rFonts w:ascii="Arial" w:eastAsia="Arial" w:hAnsi="Arial" w:cs="Arial"/>
          <w:sz w:val="24"/>
          <w:szCs w:val="24"/>
        </w:rPr>
      </w:pPr>
      <w:r w:rsidRPr="00130C95">
        <w:rPr>
          <w:rFonts w:ascii="Arial" w:eastAsia="Arial" w:hAnsi="Arial" w:cs="Arial"/>
          <w:spacing w:val="-8"/>
          <w:sz w:val="24"/>
          <w:szCs w:val="24"/>
        </w:rPr>
        <w:t xml:space="preserve">The OSFM </w:t>
      </w:r>
      <w:r w:rsidR="00567D14" w:rsidRPr="00130C95">
        <w:rPr>
          <w:rFonts w:ascii="Arial" w:eastAsia="Arial" w:hAnsi="Arial" w:cs="Arial"/>
          <w:spacing w:val="-8"/>
          <w:sz w:val="24"/>
          <w:szCs w:val="24"/>
        </w:rPr>
        <w:t xml:space="preserve">Automatic Extinguishing Systems Advisory </w:t>
      </w:r>
      <w:r w:rsidRPr="00130C95">
        <w:rPr>
          <w:rFonts w:ascii="Arial" w:eastAsia="Arial" w:hAnsi="Arial" w:cs="Arial"/>
          <w:spacing w:val="2"/>
          <w:sz w:val="24"/>
          <w:szCs w:val="24"/>
        </w:rPr>
        <w:t>C</w:t>
      </w:r>
      <w:r w:rsidRPr="00130C95">
        <w:rPr>
          <w:rFonts w:ascii="Arial" w:eastAsia="Arial" w:hAnsi="Arial" w:cs="Arial"/>
          <w:spacing w:val="3"/>
          <w:sz w:val="24"/>
          <w:szCs w:val="24"/>
        </w:rPr>
        <w:t>o</w:t>
      </w:r>
      <w:r w:rsidRPr="00130C95">
        <w:rPr>
          <w:rFonts w:ascii="Arial" w:eastAsia="Arial" w:hAnsi="Arial" w:cs="Arial"/>
          <w:spacing w:val="2"/>
          <w:sz w:val="24"/>
          <w:szCs w:val="24"/>
        </w:rPr>
        <w:t>m</w:t>
      </w:r>
      <w:r w:rsidRPr="00130C95">
        <w:rPr>
          <w:rFonts w:ascii="Arial" w:eastAsia="Arial" w:hAnsi="Arial" w:cs="Arial"/>
          <w:spacing w:val="4"/>
          <w:sz w:val="24"/>
          <w:szCs w:val="24"/>
        </w:rPr>
        <w:t>m</w:t>
      </w:r>
      <w:r w:rsidRPr="00130C95">
        <w:rPr>
          <w:rFonts w:ascii="Arial" w:eastAsia="Arial" w:hAnsi="Arial" w:cs="Arial"/>
          <w:sz w:val="24"/>
          <w:szCs w:val="24"/>
        </w:rPr>
        <w:t>i</w:t>
      </w:r>
      <w:r w:rsidRPr="00130C95">
        <w:rPr>
          <w:rFonts w:ascii="Arial" w:eastAsia="Arial" w:hAnsi="Arial" w:cs="Arial"/>
          <w:spacing w:val="3"/>
          <w:sz w:val="24"/>
          <w:szCs w:val="24"/>
        </w:rPr>
        <w:t>tt</w:t>
      </w:r>
      <w:r w:rsidRPr="00130C95">
        <w:rPr>
          <w:rFonts w:ascii="Arial" w:eastAsia="Arial" w:hAnsi="Arial" w:cs="Arial"/>
          <w:spacing w:val="1"/>
          <w:sz w:val="24"/>
          <w:szCs w:val="24"/>
        </w:rPr>
        <w:t>e</w:t>
      </w:r>
      <w:r w:rsidRPr="00130C95">
        <w:rPr>
          <w:rFonts w:ascii="Arial" w:eastAsia="Arial" w:hAnsi="Arial" w:cs="Arial"/>
          <w:spacing w:val="3"/>
          <w:sz w:val="24"/>
          <w:szCs w:val="24"/>
        </w:rPr>
        <w:t>e</w:t>
      </w:r>
      <w:r w:rsidR="00F71F67" w:rsidRPr="00130C95">
        <w:rPr>
          <w:rFonts w:ascii="Arial" w:eastAsia="Arial" w:hAnsi="Arial" w:cs="Arial"/>
          <w:spacing w:val="3"/>
          <w:sz w:val="24"/>
          <w:szCs w:val="24"/>
        </w:rPr>
        <w:t xml:space="preserve"> operates under a charter with the OSFM. The </w:t>
      </w:r>
      <w:r w:rsidR="00182AE4" w:rsidRPr="00130C95">
        <w:rPr>
          <w:rFonts w:ascii="Arial" w:eastAsia="Arial" w:hAnsi="Arial" w:cs="Arial"/>
          <w:spacing w:val="3"/>
          <w:sz w:val="24"/>
          <w:szCs w:val="24"/>
        </w:rPr>
        <w:t>c</w:t>
      </w:r>
      <w:r w:rsidR="00F71F67" w:rsidRPr="00130C95">
        <w:rPr>
          <w:rFonts w:ascii="Arial" w:eastAsia="Arial" w:hAnsi="Arial" w:cs="Arial"/>
          <w:spacing w:val="3"/>
          <w:sz w:val="24"/>
          <w:szCs w:val="24"/>
        </w:rPr>
        <w:t>ommittee</w:t>
      </w:r>
      <w:r w:rsidRPr="00130C95">
        <w:rPr>
          <w:rFonts w:ascii="Arial" w:eastAsia="Arial" w:hAnsi="Arial" w:cs="Arial"/>
          <w:sz w:val="24"/>
          <w:szCs w:val="24"/>
        </w:rPr>
        <w:t xml:space="preserve"> is comprised of representatives of local fire departments, the regulated industry community, laboratory representatives, and Program staff. </w:t>
      </w:r>
      <w:r w:rsidR="007C695E" w:rsidRPr="00130C95">
        <w:rPr>
          <w:rFonts w:ascii="Arial" w:eastAsia="Arial" w:hAnsi="Arial" w:cs="Arial"/>
          <w:sz w:val="24"/>
          <w:szCs w:val="24"/>
        </w:rPr>
        <w:t xml:space="preserve">Many </w:t>
      </w:r>
      <w:r w:rsidR="00182AE4" w:rsidRPr="00130C95">
        <w:rPr>
          <w:rFonts w:ascii="Arial" w:eastAsia="Arial" w:hAnsi="Arial" w:cs="Arial"/>
          <w:sz w:val="24"/>
          <w:szCs w:val="24"/>
        </w:rPr>
        <w:t>c</w:t>
      </w:r>
      <w:r w:rsidR="007C695E" w:rsidRPr="00130C95">
        <w:rPr>
          <w:rFonts w:ascii="Arial" w:eastAsia="Arial" w:hAnsi="Arial" w:cs="Arial"/>
          <w:sz w:val="24"/>
          <w:szCs w:val="24"/>
        </w:rPr>
        <w:t>ommittee members would be legally required to comply with the new regulations</w:t>
      </w:r>
      <w:r w:rsidR="00182AE4" w:rsidRPr="00130C95">
        <w:rPr>
          <w:rFonts w:ascii="Arial" w:eastAsia="Arial" w:hAnsi="Arial" w:cs="Arial"/>
          <w:sz w:val="24"/>
          <w:szCs w:val="24"/>
        </w:rPr>
        <w:t xml:space="preserve"> </w:t>
      </w:r>
      <w:r w:rsidR="007C695E" w:rsidRPr="00130C95">
        <w:rPr>
          <w:rFonts w:ascii="Arial" w:eastAsia="Arial" w:hAnsi="Arial" w:cs="Arial"/>
          <w:sz w:val="24"/>
          <w:szCs w:val="24"/>
        </w:rPr>
        <w:t xml:space="preserve">and </w:t>
      </w:r>
      <w:r w:rsidR="00182AE4" w:rsidRPr="00130C95">
        <w:rPr>
          <w:rFonts w:ascii="Arial" w:eastAsia="Arial" w:hAnsi="Arial" w:cs="Arial"/>
          <w:sz w:val="24"/>
          <w:szCs w:val="24"/>
        </w:rPr>
        <w:t xml:space="preserve">are </w:t>
      </w:r>
      <w:r w:rsidR="007C695E" w:rsidRPr="00130C95">
        <w:rPr>
          <w:rFonts w:ascii="Arial" w:eastAsia="Arial" w:hAnsi="Arial" w:cs="Arial"/>
          <w:sz w:val="24"/>
          <w:szCs w:val="24"/>
        </w:rPr>
        <w:t xml:space="preserve">therefore directly impacted by amendments to the current regulations. </w:t>
      </w:r>
      <w:r w:rsidRPr="00130C95">
        <w:rPr>
          <w:rFonts w:ascii="Arial" w:eastAsia="Arial" w:hAnsi="Arial" w:cs="Arial"/>
          <w:sz w:val="24"/>
          <w:szCs w:val="24"/>
        </w:rPr>
        <w:t>Committee members are appointed by the State Fire Marshal</w:t>
      </w:r>
      <w:r w:rsidR="00F71F67" w:rsidRPr="00130C95">
        <w:rPr>
          <w:rFonts w:ascii="Arial" w:eastAsia="Arial" w:hAnsi="Arial" w:cs="Arial"/>
          <w:sz w:val="24"/>
          <w:szCs w:val="24"/>
        </w:rPr>
        <w:t xml:space="preserve">. </w:t>
      </w:r>
      <w:r w:rsidR="00B60266" w:rsidRPr="00130C95">
        <w:rPr>
          <w:rFonts w:ascii="Arial" w:eastAsia="Arial" w:hAnsi="Arial" w:cs="Arial"/>
          <w:sz w:val="24"/>
          <w:szCs w:val="24"/>
        </w:rPr>
        <w:t xml:space="preserve">This item appeared on the </w:t>
      </w:r>
      <w:r w:rsidR="007C6A6E" w:rsidRPr="00130C95">
        <w:rPr>
          <w:rFonts w:ascii="Arial" w:eastAsia="Arial" w:hAnsi="Arial" w:cs="Arial"/>
          <w:sz w:val="24"/>
          <w:szCs w:val="24"/>
        </w:rPr>
        <w:t>October 28, 2020</w:t>
      </w:r>
      <w:r w:rsidR="00254434" w:rsidRPr="00130C95">
        <w:rPr>
          <w:rFonts w:ascii="Arial" w:eastAsia="Arial" w:hAnsi="Arial" w:cs="Arial"/>
          <w:sz w:val="24"/>
          <w:szCs w:val="24"/>
        </w:rPr>
        <w:t>,</w:t>
      </w:r>
      <w:r w:rsidR="007860E0" w:rsidRPr="00130C95">
        <w:rPr>
          <w:rFonts w:ascii="Arial" w:eastAsia="Arial" w:hAnsi="Arial" w:cs="Arial"/>
          <w:sz w:val="24"/>
          <w:szCs w:val="24"/>
        </w:rPr>
        <w:t xml:space="preserve"> meeting </w:t>
      </w:r>
      <w:r w:rsidR="00B60266" w:rsidRPr="00130C95">
        <w:rPr>
          <w:rFonts w:ascii="Arial" w:eastAsia="Arial" w:hAnsi="Arial" w:cs="Arial"/>
          <w:sz w:val="24"/>
          <w:szCs w:val="24"/>
        </w:rPr>
        <w:t>agenda. Program staff provided a verbal presentation during the Board meeting, which is memorialized in the meeting minutes</w:t>
      </w:r>
      <w:r w:rsidR="004D5077" w:rsidRPr="00130C95">
        <w:rPr>
          <w:rFonts w:ascii="Arial" w:eastAsia="Arial" w:hAnsi="Arial" w:cs="Arial"/>
          <w:sz w:val="24"/>
          <w:szCs w:val="24"/>
        </w:rPr>
        <w:t>.</w:t>
      </w:r>
    </w:p>
    <w:p w14:paraId="243CA802" w14:textId="4E86D61C" w:rsidR="008159CD" w:rsidRPr="00130C95" w:rsidRDefault="008159CD" w:rsidP="00D807BF">
      <w:pPr>
        <w:spacing w:after="0" w:line="240" w:lineRule="auto"/>
        <w:rPr>
          <w:rFonts w:ascii="Arial" w:eastAsia="Arial" w:hAnsi="Arial" w:cs="Arial"/>
          <w:sz w:val="24"/>
          <w:szCs w:val="24"/>
        </w:rPr>
      </w:pPr>
    </w:p>
    <w:p w14:paraId="25D0BED9" w14:textId="4406B061" w:rsidR="007C6A6E" w:rsidRPr="00130C95" w:rsidRDefault="007C6A6E" w:rsidP="00D807BF">
      <w:pPr>
        <w:spacing w:after="0" w:line="240" w:lineRule="auto"/>
        <w:rPr>
          <w:rFonts w:ascii="Arial" w:eastAsia="Arial" w:hAnsi="Arial" w:cs="Arial"/>
          <w:sz w:val="24"/>
          <w:szCs w:val="24"/>
        </w:rPr>
      </w:pPr>
      <w:r w:rsidRPr="00130C95">
        <w:rPr>
          <w:rFonts w:ascii="Arial" w:eastAsia="Arial" w:hAnsi="Arial" w:cs="Arial"/>
          <w:sz w:val="24"/>
          <w:szCs w:val="24"/>
        </w:rPr>
        <w:t xml:space="preserve">As required by Health and Safety Code Section 13126, the OSFM also sought the advice of the State Board of Fire Services on the proposed amendments. The State Board is a statutorily required advisory board to the State Fire Marshal. The State Board is comprised of representatives from fire service labor, fire chiefs, fire districts, volunteer firefighters, local government, the Office of Emergency Services, and the insurance industry. Members are appointed by the Governor or selected by relevant professional organizations or agencies. This item appeared on the August 19, </w:t>
      </w:r>
      <w:proofErr w:type="gramStart"/>
      <w:r w:rsidRPr="00130C95">
        <w:rPr>
          <w:rFonts w:ascii="Arial" w:eastAsia="Arial" w:hAnsi="Arial" w:cs="Arial"/>
          <w:sz w:val="24"/>
          <w:szCs w:val="24"/>
        </w:rPr>
        <w:t>2021</w:t>
      </w:r>
      <w:proofErr w:type="gramEnd"/>
      <w:r w:rsidRPr="00130C95">
        <w:rPr>
          <w:rFonts w:ascii="Arial" w:eastAsia="Arial" w:hAnsi="Arial" w:cs="Arial"/>
          <w:sz w:val="24"/>
          <w:szCs w:val="24"/>
        </w:rPr>
        <w:t xml:space="preserve"> agenda. Program staff provided a verbal presentation during the Board meeting, which is memorialized in the meeting minutes.  </w:t>
      </w:r>
    </w:p>
    <w:p w14:paraId="02682A38" w14:textId="77777777" w:rsidR="007C6A6E" w:rsidRPr="00130C95" w:rsidRDefault="007C6A6E" w:rsidP="008159CD">
      <w:pPr>
        <w:spacing w:after="0"/>
        <w:rPr>
          <w:rFonts w:ascii="Arial" w:eastAsia="Arial" w:hAnsi="Arial" w:cs="Arial"/>
          <w:sz w:val="24"/>
          <w:szCs w:val="24"/>
        </w:rPr>
      </w:pPr>
    </w:p>
    <w:p w14:paraId="7083E3EA" w14:textId="6ECB962E" w:rsidR="008159CD" w:rsidRPr="00130C95" w:rsidRDefault="008159CD" w:rsidP="0018635D">
      <w:pPr>
        <w:pStyle w:val="Heading2"/>
      </w:pPr>
      <w:r w:rsidRPr="00130C95">
        <w:t>Documents Relied Upon:</w:t>
      </w:r>
    </w:p>
    <w:p w14:paraId="33F41BCA" w14:textId="134D52CF" w:rsidR="00A91D5F" w:rsidRPr="00130C95" w:rsidRDefault="00A91D5F" w:rsidP="009F4726">
      <w:pPr>
        <w:spacing w:after="0" w:line="240" w:lineRule="auto"/>
        <w:contextualSpacing/>
        <w:rPr>
          <w:rFonts w:ascii="Arial" w:eastAsia="Arial" w:hAnsi="Arial" w:cs="Arial"/>
          <w:sz w:val="24"/>
          <w:szCs w:val="24"/>
        </w:rPr>
      </w:pPr>
      <w:r w:rsidRPr="00130C95">
        <w:rPr>
          <w:rFonts w:ascii="Arial" w:eastAsia="Arial" w:hAnsi="Arial" w:cs="Arial"/>
          <w:sz w:val="24"/>
          <w:szCs w:val="24"/>
        </w:rPr>
        <w:t>In addition to the sources noted above, the OSFM relied on the following technical,</w:t>
      </w:r>
      <w:r w:rsidR="00ED7A9F" w:rsidRPr="00130C95">
        <w:rPr>
          <w:rFonts w:ascii="Arial" w:eastAsia="Arial" w:hAnsi="Arial" w:cs="Arial"/>
          <w:sz w:val="24"/>
          <w:szCs w:val="24"/>
        </w:rPr>
        <w:t xml:space="preserve"> </w:t>
      </w:r>
      <w:r w:rsidRPr="00130C95">
        <w:rPr>
          <w:rFonts w:ascii="Arial" w:eastAsia="Arial" w:hAnsi="Arial" w:cs="Arial"/>
          <w:sz w:val="24"/>
          <w:szCs w:val="24"/>
        </w:rPr>
        <w:t>theoretical, and/or empirical studies, reports, and laws in developing the proposed regulations:</w:t>
      </w:r>
    </w:p>
    <w:p w14:paraId="186E787D" w14:textId="77777777" w:rsidR="008159CD" w:rsidRPr="00130C95" w:rsidRDefault="008159CD" w:rsidP="009F4726">
      <w:pPr>
        <w:spacing w:after="0" w:line="240" w:lineRule="auto"/>
        <w:contextualSpacing/>
        <w:rPr>
          <w:rFonts w:ascii="Arial" w:eastAsia="Arial" w:hAnsi="Arial" w:cs="Arial"/>
          <w:sz w:val="24"/>
          <w:szCs w:val="24"/>
        </w:rPr>
      </w:pPr>
    </w:p>
    <w:p w14:paraId="6BDEEEB9" w14:textId="7EC854F3" w:rsidR="00FB3216" w:rsidRPr="00130C95" w:rsidRDefault="0069238A" w:rsidP="00687EF8">
      <w:pPr>
        <w:pStyle w:val="ListParagraph"/>
        <w:numPr>
          <w:ilvl w:val="0"/>
          <w:numId w:val="49"/>
        </w:numPr>
        <w:spacing w:after="0" w:line="240" w:lineRule="auto"/>
        <w:rPr>
          <w:rFonts w:ascii="Arial" w:hAnsi="Arial" w:cs="Arial"/>
          <w:sz w:val="24"/>
          <w:szCs w:val="24"/>
        </w:rPr>
      </w:pPr>
      <w:r w:rsidRPr="00130C95">
        <w:rPr>
          <w:rFonts w:ascii="Arial" w:eastAsia="Arial" w:hAnsi="Arial" w:cs="Arial"/>
          <w:sz w:val="24"/>
          <w:szCs w:val="24"/>
        </w:rPr>
        <w:t xml:space="preserve">Department of Finance Fund: 0102 - </w:t>
      </w:r>
      <w:r w:rsidR="00FB3216" w:rsidRPr="00130C95">
        <w:rPr>
          <w:rFonts w:ascii="Arial" w:eastAsia="Arial" w:hAnsi="Arial" w:cs="Arial"/>
          <w:sz w:val="24"/>
          <w:szCs w:val="24"/>
        </w:rPr>
        <w:t xml:space="preserve">California </w:t>
      </w:r>
      <w:r w:rsidRPr="00130C95">
        <w:rPr>
          <w:rFonts w:ascii="Arial" w:eastAsia="Arial" w:hAnsi="Arial" w:cs="Arial"/>
          <w:sz w:val="24"/>
          <w:szCs w:val="24"/>
        </w:rPr>
        <w:t xml:space="preserve">Manual of </w:t>
      </w:r>
      <w:r w:rsidR="00FB3216" w:rsidRPr="00130C95">
        <w:rPr>
          <w:rFonts w:ascii="Arial" w:eastAsia="Arial" w:hAnsi="Arial" w:cs="Arial"/>
          <w:sz w:val="24"/>
          <w:szCs w:val="24"/>
        </w:rPr>
        <w:t>State Funds</w:t>
      </w:r>
      <w:r w:rsidRPr="00130C95">
        <w:rPr>
          <w:rFonts w:ascii="Arial" w:eastAsia="Arial" w:hAnsi="Arial" w:cs="Arial"/>
          <w:sz w:val="24"/>
          <w:szCs w:val="24"/>
        </w:rPr>
        <w:t xml:space="preserve"> (Revised June 2011)</w:t>
      </w:r>
      <w:r w:rsidR="00955E12" w:rsidRPr="00130C95">
        <w:rPr>
          <w:rFonts w:ascii="Arial" w:eastAsia="Arial" w:hAnsi="Arial" w:cs="Arial"/>
          <w:sz w:val="24"/>
          <w:szCs w:val="24"/>
        </w:rPr>
        <w:t xml:space="preserve"> </w:t>
      </w:r>
    </w:p>
    <w:p w14:paraId="666FEDCE" w14:textId="0384EEE7" w:rsidR="003E795F" w:rsidRPr="00130C95" w:rsidRDefault="003E795F" w:rsidP="00687EF8">
      <w:pPr>
        <w:pStyle w:val="ListParagraph"/>
        <w:numPr>
          <w:ilvl w:val="0"/>
          <w:numId w:val="49"/>
        </w:numPr>
        <w:spacing w:after="0" w:line="240" w:lineRule="auto"/>
        <w:rPr>
          <w:rFonts w:ascii="Arial" w:hAnsi="Arial" w:cs="Arial"/>
          <w:sz w:val="24"/>
          <w:szCs w:val="24"/>
        </w:rPr>
      </w:pPr>
      <w:r w:rsidRPr="00130C95">
        <w:rPr>
          <w:rFonts w:ascii="Arial" w:eastAsia="Arial" w:hAnsi="Arial" w:cs="Arial"/>
          <w:sz w:val="24"/>
          <w:szCs w:val="24"/>
        </w:rPr>
        <w:t>Automatic Extinguishing Systems Advisory Committee Meeting Agenda, October 28, 2020</w:t>
      </w:r>
    </w:p>
    <w:p w14:paraId="2FA563C4" w14:textId="2393F91B" w:rsidR="007C6A6E" w:rsidRPr="00130C95" w:rsidRDefault="007C6A6E" w:rsidP="00687EF8">
      <w:pPr>
        <w:pStyle w:val="ListParagraph"/>
        <w:numPr>
          <w:ilvl w:val="0"/>
          <w:numId w:val="49"/>
        </w:numPr>
        <w:spacing w:after="0" w:line="240" w:lineRule="auto"/>
        <w:rPr>
          <w:rFonts w:ascii="Arial" w:hAnsi="Arial" w:cs="Arial"/>
          <w:sz w:val="24"/>
          <w:szCs w:val="24"/>
        </w:rPr>
      </w:pPr>
      <w:r w:rsidRPr="00130C95">
        <w:rPr>
          <w:rFonts w:ascii="Arial" w:eastAsia="Arial" w:hAnsi="Arial" w:cs="Arial"/>
          <w:sz w:val="24"/>
          <w:szCs w:val="24"/>
        </w:rPr>
        <w:t xml:space="preserve">State Board of Fire Services </w:t>
      </w:r>
      <w:r w:rsidR="003E795F" w:rsidRPr="00130C95">
        <w:rPr>
          <w:rFonts w:ascii="Arial" w:eastAsia="Arial" w:hAnsi="Arial" w:cs="Arial"/>
          <w:sz w:val="24"/>
          <w:szCs w:val="24"/>
        </w:rPr>
        <w:t>Meeting Agenda, August 19, 2021</w:t>
      </w:r>
    </w:p>
    <w:p w14:paraId="42243FDF" w14:textId="77777777" w:rsidR="00B60266" w:rsidRPr="00130C95" w:rsidRDefault="00B60266" w:rsidP="009F4726">
      <w:pPr>
        <w:widowControl/>
        <w:spacing w:after="0" w:line="240" w:lineRule="auto"/>
        <w:contextualSpacing/>
        <w:rPr>
          <w:rFonts w:ascii="Arial" w:eastAsiaTheme="minorEastAsia" w:hAnsi="Arial" w:cs="Arial"/>
          <w:sz w:val="24"/>
          <w:szCs w:val="24"/>
        </w:rPr>
      </w:pPr>
    </w:p>
    <w:p w14:paraId="544A64ED" w14:textId="6DA8776F" w:rsidR="007F72B1" w:rsidRPr="00130C95" w:rsidRDefault="00010042" w:rsidP="007F72B1">
      <w:pPr>
        <w:pStyle w:val="Heading2"/>
        <w:rPr>
          <w:rFonts w:eastAsia="Arial"/>
        </w:rPr>
      </w:pPr>
      <w:r w:rsidRPr="00130C95">
        <w:rPr>
          <w:rFonts w:eastAsia="Arial"/>
        </w:rPr>
        <w:t xml:space="preserve">Documents </w:t>
      </w:r>
      <w:r w:rsidR="003E42AB" w:rsidRPr="00130C95">
        <w:rPr>
          <w:rFonts w:eastAsia="Arial"/>
          <w:spacing w:val="-2"/>
        </w:rPr>
        <w:t>I</w:t>
      </w:r>
      <w:r w:rsidR="003E42AB" w:rsidRPr="00130C95">
        <w:rPr>
          <w:rFonts w:eastAsia="Arial"/>
          <w:spacing w:val="14"/>
        </w:rPr>
        <w:t>n</w:t>
      </w:r>
      <w:r w:rsidR="003E42AB" w:rsidRPr="00130C95">
        <w:rPr>
          <w:rFonts w:eastAsia="Arial"/>
          <w:spacing w:val="-4"/>
        </w:rPr>
        <w:t>c</w:t>
      </w:r>
      <w:r w:rsidR="003E42AB" w:rsidRPr="00130C95">
        <w:rPr>
          <w:rFonts w:eastAsia="Arial"/>
          <w:spacing w:val="14"/>
        </w:rPr>
        <w:t>o</w:t>
      </w:r>
      <w:r w:rsidR="003E42AB" w:rsidRPr="00130C95">
        <w:rPr>
          <w:rFonts w:eastAsia="Arial"/>
        </w:rPr>
        <w:t>r</w:t>
      </w:r>
      <w:r w:rsidR="003E42AB" w:rsidRPr="00130C95">
        <w:rPr>
          <w:rFonts w:eastAsia="Arial"/>
          <w:spacing w:val="14"/>
        </w:rPr>
        <w:t>po</w:t>
      </w:r>
      <w:r w:rsidR="003E42AB" w:rsidRPr="00130C95">
        <w:rPr>
          <w:rFonts w:eastAsia="Arial"/>
          <w:spacing w:val="-5"/>
        </w:rPr>
        <w:t>r</w:t>
      </w:r>
      <w:r w:rsidR="003E42AB" w:rsidRPr="00130C95">
        <w:rPr>
          <w:rFonts w:eastAsia="Arial"/>
          <w:spacing w:val="1"/>
        </w:rPr>
        <w:t>a</w:t>
      </w:r>
      <w:r w:rsidR="003E42AB" w:rsidRPr="00130C95">
        <w:rPr>
          <w:rFonts w:eastAsia="Arial"/>
          <w:spacing w:val="-8"/>
        </w:rPr>
        <w:t>t</w:t>
      </w:r>
      <w:r w:rsidR="003E42AB" w:rsidRPr="00130C95">
        <w:rPr>
          <w:rFonts w:eastAsia="Arial"/>
          <w:spacing w:val="1"/>
        </w:rPr>
        <w:t>e</w:t>
      </w:r>
      <w:r w:rsidR="003E42AB" w:rsidRPr="00130C95">
        <w:rPr>
          <w:rFonts w:eastAsia="Arial"/>
        </w:rPr>
        <w:t>d</w:t>
      </w:r>
      <w:r w:rsidR="003E42AB" w:rsidRPr="00130C95">
        <w:rPr>
          <w:rFonts w:eastAsia="Arial"/>
          <w:spacing w:val="10"/>
        </w:rPr>
        <w:t xml:space="preserve"> </w:t>
      </w:r>
      <w:r w:rsidR="003E42AB" w:rsidRPr="00130C95">
        <w:rPr>
          <w:rFonts w:eastAsia="Arial"/>
          <w:spacing w:val="17"/>
        </w:rPr>
        <w:t>b</w:t>
      </w:r>
      <w:r w:rsidR="003E42AB" w:rsidRPr="00130C95">
        <w:rPr>
          <w:rFonts w:eastAsia="Arial"/>
        </w:rPr>
        <w:t>y</w:t>
      </w:r>
      <w:r w:rsidR="003E42AB" w:rsidRPr="00130C95">
        <w:rPr>
          <w:rFonts w:eastAsia="Arial"/>
          <w:spacing w:val="4"/>
        </w:rPr>
        <w:t xml:space="preserve"> </w:t>
      </w:r>
      <w:r w:rsidR="003E42AB" w:rsidRPr="00130C95">
        <w:rPr>
          <w:rFonts w:eastAsia="Arial"/>
          <w:spacing w:val="14"/>
        </w:rPr>
        <w:t>R</w:t>
      </w:r>
      <w:r w:rsidR="003E42AB" w:rsidRPr="00130C95">
        <w:rPr>
          <w:rFonts w:eastAsia="Arial"/>
          <w:spacing w:val="1"/>
        </w:rPr>
        <w:t>e</w:t>
      </w:r>
      <w:r w:rsidR="003E42AB" w:rsidRPr="00130C95">
        <w:rPr>
          <w:rFonts w:eastAsia="Arial"/>
          <w:spacing w:val="14"/>
        </w:rPr>
        <w:t>f</w:t>
      </w:r>
      <w:r w:rsidR="003E42AB" w:rsidRPr="00130C95">
        <w:rPr>
          <w:rFonts w:eastAsia="Arial"/>
          <w:spacing w:val="1"/>
        </w:rPr>
        <w:t>e</w:t>
      </w:r>
      <w:r w:rsidR="003E42AB" w:rsidRPr="00130C95">
        <w:rPr>
          <w:rFonts w:eastAsia="Arial"/>
          <w:spacing w:val="-5"/>
        </w:rPr>
        <w:t>r</w:t>
      </w:r>
      <w:r w:rsidR="003E42AB" w:rsidRPr="00130C95">
        <w:rPr>
          <w:rFonts w:eastAsia="Arial"/>
          <w:spacing w:val="1"/>
        </w:rPr>
        <w:t>e</w:t>
      </w:r>
      <w:r w:rsidR="003E42AB" w:rsidRPr="00130C95">
        <w:rPr>
          <w:rFonts w:eastAsia="Arial"/>
          <w:spacing w:val="14"/>
        </w:rPr>
        <w:t>n</w:t>
      </w:r>
      <w:r w:rsidR="003E42AB" w:rsidRPr="00130C95">
        <w:rPr>
          <w:rFonts w:eastAsia="Arial"/>
          <w:spacing w:val="-4"/>
        </w:rPr>
        <w:t>ce</w:t>
      </w:r>
      <w:r w:rsidR="003E42AB" w:rsidRPr="00130C95">
        <w:rPr>
          <w:rFonts w:eastAsia="Arial"/>
        </w:rPr>
        <w:t>:</w:t>
      </w:r>
    </w:p>
    <w:p w14:paraId="6B0ADEF6" w14:textId="326FB4E7" w:rsidR="00FE14BB" w:rsidRPr="00130C95" w:rsidRDefault="00C25D97" w:rsidP="00687DD9">
      <w:pPr>
        <w:spacing w:after="0" w:line="240" w:lineRule="auto"/>
        <w:contextualSpacing/>
        <w:rPr>
          <w:rFonts w:ascii="Arial" w:hAnsi="Arial" w:cs="Arial"/>
          <w:sz w:val="24"/>
          <w:szCs w:val="24"/>
        </w:rPr>
      </w:pPr>
      <w:r w:rsidRPr="00130C95">
        <w:rPr>
          <w:rFonts w:ascii="Arial" w:eastAsia="Calibri" w:hAnsi="Arial" w:cs="Arial"/>
          <w:sz w:val="24"/>
          <w:szCs w:val="24"/>
        </w:rPr>
        <w:t>No documents are incorporated by reference as part of this proposal</w:t>
      </w:r>
      <w:r w:rsidRPr="00130C95">
        <w:rPr>
          <w:rFonts w:ascii="Arial" w:hAnsi="Arial" w:cs="Arial"/>
          <w:sz w:val="24"/>
          <w:szCs w:val="24"/>
        </w:rPr>
        <w:t>.</w:t>
      </w:r>
    </w:p>
    <w:p w14:paraId="027BE234" w14:textId="77777777" w:rsidR="00716842" w:rsidRPr="00130C95" w:rsidRDefault="00716842" w:rsidP="00687DD9">
      <w:pPr>
        <w:spacing w:after="0" w:line="240" w:lineRule="auto"/>
        <w:contextualSpacing/>
        <w:rPr>
          <w:rFonts w:ascii="Arial" w:hAnsi="Arial" w:cs="Arial"/>
          <w:sz w:val="24"/>
          <w:szCs w:val="24"/>
        </w:rPr>
      </w:pPr>
    </w:p>
    <w:p w14:paraId="1A0F19A7" w14:textId="77777777" w:rsidR="007F72B1" w:rsidRPr="00130C95" w:rsidRDefault="00845FC6" w:rsidP="00D807BF">
      <w:pPr>
        <w:pStyle w:val="Heading2"/>
        <w:spacing w:before="0" w:line="240" w:lineRule="auto"/>
        <w:rPr>
          <w:rFonts w:eastAsia="Arial"/>
        </w:rPr>
      </w:pPr>
      <w:r w:rsidRPr="00130C95">
        <w:rPr>
          <w:rFonts w:eastAsia="Arial"/>
        </w:rPr>
        <w:t xml:space="preserve">CONSIDERATION OF REASONABLE ALTERNATIVES AND </w:t>
      </w:r>
    </w:p>
    <w:p w14:paraId="680CE07F" w14:textId="0CEA7820" w:rsidR="00845FC6" w:rsidRPr="00130C95" w:rsidRDefault="00845FC6" w:rsidP="00D807BF">
      <w:pPr>
        <w:pStyle w:val="Heading2"/>
        <w:spacing w:before="0" w:line="240" w:lineRule="auto"/>
        <w:rPr>
          <w:rFonts w:eastAsia="Arial"/>
        </w:rPr>
      </w:pPr>
      <w:r w:rsidRPr="00130C95">
        <w:rPr>
          <w:rFonts w:eastAsia="Arial"/>
        </w:rPr>
        <w:t>THE AGENCY’s REASONS FOR REJECTING THOSE ALTERNATIVES</w:t>
      </w:r>
    </w:p>
    <w:p w14:paraId="3196DB7B" w14:textId="1575A5B9" w:rsidR="007336B1" w:rsidRPr="00130C95" w:rsidRDefault="00FE14BB" w:rsidP="005675DD">
      <w:pPr>
        <w:spacing w:after="0" w:line="240" w:lineRule="auto"/>
        <w:contextualSpacing/>
        <w:rPr>
          <w:rFonts w:ascii="Arial" w:eastAsia="Arial" w:hAnsi="Arial" w:cs="Arial"/>
          <w:spacing w:val="-4"/>
          <w:sz w:val="24"/>
          <w:szCs w:val="24"/>
        </w:rPr>
      </w:pPr>
      <w:r w:rsidRPr="00130C95">
        <w:rPr>
          <w:rFonts w:ascii="Arial" w:eastAsia="Arial" w:hAnsi="Arial" w:cs="Arial"/>
          <w:spacing w:val="-3"/>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000911F9" w:rsidRPr="00130C95">
        <w:rPr>
          <w:rFonts w:ascii="Arial" w:eastAsia="Arial" w:hAnsi="Arial" w:cs="Arial"/>
          <w:spacing w:val="-4"/>
          <w:sz w:val="24"/>
          <w:szCs w:val="24"/>
        </w:rPr>
        <w:t>OSFM</w:t>
      </w:r>
      <w:r w:rsidRPr="00130C95">
        <w:rPr>
          <w:rFonts w:ascii="Arial" w:eastAsia="Arial" w:hAnsi="Arial" w:cs="Arial"/>
          <w:spacing w:val="-7"/>
          <w:sz w:val="24"/>
          <w:szCs w:val="24"/>
        </w:rPr>
        <w:t xml:space="preserve"> </w:t>
      </w:r>
      <w:r w:rsidRPr="00130C95">
        <w:rPr>
          <w:rFonts w:ascii="Arial" w:eastAsia="Arial" w:hAnsi="Arial" w:cs="Arial"/>
          <w:spacing w:val="-1"/>
          <w:sz w:val="24"/>
          <w:szCs w:val="24"/>
        </w:rPr>
        <w:t>ha</w:t>
      </w:r>
      <w:r w:rsidRPr="00130C95">
        <w:rPr>
          <w:rFonts w:ascii="Arial" w:eastAsia="Arial" w:hAnsi="Arial" w:cs="Arial"/>
          <w:sz w:val="24"/>
          <w:szCs w:val="24"/>
        </w:rPr>
        <w:t>s</w:t>
      </w:r>
      <w:r w:rsidRPr="00130C95">
        <w:rPr>
          <w:rFonts w:ascii="Arial" w:eastAsia="Arial" w:hAnsi="Arial" w:cs="Arial"/>
          <w:spacing w:val="-7"/>
          <w:sz w:val="24"/>
          <w:szCs w:val="24"/>
        </w:rPr>
        <w:t xml:space="preserve"> </w:t>
      </w:r>
      <w:r w:rsidRPr="00130C95">
        <w:rPr>
          <w:rFonts w:ascii="Arial" w:eastAsia="Arial" w:hAnsi="Arial" w:cs="Arial"/>
          <w:spacing w:val="-3"/>
          <w:sz w:val="24"/>
          <w:szCs w:val="24"/>
        </w:rPr>
        <w:t>r</w:t>
      </w:r>
      <w:r w:rsidRPr="00130C95">
        <w:rPr>
          <w:rFonts w:ascii="Arial" w:eastAsia="Arial" w:hAnsi="Arial" w:cs="Arial"/>
          <w:spacing w:val="-1"/>
          <w:sz w:val="24"/>
          <w:szCs w:val="24"/>
        </w:rPr>
        <w:t>e</w:t>
      </w:r>
      <w:r w:rsidRPr="00130C95">
        <w:rPr>
          <w:rFonts w:ascii="Arial" w:eastAsia="Arial" w:hAnsi="Arial" w:cs="Arial"/>
          <w:spacing w:val="-5"/>
          <w:sz w:val="24"/>
          <w:szCs w:val="24"/>
        </w:rPr>
        <w:t>v</w:t>
      </w:r>
      <w:r w:rsidRPr="00130C95">
        <w:rPr>
          <w:rFonts w:ascii="Arial" w:eastAsia="Arial" w:hAnsi="Arial" w:cs="Arial"/>
          <w:spacing w:val="-3"/>
          <w:sz w:val="24"/>
          <w:szCs w:val="24"/>
        </w:rPr>
        <w:t>i</w:t>
      </w:r>
      <w:r w:rsidRPr="00130C95">
        <w:rPr>
          <w:rFonts w:ascii="Arial" w:eastAsia="Arial" w:hAnsi="Arial" w:cs="Arial"/>
          <w:spacing w:val="-1"/>
          <w:sz w:val="24"/>
          <w:szCs w:val="24"/>
        </w:rPr>
        <w:t>e</w:t>
      </w:r>
      <w:r w:rsidRPr="00130C95">
        <w:rPr>
          <w:rFonts w:ascii="Arial" w:eastAsia="Arial" w:hAnsi="Arial" w:cs="Arial"/>
          <w:spacing w:val="-5"/>
          <w:sz w:val="24"/>
          <w:szCs w:val="24"/>
        </w:rPr>
        <w:t>w</w:t>
      </w:r>
      <w:r w:rsidRPr="00130C95">
        <w:rPr>
          <w:rFonts w:ascii="Arial" w:eastAsia="Arial" w:hAnsi="Arial" w:cs="Arial"/>
          <w:spacing w:val="-1"/>
          <w:sz w:val="24"/>
          <w:szCs w:val="24"/>
        </w:rPr>
        <w:t>e</w:t>
      </w:r>
      <w:r w:rsidRPr="00130C95">
        <w:rPr>
          <w:rFonts w:ascii="Arial" w:eastAsia="Arial" w:hAnsi="Arial" w:cs="Arial"/>
          <w:sz w:val="24"/>
          <w:szCs w:val="24"/>
        </w:rPr>
        <w:t>d</w:t>
      </w:r>
      <w:r w:rsidRPr="00130C95">
        <w:rPr>
          <w:rFonts w:ascii="Arial" w:eastAsia="Arial" w:hAnsi="Arial" w:cs="Arial"/>
          <w:spacing w:val="-3"/>
          <w:sz w:val="24"/>
          <w:szCs w:val="24"/>
        </w:rPr>
        <w:t xml:space="preserve"> </w:t>
      </w:r>
      <w:r w:rsidRPr="00130C95">
        <w:rPr>
          <w:rFonts w:ascii="Arial" w:eastAsia="Arial" w:hAnsi="Arial" w:cs="Arial"/>
          <w:spacing w:val="-4"/>
          <w:sz w:val="24"/>
          <w:szCs w:val="24"/>
        </w:rPr>
        <w:t>th</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Pr="00130C95">
        <w:rPr>
          <w:rFonts w:ascii="Arial" w:eastAsia="Arial" w:hAnsi="Arial" w:cs="Arial"/>
          <w:spacing w:val="-1"/>
          <w:sz w:val="24"/>
          <w:szCs w:val="24"/>
        </w:rPr>
        <w:t>p</w:t>
      </w:r>
      <w:r w:rsidRPr="00130C95">
        <w:rPr>
          <w:rFonts w:ascii="Arial" w:eastAsia="Arial" w:hAnsi="Arial" w:cs="Arial"/>
          <w:spacing w:val="-3"/>
          <w:sz w:val="24"/>
          <w:szCs w:val="24"/>
        </w:rPr>
        <w:t>r</w:t>
      </w:r>
      <w:r w:rsidRPr="00130C95">
        <w:rPr>
          <w:rFonts w:ascii="Arial" w:eastAsia="Arial" w:hAnsi="Arial" w:cs="Arial"/>
          <w:spacing w:val="-4"/>
          <w:sz w:val="24"/>
          <w:szCs w:val="24"/>
        </w:rPr>
        <w:t>op</w:t>
      </w:r>
      <w:r w:rsidRPr="00130C95">
        <w:rPr>
          <w:rFonts w:ascii="Arial" w:eastAsia="Arial" w:hAnsi="Arial" w:cs="Arial"/>
          <w:spacing w:val="-1"/>
          <w:sz w:val="24"/>
          <w:szCs w:val="24"/>
        </w:rPr>
        <w:t>o</w:t>
      </w:r>
      <w:r w:rsidRPr="00130C95">
        <w:rPr>
          <w:rFonts w:ascii="Arial" w:eastAsia="Arial" w:hAnsi="Arial" w:cs="Arial"/>
          <w:spacing w:val="-2"/>
          <w:sz w:val="24"/>
          <w:szCs w:val="24"/>
        </w:rPr>
        <w:t>s</w:t>
      </w:r>
      <w:r w:rsidRPr="00130C95">
        <w:rPr>
          <w:rFonts w:ascii="Arial" w:eastAsia="Arial" w:hAnsi="Arial" w:cs="Arial"/>
          <w:spacing w:val="-4"/>
          <w:sz w:val="24"/>
          <w:szCs w:val="24"/>
        </w:rPr>
        <w:t>e</w:t>
      </w:r>
      <w:r w:rsidRPr="00130C95">
        <w:rPr>
          <w:rFonts w:ascii="Arial" w:eastAsia="Arial" w:hAnsi="Arial" w:cs="Arial"/>
          <w:sz w:val="24"/>
          <w:szCs w:val="24"/>
        </w:rPr>
        <w:t>d</w:t>
      </w:r>
      <w:r w:rsidRPr="00130C95">
        <w:rPr>
          <w:rFonts w:ascii="Arial" w:eastAsia="Arial" w:hAnsi="Arial" w:cs="Arial"/>
          <w:spacing w:val="-3"/>
          <w:sz w:val="24"/>
          <w:szCs w:val="24"/>
        </w:rPr>
        <w:t xml:space="preserve"> </w:t>
      </w:r>
      <w:r w:rsidRPr="00130C95">
        <w:rPr>
          <w:rFonts w:ascii="Arial" w:eastAsia="Arial" w:hAnsi="Arial" w:cs="Arial"/>
          <w:spacing w:val="-6"/>
          <w:sz w:val="24"/>
          <w:szCs w:val="24"/>
        </w:rPr>
        <w:t>r</w:t>
      </w:r>
      <w:r w:rsidRPr="00130C95">
        <w:rPr>
          <w:rFonts w:ascii="Arial" w:eastAsia="Arial" w:hAnsi="Arial" w:cs="Arial"/>
          <w:spacing w:val="-1"/>
          <w:sz w:val="24"/>
          <w:szCs w:val="24"/>
        </w:rPr>
        <w:t>e</w:t>
      </w:r>
      <w:r w:rsidRPr="00130C95">
        <w:rPr>
          <w:rFonts w:ascii="Arial" w:eastAsia="Arial" w:hAnsi="Arial" w:cs="Arial"/>
          <w:spacing w:val="-4"/>
          <w:sz w:val="24"/>
          <w:szCs w:val="24"/>
        </w:rPr>
        <w:t>g</w:t>
      </w:r>
      <w:r w:rsidRPr="00130C95">
        <w:rPr>
          <w:rFonts w:ascii="Arial" w:eastAsia="Arial" w:hAnsi="Arial" w:cs="Arial"/>
          <w:spacing w:val="-1"/>
          <w:sz w:val="24"/>
          <w:szCs w:val="24"/>
        </w:rPr>
        <w:t>u</w:t>
      </w:r>
      <w:r w:rsidRPr="00130C95">
        <w:rPr>
          <w:rFonts w:ascii="Arial" w:eastAsia="Arial" w:hAnsi="Arial" w:cs="Arial"/>
          <w:spacing w:val="-5"/>
          <w:sz w:val="24"/>
          <w:szCs w:val="24"/>
        </w:rPr>
        <w:t>l</w:t>
      </w:r>
      <w:r w:rsidRPr="00130C95">
        <w:rPr>
          <w:rFonts w:ascii="Arial" w:eastAsia="Arial" w:hAnsi="Arial" w:cs="Arial"/>
          <w:spacing w:val="-1"/>
          <w:sz w:val="24"/>
          <w:szCs w:val="24"/>
        </w:rPr>
        <w:t>a</w:t>
      </w:r>
      <w:r w:rsidRPr="00130C95">
        <w:rPr>
          <w:rFonts w:ascii="Arial" w:eastAsia="Arial" w:hAnsi="Arial" w:cs="Arial"/>
          <w:spacing w:val="-4"/>
          <w:sz w:val="24"/>
          <w:szCs w:val="24"/>
        </w:rPr>
        <w:t>t</w:t>
      </w:r>
      <w:r w:rsidRPr="00130C95">
        <w:rPr>
          <w:rFonts w:ascii="Arial" w:eastAsia="Arial" w:hAnsi="Arial" w:cs="Arial"/>
          <w:spacing w:val="-1"/>
          <w:sz w:val="24"/>
          <w:szCs w:val="24"/>
        </w:rPr>
        <w:t>o</w:t>
      </w:r>
      <w:r w:rsidRPr="00130C95">
        <w:rPr>
          <w:rFonts w:ascii="Arial" w:eastAsia="Arial" w:hAnsi="Arial" w:cs="Arial"/>
          <w:spacing w:val="-3"/>
          <w:sz w:val="24"/>
          <w:szCs w:val="24"/>
        </w:rPr>
        <w:t>r</w:t>
      </w:r>
      <w:r w:rsidRPr="00130C95">
        <w:rPr>
          <w:rFonts w:ascii="Arial" w:eastAsia="Arial" w:hAnsi="Arial" w:cs="Arial"/>
          <w:sz w:val="24"/>
          <w:szCs w:val="24"/>
        </w:rPr>
        <w:t>y</w:t>
      </w:r>
      <w:r w:rsidRPr="00130C95">
        <w:rPr>
          <w:rFonts w:ascii="Arial" w:eastAsia="Arial" w:hAnsi="Arial" w:cs="Arial"/>
          <w:spacing w:val="-7"/>
          <w:sz w:val="24"/>
          <w:szCs w:val="24"/>
        </w:rPr>
        <w:t xml:space="preserve"> </w:t>
      </w:r>
      <w:r w:rsidRPr="00130C95">
        <w:rPr>
          <w:rFonts w:ascii="Arial" w:eastAsia="Arial" w:hAnsi="Arial" w:cs="Arial"/>
          <w:spacing w:val="-1"/>
          <w:sz w:val="24"/>
          <w:szCs w:val="24"/>
        </w:rPr>
        <w:t>a</w:t>
      </w:r>
      <w:r w:rsidRPr="00130C95">
        <w:rPr>
          <w:rFonts w:ascii="Arial" w:eastAsia="Arial" w:hAnsi="Arial" w:cs="Arial"/>
          <w:spacing w:val="-5"/>
          <w:sz w:val="24"/>
          <w:szCs w:val="24"/>
        </w:rPr>
        <w:t>c</w:t>
      </w:r>
      <w:r w:rsidRPr="00130C95">
        <w:rPr>
          <w:rFonts w:ascii="Arial" w:eastAsia="Arial" w:hAnsi="Arial" w:cs="Arial"/>
          <w:spacing w:val="-2"/>
          <w:sz w:val="24"/>
          <w:szCs w:val="24"/>
        </w:rPr>
        <w:t>t</w:t>
      </w:r>
      <w:r w:rsidRPr="00130C95">
        <w:rPr>
          <w:rFonts w:ascii="Arial" w:eastAsia="Arial" w:hAnsi="Arial" w:cs="Arial"/>
          <w:spacing w:val="-3"/>
          <w:sz w:val="24"/>
          <w:szCs w:val="24"/>
        </w:rPr>
        <w:t>i</w:t>
      </w:r>
      <w:r w:rsidRPr="00130C95">
        <w:rPr>
          <w:rFonts w:ascii="Arial" w:eastAsia="Arial" w:hAnsi="Arial" w:cs="Arial"/>
          <w:spacing w:val="-4"/>
          <w:sz w:val="24"/>
          <w:szCs w:val="24"/>
        </w:rPr>
        <w:t>o</w:t>
      </w:r>
      <w:r w:rsidRPr="00130C95">
        <w:rPr>
          <w:rFonts w:ascii="Arial" w:eastAsia="Arial" w:hAnsi="Arial" w:cs="Arial"/>
          <w:spacing w:val="-1"/>
          <w:sz w:val="24"/>
          <w:szCs w:val="24"/>
        </w:rPr>
        <w:t>n</w:t>
      </w:r>
      <w:r w:rsidRPr="00130C95">
        <w:rPr>
          <w:rFonts w:ascii="Arial" w:eastAsia="Arial" w:hAnsi="Arial" w:cs="Arial"/>
          <w:sz w:val="24"/>
          <w:szCs w:val="24"/>
        </w:rPr>
        <w:t>,</w:t>
      </w:r>
      <w:r w:rsidRPr="00130C95">
        <w:rPr>
          <w:rFonts w:ascii="Arial" w:eastAsia="Arial" w:hAnsi="Arial" w:cs="Arial"/>
          <w:spacing w:val="-6"/>
          <w:sz w:val="24"/>
          <w:szCs w:val="24"/>
        </w:rPr>
        <w:t xml:space="preserve"> </w:t>
      </w:r>
      <w:r w:rsidRPr="00130C95">
        <w:rPr>
          <w:rFonts w:ascii="Arial" w:eastAsia="Arial" w:hAnsi="Arial" w:cs="Arial"/>
          <w:spacing w:val="-5"/>
          <w:sz w:val="24"/>
          <w:szCs w:val="24"/>
        </w:rPr>
        <w:t>i</w:t>
      </w:r>
      <w:r w:rsidRPr="00130C95">
        <w:rPr>
          <w:rFonts w:ascii="Arial" w:eastAsia="Arial" w:hAnsi="Arial" w:cs="Arial"/>
          <w:spacing w:val="-1"/>
          <w:sz w:val="24"/>
          <w:szCs w:val="24"/>
        </w:rPr>
        <w:t>n</w:t>
      </w:r>
      <w:r w:rsidRPr="00130C95">
        <w:rPr>
          <w:rFonts w:ascii="Arial" w:eastAsia="Arial" w:hAnsi="Arial" w:cs="Arial"/>
          <w:spacing w:val="-2"/>
          <w:sz w:val="24"/>
          <w:szCs w:val="24"/>
        </w:rPr>
        <w:t>c</w:t>
      </w:r>
      <w:r w:rsidRPr="00130C95">
        <w:rPr>
          <w:rFonts w:ascii="Arial" w:eastAsia="Arial" w:hAnsi="Arial" w:cs="Arial"/>
          <w:spacing w:val="-5"/>
          <w:sz w:val="24"/>
          <w:szCs w:val="24"/>
        </w:rPr>
        <w:t>l</w:t>
      </w:r>
      <w:r w:rsidRPr="00130C95">
        <w:rPr>
          <w:rFonts w:ascii="Arial" w:eastAsia="Arial" w:hAnsi="Arial" w:cs="Arial"/>
          <w:spacing w:val="-1"/>
          <w:sz w:val="24"/>
          <w:szCs w:val="24"/>
        </w:rPr>
        <w:t>ud</w:t>
      </w:r>
      <w:r w:rsidRPr="00130C95">
        <w:rPr>
          <w:rFonts w:ascii="Arial" w:eastAsia="Arial" w:hAnsi="Arial" w:cs="Arial"/>
          <w:spacing w:val="-5"/>
          <w:sz w:val="24"/>
          <w:szCs w:val="24"/>
        </w:rPr>
        <w:t>i</w:t>
      </w:r>
      <w:r w:rsidRPr="00130C95">
        <w:rPr>
          <w:rFonts w:ascii="Arial" w:eastAsia="Arial" w:hAnsi="Arial" w:cs="Arial"/>
          <w:spacing w:val="-1"/>
          <w:sz w:val="24"/>
          <w:szCs w:val="24"/>
        </w:rPr>
        <w:t>n</w:t>
      </w:r>
      <w:r w:rsidRPr="00130C95">
        <w:rPr>
          <w:rFonts w:ascii="Arial" w:eastAsia="Arial" w:hAnsi="Arial" w:cs="Arial"/>
          <w:sz w:val="24"/>
          <w:szCs w:val="24"/>
        </w:rPr>
        <w:t>g</w:t>
      </w:r>
      <w:r w:rsidRPr="00130C95">
        <w:rPr>
          <w:rFonts w:ascii="Arial" w:eastAsia="Arial" w:hAnsi="Arial" w:cs="Arial"/>
          <w:spacing w:val="-8"/>
          <w:sz w:val="24"/>
          <w:szCs w:val="24"/>
        </w:rPr>
        <w:t xml:space="preserve"> </w:t>
      </w:r>
      <w:r w:rsidRPr="00130C95">
        <w:rPr>
          <w:rFonts w:ascii="Arial" w:eastAsia="Arial" w:hAnsi="Arial" w:cs="Arial"/>
          <w:spacing w:val="-1"/>
          <w:sz w:val="24"/>
          <w:szCs w:val="24"/>
        </w:rPr>
        <w:t>b</w:t>
      </w:r>
      <w:r w:rsidRPr="00130C95">
        <w:rPr>
          <w:rFonts w:ascii="Arial" w:eastAsia="Arial" w:hAnsi="Arial" w:cs="Arial"/>
          <w:spacing w:val="-4"/>
          <w:sz w:val="24"/>
          <w:szCs w:val="24"/>
        </w:rPr>
        <w:t>o</w:t>
      </w:r>
      <w:r w:rsidRPr="00130C95">
        <w:rPr>
          <w:rFonts w:ascii="Arial" w:eastAsia="Arial" w:hAnsi="Arial" w:cs="Arial"/>
          <w:spacing w:val="-2"/>
          <w:sz w:val="24"/>
          <w:szCs w:val="24"/>
        </w:rPr>
        <w:t>t</w:t>
      </w:r>
      <w:r w:rsidRPr="00130C95">
        <w:rPr>
          <w:rFonts w:ascii="Arial" w:eastAsia="Arial" w:hAnsi="Arial" w:cs="Arial"/>
          <w:sz w:val="24"/>
          <w:szCs w:val="24"/>
        </w:rPr>
        <w:t>h</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th</w:t>
      </w:r>
      <w:r w:rsidRPr="00130C95">
        <w:rPr>
          <w:rFonts w:ascii="Arial" w:eastAsia="Arial" w:hAnsi="Arial" w:cs="Arial"/>
          <w:sz w:val="24"/>
          <w:szCs w:val="24"/>
        </w:rPr>
        <w:t xml:space="preserve">e </w:t>
      </w:r>
      <w:r w:rsidRPr="00130C95">
        <w:rPr>
          <w:rFonts w:ascii="Arial" w:eastAsia="Arial" w:hAnsi="Arial" w:cs="Arial"/>
          <w:spacing w:val="-1"/>
          <w:sz w:val="24"/>
          <w:szCs w:val="24"/>
        </w:rPr>
        <w:t>p</w:t>
      </w:r>
      <w:r w:rsidRPr="00130C95">
        <w:rPr>
          <w:rFonts w:ascii="Arial" w:eastAsia="Arial" w:hAnsi="Arial" w:cs="Arial"/>
          <w:spacing w:val="-4"/>
          <w:sz w:val="24"/>
          <w:szCs w:val="24"/>
        </w:rPr>
        <w:t>o</w:t>
      </w:r>
      <w:r w:rsidRPr="00130C95">
        <w:rPr>
          <w:rFonts w:ascii="Arial" w:eastAsia="Arial" w:hAnsi="Arial" w:cs="Arial"/>
          <w:spacing w:val="-2"/>
          <w:sz w:val="24"/>
          <w:szCs w:val="24"/>
        </w:rPr>
        <w:t>s</w:t>
      </w:r>
      <w:r w:rsidRPr="00130C95">
        <w:rPr>
          <w:rFonts w:ascii="Arial" w:eastAsia="Arial" w:hAnsi="Arial" w:cs="Arial"/>
          <w:spacing w:val="-3"/>
          <w:sz w:val="24"/>
          <w:szCs w:val="24"/>
        </w:rPr>
        <w:t>i</w:t>
      </w:r>
      <w:r w:rsidRPr="00130C95">
        <w:rPr>
          <w:rFonts w:ascii="Arial" w:eastAsia="Arial" w:hAnsi="Arial" w:cs="Arial"/>
          <w:spacing w:val="-2"/>
          <w:sz w:val="24"/>
          <w:szCs w:val="24"/>
        </w:rPr>
        <w:t>t</w:t>
      </w:r>
      <w:r w:rsidRPr="00130C95">
        <w:rPr>
          <w:rFonts w:ascii="Arial" w:eastAsia="Arial" w:hAnsi="Arial" w:cs="Arial"/>
          <w:spacing w:val="-3"/>
          <w:sz w:val="24"/>
          <w:szCs w:val="24"/>
        </w:rPr>
        <w:t>i</w:t>
      </w:r>
      <w:r w:rsidRPr="00130C95">
        <w:rPr>
          <w:rFonts w:ascii="Arial" w:eastAsia="Arial" w:hAnsi="Arial" w:cs="Arial"/>
          <w:spacing w:val="-5"/>
          <w:sz w:val="24"/>
          <w:szCs w:val="24"/>
        </w:rPr>
        <w:t>v</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a</w:t>
      </w:r>
      <w:r w:rsidRPr="00130C95">
        <w:rPr>
          <w:rFonts w:ascii="Arial" w:eastAsia="Arial" w:hAnsi="Arial" w:cs="Arial"/>
          <w:spacing w:val="-1"/>
          <w:sz w:val="24"/>
          <w:szCs w:val="24"/>
        </w:rPr>
        <w:t>n</w:t>
      </w:r>
      <w:r w:rsidRPr="00130C95">
        <w:rPr>
          <w:rFonts w:ascii="Arial" w:eastAsia="Arial" w:hAnsi="Arial" w:cs="Arial"/>
          <w:sz w:val="24"/>
          <w:szCs w:val="24"/>
        </w:rPr>
        <w:t>d</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n</w:t>
      </w:r>
      <w:r w:rsidRPr="00130C95">
        <w:rPr>
          <w:rFonts w:ascii="Arial" w:eastAsia="Arial" w:hAnsi="Arial" w:cs="Arial"/>
          <w:spacing w:val="-1"/>
          <w:sz w:val="24"/>
          <w:szCs w:val="24"/>
        </w:rPr>
        <w:t>e</w:t>
      </w:r>
      <w:r w:rsidRPr="00130C95">
        <w:rPr>
          <w:rFonts w:ascii="Arial" w:eastAsia="Arial" w:hAnsi="Arial" w:cs="Arial"/>
          <w:spacing w:val="-4"/>
          <w:sz w:val="24"/>
          <w:szCs w:val="24"/>
        </w:rPr>
        <w:t>ga</w:t>
      </w:r>
      <w:r w:rsidRPr="00130C95">
        <w:rPr>
          <w:rFonts w:ascii="Arial" w:eastAsia="Arial" w:hAnsi="Arial" w:cs="Arial"/>
          <w:spacing w:val="-2"/>
          <w:sz w:val="24"/>
          <w:szCs w:val="24"/>
        </w:rPr>
        <w:t>t</w:t>
      </w:r>
      <w:r w:rsidRPr="00130C95">
        <w:rPr>
          <w:rFonts w:ascii="Arial" w:eastAsia="Arial" w:hAnsi="Arial" w:cs="Arial"/>
          <w:spacing w:val="-3"/>
          <w:sz w:val="24"/>
          <w:szCs w:val="24"/>
        </w:rPr>
        <w:t>i</w:t>
      </w:r>
      <w:r w:rsidRPr="00130C95">
        <w:rPr>
          <w:rFonts w:ascii="Arial" w:eastAsia="Arial" w:hAnsi="Arial" w:cs="Arial"/>
          <w:spacing w:val="-5"/>
          <w:sz w:val="24"/>
          <w:szCs w:val="24"/>
        </w:rPr>
        <w:t>v</w:t>
      </w:r>
      <w:r w:rsidRPr="00130C95">
        <w:rPr>
          <w:rFonts w:ascii="Arial" w:eastAsia="Arial" w:hAnsi="Arial" w:cs="Arial"/>
          <w:sz w:val="24"/>
          <w:szCs w:val="24"/>
        </w:rPr>
        <w:t>e</w:t>
      </w:r>
      <w:r w:rsidRPr="00130C95">
        <w:rPr>
          <w:rFonts w:ascii="Arial" w:eastAsia="Arial" w:hAnsi="Arial" w:cs="Arial"/>
          <w:spacing w:val="-3"/>
          <w:sz w:val="24"/>
          <w:szCs w:val="24"/>
        </w:rPr>
        <w:t xml:space="preserve"> </w:t>
      </w:r>
      <w:r w:rsidRPr="00130C95">
        <w:rPr>
          <w:rFonts w:ascii="Arial" w:eastAsia="Arial" w:hAnsi="Arial" w:cs="Arial"/>
          <w:spacing w:val="-5"/>
          <w:sz w:val="24"/>
          <w:szCs w:val="24"/>
        </w:rPr>
        <w:t>i</w:t>
      </w:r>
      <w:r w:rsidRPr="00130C95">
        <w:rPr>
          <w:rFonts w:ascii="Arial" w:eastAsia="Arial" w:hAnsi="Arial" w:cs="Arial"/>
          <w:spacing w:val="-3"/>
          <w:sz w:val="24"/>
          <w:szCs w:val="24"/>
        </w:rPr>
        <w:t>m</w:t>
      </w:r>
      <w:r w:rsidRPr="00130C95">
        <w:rPr>
          <w:rFonts w:ascii="Arial" w:eastAsia="Arial" w:hAnsi="Arial" w:cs="Arial"/>
          <w:spacing w:val="-1"/>
          <w:sz w:val="24"/>
          <w:szCs w:val="24"/>
        </w:rPr>
        <w:t>pa</w:t>
      </w:r>
      <w:r w:rsidRPr="00130C95">
        <w:rPr>
          <w:rFonts w:ascii="Arial" w:eastAsia="Arial" w:hAnsi="Arial" w:cs="Arial"/>
          <w:spacing w:val="-5"/>
          <w:sz w:val="24"/>
          <w:szCs w:val="24"/>
        </w:rPr>
        <w:t>c</w:t>
      </w:r>
      <w:r w:rsidRPr="00130C95">
        <w:rPr>
          <w:rFonts w:ascii="Arial" w:eastAsia="Arial" w:hAnsi="Arial" w:cs="Arial"/>
          <w:spacing w:val="-2"/>
          <w:sz w:val="24"/>
          <w:szCs w:val="24"/>
        </w:rPr>
        <w:t>t</w:t>
      </w:r>
      <w:r w:rsidRPr="00130C95">
        <w:rPr>
          <w:rFonts w:ascii="Arial" w:eastAsia="Arial" w:hAnsi="Arial" w:cs="Arial"/>
          <w:sz w:val="24"/>
          <w:szCs w:val="24"/>
        </w:rPr>
        <w:t>s</w:t>
      </w:r>
      <w:r w:rsidRPr="00130C95">
        <w:rPr>
          <w:rFonts w:ascii="Arial" w:eastAsia="Arial" w:hAnsi="Arial" w:cs="Arial"/>
          <w:spacing w:val="-7"/>
          <w:sz w:val="24"/>
          <w:szCs w:val="24"/>
        </w:rPr>
        <w:t xml:space="preserve"> </w:t>
      </w:r>
      <w:r w:rsidRPr="00130C95">
        <w:rPr>
          <w:rFonts w:ascii="Arial" w:eastAsia="Arial" w:hAnsi="Arial" w:cs="Arial"/>
          <w:spacing w:val="-3"/>
          <w:sz w:val="24"/>
          <w:szCs w:val="24"/>
        </w:rPr>
        <w:t>i</w:t>
      </w:r>
      <w:r w:rsidRPr="00130C95">
        <w:rPr>
          <w:rFonts w:ascii="Arial" w:eastAsia="Arial" w:hAnsi="Arial" w:cs="Arial"/>
          <w:sz w:val="24"/>
          <w:szCs w:val="24"/>
        </w:rPr>
        <w:t>t</w:t>
      </w:r>
      <w:r w:rsidRPr="00130C95">
        <w:rPr>
          <w:rFonts w:ascii="Arial" w:eastAsia="Arial" w:hAnsi="Arial" w:cs="Arial"/>
          <w:spacing w:val="-6"/>
          <w:sz w:val="24"/>
          <w:szCs w:val="24"/>
        </w:rPr>
        <w:t xml:space="preserve"> </w:t>
      </w:r>
      <w:r w:rsidRPr="00130C95">
        <w:rPr>
          <w:rFonts w:ascii="Arial" w:eastAsia="Arial" w:hAnsi="Arial" w:cs="Arial"/>
          <w:spacing w:val="-5"/>
          <w:sz w:val="24"/>
          <w:szCs w:val="24"/>
        </w:rPr>
        <w:t>w</w:t>
      </w:r>
      <w:r w:rsidRPr="00130C95">
        <w:rPr>
          <w:rFonts w:ascii="Arial" w:eastAsia="Arial" w:hAnsi="Arial" w:cs="Arial"/>
          <w:spacing w:val="-3"/>
          <w:sz w:val="24"/>
          <w:szCs w:val="24"/>
        </w:rPr>
        <w:t>il</w:t>
      </w:r>
      <w:r w:rsidRPr="00130C95">
        <w:rPr>
          <w:rFonts w:ascii="Arial" w:eastAsia="Arial" w:hAnsi="Arial" w:cs="Arial"/>
          <w:sz w:val="24"/>
          <w:szCs w:val="24"/>
        </w:rPr>
        <w:t>l</w:t>
      </w:r>
      <w:r w:rsidRPr="00130C95">
        <w:rPr>
          <w:rFonts w:ascii="Arial" w:eastAsia="Arial" w:hAnsi="Arial" w:cs="Arial"/>
          <w:spacing w:val="-5"/>
          <w:sz w:val="24"/>
          <w:szCs w:val="24"/>
        </w:rPr>
        <w:t xml:space="preserve"> </w:t>
      </w:r>
      <w:r w:rsidRPr="00130C95">
        <w:rPr>
          <w:rFonts w:ascii="Arial" w:eastAsia="Arial" w:hAnsi="Arial" w:cs="Arial"/>
          <w:spacing w:val="-1"/>
          <w:sz w:val="24"/>
          <w:szCs w:val="24"/>
        </w:rPr>
        <w:t>p</w:t>
      </w:r>
      <w:r w:rsidRPr="00130C95">
        <w:rPr>
          <w:rFonts w:ascii="Arial" w:eastAsia="Arial" w:hAnsi="Arial" w:cs="Arial"/>
          <w:spacing w:val="-3"/>
          <w:sz w:val="24"/>
          <w:szCs w:val="24"/>
        </w:rPr>
        <w:t>l</w:t>
      </w:r>
      <w:r w:rsidRPr="00130C95">
        <w:rPr>
          <w:rFonts w:ascii="Arial" w:eastAsia="Arial" w:hAnsi="Arial" w:cs="Arial"/>
          <w:spacing w:val="-4"/>
          <w:sz w:val="24"/>
          <w:szCs w:val="24"/>
        </w:rPr>
        <w:t>a</w:t>
      </w:r>
      <w:r w:rsidRPr="00130C95">
        <w:rPr>
          <w:rFonts w:ascii="Arial" w:eastAsia="Arial" w:hAnsi="Arial" w:cs="Arial"/>
          <w:spacing w:val="-2"/>
          <w:sz w:val="24"/>
          <w:szCs w:val="24"/>
        </w:rPr>
        <w:t>c</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upo</w:t>
      </w:r>
      <w:r w:rsidRPr="00130C95">
        <w:rPr>
          <w:rFonts w:ascii="Arial" w:eastAsia="Arial" w:hAnsi="Arial" w:cs="Arial"/>
          <w:sz w:val="24"/>
          <w:szCs w:val="24"/>
        </w:rPr>
        <w:t>n</w:t>
      </w:r>
      <w:r w:rsidRPr="00130C95">
        <w:rPr>
          <w:rFonts w:ascii="Arial" w:eastAsia="Arial" w:hAnsi="Arial" w:cs="Arial"/>
          <w:spacing w:val="-6"/>
          <w:sz w:val="24"/>
          <w:szCs w:val="24"/>
        </w:rPr>
        <w:t xml:space="preserve"> </w:t>
      </w:r>
      <w:r w:rsidRPr="00130C95">
        <w:rPr>
          <w:rFonts w:ascii="Arial" w:eastAsia="Arial" w:hAnsi="Arial" w:cs="Arial"/>
          <w:spacing w:val="-2"/>
          <w:sz w:val="24"/>
          <w:szCs w:val="24"/>
        </w:rPr>
        <w:t>t</w:t>
      </w:r>
      <w:r w:rsidRPr="00130C95">
        <w:rPr>
          <w:rFonts w:ascii="Arial" w:eastAsia="Arial" w:hAnsi="Arial" w:cs="Arial"/>
          <w:spacing w:val="-4"/>
          <w:sz w:val="24"/>
          <w:szCs w:val="24"/>
        </w:rPr>
        <w:t>h</w:t>
      </w:r>
      <w:r w:rsidRPr="00130C95">
        <w:rPr>
          <w:rFonts w:ascii="Arial" w:eastAsia="Arial" w:hAnsi="Arial" w:cs="Arial"/>
          <w:sz w:val="24"/>
          <w:szCs w:val="24"/>
        </w:rPr>
        <w:t>e</w:t>
      </w:r>
      <w:r w:rsidRPr="00130C95">
        <w:rPr>
          <w:rFonts w:ascii="Arial" w:eastAsia="Arial" w:hAnsi="Arial" w:cs="Arial"/>
          <w:spacing w:val="-3"/>
          <w:sz w:val="24"/>
          <w:szCs w:val="24"/>
        </w:rPr>
        <w:t xml:space="preserve"> </w:t>
      </w:r>
      <w:r w:rsidRPr="00130C95">
        <w:rPr>
          <w:rFonts w:ascii="Arial" w:eastAsia="Arial" w:hAnsi="Arial" w:cs="Arial"/>
          <w:spacing w:val="-5"/>
          <w:sz w:val="24"/>
          <w:szCs w:val="24"/>
        </w:rPr>
        <w:t>i</w:t>
      </w:r>
      <w:r w:rsidRPr="00130C95">
        <w:rPr>
          <w:rFonts w:ascii="Arial" w:eastAsia="Arial" w:hAnsi="Arial" w:cs="Arial"/>
          <w:spacing w:val="-4"/>
          <w:sz w:val="24"/>
          <w:szCs w:val="24"/>
        </w:rPr>
        <w:t>n</w:t>
      </w:r>
      <w:r w:rsidRPr="00130C95">
        <w:rPr>
          <w:rFonts w:ascii="Arial" w:eastAsia="Arial" w:hAnsi="Arial" w:cs="Arial"/>
          <w:spacing w:val="-1"/>
          <w:sz w:val="24"/>
          <w:szCs w:val="24"/>
        </w:rPr>
        <w:t>du</w:t>
      </w:r>
      <w:r w:rsidRPr="00130C95">
        <w:rPr>
          <w:rFonts w:ascii="Arial" w:eastAsia="Arial" w:hAnsi="Arial" w:cs="Arial"/>
          <w:spacing w:val="-5"/>
          <w:sz w:val="24"/>
          <w:szCs w:val="24"/>
        </w:rPr>
        <w:t>s</w:t>
      </w:r>
      <w:r w:rsidRPr="00130C95">
        <w:rPr>
          <w:rFonts w:ascii="Arial" w:eastAsia="Arial" w:hAnsi="Arial" w:cs="Arial"/>
          <w:spacing w:val="-2"/>
          <w:sz w:val="24"/>
          <w:szCs w:val="24"/>
        </w:rPr>
        <w:t>t</w:t>
      </w:r>
      <w:r w:rsidRPr="00130C95">
        <w:rPr>
          <w:rFonts w:ascii="Arial" w:eastAsia="Arial" w:hAnsi="Arial" w:cs="Arial"/>
          <w:spacing w:val="-3"/>
          <w:sz w:val="24"/>
          <w:szCs w:val="24"/>
        </w:rPr>
        <w:t>r</w:t>
      </w:r>
      <w:r w:rsidRPr="00130C95">
        <w:rPr>
          <w:rFonts w:ascii="Arial" w:eastAsia="Arial" w:hAnsi="Arial" w:cs="Arial"/>
          <w:spacing w:val="-5"/>
          <w:sz w:val="24"/>
          <w:szCs w:val="24"/>
        </w:rPr>
        <w:t>y</w:t>
      </w:r>
      <w:r w:rsidRPr="00130C95">
        <w:rPr>
          <w:rFonts w:ascii="Arial" w:eastAsia="Arial" w:hAnsi="Arial" w:cs="Arial"/>
          <w:sz w:val="24"/>
          <w:szCs w:val="24"/>
        </w:rPr>
        <w:t>.</w:t>
      </w:r>
      <w:r w:rsidRPr="00130C95">
        <w:rPr>
          <w:rFonts w:ascii="Arial" w:eastAsia="Arial" w:hAnsi="Arial" w:cs="Arial"/>
          <w:spacing w:val="-4"/>
          <w:sz w:val="24"/>
          <w:szCs w:val="24"/>
        </w:rPr>
        <w:t xml:space="preserve"> </w:t>
      </w:r>
      <w:r w:rsidR="005677B8" w:rsidRPr="00130C95">
        <w:rPr>
          <w:rFonts w:ascii="Arial" w:eastAsia="Arial" w:hAnsi="Arial" w:cs="Arial"/>
          <w:spacing w:val="-4"/>
          <w:sz w:val="24"/>
          <w:szCs w:val="24"/>
        </w:rPr>
        <w:t xml:space="preserve">However, none of the </w:t>
      </w:r>
      <w:r w:rsidR="001F4262" w:rsidRPr="00130C95">
        <w:rPr>
          <w:rFonts w:ascii="Arial" w:eastAsia="Arial" w:hAnsi="Arial" w:cs="Arial"/>
          <w:spacing w:val="-4"/>
          <w:sz w:val="24"/>
          <w:szCs w:val="24"/>
        </w:rPr>
        <w:t>alternatives would</w:t>
      </w:r>
      <w:r w:rsidR="005677B8" w:rsidRPr="00130C95">
        <w:rPr>
          <w:rFonts w:ascii="Arial" w:eastAsia="Arial" w:hAnsi="Arial" w:cs="Arial"/>
          <w:spacing w:val="-4"/>
          <w:sz w:val="24"/>
          <w:szCs w:val="24"/>
        </w:rPr>
        <w:t xml:space="preserve"> be more effective in carrying out the purpose of the legislation and proposed regulations or be less burdensome to the affected parties than the proposed regulations.</w:t>
      </w:r>
    </w:p>
    <w:p w14:paraId="56CE7E18" w14:textId="77777777" w:rsidR="005677B8" w:rsidRPr="00130C95" w:rsidRDefault="005677B8" w:rsidP="005675DD">
      <w:pPr>
        <w:spacing w:after="0" w:line="240" w:lineRule="auto"/>
        <w:contextualSpacing/>
        <w:rPr>
          <w:rFonts w:ascii="Arial" w:eastAsia="Arial" w:hAnsi="Arial" w:cs="Arial"/>
          <w:spacing w:val="1"/>
          <w:sz w:val="24"/>
          <w:szCs w:val="24"/>
        </w:rPr>
      </w:pPr>
    </w:p>
    <w:p w14:paraId="25DB1414" w14:textId="4AC8315D" w:rsidR="005675DD" w:rsidRPr="00130C95" w:rsidRDefault="000C1ACE" w:rsidP="005675DD">
      <w:pPr>
        <w:spacing w:after="0" w:line="240" w:lineRule="auto"/>
        <w:ind w:right="10"/>
        <w:rPr>
          <w:rFonts w:ascii="Arial" w:hAnsi="Arial" w:cs="Arial"/>
          <w:sz w:val="24"/>
          <w:szCs w:val="24"/>
        </w:rPr>
      </w:pPr>
      <w:r w:rsidRPr="00130C95">
        <w:rPr>
          <w:rFonts w:ascii="Arial" w:hAnsi="Arial" w:cs="Arial"/>
          <w:sz w:val="24"/>
          <w:szCs w:val="24"/>
        </w:rPr>
        <w:t>T</w:t>
      </w:r>
      <w:r w:rsidR="007336B1" w:rsidRPr="00130C95">
        <w:rPr>
          <w:rFonts w:ascii="Arial" w:hAnsi="Arial" w:cs="Arial"/>
          <w:sz w:val="24"/>
          <w:szCs w:val="24"/>
        </w:rPr>
        <w:t xml:space="preserve">he alternative considered would not generate sufficient revenue to operate the program. </w:t>
      </w:r>
      <w:r w:rsidR="007336B1" w:rsidRPr="00130C95">
        <w:rPr>
          <w:rFonts w:ascii="Arial" w:hAnsi="Arial" w:cs="Arial"/>
          <w:sz w:val="24"/>
          <w:szCs w:val="24"/>
        </w:rPr>
        <w:lastRenderedPageBreak/>
        <w:t xml:space="preserve">The result of </w:t>
      </w:r>
      <w:r w:rsidR="005675DD" w:rsidRPr="00130C95">
        <w:rPr>
          <w:rFonts w:ascii="Arial" w:hAnsi="Arial" w:cs="Arial"/>
          <w:sz w:val="24"/>
          <w:szCs w:val="24"/>
        </w:rPr>
        <w:t xml:space="preserve">the </w:t>
      </w:r>
      <w:r w:rsidR="007336B1" w:rsidRPr="00130C95">
        <w:rPr>
          <w:rFonts w:ascii="Arial" w:hAnsi="Arial" w:cs="Arial"/>
          <w:sz w:val="24"/>
          <w:szCs w:val="24"/>
        </w:rPr>
        <w:t xml:space="preserve">reasonable alternative would be inconsistent with the requirements of Health and Safety Code Section 13137, the State Fire Marshal Licensing and Certification Fund. </w:t>
      </w:r>
    </w:p>
    <w:p w14:paraId="57E81A24" w14:textId="7E3FB0B0" w:rsidR="005675DD" w:rsidRPr="00130C95" w:rsidRDefault="005675DD" w:rsidP="005675DD">
      <w:pPr>
        <w:spacing w:after="0" w:line="240" w:lineRule="auto"/>
        <w:ind w:left="90" w:right="10"/>
        <w:rPr>
          <w:rFonts w:ascii="Arial" w:hAnsi="Arial" w:cs="Arial"/>
          <w:sz w:val="24"/>
          <w:szCs w:val="24"/>
        </w:rPr>
      </w:pPr>
    </w:p>
    <w:p w14:paraId="5C0EEEB8" w14:textId="259AF252" w:rsidR="005675DD" w:rsidRPr="00130C95" w:rsidRDefault="005675DD" w:rsidP="005675DD">
      <w:pPr>
        <w:spacing w:after="0" w:line="240" w:lineRule="auto"/>
        <w:ind w:right="10"/>
        <w:rPr>
          <w:rFonts w:ascii="Arial" w:eastAsia="Arial" w:hAnsi="Arial" w:cs="Arial"/>
          <w:spacing w:val="1"/>
          <w:sz w:val="24"/>
          <w:szCs w:val="24"/>
        </w:rPr>
      </w:pPr>
      <w:r w:rsidRPr="00130C95">
        <w:rPr>
          <w:rFonts w:ascii="Arial" w:eastAsia="Arial" w:hAnsi="Arial" w:cs="Arial"/>
          <w:spacing w:val="2"/>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e</w:t>
      </w:r>
      <w:r w:rsidRPr="00130C95">
        <w:rPr>
          <w:rFonts w:ascii="Arial" w:eastAsia="Arial" w:hAnsi="Arial" w:cs="Arial"/>
          <w:spacing w:val="1"/>
          <w:sz w:val="24"/>
          <w:szCs w:val="24"/>
        </w:rPr>
        <w:t xml:space="preserve"> a</w:t>
      </w:r>
      <w:r w:rsidRPr="00130C95">
        <w:rPr>
          <w:rFonts w:ascii="Arial" w:eastAsia="Arial" w:hAnsi="Arial" w:cs="Arial"/>
          <w:sz w:val="24"/>
          <w:szCs w:val="24"/>
        </w:rPr>
        <w:t>l</w:t>
      </w:r>
      <w:r w:rsidRPr="00130C95">
        <w:rPr>
          <w:rFonts w:ascii="Arial" w:eastAsia="Arial" w:hAnsi="Arial" w:cs="Arial"/>
          <w:spacing w:val="-2"/>
          <w:sz w:val="24"/>
          <w:szCs w:val="24"/>
        </w:rPr>
        <w:t>t</w:t>
      </w:r>
      <w:r w:rsidRPr="00130C95">
        <w:rPr>
          <w:rFonts w:ascii="Arial" w:eastAsia="Arial" w:hAnsi="Arial" w:cs="Arial"/>
          <w:spacing w:val="1"/>
          <w:sz w:val="24"/>
          <w:szCs w:val="24"/>
        </w:rPr>
        <w:t>e</w:t>
      </w:r>
      <w:r w:rsidRPr="00130C95">
        <w:rPr>
          <w:rFonts w:ascii="Arial" w:eastAsia="Arial" w:hAnsi="Arial" w:cs="Arial"/>
          <w:spacing w:val="-1"/>
          <w:sz w:val="24"/>
          <w:szCs w:val="24"/>
        </w:rPr>
        <w:t>r</w:t>
      </w:r>
      <w:r w:rsidRPr="00130C95">
        <w:rPr>
          <w:rFonts w:ascii="Arial" w:eastAsia="Arial" w:hAnsi="Arial" w:cs="Arial"/>
          <w:spacing w:val="1"/>
          <w:sz w:val="24"/>
          <w:szCs w:val="24"/>
        </w:rPr>
        <w:t>na</w:t>
      </w:r>
      <w:r w:rsidRPr="00130C95">
        <w:rPr>
          <w:rFonts w:ascii="Arial" w:eastAsia="Arial" w:hAnsi="Arial" w:cs="Arial"/>
          <w:sz w:val="24"/>
          <w:szCs w:val="24"/>
        </w:rPr>
        <w:t>ti</w:t>
      </w:r>
      <w:r w:rsidRPr="00130C95">
        <w:rPr>
          <w:rFonts w:ascii="Arial" w:eastAsia="Arial" w:hAnsi="Arial" w:cs="Arial"/>
          <w:spacing w:val="-5"/>
          <w:sz w:val="24"/>
          <w:szCs w:val="24"/>
        </w:rPr>
        <w:t>v</w:t>
      </w:r>
      <w:r w:rsidRPr="00130C95">
        <w:rPr>
          <w:rFonts w:ascii="Arial" w:eastAsia="Arial" w:hAnsi="Arial" w:cs="Arial"/>
          <w:sz w:val="24"/>
          <w:szCs w:val="24"/>
        </w:rPr>
        <w:t>e</w:t>
      </w:r>
      <w:r w:rsidRPr="00130C95">
        <w:rPr>
          <w:rFonts w:ascii="Arial" w:eastAsia="Arial" w:hAnsi="Arial" w:cs="Arial"/>
          <w:spacing w:val="1"/>
          <w:sz w:val="24"/>
          <w:szCs w:val="24"/>
        </w:rPr>
        <w:t xml:space="preserve"> o</w:t>
      </w:r>
      <w:r w:rsidRPr="00130C95">
        <w:rPr>
          <w:rFonts w:ascii="Arial" w:eastAsia="Arial" w:hAnsi="Arial" w:cs="Arial"/>
          <w:sz w:val="24"/>
          <w:szCs w:val="24"/>
        </w:rPr>
        <w:t>f</w:t>
      </w:r>
      <w:r w:rsidRPr="00130C95">
        <w:rPr>
          <w:rFonts w:ascii="Arial" w:eastAsia="Arial" w:hAnsi="Arial" w:cs="Arial"/>
          <w:spacing w:val="11"/>
          <w:sz w:val="24"/>
          <w:szCs w:val="24"/>
        </w:rPr>
        <w:t xml:space="preserve"> </w:t>
      </w:r>
      <w:r w:rsidRPr="00130C95">
        <w:rPr>
          <w:rFonts w:ascii="Arial" w:eastAsia="Arial" w:hAnsi="Arial" w:cs="Arial"/>
          <w:spacing w:val="1"/>
          <w:sz w:val="24"/>
          <w:szCs w:val="24"/>
        </w:rPr>
        <w:t>n</w:t>
      </w:r>
      <w:r w:rsidRPr="00130C95">
        <w:rPr>
          <w:rFonts w:ascii="Arial" w:eastAsia="Arial" w:hAnsi="Arial" w:cs="Arial"/>
          <w:sz w:val="24"/>
          <w:szCs w:val="24"/>
        </w:rPr>
        <w:t>o</w:t>
      </w:r>
      <w:r w:rsidR="005677B8" w:rsidRPr="00130C95">
        <w:rPr>
          <w:rFonts w:ascii="Arial" w:eastAsia="Arial" w:hAnsi="Arial" w:cs="Arial"/>
          <w:spacing w:val="1"/>
          <w:sz w:val="24"/>
          <w:szCs w:val="24"/>
        </w:rPr>
        <w:t xml:space="preserve"> </w:t>
      </w:r>
      <w:r w:rsidRPr="00130C95">
        <w:rPr>
          <w:rFonts w:ascii="Arial" w:eastAsia="Arial" w:hAnsi="Arial" w:cs="Arial"/>
          <w:spacing w:val="-1"/>
          <w:sz w:val="24"/>
          <w:szCs w:val="24"/>
        </w:rPr>
        <w:t>r</w:t>
      </w:r>
      <w:r w:rsidRPr="00130C95">
        <w:rPr>
          <w:rFonts w:ascii="Arial" w:eastAsia="Arial" w:hAnsi="Arial" w:cs="Arial"/>
          <w:spacing w:val="1"/>
          <w:sz w:val="24"/>
          <w:szCs w:val="24"/>
        </w:rPr>
        <w:t>e</w:t>
      </w:r>
      <w:r w:rsidRPr="00130C95">
        <w:rPr>
          <w:rFonts w:ascii="Arial" w:eastAsia="Arial" w:hAnsi="Arial" w:cs="Arial"/>
          <w:spacing w:val="-1"/>
          <w:sz w:val="24"/>
          <w:szCs w:val="24"/>
        </w:rPr>
        <w:t>g</w:t>
      </w:r>
      <w:r w:rsidRPr="00130C95">
        <w:rPr>
          <w:rFonts w:ascii="Arial" w:eastAsia="Arial" w:hAnsi="Arial" w:cs="Arial"/>
          <w:spacing w:val="1"/>
          <w:sz w:val="24"/>
          <w:szCs w:val="24"/>
        </w:rPr>
        <w:t>u</w:t>
      </w:r>
      <w:r w:rsidRPr="00130C95">
        <w:rPr>
          <w:rFonts w:ascii="Arial" w:eastAsia="Arial" w:hAnsi="Arial" w:cs="Arial"/>
          <w:sz w:val="24"/>
          <w:szCs w:val="24"/>
        </w:rPr>
        <w:t>l</w:t>
      </w:r>
      <w:r w:rsidRPr="00130C95">
        <w:rPr>
          <w:rFonts w:ascii="Arial" w:eastAsia="Arial" w:hAnsi="Arial" w:cs="Arial"/>
          <w:spacing w:val="1"/>
          <w:sz w:val="24"/>
          <w:szCs w:val="24"/>
        </w:rPr>
        <w:t>a</w:t>
      </w:r>
      <w:r w:rsidRPr="00130C95">
        <w:rPr>
          <w:rFonts w:ascii="Arial" w:eastAsia="Arial" w:hAnsi="Arial" w:cs="Arial"/>
          <w:spacing w:val="-2"/>
          <w:sz w:val="24"/>
          <w:szCs w:val="24"/>
        </w:rPr>
        <w:t>t</w:t>
      </w:r>
      <w:r w:rsidRPr="00130C95">
        <w:rPr>
          <w:rFonts w:ascii="Arial" w:eastAsia="Arial" w:hAnsi="Arial" w:cs="Arial"/>
          <w:spacing w:val="1"/>
          <w:sz w:val="24"/>
          <w:szCs w:val="24"/>
        </w:rPr>
        <w:t>o</w:t>
      </w:r>
      <w:r w:rsidRPr="00130C95">
        <w:rPr>
          <w:rFonts w:ascii="Arial" w:eastAsia="Arial" w:hAnsi="Arial" w:cs="Arial"/>
          <w:spacing w:val="-1"/>
          <w:sz w:val="24"/>
          <w:szCs w:val="24"/>
        </w:rPr>
        <w:t>r</w:t>
      </w:r>
      <w:r w:rsidRPr="00130C95">
        <w:rPr>
          <w:rFonts w:ascii="Arial" w:eastAsia="Arial" w:hAnsi="Arial" w:cs="Arial"/>
          <w:sz w:val="24"/>
          <w:szCs w:val="24"/>
        </w:rPr>
        <w:t>y</w:t>
      </w:r>
      <w:r w:rsidRPr="00130C95">
        <w:rPr>
          <w:rFonts w:ascii="Arial" w:eastAsia="Arial" w:hAnsi="Arial" w:cs="Arial"/>
          <w:spacing w:val="-4"/>
          <w:sz w:val="24"/>
          <w:szCs w:val="24"/>
        </w:rPr>
        <w:t xml:space="preserve"> </w:t>
      </w:r>
      <w:r w:rsidRPr="00130C95">
        <w:rPr>
          <w:rFonts w:ascii="Arial" w:eastAsia="Arial" w:hAnsi="Arial" w:cs="Arial"/>
          <w:spacing w:val="1"/>
          <w:sz w:val="24"/>
          <w:szCs w:val="24"/>
        </w:rPr>
        <w:t>a</w:t>
      </w:r>
      <w:r w:rsidRPr="00130C95">
        <w:rPr>
          <w:rFonts w:ascii="Arial" w:eastAsia="Arial" w:hAnsi="Arial" w:cs="Arial"/>
          <w:sz w:val="24"/>
          <w:szCs w:val="24"/>
        </w:rPr>
        <w:t>cti</w:t>
      </w:r>
      <w:r w:rsidRPr="00130C95">
        <w:rPr>
          <w:rFonts w:ascii="Arial" w:eastAsia="Arial" w:hAnsi="Arial" w:cs="Arial"/>
          <w:spacing w:val="1"/>
          <w:sz w:val="24"/>
          <w:szCs w:val="24"/>
        </w:rPr>
        <w:t>o</w:t>
      </w:r>
      <w:r w:rsidRPr="00130C95">
        <w:rPr>
          <w:rFonts w:ascii="Arial" w:eastAsia="Arial" w:hAnsi="Arial" w:cs="Arial"/>
          <w:sz w:val="24"/>
          <w:szCs w:val="24"/>
        </w:rPr>
        <w:t>n</w:t>
      </w:r>
      <w:r w:rsidRPr="00130C95">
        <w:rPr>
          <w:rFonts w:ascii="Arial" w:eastAsia="Arial" w:hAnsi="Arial" w:cs="Arial"/>
          <w:spacing w:val="4"/>
          <w:sz w:val="24"/>
          <w:szCs w:val="24"/>
        </w:rPr>
        <w:t xml:space="preserve"> </w:t>
      </w:r>
      <w:r w:rsidRPr="00130C95">
        <w:rPr>
          <w:rFonts w:ascii="Arial" w:eastAsia="Arial" w:hAnsi="Arial" w:cs="Arial"/>
          <w:spacing w:val="-5"/>
          <w:sz w:val="24"/>
          <w:szCs w:val="24"/>
        </w:rPr>
        <w:t>w</w:t>
      </w:r>
      <w:r w:rsidRPr="00130C95">
        <w:rPr>
          <w:rFonts w:ascii="Arial" w:eastAsia="Arial" w:hAnsi="Arial" w:cs="Arial"/>
          <w:spacing w:val="1"/>
          <w:sz w:val="24"/>
          <w:szCs w:val="24"/>
        </w:rPr>
        <w:t>ou</w:t>
      </w:r>
      <w:r w:rsidRPr="00130C95">
        <w:rPr>
          <w:rFonts w:ascii="Arial" w:eastAsia="Arial" w:hAnsi="Arial" w:cs="Arial"/>
          <w:sz w:val="24"/>
          <w:szCs w:val="24"/>
        </w:rPr>
        <w:t>ld</w:t>
      </w:r>
      <w:r w:rsidRPr="00130C95">
        <w:rPr>
          <w:rFonts w:ascii="Arial" w:eastAsia="Arial" w:hAnsi="Arial" w:cs="Arial"/>
          <w:spacing w:val="6"/>
          <w:sz w:val="24"/>
          <w:szCs w:val="24"/>
        </w:rPr>
        <w:t xml:space="preserve"> also n</w:t>
      </w:r>
      <w:r w:rsidRPr="00130C95">
        <w:rPr>
          <w:rFonts w:ascii="Arial" w:eastAsia="Arial" w:hAnsi="Arial" w:cs="Arial"/>
          <w:spacing w:val="3"/>
          <w:sz w:val="24"/>
          <w:szCs w:val="24"/>
        </w:rPr>
        <w:t>o</w:t>
      </w:r>
      <w:r w:rsidRPr="00130C95">
        <w:rPr>
          <w:rFonts w:ascii="Arial" w:eastAsia="Arial" w:hAnsi="Arial" w:cs="Arial"/>
          <w:sz w:val="24"/>
          <w:szCs w:val="24"/>
        </w:rPr>
        <w:t>t</w:t>
      </w:r>
      <w:r w:rsidRPr="00130C95">
        <w:rPr>
          <w:rFonts w:ascii="Arial" w:eastAsia="Arial" w:hAnsi="Arial" w:cs="Arial"/>
          <w:spacing w:val="8"/>
          <w:sz w:val="24"/>
          <w:szCs w:val="24"/>
        </w:rPr>
        <w:t xml:space="preserve"> </w:t>
      </w:r>
      <w:r w:rsidRPr="00130C95">
        <w:rPr>
          <w:rFonts w:ascii="Arial" w:eastAsia="Arial" w:hAnsi="Arial" w:cs="Arial"/>
          <w:spacing w:val="6"/>
          <w:sz w:val="24"/>
          <w:szCs w:val="24"/>
        </w:rPr>
        <w:t>b</w:t>
      </w:r>
      <w:r w:rsidRPr="00130C95">
        <w:rPr>
          <w:rFonts w:ascii="Arial" w:eastAsia="Arial" w:hAnsi="Arial" w:cs="Arial"/>
          <w:sz w:val="24"/>
          <w:szCs w:val="24"/>
        </w:rPr>
        <w:t>e</w:t>
      </w:r>
      <w:r w:rsidRPr="00130C95">
        <w:rPr>
          <w:rFonts w:ascii="Arial" w:eastAsia="Arial" w:hAnsi="Arial" w:cs="Arial"/>
          <w:spacing w:val="9"/>
          <w:sz w:val="24"/>
          <w:szCs w:val="24"/>
        </w:rPr>
        <w:t xml:space="preserve"> in </w:t>
      </w:r>
      <w:r w:rsidRPr="00130C95">
        <w:rPr>
          <w:rFonts w:ascii="Arial" w:eastAsia="Arial" w:hAnsi="Arial" w:cs="Arial"/>
          <w:spacing w:val="3"/>
          <w:sz w:val="24"/>
          <w:szCs w:val="24"/>
        </w:rPr>
        <w:t>th</w:t>
      </w:r>
      <w:r w:rsidRPr="00130C95">
        <w:rPr>
          <w:rFonts w:ascii="Arial" w:eastAsia="Arial" w:hAnsi="Arial" w:cs="Arial"/>
          <w:sz w:val="24"/>
          <w:szCs w:val="24"/>
        </w:rPr>
        <w:t>e</w:t>
      </w:r>
      <w:r w:rsidRPr="00130C95">
        <w:rPr>
          <w:rFonts w:ascii="Arial" w:eastAsia="Arial" w:hAnsi="Arial" w:cs="Arial"/>
          <w:spacing w:val="9"/>
          <w:sz w:val="24"/>
          <w:szCs w:val="24"/>
        </w:rPr>
        <w:t xml:space="preserve"> </w:t>
      </w:r>
      <w:r w:rsidRPr="00130C95">
        <w:rPr>
          <w:rFonts w:ascii="Arial" w:eastAsia="Arial" w:hAnsi="Arial" w:cs="Arial"/>
          <w:spacing w:val="6"/>
          <w:sz w:val="24"/>
          <w:szCs w:val="24"/>
        </w:rPr>
        <w:t>b</w:t>
      </w:r>
      <w:r w:rsidRPr="00130C95">
        <w:rPr>
          <w:rFonts w:ascii="Arial" w:eastAsia="Arial" w:hAnsi="Arial" w:cs="Arial"/>
          <w:spacing w:val="3"/>
          <w:sz w:val="24"/>
          <w:szCs w:val="24"/>
        </w:rPr>
        <w:t>e</w:t>
      </w:r>
      <w:r w:rsidRPr="00130C95">
        <w:rPr>
          <w:rFonts w:ascii="Arial" w:eastAsia="Arial" w:hAnsi="Arial" w:cs="Arial"/>
          <w:spacing w:val="5"/>
          <w:sz w:val="24"/>
          <w:szCs w:val="24"/>
        </w:rPr>
        <w:t>s</w:t>
      </w:r>
      <w:r w:rsidRPr="00130C95">
        <w:rPr>
          <w:rFonts w:ascii="Arial" w:eastAsia="Arial" w:hAnsi="Arial" w:cs="Arial"/>
          <w:sz w:val="24"/>
          <w:szCs w:val="24"/>
        </w:rPr>
        <w:t>t</w:t>
      </w:r>
      <w:r w:rsidRPr="00130C95">
        <w:rPr>
          <w:rFonts w:ascii="Arial" w:eastAsia="Arial" w:hAnsi="Arial" w:cs="Arial"/>
          <w:spacing w:val="8"/>
          <w:sz w:val="24"/>
          <w:szCs w:val="24"/>
        </w:rPr>
        <w:t xml:space="preserve"> </w:t>
      </w:r>
      <w:r w:rsidRPr="00130C95">
        <w:rPr>
          <w:rFonts w:ascii="Arial" w:eastAsia="Arial" w:hAnsi="Arial" w:cs="Arial"/>
          <w:spacing w:val="4"/>
          <w:sz w:val="24"/>
          <w:szCs w:val="24"/>
        </w:rPr>
        <w:t>i</w:t>
      </w:r>
      <w:r w:rsidRPr="00130C95">
        <w:rPr>
          <w:rFonts w:ascii="Arial" w:eastAsia="Arial" w:hAnsi="Arial" w:cs="Arial"/>
          <w:spacing w:val="3"/>
          <w:sz w:val="24"/>
          <w:szCs w:val="24"/>
        </w:rPr>
        <w:t>nt</w:t>
      </w:r>
      <w:r w:rsidRPr="00130C95">
        <w:rPr>
          <w:rFonts w:ascii="Arial" w:eastAsia="Arial" w:hAnsi="Arial" w:cs="Arial"/>
          <w:spacing w:val="6"/>
          <w:sz w:val="24"/>
          <w:szCs w:val="24"/>
        </w:rPr>
        <w:t>e</w:t>
      </w:r>
      <w:r w:rsidRPr="00130C95">
        <w:rPr>
          <w:rFonts w:ascii="Arial" w:eastAsia="Arial" w:hAnsi="Arial" w:cs="Arial"/>
          <w:spacing w:val="4"/>
          <w:sz w:val="24"/>
          <w:szCs w:val="24"/>
        </w:rPr>
        <w:t>r</w:t>
      </w:r>
      <w:r w:rsidRPr="00130C95">
        <w:rPr>
          <w:rFonts w:ascii="Arial" w:eastAsia="Arial" w:hAnsi="Arial" w:cs="Arial"/>
          <w:spacing w:val="3"/>
          <w:sz w:val="24"/>
          <w:szCs w:val="24"/>
        </w:rPr>
        <w:t>e</w:t>
      </w:r>
      <w:r w:rsidRPr="00130C95">
        <w:rPr>
          <w:rFonts w:ascii="Arial" w:eastAsia="Arial" w:hAnsi="Arial" w:cs="Arial"/>
          <w:spacing w:val="5"/>
          <w:sz w:val="24"/>
          <w:szCs w:val="24"/>
        </w:rPr>
        <w:t>s</w:t>
      </w:r>
      <w:r w:rsidRPr="00130C95">
        <w:rPr>
          <w:rFonts w:ascii="Arial" w:eastAsia="Arial" w:hAnsi="Arial" w:cs="Arial"/>
          <w:sz w:val="24"/>
          <w:szCs w:val="24"/>
        </w:rPr>
        <w:t>t</w:t>
      </w:r>
      <w:r w:rsidRPr="00130C95">
        <w:rPr>
          <w:rFonts w:ascii="Arial" w:eastAsia="Arial" w:hAnsi="Arial" w:cs="Arial"/>
          <w:spacing w:val="8"/>
          <w:sz w:val="24"/>
          <w:szCs w:val="24"/>
        </w:rPr>
        <w:t xml:space="preserve"> </w:t>
      </w:r>
      <w:r w:rsidRPr="00130C95">
        <w:rPr>
          <w:rFonts w:ascii="Arial" w:eastAsia="Arial" w:hAnsi="Arial" w:cs="Arial"/>
          <w:spacing w:val="3"/>
          <w:sz w:val="24"/>
          <w:szCs w:val="24"/>
        </w:rPr>
        <w:t>o</w:t>
      </w:r>
      <w:r w:rsidRPr="00130C95">
        <w:rPr>
          <w:rFonts w:ascii="Arial" w:eastAsia="Arial" w:hAnsi="Arial" w:cs="Arial"/>
          <w:sz w:val="24"/>
          <w:szCs w:val="24"/>
        </w:rPr>
        <w:t>f</w:t>
      </w:r>
      <w:r w:rsidRPr="00130C95">
        <w:rPr>
          <w:rFonts w:ascii="Arial" w:eastAsia="Arial" w:hAnsi="Arial" w:cs="Arial"/>
          <w:spacing w:val="8"/>
          <w:sz w:val="24"/>
          <w:szCs w:val="24"/>
        </w:rPr>
        <w:t xml:space="preserve"> </w:t>
      </w:r>
      <w:r w:rsidRPr="00130C95">
        <w:rPr>
          <w:rFonts w:ascii="Arial" w:eastAsia="Arial" w:hAnsi="Arial" w:cs="Arial"/>
          <w:spacing w:val="5"/>
          <w:sz w:val="24"/>
          <w:szCs w:val="24"/>
        </w:rPr>
        <w:t>t</w:t>
      </w:r>
      <w:r w:rsidRPr="00130C95">
        <w:rPr>
          <w:rFonts w:ascii="Arial" w:eastAsia="Arial" w:hAnsi="Arial" w:cs="Arial"/>
          <w:spacing w:val="3"/>
          <w:sz w:val="24"/>
          <w:szCs w:val="24"/>
        </w:rPr>
        <w:t xml:space="preserve">he </w:t>
      </w:r>
      <w:r w:rsidRPr="00130C95">
        <w:rPr>
          <w:rFonts w:ascii="Arial" w:eastAsia="Arial" w:hAnsi="Arial" w:cs="Arial"/>
          <w:spacing w:val="6"/>
          <w:sz w:val="24"/>
          <w:szCs w:val="24"/>
        </w:rPr>
        <w:t>p</w:t>
      </w:r>
      <w:r w:rsidRPr="00130C95">
        <w:rPr>
          <w:rFonts w:ascii="Arial" w:eastAsia="Arial" w:hAnsi="Arial" w:cs="Arial"/>
          <w:spacing w:val="3"/>
          <w:sz w:val="24"/>
          <w:szCs w:val="24"/>
        </w:rPr>
        <w:t>u</w:t>
      </w:r>
      <w:r w:rsidRPr="00130C95">
        <w:rPr>
          <w:rFonts w:ascii="Arial" w:eastAsia="Arial" w:hAnsi="Arial" w:cs="Arial"/>
          <w:spacing w:val="6"/>
          <w:sz w:val="24"/>
          <w:szCs w:val="24"/>
        </w:rPr>
        <w:t>b</w:t>
      </w:r>
      <w:r w:rsidRPr="00130C95">
        <w:rPr>
          <w:rFonts w:ascii="Arial" w:eastAsia="Arial" w:hAnsi="Arial" w:cs="Arial"/>
          <w:spacing w:val="4"/>
          <w:sz w:val="24"/>
          <w:szCs w:val="24"/>
        </w:rPr>
        <w:t>l</w:t>
      </w:r>
      <w:r w:rsidRPr="00130C95">
        <w:rPr>
          <w:rFonts w:ascii="Arial" w:eastAsia="Arial" w:hAnsi="Arial" w:cs="Arial"/>
          <w:spacing w:val="2"/>
          <w:sz w:val="24"/>
          <w:szCs w:val="24"/>
        </w:rPr>
        <w:t>i</w:t>
      </w:r>
      <w:r w:rsidRPr="00130C95">
        <w:rPr>
          <w:rFonts w:ascii="Arial" w:eastAsia="Arial" w:hAnsi="Arial" w:cs="Arial"/>
          <w:spacing w:val="5"/>
          <w:sz w:val="24"/>
          <w:szCs w:val="24"/>
        </w:rPr>
        <w:t xml:space="preserve">c because </w:t>
      </w:r>
      <w:r w:rsidR="005677B8" w:rsidRPr="00130C95">
        <w:rPr>
          <w:rFonts w:ascii="Arial" w:eastAsia="Arial" w:hAnsi="Arial" w:cs="Arial"/>
          <w:spacing w:val="5"/>
          <w:sz w:val="24"/>
          <w:szCs w:val="24"/>
        </w:rPr>
        <w:t>a</w:t>
      </w:r>
      <w:r w:rsidR="007336B1" w:rsidRPr="00130C95">
        <w:rPr>
          <w:rFonts w:ascii="Arial" w:eastAsia="Arial" w:hAnsi="Arial" w:cs="Arial"/>
          <w:spacing w:val="5"/>
          <w:sz w:val="24"/>
          <w:szCs w:val="24"/>
        </w:rPr>
        <w:t xml:space="preserve"> funding deficit </w:t>
      </w:r>
      <w:r w:rsidR="005677B8" w:rsidRPr="00130C95">
        <w:rPr>
          <w:rFonts w:ascii="Arial" w:eastAsia="Arial" w:hAnsi="Arial" w:cs="Arial"/>
          <w:spacing w:val="5"/>
          <w:sz w:val="24"/>
          <w:szCs w:val="24"/>
        </w:rPr>
        <w:t>would</w:t>
      </w:r>
      <w:r w:rsidR="007336B1" w:rsidRPr="00130C95">
        <w:rPr>
          <w:rFonts w:ascii="Arial" w:eastAsia="Arial" w:hAnsi="Arial" w:cs="Arial"/>
          <w:spacing w:val="5"/>
          <w:sz w:val="24"/>
          <w:szCs w:val="24"/>
        </w:rPr>
        <w:t xml:space="preserve"> impact the operational stability of the program, which </w:t>
      </w:r>
      <w:r w:rsidR="005677B8" w:rsidRPr="00130C95">
        <w:rPr>
          <w:rFonts w:ascii="Arial" w:eastAsia="Arial" w:hAnsi="Arial" w:cs="Arial"/>
          <w:spacing w:val="5"/>
          <w:sz w:val="24"/>
          <w:szCs w:val="24"/>
        </w:rPr>
        <w:t>would</w:t>
      </w:r>
      <w:r w:rsidR="007336B1" w:rsidRPr="00130C95">
        <w:rPr>
          <w:rFonts w:ascii="Arial" w:eastAsia="Arial" w:hAnsi="Arial" w:cs="Arial"/>
          <w:spacing w:val="5"/>
          <w:sz w:val="24"/>
          <w:szCs w:val="24"/>
        </w:rPr>
        <w:t xml:space="preserve"> cause a negative impact to directly </w:t>
      </w:r>
      <w:r w:rsidR="001F4262" w:rsidRPr="00130C95">
        <w:rPr>
          <w:rFonts w:ascii="Arial" w:eastAsia="Arial" w:hAnsi="Arial" w:cs="Arial"/>
          <w:spacing w:val="5"/>
          <w:sz w:val="24"/>
          <w:szCs w:val="24"/>
        </w:rPr>
        <w:t>affect</w:t>
      </w:r>
      <w:r w:rsidR="007336B1" w:rsidRPr="00130C95">
        <w:rPr>
          <w:rFonts w:ascii="Arial" w:eastAsia="Arial" w:hAnsi="Arial" w:cs="Arial"/>
          <w:spacing w:val="5"/>
          <w:sz w:val="24"/>
          <w:szCs w:val="24"/>
        </w:rPr>
        <w:t xml:space="preserve"> businesses and impair the public safety benefits of the program.</w:t>
      </w:r>
      <w:r w:rsidRPr="00130C95">
        <w:rPr>
          <w:rFonts w:ascii="Arial" w:eastAsia="Arial" w:hAnsi="Arial" w:cs="Arial"/>
          <w:spacing w:val="-3"/>
          <w:sz w:val="24"/>
          <w:szCs w:val="24"/>
        </w:rPr>
        <w:t xml:space="preserve"> </w:t>
      </w:r>
    </w:p>
    <w:p w14:paraId="22823E3A" w14:textId="77777777" w:rsidR="005675DD" w:rsidRPr="00130C95" w:rsidRDefault="005675DD" w:rsidP="005675DD">
      <w:pPr>
        <w:spacing w:after="0" w:line="240" w:lineRule="auto"/>
        <w:ind w:left="90" w:right="10"/>
        <w:rPr>
          <w:rFonts w:ascii="Arial" w:eastAsia="Arial" w:hAnsi="Arial" w:cs="Arial"/>
          <w:spacing w:val="-3"/>
          <w:sz w:val="24"/>
          <w:szCs w:val="24"/>
        </w:rPr>
      </w:pPr>
    </w:p>
    <w:p w14:paraId="22AB2B71" w14:textId="00727E98" w:rsidR="00A36068" w:rsidRPr="00130C95" w:rsidRDefault="005675DD" w:rsidP="00985CD7">
      <w:pPr>
        <w:spacing w:after="0" w:line="240" w:lineRule="auto"/>
        <w:ind w:right="10"/>
        <w:rPr>
          <w:rFonts w:ascii="Arial" w:eastAsia="Arial" w:hAnsi="Arial" w:cs="Arial"/>
          <w:spacing w:val="-5"/>
          <w:sz w:val="24"/>
          <w:szCs w:val="24"/>
        </w:rPr>
      </w:pPr>
      <w:r w:rsidRPr="00130C95">
        <w:rPr>
          <w:rFonts w:ascii="Arial" w:eastAsia="Arial" w:hAnsi="Arial" w:cs="Arial"/>
          <w:spacing w:val="-3"/>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005677B8" w:rsidRPr="00130C95">
        <w:rPr>
          <w:rFonts w:ascii="Arial" w:eastAsia="Arial" w:hAnsi="Arial" w:cs="Arial"/>
          <w:spacing w:val="-6"/>
          <w:sz w:val="24"/>
          <w:szCs w:val="24"/>
        </w:rPr>
        <w:t>O</w:t>
      </w:r>
      <w:r w:rsidRPr="00130C95">
        <w:rPr>
          <w:rFonts w:ascii="Arial" w:eastAsia="Arial" w:hAnsi="Arial" w:cs="Arial"/>
          <w:spacing w:val="-2"/>
          <w:sz w:val="24"/>
          <w:szCs w:val="24"/>
        </w:rPr>
        <w:t>S</w:t>
      </w:r>
      <w:r w:rsidRPr="00130C95">
        <w:rPr>
          <w:rFonts w:ascii="Arial" w:eastAsia="Arial" w:hAnsi="Arial" w:cs="Arial"/>
          <w:spacing w:val="-3"/>
          <w:sz w:val="24"/>
          <w:szCs w:val="24"/>
        </w:rPr>
        <w:t>F</w:t>
      </w:r>
      <w:r w:rsidRPr="00130C95">
        <w:rPr>
          <w:rFonts w:ascii="Arial" w:eastAsia="Arial" w:hAnsi="Arial" w:cs="Arial"/>
          <w:sz w:val="24"/>
          <w:szCs w:val="24"/>
        </w:rPr>
        <w:t>M</w:t>
      </w:r>
      <w:r w:rsidRPr="00130C95">
        <w:rPr>
          <w:rFonts w:ascii="Arial" w:eastAsia="Arial" w:hAnsi="Arial" w:cs="Arial"/>
          <w:spacing w:val="-7"/>
          <w:sz w:val="24"/>
          <w:szCs w:val="24"/>
        </w:rPr>
        <w:t xml:space="preserve"> </w:t>
      </w:r>
      <w:r w:rsidRPr="00130C95">
        <w:rPr>
          <w:rFonts w:ascii="Arial" w:eastAsia="Arial" w:hAnsi="Arial" w:cs="Arial"/>
          <w:spacing w:val="-3"/>
          <w:sz w:val="24"/>
          <w:szCs w:val="24"/>
        </w:rPr>
        <w:t>i</w:t>
      </w:r>
      <w:r w:rsidRPr="00130C95">
        <w:rPr>
          <w:rFonts w:ascii="Arial" w:eastAsia="Arial" w:hAnsi="Arial" w:cs="Arial"/>
          <w:spacing w:val="-1"/>
          <w:sz w:val="24"/>
          <w:szCs w:val="24"/>
        </w:rPr>
        <w:t>n</w:t>
      </w:r>
      <w:r w:rsidRPr="00130C95">
        <w:rPr>
          <w:rFonts w:ascii="Arial" w:eastAsia="Arial" w:hAnsi="Arial" w:cs="Arial"/>
          <w:spacing w:val="-5"/>
          <w:sz w:val="24"/>
          <w:szCs w:val="24"/>
        </w:rPr>
        <w:t>v</w:t>
      </w:r>
      <w:r w:rsidRPr="00130C95">
        <w:rPr>
          <w:rFonts w:ascii="Arial" w:eastAsia="Arial" w:hAnsi="Arial" w:cs="Arial"/>
          <w:spacing w:val="-3"/>
          <w:sz w:val="24"/>
          <w:szCs w:val="24"/>
        </w:rPr>
        <w:t>i</w:t>
      </w:r>
      <w:r w:rsidRPr="00130C95">
        <w:rPr>
          <w:rFonts w:ascii="Arial" w:eastAsia="Arial" w:hAnsi="Arial" w:cs="Arial"/>
          <w:spacing w:val="-4"/>
          <w:sz w:val="24"/>
          <w:szCs w:val="24"/>
        </w:rPr>
        <w:t>t</w:t>
      </w:r>
      <w:r w:rsidRPr="00130C95">
        <w:rPr>
          <w:rFonts w:ascii="Arial" w:eastAsia="Arial" w:hAnsi="Arial" w:cs="Arial"/>
          <w:spacing w:val="-1"/>
          <w:sz w:val="24"/>
          <w:szCs w:val="24"/>
        </w:rPr>
        <w:t>e</w:t>
      </w:r>
      <w:r w:rsidRPr="00130C95">
        <w:rPr>
          <w:rFonts w:ascii="Arial" w:eastAsia="Arial" w:hAnsi="Arial" w:cs="Arial"/>
          <w:sz w:val="24"/>
          <w:szCs w:val="24"/>
        </w:rPr>
        <w:t>s</w:t>
      </w:r>
      <w:r w:rsidRPr="00130C95">
        <w:rPr>
          <w:rFonts w:ascii="Arial" w:eastAsia="Arial" w:hAnsi="Arial" w:cs="Arial"/>
          <w:spacing w:val="-7"/>
          <w:sz w:val="24"/>
          <w:szCs w:val="24"/>
        </w:rPr>
        <w:t xml:space="preserve"> </w:t>
      </w:r>
      <w:r w:rsidRPr="00130C95">
        <w:rPr>
          <w:rFonts w:ascii="Arial" w:eastAsia="Arial" w:hAnsi="Arial" w:cs="Arial"/>
          <w:spacing w:val="-4"/>
          <w:sz w:val="24"/>
          <w:szCs w:val="24"/>
        </w:rPr>
        <w:t>a</w:t>
      </w:r>
      <w:r w:rsidRPr="00130C95">
        <w:rPr>
          <w:rFonts w:ascii="Arial" w:eastAsia="Arial" w:hAnsi="Arial" w:cs="Arial"/>
          <w:spacing w:val="-1"/>
          <w:sz w:val="24"/>
          <w:szCs w:val="24"/>
        </w:rPr>
        <w:t>n</w:t>
      </w:r>
      <w:r w:rsidRPr="00130C95">
        <w:rPr>
          <w:rFonts w:ascii="Arial" w:eastAsia="Arial" w:hAnsi="Arial" w:cs="Arial"/>
          <w:sz w:val="24"/>
          <w:szCs w:val="24"/>
        </w:rPr>
        <w:t>d</w:t>
      </w:r>
      <w:r w:rsidRPr="00130C95">
        <w:rPr>
          <w:rFonts w:ascii="Arial" w:eastAsia="Arial" w:hAnsi="Arial" w:cs="Arial"/>
          <w:spacing w:val="-6"/>
          <w:sz w:val="24"/>
          <w:szCs w:val="24"/>
        </w:rPr>
        <w:t xml:space="preserve"> </w:t>
      </w:r>
      <w:r w:rsidRPr="00130C95">
        <w:rPr>
          <w:rFonts w:ascii="Arial" w:eastAsia="Arial" w:hAnsi="Arial" w:cs="Arial"/>
          <w:spacing w:val="-5"/>
          <w:sz w:val="24"/>
          <w:szCs w:val="24"/>
        </w:rPr>
        <w:t>w</w:t>
      </w:r>
      <w:r w:rsidRPr="00130C95">
        <w:rPr>
          <w:rFonts w:ascii="Arial" w:eastAsia="Arial" w:hAnsi="Arial" w:cs="Arial"/>
          <w:spacing w:val="-3"/>
          <w:sz w:val="24"/>
          <w:szCs w:val="24"/>
        </w:rPr>
        <w:t>il</w:t>
      </w:r>
      <w:r w:rsidRPr="00130C95">
        <w:rPr>
          <w:rFonts w:ascii="Arial" w:eastAsia="Arial" w:hAnsi="Arial" w:cs="Arial"/>
          <w:sz w:val="24"/>
          <w:szCs w:val="24"/>
        </w:rPr>
        <w:t>l</w:t>
      </w:r>
      <w:r w:rsidRPr="00130C95">
        <w:rPr>
          <w:rFonts w:ascii="Arial" w:eastAsia="Arial" w:hAnsi="Arial" w:cs="Arial"/>
          <w:spacing w:val="-7"/>
          <w:sz w:val="24"/>
          <w:szCs w:val="24"/>
        </w:rPr>
        <w:t xml:space="preserve"> </w:t>
      </w:r>
      <w:r w:rsidRPr="00130C95">
        <w:rPr>
          <w:rFonts w:ascii="Arial" w:eastAsia="Arial" w:hAnsi="Arial" w:cs="Arial"/>
          <w:spacing w:val="-2"/>
          <w:sz w:val="24"/>
          <w:szCs w:val="24"/>
        </w:rPr>
        <w:t>c</w:t>
      </w:r>
      <w:r w:rsidRPr="00130C95">
        <w:rPr>
          <w:rFonts w:ascii="Arial" w:eastAsia="Arial" w:hAnsi="Arial" w:cs="Arial"/>
          <w:spacing w:val="-4"/>
          <w:sz w:val="24"/>
          <w:szCs w:val="24"/>
        </w:rPr>
        <w:t>o</w:t>
      </w:r>
      <w:r w:rsidRPr="00130C95">
        <w:rPr>
          <w:rFonts w:ascii="Arial" w:eastAsia="Arial" w:hAnsi="Arial" w:cs="Arial"/>
          <w:spacing w:val="-1"/>
          <w:sz w:val="24"/>
          <w:szCs w:val="24"/>
        </w:rPr>
        <w:t>n</w:t>
      </w:r>
      <w:r w:rsidRPr="00130C95">
        <w:rPr>
          <w:rFonts w:ascii="Arial" w:eastAsia="Arial" w:hAnsi="Arial" w:cs="Arial"/>
          <w:spacing w:val="-2"/>
          <w:sz w:val="24"/>
          <w:szCs w:val="24"/>
        </w:rPr>
        <w:t>s</w:t>
      </w:r>
      <w:r w:rsidRPr="00130C95">
        <w:rPr>
          <w:rFonts w:ascii="Arial" w:eastAsia="Arial" w:hAnsi="Arial" w:cs="Arial"/>
          <w:spacing w:val="-3"/>
          <w:sz w:val="24"/>
          <w:szCs w:val="24"/>
        </w:rPr>
        <w:t>i</w:t>
      </w:r>
      <w:r w:rsidRPr="00130C95">
        <w:rPr>
          <w:rFonts w:ascii="Arial" w:eastAsia="Arial" w:hAnsi="Arial" w:cs="Arial"/>
          <w:spacing w:val="-4"/>
          <w:sz w:val="24"/>
          <w:szCs w:val="24"/>
        </w:rPr>
        <w:t>d</w:t>
      </w:r>
      <w:r w:rsidRPr="00130C95">
        <w:rPr>
          <w:rFonts w:ascii="Arial" w:eastAsia="Arial" w:hAnsi="Arial" w:cs="Arial"/>
          <w:spacing w:val="-1"/>
          <w:sz w:val="24"/>
          <w:szCs w:val="24"/>
        </w:rPr>
        <w:t>e</w:t>
      </w:r>
      <w:r w:rsidRPr="00130C95">
        <w:rPr>
          <w:rFonts w:ascii="Arial" w:eastAsia="Arial" w:hAnsi="Arial" w:cs="Arial"/>
          <w:sz w:val="24"/>
          <w:szCs w:val="24"/>
        </w:rPr>
        <w:t>r</w:t>
      </w:r>
      <w:r w:rsidRPr="00130C95">
        <w:rPr>
          <w:rFonts w:ascii="Arial" w:eastAsia="Arial" w:hAnsi="Arial" w:cs="Arial"/>
          <w:spacing w:val="-7"/>
          <w:sz w:val="24"/>
          <w:szCs w:val="24"/>
        </w:rPr>
        <w:t xml:space="preserve"> </w:t>
      </w:r>
      <w:r w:rsidRPr="00130C95">
        <w:rPr>
          <w:rFonts w:ascii="Arial" w:eastAsia="Arial" w:hAnsi="Arial" w:cs="Arial"/>
          <w:spacing w:val="-1"/>
          <w:sz w:val="24"/>
          <w:szCs w:val="24"/>
        </w:rPr>
        <w:t>a</w:t>
      </w:r>
      <w:r w:rsidRPr="00130C95">
        <w:rPr>
          <w:rFonts w:ascii="Arial" w:eastAsia="Arial" w:hAnsi="Arial" w:cs="Arial"/>
          <w:spacing w:val="-3"/>
          <w:sz w:val="24"/>
          <w:szCs w:val="24"/>
        </w:rPr>
        <w:t>l</w:t>
      </w:r>
      <w:r w:rsidRPr="00130C95">
        <w:rPr>
          <w:rFonts w:ascii="Arial" w:eastAsia="Arial" w:hAnsi="Arial" w:cs="Arial"/>
          <w:sz w:val="24"/>
          <w:szCs w:val="24"/>
        </w:rPr>
        <w:t>l</w:t>
      </w:r>
      <w:r w:rsidRPr="00130C95">
        <w:rPr>
          <w:rFonts w:ascii="Arial" w:eastAsia="Arial" w:hAnsi="Arial" w:cs="Arial"/>
          <w:spacing w:val="-7"/>
          <w:sz w:val="24"/>
          <w:szCs w:val="24"/>
        </w:rPr>
        <w:t xml:space="preserve"> </w:t>
      </w:r>
      <w:r w:rsidRPr="00130C95">
        <w:rPr>
          <w:rFonts w:ascii="Arial" w:eastAsia="Arial" w:hAnsi="Arial" w:cs="Arial"/>
          <w:spacing w:val="-4"/>
          <w:sz w:val="24"/>
          <w:szCs w:val="24"/>
        </w:rPr>
        <w:t>p</w:t>
      </w:r>
      <w:r w:rsidRPr="00130C95">
        <w:rPr>
          <w:rFonts w:ascii="Arial" w:eastAsia="Arial" w:hAnsi="Arial" w:cs="Arial"/>
          <w:spacing w:val="-1"/>
          <w:sz w:val="24"/>
          <w:szCs w:val="24"/>
        </w:rPr>
        <w:t>u</w:t>
      </w:r>
      <w:r w:rsidRPr="00130C95">
        <w:rPr>
          <w:rFonts w:ascii="Arial" w:eastAsia="Arial" w:hAnsi="Arial" w:cs="Arial"/>
          <w:spacing w:val="-4"/>
          <w:sz w:val="24"/>
          <w:szCs w:val="24"/>
        </w:rPr>
        <w:t>b</w:t>
      </w:r>
      <w:r w:rsidRPr="00130C95">
        <w:rPr>
          <w:rFonts w:ascii="Arial" w:eastAsia="Arial" w:hAnsi="Arial" w:cs="Arial"/>
          <w:spacing w:val="-3"/>
          <w:sz w:val="24"/>
          <w:szCs w:val="24"/>
        </w:rPr>
        <w:t>li</w:t>
      </w:r>
      <w:r w:rsidRPr="00130C95">
        <w:rPr>
          <w:rFonts w:ascii="Arial" w:eastAsia="Arial" w:hAnsi="Arial" w:cs="Arial"/>
          <w:sz w:val="24"/>
          <w:szCs w:val="24"/>
        </w:rPr>
        <w:t>c</w:t>
      </w:r>
      <w:r w:rsidRPr="00130C95">
        <w:rPr>
          <w:rFonts w:ascii="Arial" w:eastAsia="Arial" w:hAnsi="Arial" w:cs="Arial"/>
          <w:spacing w:val="-7"/>
          <w:sz w:val="24"/>
          <w:szCs w:val="24"/>
        </w:rPr>
        <w:t xml:space="preserve"> </w:t>
      </w:r>
      <w:r w:rsidRPr="00130C95">
        <w:rPr>
          <w:rFonts w:ascii="Arial" w:eastAsia="Arial" w:hAnsi="Arial" w:cs="Arial"/>
          <w:spacing w:val="-2"/>
          <w:sz w:val="24"/>
          <w:szCs w:val="24"/>
        </w:rPr>
        <w:t>c</w:t>
      </w:r>
      <w:r w:rsidRPr="00130C95">
        <w:rPr>
          <w:rFonts w:ascii="Arial" w:eastAsia="Arial" w:hAnsi="Arial" w:cs="Arial"/>
          <w:spacing w:val="-4"/>
          <w:sz w:val="24"/>
          <w:szCs w:val="24"/>
        </w:rPr>
        <w:t>o</w:t>
      </w:r>
      <w:r w:rsidRPr="00130C95">
        <w:rPr>
          <w:rFonts w:ascii="Arial" w:eastAsia="Arial" w:hAnsi="Arial" w:cs="Arial"/>
          <w:spacing w:val="-3"/>
          <w:sz w:val="24"/>
          <w:szCs w:val="24"/>
        </w:rPr>
        <w:t>mm</w:t>
      </w:r>
      <w:r w:rsidRPr="00130C95">
        <w:rPr>
          <w:rFonts w:ascii="Arial" w:eastAsia="Arial" w:hAnsi="Arial" w:cs="Arial"/>
          <w:spacing w:val="-1"/>
          <w:sz w:val="24"/>
          <w:szCs w:val="24"/>
        </w:rPr>
        <w:t>e</w:t>
      </w:r>
      <w:r w:rsidRPr="00130C95">
        <w:rPr>
          <w:rFonts w:ascii="Arial" w:eastAsia="Arial" w:hAnsi="Arial" w:cs="Arial"/>
          <w:spacing w:val="-4"/>
          <w:sz w:val="24"/>
          <w:szCs w:val="24"/>
        </w:rPr>
        <w:t>n</w:t>
      </w:r>
      <w:r w:rsidRPr="00130C95">
        <w:rPr>
          <w:rFonts w:ascii="Arial" w:eastAsia="Arial" w:hAnsi="Arial" w:cs="Arial"/>
          <w:spacing w:val="-2"/>
          <w:sz w:val="24"/>
          <w:szCs w:val="24"/>
        </w:rPr>
        <w:t>t</w:t>
      </w:r>
      <w:r w:rsidRPr="00130C95">
        <w:rPr>
          <w:rFonts w:ascii="Arial" w:eastAsia="Arial" w:hAnsi="Arial" w:cs="Arial"/>
          <w:sz w:val="24"/>
          <w:szCs w:val="24"/>
        </w:rPr>
        <w:t>s</w:t>
      </w:r>
      <w:r w:rsidRPr="00130C95">
        <w:rPr>
          <w:rFonts w:ascii="Arial" w:eastAsia="Arial" w:hAnsi="Arial" w:cs="Arial"/>
          <w:spacing w:val="-7"/>
          <w:sz w:val="24"/>
          <w:szCs w:val="24"/>
        </w:rPr>
        <w:t xml:space="preserve"> </w:t>
      </w:r>
      <w:r w:rsidRPr="00130C95">
        <w:rPr>
          <w:rFonts w:ascii="Arial" w:eastAsia="Arial" w:hAnsi="Arial" w:cs="Arial"/>
          <w:spacing w:val="-4"/>
          <w:sz w:val="24"/>
          <w:szCs w:val="24"/>
        </w:rPr>
        <w:t>o</w:t>
      </w:r>
      <w:r w:rsidRPr="00130C95">
        <w:rPr>
          <w:rFonts w:ascii="Arial" w:eastAsia="Arial" w:hAnsi="Arial" w:cs="Arial"/>
          <w:sz w:val="24"/>
          <w:szCs w:val="24"/>
        </w:rPr>
        <w:t>n</w:t>
      </w:r>
      <w:r w:rsidRPr="00130C95">
        <w:rPr>
          <w:rFonts w:ascii="Arial" w:eastAsia="Arial" w:hAnsi="Arial" w:cs="Arial"/>
          <w:spacing w:val="-6"/>
          <w:sz w:val="24"/>
          <w:szCs w:val="24"/>
        </w:rPr>
        <w:t xml:space="preserve"> </w:t>
      </w:r>
      <w:r w:rsidRPr="00130C95">
        <w:rPr>
          <w:rFonts w:ascii="Arial" w:eastAsia="Arial" w:hAnsi="Arial" w:cs="Arial"/>
          <w:spacing w:val="-1"/>
          <w:sz w:val="24"/>
          <w:szCs w:val="24"/>
        </w:rPr>
        <w:t>a</w:t>
      </w:r>
      <w:r w:rsidRPr="00130C95">
        <w:rPr>
          <w:rFonts w:ascii="Arial" w:eastAsia="Arial" w:hAnsi="Arial" w:cs="Arial"/>
          <w:spacing w:val="-3"/>
          <w:sz w:val="24"/>
          <w:szCs w:val="24"/>
        </w:rPr>
        <w:t>l</w:t>
      </w:r>
      <w:r w:rsidRPr="00130C95">
        <w:rPr>
          <w:rFonts w:ascii="Arial" w:eastAsia="Arial" w:hAnsi="Arial" w:cs="Arial"/>
          <w:spacing w:val="-4"/>
          <w:sz w:val="24"/>
          <w:szCs w:val="24"/>
        </w:rPr>
        <w:t>t</w:t>
      </w:r>
      <w:r w:rsidRPr="00130C95">
        <w:rPr>
          <w:rFonts w:ascii="Arial" w:eastAsia="Arial" w:hAnsi="Arial" w:cs="Arial"/>
          <w:spacing w:val="-1"/>
          <w:sz w:val="24"/>
          <w:szCs w:val="24"/>
        </w:rPr>
        <w:t>e</w:t>
      </w:r>
      <w:r w:rsidRPr="00130C95">
        <w:rPr>
          <w:rFonts w:ascii="Arial" w:eastAsia="Arial" w:hAnsi="Arial" w:cs="Arial"/>
          <w:spacing w:val="-3"/>
          <w:sz w:val="24"/>
          <w:szCs w:val="24"/>
        </w:rPr>
        <w:t>r</w:t>
      </w:r>
      <w:r w:rsidRPr="00130C95">
        <w:rPr>
          <w:rFonts w:ascii="Arial" w:eastAsia="Arial" w:hAnsi="Arial" w:cs="Arial"/>
          <w:spacing w:val="-4"/>
          <w:sz w:val="24"/>
          <w:szCs w:val="24"/>
        </w:rPr>
        <w:t>na</w:t>
      </w:r>
      <w:r w:rsidRPr="00130C95">
        <w:rPr>
          <w:rFonts w:ascii="Arial" w:eastAsia="Arial" w:hAnsi="Arial" w:cs="Arial"/>
          <w:spacing w:val="-2"/>
          <w:sz w:val="24"/>
          <w:szCs w:val="24"/>
        </w:rPr>
        <w:t>t</w:t>
      </w:r>
      <w:r w:rsidRPr="00130C95">
        <w:rPr>
          <w:rFonts w:ascii="Arial" w:eastAsia="Arial" w:hAnsi="Arial" w:cs="Arial"/>
          <w:spacing w:val="-3"/>
          <w:sz w:val="24"/>
          <w:szCs w:val="24"/>
        </w:rPr>
        <w:t>i</w:t>
      </w:r>
      <w:r w:rsidRPr="00130C95">
        <w:rPr>
          <w:rFonts w:ascii="Arial" w:eastAsia="Arial" w:hAnsi="Arial" w:cs="Arial"/>
          <w:spacing w:val="-5"/>
          <w:sz w:val="24"/>
          <w:szCs w:val="24"/>
        </w:rPr>
        <w:t>v</w:t>
      </w:r>
      <w:r w:rsidRPr="00130C95">
        <w:rPr>
          <w:rFonts w:ascii="Arial" w:eastAsia="Arial" w:hAnsi="Arial" w:cs="Arial"/>
          <w:spacing w:val="-1"/>
          <w:sz w:val="24"/>
          <w:szCs w:val="24"/>
        </w:rPr>
        <w:t xml:space="preserve">es </w:t>
      </w:r>
      <w:r w:rsidRPr="00130C95">
        <w:rPr>
          <w:rFonts w:ascii="Arial" w:eastAsia="Arial" w:hAnsi="Arial" w:cs="Arial"/>
          <w:spacing w:val="-2"/>
          <w:sz w:val="24"/>
          <w:szCs w:val="24"/>
        </w:rPr>
        <w:t>t</w:t>
      </w:r>
      <w:r w:rsidRPr="00130C95">
        <w:rPr>
          <w:rFonts w:ascii="Arial" w:eastAsia="Arial" w:hAnsi="Arial" w:cs="Arial"/>
          <w:sz w:val="24"/>
          <w:szCs w:val="24"/>
        </w:rPr>
        <w:t>o</w:t>
      </w:r>
      <w:r w:rsidRPr="00130C95">
        <w:rPr>
          <w:rFonts w:ascii="Arial" w:eastAsia="Arial" w:hAnsi="Arial" w:cs="Arial"/>
          <w:spacing w:val="-6"/>
          <w:sz w:val="24"/>
          <w:szCs w:val="24"/>
        </w:rPr>
        <w:t xml:space="preserve"> </w:t>
      </w:r>
      <w:r w:rsidRPr="00130C95">
        <w:rPr>
          <w:rFonts w:ascii="Arial" w:eastAsia="Arial" w:hAnsi="Arial" w:cs="Arial"/>
          <w:spacing w:val="-4"/>
          <w:sz w:val="24"/>
          <w:szCs w:val="24"/>
        </w:rPr>
        <w:t>a</w:t>
      </w:r>
      <w:r w:rsidRPr="00130C95">
        <w:rPr>
          <w:rFonts w:ascii="Arial" w:eastAsia="Arial" w:hAnsi="Arial" w:cs="Arial"/>
          <w:spacing w:val="-1"/>
          <w:sz w:val="24"/>
          <w:szCs w:val="24"/>
        </w:rPr>
        <w:t>n</w:t>
      </w:r>
      <w:r w:rsidRPr="00130C95">
        <w:rPr>
          <w:rFonts w:ascii="Arial" w:eastAsia="Arial" w:hAnsi="Arial" w:cs="Arial"/>
          <w:sz w:val="24"/>
          <w:szCs w:val="24"/>
        </w:rPr>
        <w:t>y</w:t>
      </w:r>
      <w:r w:rsidRPr="00130C95">
        <w:rPr>
          <w:rFonts w:ascii="Arial" w:eastAsia="Arial" w:hAnsi="Arial" w:cs="Arial"/>
          <w:spacing w:val="-7"/>
          <w:sz w:val="24"/>
          <w:szCs w:val="24"/>
        </w:rPr>
        <w:t xml:space="preserve"> </w:t>
      </w:r>
      <w:r w:rsidRPr="00130C95">
        <w:rPr>
          <w:rFonts w:ascii="Arial" w:eastAsia="Arial" w:hAnsi="Arial" w:cs="Arial"/>
          <w:spacing w:val="-4"/>
          <w:sz w:val="24"/>
          <w:szCs w:val="24"/>
        </w:rPr>
        <w:t>o</w:t>
      </w:r>
      <w:r w:rsidRPr="00130C95">
        <w:rPr>
          <w:rFonts w:ascii="Arial" w:eastAsia="Arial" w:hAnsi="Arial" w:cs="Arial"/>
          <w:sz w:val="24"/>
          <w:szCs w:val="24"/>
        </w:rPr>
        <w:t>f</w:t>
      </w:r>
      <w:r w:rsidRPr="00130C95">
        <w:rPr>
          <w:rFonts w:ascii="Arial" w:eastAsia="Arial" w:hAnsi="Arial" w:cs="Arial"/>
          <w:spacing w:val="-6"/>
          <w:sz w:val="24"/>
          <w:szCs w:val="24"/>
        </w:rPr>
        <w:t xml:space="preserve"> </w:t>
      </w:r>
      <w:r w:rsidRPr="00130C95">
        <w:rPr>
          <w:rFonts w:ascii="Arial" w:eastAsia="Arial" w:hAnsi="Arial" w:cs="Arial"/>
          <w:spacing w:val="-2"/>
          <w:sz w:val="24"/>
          <w:szCs w:val="24"/>
        </w:rPr>
        <w:t>t</w:t>
      </w:r>
      <w:r w:rsidRPr="00130C95">
        <w:rPr>
          <w:rFonts w:ascii="Arial" w:eastAsia="Arial" w:hAnsi="Arial" w:cs="Arial"/>
          <w:spacing w:val="-4"/>
          <w:sz w:val="24"/>
          <w:szCs w:val="24"/>
        </w:rPr>
        <w:t>h</w:t>
      </w:r>
      <w:r w:rsidRPr="00130C95">
        <w:rPr>
          <w:rFonts w:ascii="Arial" w:eastAsia="Arial" w:hAnsi="Arial" w:cs="Arial"/>
          <w:sz w:val="24"/>
          <w:szCs w:val="24"/>
        </w:rPr>
        <w:t>e</w:t>
      </w:r>
      <w:r w:rsidRPr="00130C95">
        <w:rPr>
          <w:rFonts w:ascii="Arial" w:eastAsia="Arial" w:hAnsi="Arial" w:cs="Arial"/>
          <w:spacing w:val="-6"/>
          <w:sz w:val="24"/>
          <w:szCs w:val="24"/>
        </w:rPr>
        <w:t xml:space="preserve"> </w:t>
      </w:r>
      <w:r w:rsidRPr="00130C95">
        <w:rPr>
          <w:rFonts w:ascii="Arial" w:eastAsia="Arial" w:hAnsi="Arial" w:cs="Arial"/>
          <w:spacing w:val="-1"/>
          <w:sz w:val="24"/>
          <w:szCs w:val="24"/>
        </w:rPr>
        <w:t>p</w:t>
      </w:r>
      <w:r w:rsidRPr="00130C95">
        <w:rPr>
          <w:rFonts w:ascii="Arial" w:eastAsia="Arial" w:hAnsi="Arial" w:cs="Arial"/>
          <w:spacing w:val="-3"/>
          <w:sz w:val="24"/>
          <w:szCs w:val="24"/>
        </w:rPr>
        <w:t>r</w:t>
      </w:r>
      <w:r w:rsidRPr="00130C95">
        <w:rPr>
          <w:rFonts w:ascii="Arial" w:eastAsia="Arial" w:hAnsi="Arial" w:cs="Arial"/>
          <w:spacing w:val="-4"/>
          <w:sz w:val="24"/>
          <w:szCs w:val="24"/>
        </w:rPr>
        <w:t>op</w:t>
      </w:r>
      <w:r w:rsidRPr="00130C95">
        <w:rPr>
          <w:rFonts w:ascii="Arial" w:eastAsia="Arial" w:hAnsi="Arial" w:cs="Arial"/>
          <w:spacing w:val="-1"/>
          <w:sz w:val="24"/>
          <w:szCs w:val="24"/>
        </w:rPr>
        <w:t>o</w:t>
      </w:r>
      <w:r w:rsidRPr="00130C95">
        <w:rPr>
          <w:rFonts w:ascii="Arial" w:eastAsia="Arial" w:hAnsi="Arial" w:cs="Arial"/>
          <w:spacing w:val="-5"/>
          <w:sz w:val="24"/>
          <w:szCs w:val="24"/>
        </w:rPr>
        <w:t>s</w:t>
      </w:r>
      <w:r w:rsidRPr="00130C95">
        <w:rPr>
          <w:rFonts w:ascii="Arial" w:eastAsia="Arial" w:hAnsi="Arial" w:cs="Arial"/>
          <w:spacing w:val="-1"/>
          <w:sz w:val="24"/>
          <w:szCs w:val="24"/>
        </w:rPr>
        <w:t>e</w:t>
      </w:r>
      <w:r w:rsidRPr="00130C95">
        <w:rPr>
          <w:rFonts w:ascii="Arial" w:eastAsia="Arial" w:hAnsi="Arial" w:cs="Arial"/>
          <w:sz w:val="24"/>
          <w:szCs w:val="24"/>
        </w:rPr>
        <w:t>d</w:t>
      </w:r>
      <w:r w:rsidRPr="00130C95">
        <w:rPr>
          <w:rFonts w:ascii="Arial" w:eastAsia="Arial" w:hAnsi="Arial" w:cs="Arial"/>
          <w:spacing w:val="-8"/>
          <w:sz w:val="24"/>
          <w:szCs w:val="24"/>
        </w:rPr>
        <w:t xml:space="preserve"> </w:t>
      </w:r>
      <w:proofErr w:type="gramStart"/>
      <w:r w:rsidRPr="00130C95">
        <w:rPr>
          <w:rFonts w:ascii="Arial" w:eastAsia="Arial" w:hAnsi="Arial" w:cs="Arial"/>
          <w:spacing w:val="-3"/>
          <w:sz w:val="24"/>
          <w:szCs w:val="24"/>
        </w:rPr>
        <w:t>r</w:t>
      </w:r>
      <w:r w:rsidRPr="00130C95">
        <w:rPr>
          <w:rFonts w:ascii="Arial" w:eastAsia="Arial" w:hAnsi="Arial" w:cs="Arial"/>
          <w:spacing w:val="-1"/>
          <w:sz w:val="24"/>
          <w:szCs w:val="24"/>
        </w:rPr>
        <w:t>e</w:t>
      </w:r>
      <w:r w:rsidRPr="00130C95">
        <w:rPr>
          <w:rFonts w:ascii="Arial" w:eastAsia="Arial" w:hAnsi="Arial" w:cs="Arial"/>
          <w:spacing w:val="-4"/>
          <w:sz w:val="24"/>
          <w:szCs w:val="24"/>
        </w:rPr>
        <w:t>g</w:t>
      </w:r>
      <w:r w:rsidRPr="00130C95">
        <w:rPr>
          <w:rFonts w:ascii="Arial" w:eastAsia="Arial" w:hAnsi="Arial" w:cs="Arial"/>
          <w:spacing w:val="-1"/>
          <w:sz w:val="24"/>
          <w:szCs w:val="24"/>
        </w:rPr>
        <w:t>u</w:t>
      </w:r>
      <w:r w:rsidRPr="00130C95">
        <w:rPr>
          <w:rFonts w:ascii="Arial" w:eastAsia="Arial" w:hAnsi="Arial" w:cs="Arial"/>
          <w:spacing w:val="-3"/>
          <w:sz w:val="24"/>
          <w:szCs w:val="24"/>
        </w:rPr>
        <w:t>l</w:t>
      </w:r>
      <w:r w:rsidRPr="00130C95">
        <w:rPr>
          <w:rFonts w:ascii="Arial" w:eastAsia="Arial" w:hAnsi="Arial" w:cs="Arial"/>
          <w:spacing w:val="-4"/>
          <w:sz w:val="24"/>
          <w:szCs w:val="24"/>
        </w:rPr>
        <w:t>a</w:t>
      </w:r>
      <w:r w:rsidRPr="00130C95">
        <w:rPr>
          <w:rFonts w:ascii="Arial" w:eastAsia="Arial" w:hAnsi="Arial" w:cs="Arial"/>
          <w:spacing w:val="-2"/>
          <w:sz w:val="24"/>
          <w:szCs w:val="24"/>
        </w:rPr>
        <w:t>t</w:t>
      </w:r>
      <w:r w:rsidRPr="00130C95">
        <w:rPr>
          <w:rFonts w:ascii="Arial" w:eastAsia="Arial" w:hAnsi="Arial" w:cs="Arial"/>
          <w:spacing w:val="-5"/>
          <w:sz w:val="24"/>
          <w:szCs w:val="24"/>
        </w:rPr>
        <w:t>i</w:t>
      </w:r>
      <w:r w:rsidRPr="00130C95">
        <w:rPr>
          <w:rFonts w:ascii="Arial" w:eastAsia="Arial" w:hAnsi="Arial" w:cs="Arial"/>
          <w:spacing w:val="-1"/>
          <w:sz w:val="24"/>
          <w:szCs w:val="24"/>
        </w:rPr>
        <w:t>on</w:t>
      </w:r>
      <w:r w:rsidRPr="00130C95">
        <w:rPr>
          <w:rFonts w:ascii="Arial" w:eastAsia="Arial" w:hAnsi="Arial" w:cs="Arial"/>
          <w:spacing w:val="-5"/>
          <w:sz w:val="24"/>
          <w:szCs w:val="24"/>
        </w:rPr>
        <w:t>s</w:t>
      </w:r>
      <w:proofErr w:type="gramEnd"/>
    </w:p>
    <w:p w14:paraId="4AE62F06" w14:textId="77777777" w:rsidR="003147E3" w:rsidRPr="00130C95" w:rsidRDefault="003147E3" w:rsidP="00985CD7">
      <w:pPr>
        <w:spacing w:after="0" w:line="240" w:lineRule="auto"/>
        <w:ind w:right="10"/>
        <w:rPr>
          <w:rFonts w:ascii="Arial" w:eastAsia="Arial" w:hAnsi="Arial" w:cs="Arial"/>
          <w:b/>
          <w:bCs/>
          <w:sz w:val="24"/>
          <w:szCs w:val="24"/>
        </w:rPr>
      </w:pPr>
    </w:p>
    <w:p w14:paraId="5928E50F" w14:textId="373D3540" w:rsidR="00E65A7D" w:rsidRPr="00130C95" w:rsidRDefault="00824A2A" w:rsidP="009F4726">
      <w:pPr>
        <w:spacing w:after="0" w:line="240" w:lineRule="auto"/>
        <w:contextualSpacing/>
        <w:rPr>
          <w:rFonts w:ascii="Arial" w:eastAsia="Arial" w:hAnsi="Arial" w:cs="Arial"/>
          <w:b/>
          <w:bCs/>
          <w:sz w:val="24"/>
          <w:szCs w:val="24"/>
        </w:rPr>
      </w:pPr>
      <w:r w:rsidRPr="00130C95">
        <w:rPr>
          <w:rFonts w:ascii="Arial" w:eastAsia="Arial" w:hAnsi="Arial" w:cs="Arial"/>
          <w:b/>
          <w:bCs/>
          <w:spacing w:val="14"/>
          <w:sz w:val="24"/>
          <w:szCs w:val="24"/>
        </w:rPr>
        <w:t>Alternative 1: Two-Stage Increase in Fees</w:t>
      </w:r>
    </w:p>
    <w:p w14:paraId="3BF454FA" w14:textId="77777777" w:rsidR="00A50792" w:rsidRPr="00130C95" w:rsidRDefault="007F30B9" w:rsidP="009F4726">
      <w:pPr>
        <w:spacing w:after="0" w:line="240" w:lineRule="auto"/>
        <w:contextualSpacing/>
        <w:rPr>
          <w:rFonts w:ascii="Arial" w:hAnsi="Arial" w:cs="Arial"/>
          <w:sz w:val="24"/>
          <w:szCs w:val="24"/>
        </w:rPr>
      </w:pPr>
      <w:r w:rsidRPr="00130C95">
        <w:rPr>
          <w:rFonts w:ascii="Arial" w:eastAsia="Arial" w:hAnsi="Arial" w:cs="Arial"/>
          <w:spacing w:val="2"/>
          <w:sz w:val="24"/>
          <w:szCs w:val="24"/>
        </w:rPr>
        <w:t>The OSFM considered implementing the fee increase in two stages, starting with an increase of half of the fee amount and then implementing the full fee increase the following fiscal year. However, this alternative would</w:t>
      </w:r>
      <w:r w:rsidR="00824A2A" w:rsidRPr="00130C95">
        <w:rPr>
          <w:rFonts w:ascii="Arial" w:eastAsia="Arial" w:hAnsi="Arial" w:cs="Arial"/>
          <w:spacing w:val="2"/>
          <w:sz w:val="24"/>
          <w:szCs w:val="24"/>
        </w:rPr>
        <w:t xml:space="preserve"> not create sufficient revenue to meet the </w:t>
      </w:r>
      <w:r w:rsidRPr="00130C95">
        <w:rPr>
          <w:rFonts w:ascii="Arial" w:eastAsia="Arial" w:hAnsi="Arial" w:cs="Arial"/>
          <w:spacing w:val="2"/>
          <w:sz w:val="24"/>
          <w:szCs w:val="24"/>
        </w:rPr>
        <w:t xml:space="preserve">operating expenses of the </w:t>
      </w:r>
      <w:r w:rsidR="00DC7603" w:rsidRPr="00130C95">
        <w:rPr>
          <w:rFonts w:ascii="Arial" w:hAnsi="Arial" w:cs="Arial"/>
          <w:sz w:val="24"/>
          <w:szCs w:val="24"/>
        </w:rPr>
        <w:t>Automatic Extinguishing Systems Program</w:t>
      </w:r>
      <w:r w:rsidR="00824A2A" w:rsidRPr="00130C95">
        <w:rPr>
          <w:rFonts w:ascii="Arial" w:hAnsi="Arial" w:cs="Arial"/>
          <w:sz w:val="24"/>
          <w:szCs w:val="24"/>
        </w:rPr>
        <w:t xml:space="preserve"> operating expenses.</w:t>
      </w:r>
      <w:r w:rsidR="00C72E6D" w:rsidRPr="00130C95">
        <w:rPr>
          <w:rFonts w:ascii="Arial" w:hAnsi="Arial" w:cs="Arial"/>
          <w:sz w:val="24"/>
          <w:szCs w:val="24"/>
        </w:rPr>
        <w:t xml:space="preserve"> </w:t>
      </w:r>
    </w:p>
    <w:p w14:paraId="12BD24E0" w14:textId="77777777" w:rsidR="00A50792" w:rsidRPr="00130C95" w:rsidRDefault="00A50792" w:rsidP="009F4726">
      <w:pPr>
        <w:spacing w:after="0" w:line="240" w:lineRule="auto"/>
        <w:contextualSpacing/>
        <w:rPr>
          <w:rFonts w:ascii="Arial" w:hAnsi="Arial" w:cs="Arial"/>
          <w:sz w:val="24"/>
          <w:szCs w:val="24"/>
        </w:rPr>
      </w:pPr>
    </w:p>
    <w:p w14:paraId="2A889FD6" w14:textId="276CC48D" w:rsidR="009C6DA2" w:rsidRPr="00130C95" w:rsidRDefault="009C6DA2" w:rsidP="009F4726">
      <w:pPr>
        <w:spacing w:after="0" w:line="240" w:lineRule="auto"/>
        <w:contextualSpacing/>
        <w:rPr>
          <w:rFonts w:ascii="Arial" w:eastAsia="Arial" w:hAnsi="Arial" w:cs="Arial"/>
          <w:spacing w:val="2"/>
          <w:sz w:val="24"/>
          <w:szCs w:val="24"/>
        </w:rPr>
      </w:pPr>
      <w:r w:rsidRPr="00130C95">
        <w:rPr>
          <w:rFonts w:ascii="Arial" w:eastAsia="Arial" w:hAnsi="Arial" w:cs="Arial"/>
          <w:b/>
          <w:bCs/>
          <w:color w:val="000000" w:themeColor="text1"/>
          <w:spacing w:val="2"/>
          <w:sz w:val="24"/>
          <w:szCs w:val="24"/>
        </w:rPr>
        <w:t xml:space="preserve">Alternative 2: No Action </w:t>
      </w:r>
      <w:proofErr w:type="gramStart"/>
      <w:r w:rsidRPr="00130C95">
        <w:rPr>
          <w:rFonts w:ascii="Arial" w:eastAsia="Arial" w:hAnsi="Arial" w:cs="Arial"/>
          <w:color w:val="000000" w:themeColor="text1"/>
          <w:spacing w:val="1"/>
          <w:sz w:val="24"/>
          <w:szCs w:val="24"/>
        </w:rPr>
        <w:t>The</w:t>
      </w:r>
      <w:proofErr w:type="gramEnd"/>
      <w:r w:rsidRPr="00130C95">
        <w:rPr>
          <w:rFonts w:ascii="Arial" w:eastAsia="Arial" w:hAnsi="Arial" w:cs="Arial"/>
          <w:color w:val="000000" w:themeColor="text1"/>
          <w:spacing w:val="1"/>
          <w:sz w:val="24"/>
          <w:szCs w:val="24"/>
        </w:rPr>
        <w:t xml:space="preserve"> OSFM considered the alternative of taking no action </w:t>
      </w:r>
      <w:r w:rsidR="001F4262" w:rsidRPr="00130C95">
        <w:rPr>
          <w:rFonts w:ascii="Arial" w:eastAsia="Arial" w:hAnsi="Arial" w:cs="Arial"/>
          <w:color w:val="000000" w:themeColor="text1"/>
          <w:spacing w:val="1"/>
          <w:sz w:val="24"/>
          <w:szCs w:val="24"/>
        </w:rPr>
        <w:t>to raise fees</w:t>
      </w:r>
      <w:r w:rsidR="0073790E" w:rsidRPr="00130C95">
        <w:rPr>
          <w:rFonts w:ascii="Arial" w:eastAsia="Arial" w:hAnsi="Arial" w:cs="Arial"/>
          <w:color w:val="000000" w:themeColor="text1"/>
          <w:spacing w:val="1"/>
          <w:sz w:val="24"/>
          <w:szCs w:val="24"/>
        </w:rPr>
        <w:t>. H</w:t>
      </w:r>
      <w:r w:rsidR="007336B1" w:rsidRPr="00130C95">
        <w:rPr>
          <w:rFonts w:ascii="Arial" w:eastAsia="Arial" w:hAnsi="Arial" w:cs="Arial"/>
          <w:color w:val="000000" w:themeColor="text1"/>
          <w:spacing w:val="1"/>
          <w:sz w:val="24"/>
          <w:szCs w:val="24"/>
        </w:rPr>
        <w:t xml:space="preserve">owever, this alternative would generate no additional revenue. </w:t>
      </w:r>
    </w:p>
    <w:p w14:paraId="0BD3EF95" w14:textId="6D155A4C" w:rsidR="00C72E6D" w:rsidRPr="00130C95" w:rsidRDefault="00C72E6D" w:rsidP="0018635D">
      <w:pPr>
        <w:pStyle w:val="Heading2"/>
        <w:rPr>
          <w:rFonts w:eastAsia="Arial"/>
        </w:rPr>
      </w:pPr>
    </w:p>
    <w:p w14:paraId="3F99DD9E" w14:textId="0CD7C0A8" w:rsidR="00C25D97" w:rsidRPr="00130C95" w:rsidRDefault="002636C1" w:rsidP="00C25D97">
      <w:pPr>
        <w:pStyle w:val="Heading2"/>
        <w:rPr>
          <w:rFonts w:eastAsia="Arial"/>
        </w:rPr>
      </w:pPr>
      <w:r w:rsidRPr="00130C95">
        <w:rPr>
          <w:rFonts w:eastAsia="Arial"/>
        </w:rPr>
        <w:t>SMALL BUSINESS DETERMINATION</w:t>
      </w:r>
    </w:p>
    <w:p w14:paraId="79304A42" w14:textId="77777777" w:rsidR="00B23CFD" w:rsidRPr="00130C95" w:rsidRDefault="009C6DA2" w:rsidP="009C6DA2">
      <w:pPr>
        <w:spacing w:after="0" w:line="240" w:lineRule="auto"/>
        <w:ind w:right="-20"/>
        <w:rPr>
          <w:rFonts w:ascii="Arial" w:eastAsia="Arial" w:hAnsi="Arial" w:cs="Arial"/>
          <w:sz w:val="24"/>
          <w:szCs w:val="24"/>
        </w:rPr>
      </w:pPr>
      <w:r w:rsidRPr="00130C95">
        <w:rPr>
          <w:rFonts w:ascii="Arial" w:eastAsia="Arial" w:hAnsi="Arial" w:cs="Arial"/>
          <w:sz w:val="24"/>
          <w:szCs w:val="24"/>
        </w:rPr>
        <w:t xml:space="preserve">The OSFM has determined that the proposed regulations have no “substantial” effect to small business and the OSFM has not identified any alternatives that would lessen any adverse impact on small business and still allow the OSFM to remain in compliance with statutory requirements for the State Fire Marshal Licensing and Certification Fund. </w:t>
      </w:r>
    </w:p>
    <w:p w14:paraId="0BAA50DE" w14:textId="4C06A0BB" w:rsidR="009C6DA2" w:rsidRPr="00130C95" w:rsidRDefault="009C6DA2" w:rsidP="009F4726">
      <w:pPr>
        <w:spacing w:after="0" w:line="240" w:lineRule="auto"/>
        <w:contextualSpacing/>
        <w:rPr>
          <w:rFonts w:ascii="Arial" w:eastAsia="Arial" w:hAnsi="Arial" w:cs="Arial"/>
          <w:spacing w:val="5"/>
          <w:sz w:val="24"/>
          <w:szCs w:val="24"/>
        </w:rPr>
      </w:pPr>
    </w:p>
    <w:p w14:paraId="06A7EE96" w14:textId="4C98A1B4" w:rsidR="00314472" w:rsidRPr="00130C95" w:rsidRDefault="00314472" w:rsidP="00314472">
      <w:pPr>
        <w:spacing w:after="0" w:line="240" w:lineRule="auto"/>
        <w:ind w:right="-20"/>
        <w:rPr>
          <w:rFonts w:ascii="Arial" w:eastAsia="Arial" w:hAnsi="Arial" w:cs="Arial"/>
          <w:sz w:val="24"/>
          <w:szCs w:val="24"/>
        </w:rPr>
      </w:pPr>
      <w:bookmarkStart w:id="6" w:name="_Hlk103870786"/>
      <w:r w:rsidRPr="00130C95">
        <w:rPr>
          <w:rFonts w:ascii="Arial" w:eastAsia="Arial" w:hAnsi="Arial" w:cs="Arial"/>
          <w:sz w:val="24"/>
          <w:szCs w:val="24"/>
        </w:rPr>
        <w:t xml:space="preserve">The public safety requirements of this program do not require disclosure of business details which would identify a “small business,” as it is defined by Government Code 11342.610. </w:t>
      </w:r>
    </w:p>
    <w:p w14:paraId="29C90925" w14:textId="23C09B55" w:rsidR="00314472" w:rsidRPr="00130C95" w:rsidRDefault="00314472" w:rsidP="00C25D97">
      <w:pPr>
        <w:spacing w:after="0" w:line="240" w:lineRule="auto"/>
        <w:ind w:right="-20"/>
        <w:rPr>
          <w:rFonts w:ascii="Arial" w:eastAsia="Arial" w:hAnsi="Arial" w:cs="Arial"/>
          <w:sz w:val="24"/>
          <w:szCs w:val="24"/>
        </w:rPr>
      </w:pPr>
      <w:r w:rsidRPr="00130C95">
        <w:rPr>
          <w:rFonts w:ascii="Arial" w:eastAsia="Arial" w:hAnsi="Arial" w:cs="Arial"/>
          <w:sz w:val="24"/>
          <w:szCs w:val="24"/>
        </w:rPr>
        <w:t xml:space="preserve">While businesses may self-identify as part of their public participation in the regulatory process, this data is not </w:t>
      </w:r>
      <w:r w:rsidR="00B4211B" w:rsidRPr="00130C95">
        <w:rPr>
          <w:rFonts w:ascii="Arial" w:eastAsia="Arial" w:hAnsi="Arial" w:cs="Arial"/>
          <w:sz w:val="24"/>
          <w:szCs w:val="24"/>
        </w:rPr>
        <w:t>generally</w:t>
      </w:r>
      <w:r w:rsidRPr="00130C95">
        <w:rPr>
          <w:rFonts w:ascii="Arial" w:eastAsia="Arial" w:hAnsi="Arial" w:cs="Arial"/>
          <w:sz w:val="24"/>
          <w:szCs w:val="24"/>
        </w:rPr>
        <w:t xml:space="preserve"> provided to the OSFM. </w:t>
      </w:r>
    </w:p>
    <w:bookmarkEnd w:id="6"/>
    <w:p w14:paraId="35510C83" w14:textId="77777777" w:rsidR="00C25D97" w:rsidRPr="00130C95" w:rsidRDefault="00C25D97" w:rsidP="009F4726">
      <w:pPr>
        <w:spacing w:after="0" w:line="240" w:lineRule="auto"/>
        <w:contextualSpacing/>
        <w:rPr>
          <w:rFonts w:ascii="Arial" w:eastAsia="Arial" w:hAnsi="Arial" w:cs="Arial"/>
          <w:spacing w:val="5"/>
          <w:sz w:val="24"/>
          <w:szCs w:val="24"/>
        </w:rPr>
      </w:pPr>
    </w:p>
    <w:p w14:paraId="04FF09D8" w14:textId="1AC65E37" w:rsidR="009C6DA2" w:rsidRPr="00130C95" w:rsidRDefault="009C6DA2" w:rsidP="009F4726">
      <w:pPr>
        <w:spacing w:after="0" w:line="240" w:lineRule="auto"/>
        <w:contextualSpacing/>
        <w:rPr>
          <w:rFonts w:ascii="Arial" w:eastAsia="Arial" w:hAnsi="Arial" w:cs="Arial"/>
          <w:b/>
          <w:bCs/>
          <w:spacing w:val="2"/>
          <w:sz w:val="24"/>
          <w:szCs w:val="24"/>
        </w:rPr>
      </w:pPr>
      <w:r w:rsidRPr="00130C95">
        <w:rPr>
          <w:rFonts w:ascii="Arial" w:eastAsia="Arial" w:hAnsi="Arial" w:cs="Arial"/>
          <w:b/>
          <w:bCs/>
          <w:spacing w:val="5"/>
          <w:sz w:val="24"/>
          <w:szCs w:val="24"/>
        </w:rPr>
        <w:t>Alternative: Small Business</w:t>
      </w:r>
    </w:p>
    <w:p w14:paraId="1A4CE2E0" w14:textId="77B8269F" w:rsidR="00D14D26" w:rsidRPr="00130C95" w:rsidRDefault="009C6DA2" w:rsidP="009F4726">
      <w:pPr>
        <w:spacing w:after="0" w:line="240" w:lineRule="auto"/>
        <w:contextualSpacing/>
        <w:rPr>
          <w:rFonts w:ascii="Arial" w:eastAsia="Arial" w:hAnsi="Arial" w:cs="Arial"/>
          <w:spacing w:val="3"/>
          <w:sz w:val="24"/>
          <w:szCs w:val="24"/>
        </w:rPr>
      </w:pPr>
      <w:r w:rsidRPr="00130C95">
        <w:rPr>
          <w:rFonts w:ascii="Arial" w:eastAsia="Arial" w:hAnsi="Arial" w:cs="Arial"/>
          <w:spacing w:val="2"/>
          <w:sz w:val="24"/>
          <w:szCs w:val="24"/>
        </w:rPr>
        <w:t xml:space="preserve">The OSFM also considered the two-stage fee increase as an option which may lessen </w:t>
      </w:r>
      <w:r w:rsidR="00FB3216" w:rsidRPr="00130C95">
        <w:rPr>
          <w:rFonts w:ascii="Arial" w:eastAsia="Arial" w:hAnsi="Arial" w:cs="Arial"/>
          <w:spacing w:val="2"/>
          <w:sz w:val="24"/>
          <w:szCs w:val="24"/>
        </w:rPr>
        <w:t xml:space="preserve">the cost burden </w:t>
      </w:r>
      <w:r w:rsidRPr="00130C95">
        <w:rPr>
          <w:rFonts w:ascii="Arial" w:eastAsia="Arial" w:hAnsi="Arial" w:cs="Arial"/>
          <w:spacing w:val="2"/>
          <w:sz w:val="24"/>
          <w:szCs w:val="24"/>
        </w:rPr>
        <w:t xml:space="preserve">to small businesses, as defined. However, </w:t>
      </w:r>
      <w:r w:rsidR="00B23CFD" w:rsidRPr="00130C95">
        <w:rPr>
          <w:rFonts w:ascii="Arial" w:eastAsia="Arial" w:hAnsi="Arial" w:cs="Arial"/>
          <w:spacing w:val="2"/>
          <w:sz w:val="24"/>
          <w:szCs w:val="24"/>
        </w:rPr>
        <w:t xml:space="preserve">various </w:t>
      </w:r>
      <w:r w:rsidR="00FB3216" w:rsidRPr="00130C95">
        <w:rPr>
          <w:rFonts w:ascii="Arial" w:eastAsia="Arial" w:hAnsi="Arial" w:cs="Arial"/>
          <w:spacing w:val="3"/>
          <w:sz w:val="24"/>
          <w:szCs w:val="24"/>
        </w:rPr>
        <w:t>s</w:t>
      </w:r>
      <w:r w:rsidRPr="00130C95">
        <w:rPr>
          <w:rFonts w:ascii="Arial" w:eastAsia="Arial" w:hAnsi="Arial" w:cs="Arial"/>
          <w:spacing w:val="3"/>
          <w:sz w:val="24"/>
          <w:szCs w:val="24"/>
        </w:rPr>
        <w:t xml:space="preserve">takeholders </w:t>
      </w:r>
      <w:r w:rsidR="00B23CFD" w:rsidRPr="00130C95">
        <w:rPr>
          <w:rFonts w:ascii="Arial" w:eastAsia="Arial" w:hAnsi="Arial" w:cs="Arial"/>
          <w:spacing w:val="3"/>
          <w:sz w:val="24"/>
          <w:szCs w:val="24"/>
        </w:rPr>
        <w:t xml:space="preserve">provided </w:t>
      </w:r>
      <w:r w:rsidRPr="00130C95">
        <w:rPr>
          <w:rFonts w:ascii="Arial" w:eastAsia="Arial" w:hAnsi="Arial" w:cs="Arial"/>
          <w:spacing w:val="3"/>
          <w:sz w:val="24"/>
          <w:szCs w:val="24"/>
        </w:rPr>
        <w:t xml:space="preserve">feedback as part of the regulation’s </w:t>
      </w:r>
      <w:r w:rsidR="00FB3216" w:rsidRPr="00130C95">
        <w:rPr>
          <w:rFonts w:ascii="Arial" w:eastAsia="Arial" w:hAnsi="Arial" w:cs="Arial"/>
          <w:spacing w:val="3"/>
          <w:sz w:val="24"/>
          <w:szCs w:val="24"/>
        </w:rPr>
        <w:t>preliminary activities</w:t>
      </w:r>
      <w:r w:rsidRPr="00130C95">
        <w:rPr>
          <w:rFonts w:ascii="Arial" w:eastAsia="Arial" w:hAnsi="Arial" w:cs="Arial"/>
          <w:spacing w:val="3"/>
          <w:sz w:val="24"/>
          <w:szCs w:val="24"/>
        </w:rPr>
        <w:t>, confirming that the increased cost would be absorbable within their business model.</w:t>
      </w:r>
      <w:r w:rsidR="002636C1" w:rsidRPr="00130C95">
        <w:rPr>
          <w:rFonts w:ascii="Arial" w:eastAsia="Arial" w:hAnsi="Arial" w:cs="Arial"/>
          <w:spacing w:val="3"/>
          <w:sz w:val="24"/>
          <w:szCs w:val="24"/>
        </w:rPr>
        <w:t xml:space="preserve"> Therefore</w:t>
      </w:r>
      <w:r w:rsidR="005675DD" w:rsidRPr="00130C95">
        <w:rPr>
          <w:rFonts w:ascii="Arial" w:eastAsia="Arial" w:hAnsi="Arial" w:cs="Arial"/>
          <w:spacing w:val="3"/>
          <w:sz w:val="24"/>
          <w:szCs w:val="24"/>
        </w:rPr>
        <w:t>,</w:t>
      </w:r>
      <w:r w:rsidR="002636C1" w:rsidRPr="00130C95">
        <w:rPr>
          <w:rFonts w:ascii="Arial" w:eastAsia="Arial" w:hAnsi="Arial" w:cs="Arial"/>
          <w:spacing w:val="3"/>
          <w:sz w:val="24"/>
          <w:szCs w:val="24"/>
        </w:rPr>
        <w:t xml:space="preserve"> a two-stage fee increase would not substantially reduce the cost burden to business </w:t>
      </w:r>
      <w:proofErr w:type="gramStart"/>
      <w:r w:rsidR="002636C1" w:rsidRPr="00130C95">
        <w:rPr>
          <w:rFonts w:ascii="Arial" w:eastAsia="Arial" w:hAnsi="Arial" w:cs="Arial"/>
          <w:spacing w:val="3"/>
          <w:sz w:val="24"/>
          <w:szCs w:val="24"/>
        </w:rPr>
        <w:t>and also</w:t>
      </w:r>
      <w:proofErr w:type="gramEnd"/>
      <w:r w:rsidR="002636C1" w:rsidRPr="00130C95">
        <w:rPr>
          <w:rFonts w:ascii="Arial" w:eastAsia="Arial" w:hAnsi="Arial" w:cs="Arial"/>
          <w:spacing w:val="3"/>
          <w:sz w:val="24"/>
          <w:szCs w:val="24"/>
        </w:rPr>
        <w:t xml:space="preserve"> would not generate sufficient revenue to allow the program to be </w:t>
      </w:r>
      <w:r w:rsidR="005675DD" w:rsidRPr="00130C95">
        <w:rPr>
          <w:rFonts w:ascii="Arial" w:eastAsia="Arial" w:hAnsi="Arial" w:cs="Arial"/>
          <w:spacing w:val="3"/>
          <w:sz w:val="24"/>
          <w:szCs w:val="24"/>
        </w:rPr>
        <w:t>consistent</w:t>
      </w:r>
      <w:r w:rsidR="002636C1" w:rsidRPr="00130C95">
        <w:rPr>
          <w:rFonts w:ascii="Arial" w:eastAsia="Arial" w:hAnsi="Arial" w:cs="Arial"/>
          <w:spacing w:val="3"/>
          <w:sz w:val="24"/>
          <w:szCs w:val="24"/>
        </w:rPr>
        <w:t xml:space="preserve"> with </w:t>
      </w:r>
      <w:r w:rsidR="002636C1" w:rsidRPr="00130C95">
        <w:rPr>
          <w:rFonts w:ascii="Arial" w:hAnsi="Arial" w:cs="Arial"/>
          <w:sz w:val="24"/>
          <w:szCs w:val="24"/>
        </w:rPr>
        <w:t xml:space="preserve">Health and Safety Code Section 13137, the State Fire Marshal Licensing and Certification Fund. </w:t>
      </w:r>
      <w:r w:rsidR="005677B8" w:rsidRPr="00130C95">
        <w:rPr>
          <w:rFonts w:ascii="Arial" w:hAnsi="Arial" w:cs="Arial"/>
          <w:sz w:val="24"/>
          <w:szCs w:val="24"/>
        </w:rPr>
        <w:t>It was ultimately determined that no reasonable alternative would be equally effective and less burdensome than the proposed regulations.</w:t>
      </w:r>
    </w:p>
    <w:p w14:paraId="0FA50F4F" w14:textId="77777777" w:rsidR="00A50792" w:rsidRPr="00130C95" w:rsidRDefault="00A50792" w:rsidP="009F4726">
      <w:pPr>
        <w:pStyle w:val="NoSpacing"/>
        <w:contextualSpacing/>
        <w:rPr>
          <w:rFonts w:ascii="Arial" w:hAnsi="Arial" w:cs="Arial"/>
          <w:b/>
          <w:sz w:val="24"/>
          <w:szCs w:val="24"/>
        </w:rPr>
      </w:pPr>
    </w:p>
    <w:p w14:paraId="294A37C0" w14:textId="7D3C5C12" w:rsidR="00B5578A" w:rsidRPr="00130C95" w:rsidRDefault="00B5578A" w:rsidP="009F4726">
      <w:pPr>
        <w:pStyle w:val="NoSpacing"/>
        <w:contextualSpacing/>
        <w:rPr>
          <w:rFonts w:ascii="Arial" w:hAnsi="Arial" w:cs="Arial"/>
          <w:b/>
          <w:sz w:val="24"/>
          <w:szCs w:val="24"/>
        </w:rPr>
      </w:pPr>
      <w:r w:rsidRPr="00130C95">
        <w:rPr>
          <w:rFonts w:ascii="Arial" w:hAnsi="Arial" w:cs="Arial"/>
          <w:b/>
          <w:sz w:val="24"/>
          <w:szCs w:val="24"/>
        </w:rPr>
        <w:t xml:space="preserve">Does the Proposed Regulatory Action Mandate the Use of Specific Technologies or Equipment, or Prescribe Specific Actions or Procedures? </w:t>
      </w:r>
    </w:p>
    <w:p w14:paraId="5F7CAC2D" w14:textId="035BA75C" w:rsidR="00D14D26" w:rsidRPr="00130C95" w:rsidRDefault="003E42AB" w:rsidP="009F4726">
      <w:pPr>
        <w:spacing w:after="0" w:line="240" w:lineRule="auto"/>
        <w:contextualSpacing/>
        <w:rPr>
          <w:rFonts w:ascii="Arial" w:eastAsia="Arial" w:hAnsi="Arial" w:cs="Arial"/>
          <w:sz w:val="24"/>
          <w:szCs w:val="24"/>
        </w:rPr>
      </w:pPr>
      <w:r w:rsidRPr="00130C95">
        <w:rPr>
          <w:rFonts w:ascii="Arial" w:eastAsia="Arial" w:hAnsi="Arial" w:cs="Arial"/>
          <w:spacing w:val="4"/>
          <w:sz w:val="24"/>
          <w:szCs w:val="24"/>
        </w:rPr>
        <w:t>N</w:t>
      </w:r>
      <w:r w:rsidRPr="00130C95">
        <w:rPr>
          <w:rFonts w:ascii="Arial" w:eastAsia="Arial" w:hAnsi="Arial" w:cs="Arial"/>
          <w:spacing w:val="6"/>
          <w:sz w:val="24"/>
          <w:szCs w:val="24"/>
        </w:rPr>
        <w:t>o</w:t>
      </w:r>
      <w:r w:rsidRPr="00130C95">
        <w:rPr>
          <w:rFonts w:ascii="Arial" w:eastAsia="Arial" w:hAnsi="Arial" w:cs="Arial"/>
          <w:sz w:val="24"/>
          <w:szCs w:val="24"/>
        </w:rPr>
        <w:t>.</w:t>
      </w:r>
    </w:p>
    <w:p w14:paraId="4CE62FE9" w14:textId="77777777" w:rsidR="00D14D26" w:rsidRPr="00130C95" w:rsidRDefault="00D14D26" w:rsidP="009F4726">
      <w:pPr>
        <w:spacing w:after="0" w:line="240" w:lineRule="auto"/>
        <w:contextualSpacing/>
        <w:rPr>
          <w:rFonts w:ascii="Arial" w:hAnsi="Arial" w:cs="Arial"/>
          <w:sz w:val="24"/>
          <w:szCs w:val="24"/>
        </w:rPr>
      </w:pPr>
    </w:p>
    <w:p w14:paraId="1585FDDF" w14:textId="4174A3DC" w:rsidR="00994516" w:rsidRPr="00130C95" w:rsidRDefault="00994516" w:rsidP="00E72EF6">
      <w:pPr>
        <w:spacing w:after="0" w:line="240" w:lineRule="auto"/>
        <w:contextualSpacing/>
        <w:rPr>
          <w:rFonts w:ascii="Arial" w:eastAsia="Arial" w:hAnsi="Arial" w:cs="Arial"/>
          <w:sz w:val="24"/>
          <w:szCs w:val="24"/>
        </w:rPr>
      </w:pPr>
      <w:r w:rsidRPr="00130C95">
        <w:rPr>
          <w:rFonts w:ascii="Arial" w:eastAsia="Arial" w:hAnsi="Arial" w:cs="Arial"/>
          <w:b/>
          <w:bCs/>
          <w:spacing w:val="14"/>
          <w:sz w:val="24"/>
          <w:szCs w:val="24"/>
        </w:rPr>
        <w:t xml:space="preserve">Conflict </w:t>
      </w:r>
      <w:r w:rsidR="00B4211B" w:rsidRPr="00130C95">
        <w:rPr>
          <w:rFonts w:ascii="Arial" w:eastAsia="Arial" w:hAnsi="Arial" w:cs="Arial"/>
          <w:b/>
          <w:bCs/>
          <w:spacing w:val="14"/>
          <w:sz w:val="24"/>
          <w:szCs w:val="24"/>
        </w:rPr>
        <w:t xml:space="preserve">or Duplication </w:t>
      </w:r>
      <w:r w:rsidRPr="00130C95">
        <w:rPr>
          <w:rFonts w:ascii="Arial" w:eastAsia="Arial" w:hAnsi="Arial" w:cs="Arial"/>
          <w:b/>
          <w:bCs/>
          <w:spacing w:val="14"/>
          <w:sz w:val="24"/>
          <w:szCs w:val="24"/>
        </w:rPr>
        <w:t>with Federal Law</w:t>
      </w:r>
    </w:p>
    <w:p w14:paraId="1D09995A" w14:textId="62A6DD91" w:rsidR="00994516" w:rsidRPr="00130C95" w:rsidRDefault="003E42AB" w:rsidP="008923E7">
      <w:pPr>
        <w:spacing w:after="0" w:line="240" w:lineRule="auto"/>
        <w:contextualSpacing/>
        <w:rPr>
          <w:rFonts w:ascii="Arial" w:eastAsia="Arial" w:hAnsi="Arial" w:cs="Arial"/>
          <w:sz w:val="24"/>
          <w:szCs w:val="24"/>
        </w:rPr>
      </w:pPr>
      <w:r w:rsidRPr="00130C95">
        <w:rPr>
          <w:rFonts w:ascii="Arial" w:eastAsia="Arial" w:hAnsi="Arial" w:cs="Arial"/>
          <w:spacing w:val="2"/>
          <w:sz w:val="24"/>
          <w:szCs w:val="24"/>
        </w:rPr>
        <w:lastRenderedPageBreak/>
        <w:t>T</w:t>
      </w:r>
      <w:r w:rsidRPr="00130C95">
        <w:rPr>
          <w:rFonts w:ascii="Arial" w:eastAsia="Arial" w:hAnsi="Arial" w:cs="Arial"/>
          <w:spacing w:val="1"/>
          <w:sz w:val="24"/>
          <w:szCs w:val="24"/>
        </w:rPr>
        <w:t>h</w:t>
      </w:r>
      <w:r w:rsidRPr="00130C95">
        <w:rPr>
          <w:rFonts w:ascii="Arial" w:eastAsia="Arial" w:hAnsi="Arial" w:cs="Arial"/>
          <w:sz w:val="24"/>
          <w:szCs w:val="24"/>
        </w:rPr>
        <w:t>e</w:t>
      </w:r>
      <w:r w:rsidRPr="00130C95">
        <w:rPr>
          <w:rFonts w:ascii="Arial" w:eastAsia="Arial" w:hAnsi="Arial" w:cs="Arial"/>
          <w:spacing w:val="35"/>
          <w:sz w:val="24"/>
          <w:szCs w:val="24"/>
        </w:rPr>
        <w:t xml:space="preserve"> </w:t>
      </w:r>
      <w:r w:rsidR="007C317C" w:rsidRPr="00130C95">
        <w:rPr>
          <w:rFonts w:ascii="Arial" w:eastAsia="Arial" w:hAnsi="Arial" w:cs="Arial"/>
          <w:spacing w:val="35"/>
          <w:sz w:val="24"/>
          <w:szCs w:val="24"/>
        </w:rPr>
        <w:t>OSFM</w:t>
      </w:r>
      <w:r w:rsidRPr="00130C95">
        <w:rPr>
          <w:rFonts w:ascii="Arial" w:eastAsia="Arial" w:hAnsi="Arial" w:cs="Arial"/>
          <w:spacing w:val="31"/>
          <w:sz w:val="24"/>
          <w:szCs w:val="24"/>
        </w:rPr>
        <w:t xml:space="preserve"> </w:t>
      </w:r>
      <w:r w:rsidRPr="00130C95">
        <w:rPr>
          <w:rFonts w:ascii="Arial" w:eastAsia="Arial" w:hAnsi="Arial" w:cs="Arial"/>
          <w:spacing w:val="1"/>
          <w:sz w:val="24"/>
          <w:szCs w:val="24"/>
        </w:rPr>
        <w:t>ha</w:t>
      </w:r>
      <w:r w:rsidRPr="00130C95">
        <w:rPr>
          <w:rFonts w:ascii="Arial" w:eastAsia="Arial" w:hAnsi="Arial" w:cs="Arial"/>
          <w:sz w:val="24"/>
          <w:szCs w:val="24"/>
        </w:rPr>
        <w:t>s</w:t>
      </w:r>
      <w:r w:rsidRPr="00130C95">
        <w:rPr>
          <w:rFonts w:ascii="Arial" w:eastAsia="Arial" w:hAnsi="Arial" w:cs="Arial"/>
          <w:spacing w:val="32"/>
          <w:sz w:val="24"/>
          <w:szCs w:val="24"/>
        </w:rPr>
        <w:t xml:space="preserve"> </w:t>
      </w:r>
      <w:r w:rsidRPr="00130C95">
        <w:rPr>
          <w:rFonts w:ascii="Arial" w:eastAsia="Arial" w:hAnsi="Arial" w:cs="Arial"/>
          <w:spacing w:val="1"/>
          <w:sz w:val="24"/>
          <w:szCs w:val="24"/>
        </w:rPr>
        <w:t>de</w:t>
      </w:r>
      <w:r w:rsidRPr="00130C95">
        <w:rPr>
          <w:rFonts w:ascii="Arial" w:eastAsia="Arial" w:hAnsi="Arial" w:cs="Arial"/>
          <w:spacing w:val="-2"/>
          <w:sz w:val="24"/>
          <w:szCs w:val="24"/>
        </w:rPr>
        <w:t>t</w:t>
      </w:r>
      <w:r w:rsidRPr="00130C95">
        <w:rPr>
          <w:rFonts w:ascii="Arial" w:eastAsia="Arial" w:hAnsi="Arial" w:cs="Arial"/>
          <w:spacing w:val="1"/>
          <w:sz w:val="24"/>
          <w:szCs w:val="24"/>
        </w:rPr>
        <w:t>e</w:t>
      </w:r>
      <w:r w:rsidRPr="00130C95">
        <w:rPr>
          <w:rFonts w:ascii="Arial" w:eastAsia="Arial" w:hAnsi="Arial" w:cs="Arial"/>
          <w:spacing w:val="-1"/>
          <w:sz w:val="24"/>
          <w:szCs w:val="24"/>
        </w:rPr>
        <w:t>r</w:t>
      </w:r>
      <w:r w:rsidRPr="00130C95">
        <w:rPr>
          <w:rFonts w:ascii="Arial" w:eastAsia="Arial" w:hAnsi="Arial" w:cs="Arial"/>
          <w:spacing w:val="2"/>
          <w:sz w:val="24"/>
          <w:szCs w:val="24"/>
        </w:rPr>
        <w:t>m</w:t>
      </w:r>
      <w:r w:rsidRPr="00130C95">
        <w:rPr>
          <w:rFonts w:ascii="Arial" w:eastAsia="Arial" w:hAnsi="Arial" w:cs="Arial"/>
          <w:sz w:val="24"/>
          <w:szCs w:val="24"/>
        </w:rPr>
        <w:t>i</w:t>
      </w:r>
      <w:r w:rsidRPr="00130C95">
        <w:rPr>
          <w:rFonts w:ascii="Arial" w:eastAsia="Arial" w:hAnsi="Arial" w:cs="Arial"/>
          <w:spacing w:val="1"/>
          <w:sz w:val="24"/>
          <w:szCs w:val="24"/>
        </w:rPr>
        <w:t>n</w:t>
      </w:r>
      <w:r w:rsidRPr="00130C95">
        <w:rPr>
          <w:rFonts w:ascii="Arial" w:eastAsia="Arial" w:hAnsi="Arial" w:cs="Arial"/>
          <w:spacing w:val="-1"/>
          <w:sz w:val="24"/>
          <w:szCs w:val="24"/>
        </w:rPr>
        <w:t>e</w:t>
      </w:r>
      <w:r w:rsidRPr="00130C95">
        <w:rPr>
          <w:rFonts w:ascii="Arial" w:eastAsia="Arial" w:hAnsi="Arial" w:cs="Arial"/>
          <w:sz w:val="24"/>
          <w:szCs w:val="24"/>
        </w:rPr>
        <w:t>d</w:t>
      </w:r>
      <w:r w:rsidRPr="00130C95">
        <w:rPr>
          <w:rFonts w:ascii="Arial" w:eastAsia="Arial" w:hAnsi="Arial" w:cs="Arial"/>
          <w:spacing w:val="35"/>
          <w:sz w:val="24"/>
          <w:szCs w:val="24"/>
        </w:rPr>
        <w:t xml:space="preserve"> </w:t>
      </w:r>
      <w:r w:rsidRPr="00130C95">
        <w:rPr>
          <w:rFonts w:ascii="Arial" w:eastAsia="Arial" w:hAnsi="Arial" w:cs="Arial"/>
          <w:sz w:val="24"/>
          <w:szCs w:val="24"/>
        </w:rPr>
        <w:t>t</w:t>
      </w:r>
      <w:r w:rsidRPr="00130C95">
        <w:rPr>
          <w:rFonts w:ascii="Arial" w:eastAsia="Arial" w:hAnsi="Arial" w:cs="Arial"/>
          <w:spacing w:val="1"/>
          <w:sz w:val="24"/>
          <w:szCs w:val="24"/>
        </w:rPr>
        <w:t>h</w:t>
      </w:r>
      <w:r w:rsidRPr="00130C95">
        <w:rPr>
          <w:rFonts w:ascii="Arial" w:eastAsia="Arial" w:hAnsi="Arial" w:cs="Arial"/>
          <w:sz w:val="24"/>
          <w:szCs w:val="24"/>
        </w:rPr>
        <w:t>is</w:t>
      </w:r>
      <w:r w:rsidRPr="00130C95">
        <w:rPr>
          <w:rFonts w:ascii="Arial" w:eastAsia="Arial" w:hAnsi="Arial" w:cs="Arial"/>
          <w:spacing w:val="34"/>
          <w:sz w:val="24"/>
          <w:szCs w:val="24"/>
        </w:rPr>
        <w:t xml:space="preserve"> </w:t>
      </w:r>
      <w:r w:rsidRPr="00130C95">
        <w:rPr>
          <w:rFonts w:ascii="Arial" w:eastAsia="Arial" w:hAnsi="Arial" w:cs="Arial"/>
          <w:spacing w:val="1"/>
          <w:sz w:val="24"/>
          <w:szCs w:val="24"/>
        </w:rPr>
        <w:t>p</w:t>
      </w:r>
      <w:r w:rsidRPr="00130C95">
        <w:rPr>
          <w:rFonts w:ascii="Arial" w:eastAsia="Arial" w:hAnsi="Arial" w:cs="Arial"/>
          <w:spacing w:val="-1"/>
          <w:sz w:val="24"/>
          <w:szCs w:val="24"/>
        </w:rPr>
        <w:t>r</w:t>
      </w:r>
      <w:r w:rsidRPr="00130C95">
        <w:rPr>
          <w:rFonts w:ascii="Arial" w:eastAsia="Arial" w:hAnsi="Arial" w:cs="Arial"/>
          <w:spacing w:val="1"/>
          <w:sz w:val="24"/>
          <w:szCs w:val="24"/>
        </w:rPr>
        <w:t>opo</w:t>
      </w:r>
      <w:r w:rsidRPr="00130C95">
        <w:rPr>
          <w:rFonts w:ascii="Arial" w:eastAsia="Arial" w:hAnsi="Arial" w:cs="Arial"/>
          <w:spacing w:val="-2"/>
          <w:sz w:val="24"/>
          <w:szCs w:val="24"/>
        </w:rPr>
        <w:t>s</w:t>
      </w:r>
      <w:r w:rsidRPr="00130C95">
        <w:rPr>
          <w:rFonts w:ascii="Arial" w:eastAsia="Arial" w:hAnsi="Arial" w:cs="Arial"/>
          <w:spacing w:val="-1"/>
          <w:sz w:val="24"/>
          <w:szCs w:val="24"/>
        </w:rPr>
        <w:t>e</w:t>
      </w:r>
      <w:r w:rsidRPr="00130C95">
        <w:rPr>
          <w:rFonts w:ascii="Arial" w:eastAsia="Arial" w:hAnsi="Arial" w:cs="Arial"/>
          <w:sz w:val="24"/>
          <w:szCs w:val="24"/>
        </w:rPr>
        <w:t>d</w:t>
      </w:r>
      <w:r w:rsidRPr="00130C95">
        <w:rPr>
          <w:rFonts w:ascii="Arial" w:eastAsia="Arial" w:hAnsi="Arial" w:cs="Arial"/>
          <w:spacing w:val="35"/>
          <w:sz w:val="24"/>
          <w:szCs w:val="24"/>
        </w:rPr>
        <w:t xml:space="preserve"> </w:t>
      </w:r>
      <w:r w:rsidRPr="00130C95">
        <w:rPr>
          <w:rFonts w:ascii="Arial" w:eastAsia="Arial" w:hAnsi="Arial" w:cs="Arial"/>
          <w:spacing w:val="-1"/>
          <w:sz w:val="24"/>
          <w:szCs w:val="24"/>
        </w:rPr>
        <w:t>r</w:t>
      </w:r>
      <w:r w:rsidRPr="00130C95">
        <w:rPr>
          <w:rFonts w:ascii="Arial" w:eastAsia="Arial" w:hAnsi="Arial" w:cs="Arial"/>
          <w:spacing w:val="1"/>
          <w:sz w:val="24"/>
          <w:szCs w:val="24"/>
        </w:rPr>
        <w:t>e</w:t>
      </w:r>
      <w:r w:rsidRPr="00130C95">
        <w:rPr>
          <w:rFonts w:ascii="Arial" w:eastAsia="Arial" w:hAnsi="Arial" w:cs="Arial"/>
          <w:spacing w:val="-1"/>
          <w:sz w:val="24"/>
          <w:szCs w:val="24"/>
        </w:rPr>
        <w:t>g</w:t>
      </w:r>
      <w:r w:rsidRPr="00130C95">
        <w:rPr>
          <w:rFonts w:ascii="Arial" w:eastAsia="Arial" w:hAnsi="Arial" w:cs="Arial"/>
          <w:spacing w:val="1"/>
          <w:sz w:val="24"/>
          <w:szCs w:val="24"/>
        </w:rPr>
        <w:t>u</w:t>
      </w:r>
      <w:r w:rsidRPr="00130C95">
        <w:rPr>
          <w:rFonts w:ascii="Arial" w:eastAsia="Arial" w:hAnsi="Arial" w:cs="Arial"/>
          <w:sz w:val="24"/>
          <w:szCs w:val="24"/>
        </w:rPr>
        <w:t>l</w:t>
      </w:r>
      <w:r w:rsidRPr="00130C95">
        <w:rPr>
          <w:rFonts w:ascii="Arial" w:eastAsia="Arial" w:hAnsi="Arial" w:cs="Arial"/>
          <w:spacing w:val="1"/>
          <w:sz w:val="24"/>
          <w:szCs w:val="24"/>
        </w:rPr>
        <w:t>a</w:t>
      </w:r>
      <w:r w:rsidRPr="00130C95">
        <w:rPr>
          <w:rFonts w:ascii="Arial" w:eastAsia="Arial" w:hAnsi="Arial" w:cs="Arial"/>
          <w:sz w:val="24"/>
          <w:szCs w:val="24"/>
        </w:rPr>
        <w:t>t</w:t>
      </w:r>
      <w:r w:rsidRPr="00130C95">
        <w:rPr>
          <w:rFonts w:ascii="Arial" w:eastAsia="Arial" w:hAnsi="Arial" w:cs="Arial"/>
          <w:spacing w:val="1"/>
          <w:sz w:val="24"/>
          <w:szCs w:val="24"/>
        </w:rPr>
        <w:t>o</w:t>
      </w:r>
      <w:r w:rsidRPr="00130C95">
        <w:rPr>
          <w:rFonts w:ascii="Arial" w:eastAsia="Arial" w:hAnsi="Arial" w:cs="Arial"/>
          <w:spacing w:val="-1"/>
          <w:sz w:val="24"/>
          <w:szCs w:val="24"/>
        </w:rPr>
        <w:t>r</w:t>
      </w:r>
      <w:r w:rsidRPr="00130C95">
        <w:rPr>
          <w:rFonts w:ascii="Arial" w:eastAsia="Arial" w:hAnsi="Arial" w:cs="Arial"/>
          <w:sz w:val="24"/>
          <w:szCs w:val="24"/>
        </w:rPr>
        <w:t>y</w:t>
      </w:r>
      <w:r w:rsidRPr="00130C95">
        <w:rPr>
          <w:rFonts w:ascii="Arial" w:eastAsia="Arial" w:hAnsi="Arial" w:cs="Arial"/>
          <w:spacing w:val="29"/>
          <w:sz w:val="24"/>
          <w:szCs w:val="24"/>
        </w:rPr>
        <w:t xml:space="preserve"> </w:t>
      </w:r>
      <w:r w:rsidRPr="00130C95">
        <w:rPr>
          <w:rFonts w:ascii="Arial" w:eastAsia="Arial" w:hAnsi="Arial" w:cs="Arial"/>
          <w:spacing w:val="1"/>
          <w:sz w:val="24"/>
          <w:szCs w:val="24"/>
        </w:rPr>
        <w:t>a</w:t>
      </w:r>
      <w:r w:rsidRPr="00130C95">
        <w:rPr>
          <w:rFonts w:ascii="Arial" w:eastAsia="Arial" w:hAnsi="Arial" w:cs="Arial"/>
          <w:sz w:val="24"/>
          <w:szCs w:val="24"/>
        </w:rPr>
        <w:t>cti</w:t>
      </w:r>
      <w:r w:rsidRPr="00130C95">
        <w:rPr>
          <w:rFonts w:ascii="Arial" w:eastAsia="Arial" w:hAnsi="Arial" w:cs="Arial"/>
          <w:spacing w:val="1"/>
          <w:sz w:val="24"/>
          <w:szCs w:val="24"/>
        </w:rPr>
        <w:t>o</w:t>
      </w:r>
      <w:r w:rsidRPr="00130C95">
        <w:rPr>
          <w:rFonts w:ascii="Arial" w:eastAsia="Arial" w:hAnsi="Arial" w:cs="Arial"/>
          <w:sz w:val="24"/>
          <w:szCs w:val="24"/>
        </w:rPr>
        <w:t>n</w:t>
      </w:r>
      <w:r w:rsidRPr="00130C95">
        <w:rPr>
          <w:rFonts w:ascii="Arial" w:eastAsia="Arial" w:hAnsi="Arial" w:cs="Arial"/>
          <w:spacing w:val="35"/>
          <w:sz w:val="24"/>
          <w:szCs w:val="24"/>
        </w:rPr>
        <w:t xml:space="preserve"> </w:t>
      </w:r>
      <w:r w:rsidRPr="00130C95">
        <w:rPr>
          <w:rFonts w:ascii="Arial" w:eastAsia="Arial" w:hAnsi="Arial" w:cs="Arial"/>
          <w:spacing w:val="1"/>
          <w:sz w:val="24"/>
          <w:szCs w:val="24"/>
        </w:rPr>
        <w:t>n</w:t>
      </w:r>
      <w:r w:rsidRPr="00130C95">
        <w:rPr>
          <w:rFonts w:ascii="Arial" w:eastAsia="Arial" w:hAnsi="Arial" w:cs="Arial"/>
          <w:spacing w:val="-1"/>
          <w:sz w:val="24"/>
          <w:szCs w:val="24"/>
        </w:rPr>
        <w:t>e</w:t>
      </w:r>
      <w:r w:rsidRPr="00130C95">
        <w:rPr>
          <w:rFonts w:ascii="Arial" w:eastAsia="Arial" w:hAnsi="Arial" w:cs="Arial"/>
          <w:sz w:val="24"/>
          <w:szCs w:val="24"/>
        </w:rPr>
        <w:t>it</w:t>
      </w:r>
      <w:r w:rsidRPr="00130C95">
        <w:rPr>
          <w:rFonts w:ascii="Arial" w:eastAsia="Arial" w:hAnsi="Arial" w:cs="Arial"/>
          <w:spacing w:val="1"/>
          <w:sz w:val="24"/>
          <w:szCs w:val="24"/>
        </w:rPr>
        <w:t>he</w:t>
      </w:r>
      <w:r w:rsidRPr="00130C95">
        <w:rPr>
          <w:rFonts w:ascii="Arial" w:eastAsia="Arial" w:hAnsi="Arial" w:cs="Arial"/>
          <w:sz w:val="24"/>
          <w:szCs w:val="24"/>
        </w:rPr>
        <w:t>r</w:t>
      </w:r>
      <w:r w:rsidRPr="00130C95">
        <w:rPr>
          <w:rFonts w:ascii="Arial" w:eastAsia="Arial" w:hAnsi="Arial" w:cs="Arial"/>
          <w:spacing w:val="34"/>
          <w:sz w:val="24"/>
          <w:szCs w:val="24"/>
        </w:rPr>
        <w:t xml:space="preserve"> </w:t>
      </w:r>
      <w:r w:rsidRPr="00130C95">
        <w:rPr>
          <w:rFonts w:ascii="Arial" w:eastAsia="Arial" w:hAnsi="Arial" w:cs="Arial"/>
          <w:sz w:val="24"/>
          <w:szCs w:val="24"/>
        </w:rPr>
        <w:t>c</w:t>
      </w:r>
      <w:r w:rsidRPr="00130C95">
        <w:rPr>
          <w:rFonts w:ascii="Arial" w:eastAsia="Arial" w:hAnsi="Arial" w:cs="Arial"/>
          <w:spacing w:val="1"/>
          <w:sz w:val="24"/>
          <w:szCs w:val="24"/>
        </w:rPr>
        <w:t>o</w:t>
      </w:r>
      <w:r w:rsidRPr="00130C95">
        <w:rPr>
          <w:rFonts w:ascii="Arial" w:eastAsia="Arial" w:hAnsi="Arial" w:cs="Arial"/>
          <w:spacing w:val="-1"/>
          <w:sz w:val="24"/>
          <w:szCs w:val="24"/>
        </w:rPr>
        <w:t>n</w:t>
      </w:r>
      <w:r w:rsidRPr="00130C95">
        <w:rPr>
          <w:rFonts w:ascii="Arial" w:eastAsia="Arial" w:hAnsi="Arial" w:cs="Arial"/>
          <w:spacing w:val="5"/>
          <w:sz w:val="24"/>
          <w:szCs w:val="24"/>
        </w:rPr>
        <w:t>f</w:t>
      </w:r>
      <w:r w:rsidRPr="00130C95">
        <w:rPr>
          <w:rFonts w:ascii="Arial" w:eastAsia="Arial" w:hAnsi="Arial" w:cs="Arial"/>
          <w:sz w:val="24"/>
          <w:szCs w:val="24"/>
        </w:rPr>
        <w:t>licts</w:t>
      </w:r>
      <w:r w:rsidRPr="00130C95">
        <w:rPr>
          <w:rFonts w:ascii="Arial" w:eastAsia="Arial" w:hAnsi="Arial" w:cs="Arial"/>
          <w:spacing w:val="34"/>
          <w:sz w:val="24"/>
          <w:szCs w:val="24"/>
        </w:rPr>
        <w:t xml:space="preserve"> </w:t>
      </w:r>
      <w:r w:rsidRPr="00130C95">
        <w:rPr>
          <w:rFonts w:ascii="Arial" w:eastAsia="Arial" w:hAnsi="Arial" w:cs="Arial"/>
          <w:spacing w:val="-5"/>
          <w:sz w:val="24"/>
          <w:szCs w:val="24"/>
        </w:rPr>
        <w:t>w</w:t>
      </w:r>
      <w:r w:rsidRPr="00130C95">
        <w:rPr>
          <w:rFonts w:ascii="Arial" w:eastAsia="Arial" w:hAnsi="Arial" w:cs="Arial"/>
          <w:sz w:val="24"/>
          <w:szCs w:val="24"/>
        </w:rPr>
        <w:t>ith</w:t>
      </w:r>
      <w:r w:rsidRPr="00130C95">
        <w:rPr>
          <w:rFonts w:ascii="Arial" w:eastAsia="Arial" w:hAnsi="Arial" w:cs="Arial"/>
          <w:spacing w:val="35"/>
          <w:sz w:val="24"/>
          <w:szCs w:val="24"/>
        </w:rPr>
        <w:t xml:space="preserve"> </w:t>
      </w:r>
      <w:r w:rsidRPr="00130C95">
        <w:rPr>
          <w:rFonts w:ascii="Arial" w:eastAsia="Arial" w:hAnsi="Arial" w:cs="Arial"/>
          <w:spacing w:val="1"/>
          <w:sz w:val="24"/>
          <w:szCs w:val="24"/>
        </w:rPr>
        <w:t>no</w:t>
      </w:r>
      <w:r w:rsidRPr="00130C95">
        <w:rPr>
          <w:rFonts w:ascii="Arial" w:eastAsia="Arial" w:hAnsi="Arial" w:cs="Arial"/>
          <w:sz w:val="24"/>
          <w:szCs w:val="24"/>
        </w:rPr>
        <w:t xml:space="preserve">r </w:t>
      </w:r>
      <w:r w:rsidRPr="00130C95">
        <w:rPr>
          <w:rFonts w:ascii="Arial" w:eastAsia="Arial" w:hAnsi="Arial" w:cs="Arial"/>
          <w:spacing w:val="-1"/>
          <w:sz w:val="24"/>
          <w:szCs w:val="24"/>
        </w:rPr>
        <w:t>d</w:t>
      </w:r>
      <w:r w:rsidRPr="00130C95">
        <w:rPr>
          <w:rFonts w:ascii="Arial" w:eastAsia="Arial" w:hAnsi="Arial" w:cs="Arial"/>
          <w:spacing w:val="1"/>
          <w:sz w:val="24"/>
          <w:szCs w:val="24"/>
        </w:rPr>
        <w:t>up</w:t>
      </w:r>
      <w:r w:rsidRPr="00130C95">
        <w:rPr>
          <w:rFonts w:ascii="Arial" w:eastAsia="Arial" w:hAnsi="Arial" w:cs="Arial"/>
          <w:sz w:val="24"/>
          <w:szCs w:val="24"/>
        </w:rPr>
        <w:t>l</w:t>
      </w:r>
      <w:r w:rsidRPr="00130C95">
        <w:rPr>
          <w:rFonts w:ascii="Arial" w:eastAsia="Arial" w:hAnsi="Arial" w:cs="Arial"/>
          <w:spacing w:val="-3"/>
          <w:sz w:val="24"/>
          <w:szCs w:val="24"/>
        </w:rPr>
        <w:t>i</w:t>
      </w:r>
      <w:r w:rsidRPr="00130C95">
        <w:rPr>
          <w:rFonts w:ascii="Arial" w:eastAsia="Arial" w:hAnsi="Arial" w:cs="Arial"/>
          <w:sz w:val="24"/>
          <w:szCs w:val="24"/>
        </w:rPr>
        <w:t>c</w:t>
      </w:r>
      <w:r w:rsidRPr="00130C95">
        <w:rPr>
          <w:rFonts w:ascii="Arial" w:eastAsia="Arial" w:hAnsi="Arial" w:cs="Arial"/>
          <w:spacing w:val="1"/>
          <w:sz w:val="24"/>
          <w:szCs w:val="24"/>
        </w:rPr>
        <w:t>a</w:t>
      </w:r>
      <w:r w:rsidRPr="00130C95">
        <w:rPr>
          <w:rFonts w:ascii="Arial" w:eastAsia="Arial" w:hAnsi="Arial" w:cs="Arial"/>
          <w:sz w:val="24"/>
          <w:szCs w:val="24"/>
        </w:rPr>
        <w:t>t</w:t>
      </w:r>
      <w:r w:rsidRPr="00130C95">
        <w:rPr>
          <w:rFonts w:ascii="Arial" w:eastAsia="Arial" w:hAnsi="Arial" w:cs="Arial"/>
          <w:spacing w:val="1"/>
          <w:sz w:val="24"/>
          <w:szCs w:val="24"/>
        </w:rPr>
        <w:t>e</w:t>
      </w:r>
      <w:r w:rsidRPr="00130C95">
        <w:rPr>
          <w:rFonts w:ascii="Arial" w:eastAsia="Arial" w:hAnsi="Arial" w:cs="Arial"/>
          <w:sz w:val="24"/>
          <w:szCs w:val="24"/>
        </w:rPr>
        <w:t>s</w:t>
      </w:r>
      <w:r w:rsidRPr="00130C95">
        <w:rPr>
          <w:rFonts w:ascii="Arial" w:eastAsia="Arial" w:hAnsi="Arial" w:cs="Arial"/>
          <w:spacing w:val="-2"/>
          <w:sz w:val="24"/>
          <w:szCs w:val="24"/>
        </w:rPr>
        <w:t xml:space="preserve"> </w:t>
      </w:r>
      <w:r w:rsidRPr="00130C95">
        <w:rPr>
          <w:rFonts w:ascii="Arial" w:eastAsia="Arial" w:hAnsi="Arial" w:cs="Arial"/>
          <w:spacing w:val="1"/>
          <w:sz w:val="24"/>
          <w:szCs w:val="24"/>
        </w:rPr>
        <w:t>an</w:t>
      </w:r>
      <w:r w:rsidRPr="00130C95">
        <w:rPr>
          <w:rFonts w:ascii="Arial" w:eastAsia="Arial" w:hAnsi="Arial" w:cs="Arial"/>
          <w:sz w:val="24"/>
          <w:szCs w:val="24"/>
        </w:rPr>
        <w:t>y</w:t>
      </w:r>
      <w:r w:rsidRPr="00130C95">
        <w:rPr>
          <w:rFonts w:ascii="Arial" w:eastAsia="Arial" w:hAnsi="Arial" w:cs="Arial"/>
          <w:spacing w:val="-4"/>
          <w:sz w:val="24"/>
          <w:szCs w:val="24"/>
        </w:rPr>
        <w:t xml:space="preserve"> </w:t>
      </w:r>
      <w:r w:rsidRPr="00130C95">
        <w:rPr>
          <w:rFonts w:ascii="Arial" w:eastAsia="Arial" w:hAnsi="Arial" w:cs="Arial"/>
          <w:spacing w:val="3"/>
          <w:sz w:val="24"/>
          <w:szCs w:val="24"/>
        </w:rPr>
        <w:t>f</w:t>
      </w:r>
      <w:r w:rsidRPr="00130C95">
        <w:rPr>
          <w:rFonts w:ascii="Arial" w:eastAsia="Arial" w:hAnsi="Arial" w:cs="Arial"/>
          <w:spacing w:val="1"/>
          <w:sz w:val="24"/>
          <w:szCs w:val="24"/>
        </w:rPr>
        <w:t>ede</w:t>
      </w:r>
      <w:r w:rsidRPr="00130C95">
        <w:rPr>
          <w:rFonts w:ascii="Arial" w:eastAsia="Arial" w:hAnsi="Arial" w:cs="Arial"/>
          <w:spacing w:val="-1"/>
          <w:sz w:val="24"/>
          <w:szCs w:val="24"/>
        </w:rPr>
        <w:t>r</w:t>
      </w:r>
      <w:r w:rsidRPr="00130C95">
        <w:rPr>
          <w:rFonts w:ascii="Arial" w:eastAsia="Arial" w:hAnsi="Arial" w:cs="Arial"/>
          <w:spacing w:val="1"/>
          <w:sz w:val="24"/>
          <w:szCs w:val="24"/>
        </w:rPr>
        <w:t>a</w:t>
      </w:r>
      <w:r w:rsidRPr="00130C95">
        <w:rPr>
          <w:rFonts w:ascii="Arial" w:eastAsia="Arial" w:hAnsi="Arial" w:cs="Arial"/>
          <w:sz w:val="24"/>
          <w:szCs w:val="24"/>
        </w:rPr>
        <w:t>l</w:t>
      </w:r>
      <w:r w:rsidRPr="00130C95">
        <w:rPr>
          <w:rFonts w:ascii="Arial" w:eastAsia="Arial" w:hAnsi="Arial" w:cs="Arial"/>
          <w:spacing w:val="-2"/>
          <w:sz w:val="24"/>
          <w:szCs w:val="24"/>
        </w:rPr>
        <w:t xml:space="preserve"> </w:t>
      </w:r>
      <w:r w:rsidRPr="00130C95">
        <w:rPr>
          <w:rFonts w:ascii="Arial" w:eastAsia="Arial" w:hAnsi="Arial" w:cs="Arial"/>
          <w:spacing w:val="-1"/>
          <w:sz w:val="24"/>
          <w:szCs w:val="24"/>
        </w:rPr>
        <w:t>r</w:t>
      </w:r>
      <w:r w:rsidRPr="00130C95">
        <w:rPr>
          <w:rFonts w:ascii="Arial" w:eastAsia="Arial" w:hAnsi="Arial" w:cs="Arial"/>
          <w:spacing w:val="1"/>
          <w:sz w:val="24"/>
          <w:szCs w:val="24"/>
        </w:rPr>
        <w:t>e</w:t>
      </w:r>
      <w:r w:rsidRPr="00130C95">
        <w:rPr>
          <w:rFonts w:ascii="Arial" w:eastAsia="Arial" w:hAnsi="Arial" w:cs="Arial"/>
          <w:spacing w:val="-1"/>
          <w:sz w:val="24"/>
          <w:szCs w:val="24"/>
        </w:rPr>
        <w:t>g</w:t>
      </w:r>
      <w:r w:rsidRPr="00130C95">
        <w:rPr>
          <w:rFonts w:ascii="Arial" w:eastAsia="Arial" w:hAnsi="Arial" w:cs="Arial"/>
          <w:spacing w:val="1"/>
          <w:sz w:val="24"/>
          <w:szCs w:val="24"/>
        </w:rPr>
        <w:t>u</w:t>
      </w:r>
      <w:r w:rsidRPr="00130C95">
        <w:rPr>
          <w:rFonts w:ascii="Arial" w:eastAsia="Arial" w:hAnsi="Arial" w:cs="Arial"/>
          <w:sz w:val="24"/>
          <w:szCs w:val="24"/>
        </w:rPr>
        <w:t>l</w:t>
      </w:r>
      <w:r w:rsidRPr="00130C95">
        <w:rPr>
          <w:rFonts w:ascii="Arial" w:eastAsia="Arial" w:hAnsi="Arial" w:cs="Arial"/>
          <w:spacing w:val="1"/>
          <w:sz w:val="24"/>
          <w:szCs w:val="24"/>
        </w:rPr>
        <w:t>a</w:t>
      </w:r>
      <w:r w:rsidRPr="00130C95">
        <w:rPr>
          <w:rFonts w:ascii="Arial" w:eastAsia="Arial" w:hAnsi="Arial" w:cs="Arial"/>
          <w:sz w:val="24"/>
          <w:szCs w:val="24"/>
        </w:rPr>
        <w:t>ti</w:t>
      </w:r>
      <w:r w:rsidRPr="00130C95">
        <w:rPr>
          <w:rFonts w:ascii="Arial" w:eastAsia="Arial" w:hAnsi="Arial" w:cs="Arial"/>
          <w:spacing w:val="1"/>
          <w:sz w:val="24"/>
          <w:szCs w:val="24"/>
        </w:rPr>
        <w:t>on</w:t>
      </w:r>
      <w:r w:rsidRPr="00130C95">
        <w:rPr>
          <w:rFonts w:ascii="Arial" w:eastAsia="Arial" w:hAnsi="Arial" w:cs="Arial"/>
          <w:sz w:val="24"/>
          <w:szCs w:val="24"/>
        </w:rPr>
        <w:t>s</w:t>
      </w:r>
      <w:r w:rsidR="00DF18E6" w:rsidRPr="00130C95">
        <w:rPr>
          <w:rFonts w:ascii="Arial" w:eastAsia="Arial" w:hAnsi="Arial" w:cs="Arial"/>
          <w:sz w:val="24"/>
          <w:szCs w:val="24"/>
        </w:rPr>
        <w:t xml:space="preserve"> contained in the Code of Federal Regulations</w:t>
      </w:r>
      <w:r w:rsidRPr="00130C95">
        <w:rPr>
          <w:rFonts w:ascii="Arial" w:eastAsia="Arial" w:hAnsi="Arial" w:cs="Arial"/>
          <w:sz w:val="24"/>
          <w:szCs w:val="24"/>
        </w:rPr>
        <w:t>.</w:t>
      </w:r>
    </w:p>
    <w:p w14:paraId="7C655ACE" w14:textId="4FDE4CF1" w:rsidR="00CD3EF8" w:rsidRPr="00130C95" w:rsidRDefault="00CD3EF8" w:rsidP="008923E7">
      <w:pPr>
        <w:spacing w:after="0" w:line="240" w:lineRule="auto"/>
        <w:contextualSpacing/>
        <w:rPr>
          <w:rFonts w:ascii="Arial" w:eastAsia="Arial" w:hAnsi="Arial" w:cs="Arial"/>
          <w:sz w:val="24"/>
          <w:szCs w:val="24"/>
        </w:rPr>
      </w:pPr>
    </w:p>
    <w:p w14:paraId="1E3A9FAE" w14:textId="20C2469F" w:rsidR="00CD3EF8" w:rsidRPr="00130C95" w:rsidRDefault="00CD3EF8" w:rsidP="008923E7">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Specific Sections of Text Which Have Been Modified</w:t>
      </w:r>
    </w:p>
    <w:p w14:paraId="581C13CF" w14:textId="4830C211" w:rsidR="00CD3EF8" w:rsidRPr="00130C95" w:rsidRDefault="00CD3EF8" w:rsidP="008923E7">
      <w:pPr>
        <w:spacing w:after="0" w:line="240" w:lineRule="auto"/>
        <w:contextualSpacing/>
        <w:rPr>
          <w:rFonts w:ascii="Arial" w:eastAsia="Arial" w:hAnsi="Arial" w:cs="Arial"/>
          <w:b/>
          <w:bCs/>
          <w:sz w:val="24"/>
          <w:szCs w:val="24"/>
        </w:rPr>
      </w:pPr>
    </w:p>
    <w:p w14:paraId="75C4FB38" w14:textId="2D4D1E61" w:rsidR="00F547E7" w:rsidRPr="00130C95" w:rsidRDefault="00CD3EF8" w:rsidP="008923E7">
      <w:pPr>
        <w:spacing w:after="0" w:line="240" w:lineRule="auto"/>
        <w:contextualSpacing/>
        <w:rPr>
          <w:rFonts w:ascii="Arial" w:eastAsia="Arial" w:hAnsi="Arial" w:cs="Arial"/>
          <w:sz w:val="24"/>
          <w:szCs w:val="24"/>
        </w:rPr>
      </w:pPr>
      <w:r w:rsidRPr="00130C95">
        <w:rPr>
          <w:rFonts w:ascii="Arial" w:eastAsia="Arial" w:hAnsi="Arial" w:cs="Arial"/>
          <w:b/>
          <w:bCs/>
          <w:sz w:val="24"/>
          <w:szCs w:val="24"/>
        </w:rPr>
        <w:t xml:space="preserve">Section 905.03. </w:t>
      </w:r>
    </w:p>
    <w:p w14:paraId="6EEE981E" w14:textId="0F60CF2B" w:rsidR="004D1649" w:rsidRPr="00130C95" w:rsidRDefault="00CD3EF8" w:rsidP="008923E7">
      <w:pPr>
        <w:spacing w:after="0" w:line="240" w:lineRule="auto"/>
        <w:contextualSpacing/>
        <w:rPr>
          <w:rFonts w:ascii="Arial" w:eastAsia="Arial" w:hAnsi="Arial" w:cs="Arial"/>
          <w:sz w:val="24"/>
          <w:szCs w:val="24"/>
          <w:u w:val="single"/>
        </w:rPr>
      </w:pPr>
      <w:r w:rsidRPr="00130C95">
        <w:rPr>
          <w:rFonts w:ascii="Arial" w:eastAsia="Arial" w:hAnsi="Arial" w:cs="Arial"/>
          <w:sz w:val="24"/>
          <w:szCs w:val="24"/>
          <w:u w:val="single"/>
        </w:rPr>
        <w:t>This section has been amended to include the words “original and renewal” to identify fees for the Primary L</w:t>
      </w:r>
      <w:r w:rsidR="00AF166B" w:rsidRPr="00130C95">
        <w:rPr>
          <w:rFonts w:ascii="Arial" w:eastAsia="Arial" w:hAnsi="Arial" w:cs="Arial"/>
          <w:sz w:val="24"/>
          <w:szCs w:val="24"/>
          <w:u w:val="single"/>
        </w:rPr>
        <w:t xml:space="preserve">ocation and Additional Location. </w:t>
      </w:r>
    </w:p>
    <w:p w14:paraId="4A7DAC79" w14:textId="77777777" w:rsidR="003147E3" w:rsidRPr="00130C95" w:rsidRDefault="003147E3" w:rsidP="008923E7">
      <w:pPr>
        <w:spacing w:after="0" w:line="240" w:lineRule="auto"/>
        <w:contextualSpacing/>
        <w:rPr>
          <w:rFonts w:ascii="Arial" w:eastAsia="Arial" w:hAnsi="Arial" w:cs="Arial"/>
          <w:sz w:val="24"/>
          <w:szCs w:val="24"/>
        </w:rPr>
      </w:pPr>
    </w:p>
    <w:p w14:paraId="6108F011" w14:textId="4D162ECF" w:rsidR="00077083" w:rsidRPr="00130C95" w:rsidRDefault="00AF166B" w:rsidP="008923E7">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This is a non-substantive amendment and is not a change in policy from the existing regulations. </w:t>
      </w:r>
      <w:r w:rsidR="007546D6" w:rsidRPr="00130C95">
        <w:rPr>
          <w:rFonts w:ascii="Arial" w:eastAsia="Arial" w:hAnsi="Arial" w:cs="Arial"/>
          <w:sz w:val="24"/>
          <w:szCs w:val="24"/>
        </w:rPr>
        <w:t xml:space="preserve">The problem is that </w:t>
      </w:r>
      <w:r w:rsidR="001531EA" w:rsidRPr="00130C95">
        <w:rPr>
          <w:rFonts w:ascii="Arial" w:eastAsia="Arial" w:hAnsi="Arial" w:cs="Arial"/>
          <w:sz w:val="24"/>
          <w:szCs w:val="24"/>
        </w:rPr>
        <w:t>the chart has multiple columns and potential options. W</w:t>
      </w:r>
      <w:r w:rsidR="007546D6" w:rsidRPr="00130C95">
        <w:rPr>
          <w:rFonts w:ascii="Arial" w:eastAsia="Arial" w:hAnsi="Arial" w:cs="Arial"/>
          <w:sz w:val="24"/>
          <w:szCs w:val="24"/>
        </w:rPr>
        <w:t>hile the text of the regulations lists the fees in the chart to be for both original and renewal fees for licenses</w:t>
      </w:r>
      <w:r w:rsidR="00E861FD" w:rsidRPr="00130C95">
        <w:rPr>
          <w:rFonts w:ascii="Arial" w:eastAsia="Arial" w:hAnsi="Arial" w:cs="Arial"/>
          <w:sz w:val="24"/>
          <w:szCs w:val="24"/>
        </w:rPr>
        <w:t xml:space="preserve">, the chart </w:t>
      </w:r>
      <w:r w:rsidR="001531EA" w:rsidRPr="00130C95">
        <w:rPr>
          <w:rFonts w:ascii="Arial" w:eastAsia="Arial" w:hAnsi="Arial" w:cs="Arial"/>
          <w:sz w:val="24"/>
          <w:szCs w:val="24"/>
        </w:rPr>
        <w:t xml:space="preserve">includes multiple service options and </w:t>
      </w:r>
      <w:r w:rsidR="00E861FD" w:rsidRPr="00130C95">
        <w:rPr>
          <w:rFonts w:ascii="Arial" w:eastAsia="Arial" w:hAnsi="Arial" w:cs="Arial"/>
          <w:sz w:val="24"/>
          <w:szCs w:val="24"/>
        </w:rPr>
        <w:t>does not specify that the costs listed are identical for original and renewal fees</w:t>
      </w:r>
      <w:r w:rsidR="007546D6" w:rsidRPr="00130C95">
        <w:rPr>
          <w:rFonts w:ascii="Arial" w:eastAsia="Arial" w:hAnsi="Arial" w:cs="Arial"/>
          <w:sz w:val="24"/>
          <w:szCs w:val="24"/>
        </w:rPr>
        <w:t xml:space="preserve">. The purpose is to clarify that </w:t>
      </w:r>
      <w:r w:rsidRPr="00130C95">
        <w:rPr>
          <w:rFonts w:ascii="Arial" w:eastAsia="Arial" w:hAnsi="Arial" w:cs="Arial"/>
          <w:sz w:val="24"/>
          <w:szCs w:val="24"/>
        </w:rPr>
        <w:t>both new applications and the annual renewal of existing licenses are charged the same fee</w:t>
      </w:r>
      <w:r w:rsidR="006D3EE7" w:rsidRPr="00130C95">
        <w:rPr>
          <w:rFonts w:ascii="Arial" w:eastAsia="Arial" w:hAnsi="Arial" w:cs="Arial"/>
          <w:sz w:val="24"/>
          <w:szCs w:val="24"/>
        </w:rPr>
        <w:t>, as listed in existing regulations</w:t>
      </w:r>
      <w:r w:rsidRPr="00130C95">
        <w:rPr>
          <w:rFonts w:ascii="Arial" w:eastAsia="Arial" w:hAnsi="Arial" w:cs="Arial"/>
          <w:sz w:val="24"/>
          <w:szCs w:val="24"/>
        </w:rPr>
        <w:t xml:space="preserve">. </w:t>
      </w:r>
      <w:r w:rsidR="007546D6" w:rsidRPr="00130C95">
        <w:rPr>
          <w:rFonts w:ascii="Arial" w:eastAsia="Arial" w:hAnsi="Arial" w:cs="Arial"/>
          <w:sz w:val="24"/>
          <w:szCs w:val="24"/>
        </w:rPr>
        <w:t>The rationale is</w:t>
      </w:r>
      <w:r w:rsidR="00CE63EA" w:rsidRPr="00130C95">
        <w:rPr>
          <w:rFonts w:ascii="Arial" w:eastAsia="Arial" w:hAnsi="Arial" w:cs="Arial"/>
          <w:sz w:val="24"/>
          <w:szCs w:val="24"/>
        </w:rPr>
        <w:t xml:space="preserve"> that original and renewal fees are often different, and it would be reasonable for a licensee to confirm the cost before renewing their license. </w:t>
      </w:r>
    </w:p>
    <w:p w14:paraId="056B71A2" w14:textId="77777777" w:rsidR="008F11F8" w:rsidRPr="00130C95" w:rsidRDefault="008F11F8" w:rsidP="008923E7">
      <w:pPr>
        <w:spacing w:after="0" w:line="240" w:lineRule="auto"/>
        <w:contextualSpacing/>
        <w:rPr>
          <w:rFonts w:ascii="Arial" w:eastAsia="Arial" w:hAnsi="Arial" w:cs="Arial"/>
          <w:sz w:val="24"/>
          <w:szCs w:val="24"/>
        </w:rPr>
      </w:pPr>
    </w:p>
    <w:p w14:paraId="7FF78198" w14:textId="574A83C6" w:rsidR="003147E3" w:rsidRPr="00130C95" w:rsidRDefault="00AF166B" w:rsidP="00292DBD">
      <w:pPr>
        <w:spacing w:after="0" w:line="240" w:lineRule="auto"/>
        <w:contextualSpacing/>
        <w:rPr>
          <w:rFonts w:ascii="Arial" w:eastAsia="Arial" w:hAnsi="Arial" w:cs="Arial"/>
          <w:sz w:val="24"/>
          <w:szCs w:val="24"/>
          <w:u w:val="single"/>
        </w:rPr>
      </w:pPr>
      <w:r w:rsidRPr="00130C95">
        <w:rPr>
          <w:rFonts w:ascii="Arial" w:eastAsia="Arial" w:hAnsi="Arial" w:cs="Arial"/>
          <w:sz w:val="24"/>
          <w:szCs w:val="24"/>
          <w:u w:val="single"/>
        </w:rPr>
        <w:t>This section has also been amended to increase the fees for all license types</w:t>
      </w:r>
      <w:r w:rsidR="00077083" w:rsidRPr="00130C95">
        <w:rPr>
          <w:rFonts w:ascii="Arial" w:eastAsia="Arial" w:hAnsi="Arial" w:cs="Arial"/>
          <w:sz w:val="24"/>
          <w:szCs w:val="24"/>
          <w:u w:val="single"/>
        </w:rPr>
        <w:t>.</w:t>
      </w:r>
    </w:p>
    <w:p w14:paraId="16BA1364" w14:textId="77777777" w:rsidR="00E2063F" w:rsidRPr="00130C95" w:rsidRDefault="00E2063F" w:rsidP="00292DBD">
      <w:pPr>
        <w:spacing w:after="0" w:line="240" w:lineRule="auto"/>
        <w:contextualSpacing/>
        <w:rPr>
          <w:rFonts w:ascii="Arial" w:eastAsia="Arial" w:hAnsi="Arial" w:cs="Arial"/>
          <w:sz w:val="24"/>
          <w:szCs w:val="24"/>
          <w:u w:val="single"/>
        </w:rPr>
      </w:pPr>
    </w:p>
    <w:p w14:paraId="13013F18" w14:textId="2013F8DD" w:rsidR="003147E3" w:rsidRPr="00130C95" w:rsidRDefault="003147E3" w:rsidP="00292DBD">
      <w:pPr>
        <w:spacing w:after="0" w:line="240" w:lineRule="auto"/>
        <w:contextualSpacing/>
        <w:rPr>
          <w:rFonts w:ascii="Arial" w:eastAsia="Arial" w:hAnsi="Arial" w:cs="Arial"/>
          <w:sz w:val="24"/>
          <w:szCs w:val="24"/>
        </w:rPr>
      </w:pPr>
      <w:r w:rsidRPr="00130C95">
        <w:rPr>
          <w:rFonts w:ascii="Arial" w:eastAsia="Arial" w:hAnsi="Arial" w:cs="Arial"/>
          <w:sz w:val="24"/>
          <w:szCs w:val="24"/>
        </w:rPr>
        <w:t>This regulatory proposal would provide a stable and complete funding source for the current operational expenses of the Automatic Extinguishing Systems Program, which will enable the OSFM to retain compliance with the statutory requirements of the State Fire Marshal Licensing and Certification Fund (uniform fund code 0102) and therefore retain use of the Fund. This program implements the statutory enforcement mandates in Health and Safety Code Sections 13110,13195, 13195.5, 13196, 13196.5, 13197, 13197.5, 13197.6, 13198, 13198.5, and 13199. These fire prevention measures provide a public safety benefit by contributing to the reliable operation of automatic extinguishing systems.</w:t>
      </w:r>
    </w:p>
    <w:p w14:paraId="091C6F87" w14:textId="77777777" w:rsidR="003147E3" w:rsidRPr="00130C95" w:rsidRDefault="003147E3" w:rsidP="00292DBD">
      <w:pPr>
        <w:spacing w:after="0" w:line="240" w:lineRule="auto"/>
        <w:contextualSpacing/>
        <w:rPr>
          <w:rFonts w:ascii="Arial" w:eastAsia="Arial" w:hAnsi="Arial" w:cs="Arial"/>
          <w:sz w:val="24"/>
          <w:szCs w:val="24"/>
          <w:u w:val="single"/>
        </w:rPr>
      </w:pPr>
    </w:p>
    <w:p w14:paraId="30D60D6E" w14:textId="1BD9F1CC" w:rsidR="004D1649" w:rsidRPr="00130C95" w:rsidRDefault="002D21AD" w:rsidP="00292DBD">
      <w:pPr>
        <w:spacing w:after="0" w:line="240" w:lineRule="auto"/>
        <w:contextualSpacing/>
        <w:rPr>
          <w:rFonts w:ascii="Arial" w:hAnsi="Arial" w:cs="Arial"/>
          <w:sz w:val="24"/>
          <w:szCs w:val="24"/>
        </w:rPr>
      </w:pPr>
      <w:r w:rsidRPr="00130C95">
        <w:rPr>
          <w:rFonts w:ascii="Arial" w:hAnsi="Arial" w:cs="Arial"/>
          <w:sz w:val="24"/>
          <w:szCs w:val="24"/>
        </w:rPr>
        <w:t xml:space="preserve">The problem is that the </w:t>
      </w:r>
      <w:r w:rsidR="00B12309" w:rsidRPr="00130C95">
        <w:rPr>
          <w:rFonts w:ascii="Arial" w:hAnsi="Arial" w:cs="Arial"/>
          <w:sz w:val="24"/>
          <w:szCs w:val="24"/>
        </w:rPr>
        <w:t xml:space="preserve">current fee amounts are insufficient to operate the program without incurring a deficit. </w:t>
      </w:r>
      <w:r w:rsidRPr="00130C95">
        <w:rPr>
          <w:rFonts w:ascii="Arial" w:hAnsi="Arial" w:cs="Arial"/>
          <w:sz w:val="24"/>
          <w:szCs w:val="24"/>
        </w:rPr>
        <w:t xml:space="preserve">The rationale is that the program has no other sources of revenue aside from fees, so an increase in fees is required to increase revenue. </w:t>
      </w:r>
    </w:p>
    <w:p w14:paraId="2D5D0656" w14:textId="77777777" w:rsidR="004D1649" w:rsidRPr="00130C95" w:rsidRDefault="004D1649" w:rsidP="00292DBD">
      <w:pPr>
        <w:spacing w:after="0" w:line="240" w:lineRule="auto"/>
        <w:contextualSpacing/>
        <w:rPr>
          <w:rFonts w:ascii="Arial" w:hAnsi="Arial" w:cs="Arial"/>
          <w:sz w:val="24"/>
          <w:szCs w:val="24"/>
        </w:rPr>
      </w:pPr>
    </w:p>
    <w:p w14:paraId="568A63F6" w14:textId="77777777" w:rsidR="004D1649" w:rsidRPr="00130C95" w:rsidRDefault="00292DBD" w:rsidP="00292DBD">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The fee increases are as follows: </w:t>
      </w:r>
    </w:p>
    <w:p w14:paraId="0B509A01" w14:textId="77777777" w:rsidR="00265541" w:rsidRPr="00130C95" w:rsidRDefault="00265541" w:rsidP="00292DBD">
      <w:pPr>
        <w:spacing w:after="0" w:line="240" w:lineRule="auto"/>
        <w:contextualSpacing/>
        <w:rPr>
          <w:rFonts w:ascii="Arial" w:eastAsia="Arial" w:hAnsi="Arial" w:cs="Arial"/>
          <w:sz w:val="24"/>
          <w:szCs w:val="24"/>
        </w:rPr>
      </w:pPr>
    </w:p>
    <w:p w14:paraId="462983F8" w14:textId="211DD18C" w:rsidR="00265541" w:rsidRPr="00130C95" w:rsidRDefault="00292DBD" w:rsidP="00292DBD">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Type 1 and Type 2: $250 increase from $500 to $750</w:t>
      </w:r>
    </w:p>
    <w:p w14:paraId="4439C274" w14:textId="6C7B2F7A" w:rsidR="004D1649" w:rsidRPr="00130C95" w:rsidRDefault="003147E3" w:rsidP="00292DBD">
      <w:pPr>
        <w:spacing w:after="0" w:line="240" w:lineRule="auto"/>
        <w:contextualSpacing/>
        <w:rPr>
          <w:rFonts w:ascii="Arial" w:eastAsia="Arial" w:hAnsi="Arial" w:cs="Arial"/>
          <w:sz w:val="24"/>
          <w:szCs w:val="24"/>
        </w:rPr>
      </w:pPr>
      <w:proofErr w:type="gramStart"/>
      <w:r w:rsidRPr="00130C95">
        <w:rPr>
          <w:rFonts w:ascii="Arial" w:eastAsia="Arial" w:hAnsi="Arial" w:cs="Arial"/>
          <w:sz w:val="24"/>
          <w:szCs w:val="24"/>
        </w:rPr>
        <w:t>In order to</w:t>
      </w:r>
      <w:proofErr w:type="gramEnd"/>
      <w:r w:rsidRPr="00130C95">
        <w:rPr>
          <w:rFonts w:ascii="Arial" w:eastAsia="Arial" w:hAnsi="Arial" w:cs="Arial"/>
          <w:sz w:val="24"/>
          <w:szCs w:val="24"/>
        </w:rPr>
        <w:t xml:space="preserve"> sufficiently to cover actual costs to operate the Automatic Extinguishing Systems Program it was determined all fees must increase by a minimum of 50%. No other conditions or determinations were changed </w:t>
      </w:r>
      <w:r w:rsidR="00252421" w:rsidRPr="00130C95">
        <w:rPr>
          <w:rFonts w:ascii="Arial" w:eastAsia="Arial" w:hAnsi="Arial" w:cs="Arial"/>
          <w:sz w:val="24"/>
          <w:szCs w:val="24"/>
        </w:rPr>
        <w:t xml:space="preserve">within this program, these fees were increased only by the baseline 50%. </w:t>
      </w:r>
    </w:p>
    <w:p w14:paraId="44DA5AEA" w14:textId="77777777" w:rsidR="00252421" w:rsidRPr="00130C95" w:rsidRDefault="00252421" w:rsidP="00292DBD">
      <w:pPr>
        <w:spacing w:after="0" w:line="240" w:lineRule="auto"/>
        <w:contextualSpacing/>
        <w:rPr>
          <w:rFonts w:ascii="Arial" w:eastAsia="Arial" w:hAnsi="Arial" w:cs="Arial"/>
          <w:sz w:val="24"/>
          <w:szCs w:val="24"/>
        </w:rPr>
      </w:pPr>
    </w:p>
    <w:p w14:paraId="5883FD38" w14:textId="48439B09" w:rsidR="00252421" w:rsidRPr="00130C95" w:rsidRDefault="00252421" w:rsidP="00252421">
      <w:pPr>
        <w:spacing w:after="0" w:line="240" w:lineRule="auto"/>
        <w:contextualSpacing/>
        <w:rPr>
          <w:rFonts w:ascii="Arial" w:hAnsi="Arial" w:cs="Arial"/>
          <w:b/>
          <w:bCs/>
          <w:sz w:val="24"/>
          <w:szCs w:val="24"/>
        </w:rPr>
      </w:pPr>
      <w:r w:rsidRPr="00130C95">
        <w:rPr>
          <w:rFonts w:ascii="Arial" w:eastAsia="Arial" w:hAnsi="Arial" w:cs="Arial"/>
          <w:b/>
          <w:bCs/>
          <w:sz w:val="24"/>
          <w:szCs w:val="24"/>
        </w:rPr>
        <w:t>All additional location services</w:t>
      </w:r>
      <w:r w:rsidR="00E2063F" w:rsidRPr="00130C95">
        <w:rPr>
          <w:rFonts w:ascii="Arial" w:eastAsia="Arial" w:hAnsi="Arial" w:cs="Arial"/>
          <w:b/>
          <w:bCs/>
          <w:sz w:val="24"/>
          <w:szCs w:val="24"/>
        </w:rPr>
        <w:t>: $200</w:t>
      </w:r>
      <w:r w:rsidRPr="00130C95">
        <w:rPr>
          <w:rFonts w:ascii="Arial" w:eastAsia="Arial" w:hAnsi="Arial" w:cs="Arial"/>
          <w:b/>
          <w:bCs/>
          <w:sz w:val="24"/>
          <w:szCs w:val="24"/>
        </w:rPr>
        <w:t xml:space="preserve"> increase</w:t>
      </w:r>
      <w:r w:rsidR="00E2063F" w:rsidRPr="00130C95">
        <w:rPr>
          <w:rFonts w:ascii="Arial" w:eastAsia="Arial" w:hAnsi="Arial" w:cs="Arial"/>
          <w:b/>
          <w:bCs/>
          <w:sz w:val="24"/>
          <w:szCs w:val="24"/>
        </w:rPr>
        <w:t xml:space="preserve"> </w:t>
      </w:r>
      <w:r w:rsidRPr="00130C95">
        <w:rPr>
          <w:rFonts w:ascii="Arial" w:eastAsia="Arial" w:hAnsi="Arial" w:cs="Arial"/>
          <w:b/>
          <w:bCs/>
          <w:sz w:val="24"/>
          <w:szCs w:val="24"/>
        </w:rPr>
        <w:t xml:space="preserve">from $100 to $300 </w:t>
      </w:r>
    </w:p>
    <w:p w14:paraId="09D6AEA2" w14:textId="5396A286" w:rsidR="00252421" w:rsidRPr="00130C95" w:rsidRDefault="00252421" w:rsidP="00252421">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Previously, these inspections were significantly less common and did not represent a substantive workload in addition to the primary location. However, additional locations have become significantly more common. This can be attributed to an increase in large businesses campuses with multiple locations and increased industry education. Deputies have increased the industry education in topics such as maintaining fire pumps in satellite locations and having a certification for each employee who performs work within the Type L </w:t>
      </w:r>
      <w:r w:rsidRPr="00130C95">
        <w:rPr>
          <w:rFonts w:ascii="Arial" w:eastAsia="Arial" w:hAnsi="Arial" w:cs="Arial"/>
          <w:sz w:val="24"/>
          <w:szCs w:val="24"/>
        </w:rPr>
        <w:lastRenderedPageBreak/>
        <w:t>scope. This increased industry awareness has led to an increase in inspections in satellite locations.</w:t>
      </w:r>
    </w:p>
    <w:p w14:paraId="2EAFDCE7" w14:textId="77777777" w:rsidR="00252421" w:rsidRPr="00130C95" w:rsidRDefault="00252421" w:rsidP="00292DBD">
      <w:pPr>
        <w:spacing w:after="0" w:line="240" w:lineRule="auto"/>
        <w:contextualSpacing/>
        <w:rPr>
          <w:rFonts w:ascii="Arial" w:eastAsia="Arial" w:hAnsi="Arial" w:cs="Arial"/>
          <w:sz w:val="24"/>
          <w:szCs w:val="24"/>
        </w:rPr>
      </w:pPr>
    </w:p>
    <w:p w14:paraId="34C8E995" w14:textId="77777777" w:rsidR="00E2063F" w:rsidRPr="00130C95" w:rsidRDefault="00252421" w:rsidP="00E2063F">
      <w:pPr>
        <w:spacing w:after="0" w:line="240" w:lineRule="auto"/>
        <w:contextualSpacing/>
        <w:rPr>
          <w:rFonts w:ascii="Arial" w:eastAsia="Arial" w:hAnsi="Arial" w:cs="Arial"/>
          <w:sz w:val="24"/>
          <w:szCs w:val="24"/>
        </w:rPr>
      </w:pPr>
      <w:proofErr w:type="gramStart"/>
      <w:r w:rsidRPr="00130C95">
        <w:rPr>
          <w:rFonts w:ascii="Arial" w:eastAsia="Arial" w:hAnsi="Arial" w:cs="Arial"/>
          <w:sz w:val="24"/>
          <w:szCs w:val="24"/>
        </w:rPr>
        <w:t>After assessing operating expenses, it</w:t>
      </w:r>
      <w:proofErr w:type="gramEnd"/>
      <w:r w:rsidRPr="00130C95">
        <w:rPr>
          <w:rFonts w:ascii="Arial" w:eastAsia="Arial" w:hAnsi="Arial" w:cs="Arial"/>
          <w:sz w:val="24"/>
          <w:szCs w:val="24"/>
        </w:rPr>
        <w:t xml:space="preserve"> was determined that the average cost of inspections by a DSFM is approximately $300. Fees involving inspections were adjusted accordingly to reflect a $300 charge for inspections.</w:t>
      </w:r>
      <w:r w:rsidR="00E2063F" w:rsidRPr="00130C95">
        <w:rPr>
          <w:rFonts w:ascii="Arial" w:eastAsia="Arial" w:hAnsi="Arial" w:cs="Arial"/>
          <w:sz w:val="24"/>
          <w:szCs w:val="24"/>
        </w:rPr>
        <w:t xml:space="preserve"> Inspections require a DSFM to schedule an appointment with the license or certificate holder. The DSFM will travel to the appropriate facility to test the knowledge of the license or certificate holder, inspect tools and equipment, and look for deficiencies in best practices or systems.</w:t>
      </w:r>
    </w:p>
    <w:p w14:paraId="1AB5C27C" w14:textId="77777777" w:rsidR="00E2063F" w:rsidRPr="00130C95" w:rsidRDefault="00E2063F" w:rsidP="00E2063F">
      <w:pPr>
        <w:spacing w:after="0" w:line="240" w:lineRule="auto"/>
        <w:contextualSpacing/>
        <w:rPr>
          <w:rFonts w:ascii="Arial" w:eastAsia="Arial" w:hAnsi="Arial" w:cs="Arial"/>
          <w:sz w:val="24"/>
          <w:szCs w:val="24"/>
        </w:rPr>
      </w:pPr>
    </w:p>
    <w:p w14:paraId="3A686ED7" w14:textId="49C392CC" w:rsidR="00252421" w:rsidRPr="00130C95" w:rsidRDefault="00E2063F" w:rsidP="00E2063F">
      <w:pPr>
        <w:spacing w:after="0" w:line="240" w:lineRule="auto"/>
        <w:contextualSpacing/>
        <w:rPr>
          <w:rFonts w:ascii="Arial" w:eastAsia="Arial" w:hAnsi="Arial" w:cs="Arial"/>
          <w:sz w:val="24"/>
          <w:szCs w:val="24"/>
        </w:rPr>
      </w:pPr>
      <w:r w:rsidRPr="00130C95">
        <w:rPr>
          <w:rFonts w:ascii="Arial" w:eastAsia="Arial" w:hAnsi="Arial" w:cs="Arial"/>
          <w:sz w:val="24"/>
          <w:szCs w:val="24"/>
        </w:rPr>
        <w:t>The DSFM also reviews past documentation, record keeping, and maintenance records. After the licensee or certificate holder has demonstrated satisfactory knowledge, skills and abilities, and the appropriate tools and equipment are accounted for, the DSFM can fill out the inspection report, provide the licensee a copy, and issue the license.</w:t>
      </w:r>
      <w:r w:rsidR="00252421" w:rsidRPr="00130C95">
        <w:rPr>
          <w:rFonts w:ascii="Arial" w:eastAsia="Arial" w:hAnsi="Arial" w:cs="Arial"/>
          <w:sz w:val="24"/>
          <w:szCs w:val="24"/>
        </w:rPr>
        <w:t xml:space="preserve"> </w:t>
      </w:r>
      <w:r w:rsidRPr="00130C95">
        <w:rPr>
          <w:rFonts w:ascii="Arial" w:eastAsia="Arial" w:hAnsi="Arial" w:cs="Arial"/>
          <w:sz w:val="24"/>
          <w:szCs w:val="24"/>
        </w:rPr>
        <w:t xml:space="preserve">Licensees or certificate holders requiring additional locations undergo the same process for each location. </w:t>
      </w:r>
    </w:p>
    <w:p w14:paraId="13AEBD36" w14:textId="77777777" w:rsidR="00252421" w:rsidRPr="00130C95" w:rsidRDefault="00252421" w:rsidP="00292DBD">
      <w:pPr>
        <w:spacing w:after="0" w:line="240" w:lineRule="auto"/>
        <w:contextualSpacing/>
        <w:rPr>
          <w:rFonts w:ascii="Arial" w:eastAsia="Arial" w:hAnsi="Arial" w:cs="Arial"/>
          <w:sz w:val="24"/>
          <w:szCs w:val="24"/>
        </w:rPr>
      </w:pPr>
    </w:p>
    <w:p w14:paraId="3AF14AF7" w14:textId="4EDA5122" w:rsidR="00252421" w:rsidRPr="00130C95" w:rsidRDefault="00292DBD" w:rsidP="00292DBD">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Type L: $215 increase from $135 to $350</w:t>
      </w:r>
    </w:p>
    <w:p w14:paraId="1A4FAAA0" w14:textId="1654EA7E" w:rsidR="00294FE1" w:rsidRPr="00130C95" w:rsidRDefault="00294FE1" w:rsidP="00294FE1">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In 2018, the OSFM initiated the process of fully assessing the operating expenses of the Automatic Extinguishing Systems Program, </w:t>
      </w:r>
      <w:proofErr w:type="gramStart"/>
      <w:r w:rsidRPr="00130C95">
        <w:rPr>
          <w:rFonts w:ascii="Arial" w:eastAsia="Arial" w:hAnsi="Arial" w:cs="Arial"/>
          <w:sz w:val="24"/>
          <w:szCs w:val="24"/>
        </w:rPr>
        <w:t>in order to</w:t>
      </w:r>
      <w:proofErr w:type="gramEnd"/>
      <w:r w:rsidRPr="00130C95">
        <w:rPr>
          <w:rFonts w:ascii="Arial" w:eastAsia="Arial" w:hAnsi="Arial" w:cs="Arial"/>
          <w:sz w:val="24"/>
          <w:szCs w:val="24"/>
        </w:rPr>
        <w:t xml:space="preserve"> determine if the existing program revenues meet statutory requirements to use program fees for the benefit of the group they are collected from. Through this evaluation, the OSFM determined that annual revenue under the current fee structure for Type L license types is insufficient comparative to the cost to issue the license. The Type L license is a limited license. </w:t>
      </w:r>
      <w:r w:rsidR="00B321B8" w:rsidRPr="00130C95">
        <w:rPr>
          <w:rFonts w:ascii="Arial" w:eastAsia="Arial" w:hAnsi="Arial" w:cs="Arial"/>
          <w:sz w:val="24"/>
          <w:szCs w:val="24"/>
        </w:rPr>
        <w:t xml:space="preserve">While the </w:t>
      </w:r>
      <w:r w:rsidRPr="00130C95">
        <w:rPr>
          <w:rFonts w:ascii="Arial" w:eastAsia="Arial" w:hAnsi="Arial" w:cs="Arial"/>
          <w:sz w:val="24"/>
          <w:szCs w:val="24"/>
        </w:rPr>
        <w:t>L license does not require the entire skill base required for a Type 1 License</w:t>
      </w:r>
      <w:r w:rsidR="00B321B8" w:rsidRPr="00130C95">
        <w:rPr>
          <w:rFonts w:ascii="Arial" w:eastAsia="Arial" w:hAnsi="Arial" w:cs="Arial"/>
          <w:sz w:val="24"/>
          <w:szCs w:val="24"/>
        </w:rPr>
        <w:t>, there are still extensive requirements as outlined above</w:t>
      </w:r>
      <w:r w:rsidRPr="00130C95">
        <w:rPr>
          <w:rFonts w:ascii="Arial" w:eastAsia="Arial" w:hAnsi="Arial" w:cs="Arial"/>
          <w:sz w:val="24"/>
          <w:szCs w:val="24"/>
        </w:rPr>
        <w:t>. The four choices within an L License are each one portion of the Type 1 Water Based Fire Suppression Systems License, as described in CCR 905.3(a). The Type L license is limited to a specific building’s internal function and includes only the specified duties within the designated building or campus.</w:t>
      </w:r>
      <w:r w:rsidR="00B321B8" w:rsidRPr="00130C95">
        <w:rPr>
          <w:rFonts w:ascii="Arial" w:eastAsia="Arial" w:hAnsi="Arial" w:cs="Arial"/>
          <w:sz w:val="24"/>
          <w:szCs w:val="24"/>
        </w:rPr>
        <w:t xml:space="preserve"> </w:t>
      </w:r>
      <w:proofErr w:type="gramStart"/>
      <w:r w:rsidRPr="00130C95">
        <w:rPr>
          <w:rFonts w:ascii="Arial" w:eastAsia="Arial" w:hAnsi="Arial" w:cs="Arial"/>
          <w:sz w:val="24"/>
          <w:szCs w:val="24"/>
        </w:rPr>
        <w:t>In order to</w:t>
      </w:r>
      <w:proofErr w:type="gramEnd"/>
      <w:r w:rsidRPr="00130C95">
        <w:rPr>
          <w:rFonts w:ascii="Arial" w:eastAsia="Arial" w:hAnsi="Arial" w:cs="Arial"/>
          <w:sz w:val="24"/>
          <w:szCs w:val="24"/>
        </w:rPr>
        <w:t xml:space="preserve"> bring this license type in-line with the remaining fee structure this fee was increased greater than the 50% baseline.  </w:t>
      </w:r>
    </w:p>
    <w:p w14:paraId="55A51710" w14:textId="77777777" w:rsidR="00252421" w:rsidRPr="00130C95" w:rsidRDefault="00252421" w:rsidP="00292DBD">
      <w:pPr>
        <w:spacing w:after="0" w:line="240" w:lineRule="auto"/>
        <w:contextualSpacing/>
        <w:rPr>
          <w:rFonts w:ascii="Arial" w:eastAsia="Arial" w:hAnsi="Arial" w:cs="Arial"/>
          <w:sz w:val="24"/>
          <w:szCs w:val="24"/>
        </w:rPr>
      </w:pPr>
    </w:p>
    <w:p w14:paraId="3FFB95EE" w14:textId="77777777" w:rsidR="00294FE1" w:rsidRPr="00130C95" w:rsidRDefault="00294FE1" w:rsidP="00294FE1">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 xml:space="preserve">Type L with State Inspection: $265 increase from $335 to $650. </w:t>
      </w:r>
    </w:p>
    <w:p w14:paraId="35AD529A" w14:textId="6D6B78FC" w:rsidR="00294FE1" w:rsidRPr="00130C95" w:rsidRDefault="00B321B8" w:rsidP="00292DBD">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A new Type L license requires an inspection by a DSFM unless the licensee opts to have the inspection performed by their local authority. The L License requires demonstration of an individual certificate holder knowledge and abilities. </w:t>
      </w:r>
      <w:proofErr w:type="gramStart"/>
      <w:r w:rsidRPr="00130C95">
        <w:rPr>
          <w:rFonts w:ascii="Arial" w:eastAsia="Arial" w:hAnsi="Arial" w:cs="Arial"/>
          <w:sz w:val="24"/>
          <w:szCs w:val="24"/>
        </w:rPr>
        <w:t>After assessing operating expenses, it</w:t>
      </w:r>
      <w:proofErr w:type="gramEnd"/>
      <w:r w:rsidRPr="00130C95">
        <w:rPr>
          <w:rFonts w:ascii="Arial" w:eastAsia="Arial" w:hAnsi="Arial" w:cs="Arial"/>
          <w:sz w:val="24"/>
          <w:szCs w:val="24"/>
        </w:rPr>
        <w:t xml:space="preserve"> was determined that the average cost of inspections by a DSFM is approximately $300. </w:t>
      </w:r>
      <w:r w:rsidR="00AF769A" w:rsidRPr="00130C95">
        <w:rPr>
          <w:rFonts w:ascii="Arial" w:eastAsia="Arial" w:hAnsi="Arial" w:cs="Arial"/>
          <w:sz w:val="24"/>
          <w:szCs w:val="24"/>
        </w:rPr>
        <w:t>In the final set of modifications, t</w:t>
      </w:r>
      <w:r w:rsidRPr="00130C95">
        <w:rPr>
          <w:rFonts w:ascii="Arial" w:eastAsia="Arial" w:hAnsi="Arial" w:cs="Arial"/>
          <w:sz w:val="24"/>
          <w:szCs w:val="24"/>
        </w:rPr>
        <w:t xml:space="preserve">he Type L New fee was also adjusted to $650 </w:t>
      </w:r>
      <w:proofErr w:type="gramStart"/>
      <w:r w:rsidRPr="00130C95">
        <w:rPr>
          <w:rFonts w:ascii="Arial" w:eastAsia="Arial" w:hAnsi="Arial" w:cs="Arial"/>
          <w:sz w:val="24"/>
          <w:szCs w:val="24"/>
        </w:rPr>
        <w:t>in order to</w:t>
      </w:r>
      <w:proofErr w:type="gramEnd"/>
      <w:r w:rsidRPr="00130C95">
        <w:rPr>
          <w:rFonts w:ascii="Arial" w:eastAsia="Arial" w:hAnsi="Arial" w:cs="Arial"/>
          <w:sz w:val="24"/>
          <w:szCs w:val="24"/>
        </w:rPr>
        <w:t xml:space="preserve"> </w:t>
      </w:r>
      <w:r w:rsidR="00AF769A" w:rsidRPr="00130C95">
        <w:rPr>
          <w:rFonts w:ascii="Arial" w:eastAsia="Arial" w:hAnsi="Arial" w:cs="Arial"/>
          <w:sz w:val="24"/>
          <w:szCs w:val="24"/>
        </w:rPr>
        <w:t>align costs for a state inspection across all license types.</w:t>
      </w:r>
    </w:p>
    <w:p w14:paraId="1470A1CB" w14:textId="77777777" w:rsidR="00294FE1" w:rsidRPr="00130C95" w:rsidRDefault="00294FE1" w:rsidP="00292DBD">
      <w:pPr>
        <w:spacing w:after="0" w:line="240" w:lineRule="auto"/>
        <w:contextualSpacing/>
        <w:rPr>
          <w:rFonts w:ascii="Arial" w:eastAsia="Arial" w:hAnsi="Arial" w:cs="Arial"/>
          <w:sz w:val="24"/>
          <w:szCs w:val="24"/>
        </w:rPr>
      </w:pPr>
    </w:p>
    <w:p w14:paraId="7F1C2DE2" w14:textId="7E72C807" w:rsidR="00252421" w:rsidRPr="00130C95" w:rsidRDefault="00292DBD" w:rsidP="00292DBD">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 xml:space="preserve">Type L second or subsequent inspections: $100 increase from $200 to </w:t>
      </w:r>
      <w:proofErr w:type="gramStart"/>
      <w:r w:rsidRPr="00130C95">
        <w:rPr>
          <w:rFonts w:ascii="Arial" w:eastAsia="Arial" w:hAnsi="Arial" w:cs="Arial"/>
          <w:b/>
          <w:bCs/>
          <w:sz w:val="24"/>
          <w:szCs w:val="24"/>
        </w:rPr>
        <w:t>$300;</w:t>
      </w:r>
      <w:proofErr w:type="gramEnd"/>
      <w:r w:rsidRPr="00130C95">
        <w:rPr>
          <w:rFonts w:ascii="Arial" w:eastAsia="Arial" w:hAnsi="Arial" w:cs="Arial"/>
          <w:b/>
          <w:bCs/>
          <w:sz w:val="24"/>
          <w:szCs w:val="24"/>
        </w:rPr>
        <w:t xml:space="preserve"> </w:t>
      </w:r>
    </w:p>
    <w:p w14:paraId="0737FF7B" w14:textId="2BF9FB2E" w:rsidR="00AF769A" w:rsidRPr="00130C95" w:rsidRDefault="00AF769A" w:rsidP="00AF769A">
      <w:pPr>
        <w:spacing w:after="0" w:line="240" w:lineRule="auto"/>
        <w:contextualSpacing/>
        <w:rPr>
          <w:rFonts w:ascii="Arial" w:eastAsia="Arial" w:hAnsi="Arial" w:cs="Arial"/>
          <w:sz w:val="24"/>
          <w:szCs w:val="24"/>
        </w:rPr>
      </w:pPr>
      <w:r w:rsidRPr="00130C95">
        <w:rPr>
          <w:rFonts w:ascii="Arial" w:eastAsia="Arial" w:hAnsi="Arial" w:cs="Arial"/>
          <w:sz w:val="24"/>
          <w:szCs w:val="24"/>
        </w:rPr>
        <w:t xml:space="preserve">A reinspection for the Type L license requires an inspection by a DSFM unless the licensee opts to have the inspection performed by their local authority. The L License requires demonstration of an individual certificate holder knowledge and abilities. </w:t>
      </w:r>
      <w:proofErr w:type="gramStart"/>
      <w:r w:rsidRPr="00130C95">
        <w:rPr>
          <w:rFonts w:ascii="Arial" w:eastAsia="Arial" w:hAnsi="Arial" w:cs="Arial"/>
          <w:sz w:val="24"/>
          <w:szCs w:val="24"/>
        </w:rPr>
        <w:t>After assessing operating expenses, it</w:t>
      </w:r>
      <w:proofErr w:type="gramEnd"/>
      <w:r w:rsidRPr="00130C95">
        <w:rPr>
          <w:rFonts w:ascii="Arial" w:eastAsia="Arial" w:hAnsi="Arial" w:cs="Arial"/>
          <w:sz w:val="24"/>
          <w:szCs w:val="24"/>
        </w:rPr>
        <w:t xml:space="preserve"> was determined that the average cost of each inspection by a DSFM is approximately $300. </w:t>
      </w:r>
    </w:p>
    <w:p w14:paraId="1F76A58C" w14:textId="77777777" w:rsidR="00252421" w:rsidRPr="00130C95" w:rsidRDefault="00252421" w:rsidP="00292DBD">
      <w:pPr>
        <w:spacing w:after="0" w:line="240" w:lineRule="auto"/>
        <w:contextualSpacing/>
        <w:rPr>
          <w:rFonts w:ascii="Arial" w:eastAsia="Arial" w:hAnsi="Arial" w:cs="Arial"/>
          <w:sz w:val="24"/>
          <w:szCs w:val="24"/>
        </w:rPr>
      </w:pPr>
    </w:p>
    <w:p w14:paraId="4B967231" w14:textId="55BA94E8" w:rsidR="00292DBD" w:rsidRPr="00130C95" w:rsidRDefault="00077083" w:rsidP="00077083">
      <w:pPr>
        <w:spacing w:after="0" w:line="240" w:lineRule="auto"/>
        <w:contextualSpacing/>
        <w:rPr>
          <w:rFonts w:ascii="Arial" w:eastAsia="Arial" w:hAnsi="Arial" w:cs="Arial"/>
          <w:sz w:val="24"/>
          <w:szCs w:val="24"/>
        </w:rPr>
      </w:pPr>
      <w:r w:rsidRPr="00130C95">
        <w:rPr>
          <w:rFonts w:ascii="Arial" w:hAnsi="Arial" w:cs="Arial"/>
          <w:sz w:val="24"/>
          <w:szCs w:val="24"/>
        </w:rPr>
        <w:t>The third amendment to this section adds the fee amount for a (b) second and each subsequent inspection</w:t>
      </w:r>
      <w:r w:rsidR="00AF769A" w:rsidRPr="00130C95">
        <w:rPr>
          <w:rFonts w:ascii="Arial" w:hAnsi="Arial" w:cs="Arial"/>
          <w:sz w:val="24"/>
          <w:szCs w:val="24"/>
        </w:rPr>
        <w:t xml:space="preserve"> at additional locations</w:t>
      </w:r>
      <w:r w:rsidRPr="00130C95">
        <w:rPr>
          <w:rFonts w:ascii="Arial" w:hAnsi="Arial" w:cs="Arial"/>
          <w:sz w:val="24"/>
          <w:szCs w:val="24"/>
        </w:rPr>
        <w:t xml:space="preserve">. </w:t>
      </w:r>
      <w:r w:rsidRPr="00130C95">
        <w:rPr>
          <w:rFonts w:ascii="Arial" w:eastAsia="Arial" w:hAnsi="Arial" w:cs="Arial"/>
          <w:sz w:val="24"/>
          <w:szCs w:val="24"/>
        </w:rPr>
        <w:t xml:space="preserve">This is a non-substantive amendment and is </w:t>
      </w:r>
      <w:r w:rsidRPr="00130C95">
        <w:rPr>
          <w:rFonts w:ascii="Arial" w:eastAsia="Arial" w:hAnsi="Arial" w:cs="Arial"/>
          <w:sz w:val="24"/>
          <w:szCs w:val="24"/>
        </w:rPr>
        <w:lastRenderedPageBreak/>
        <w:t xml:space="preserve">not a change in policy from the existing regulations. This change will clarify in the regulations text </w:t>
      </w:r>
      <w:r w:rsidR="007F04BF" w:rsidRPr="00130C95">
        <w:rPr>
          <w:rFonts w:ascii="Arial" w:eastAsia="Arial" w:hAnsi="Arial" w:cs="Arial"/>
          <w:sz w:val="24"/>
          <w:szCs w:val="24"/>
        </w:rPr>
        <w:t>by showing that the second or subsequent inspections at an additional location has the same cost as the other fees for an additional location</w:t>
      </w:r>
      <w:r w:rsidRPr="00130C95">
        <w:rPr>
          <w:rFonts w:ascii="Arial" w:eastAsia="Arial" w:hAnsi="Arial" w:cs="Arial"/>
          <w:sz w:val="24"/>
          <w:szCs w:val="24"/>
        </w:rPr>
        <w:t xml:space="preserve">.  </w:t>
      </w:r>
    </w:p>
    <w:p w14:paraId="16115A2F" w14:textId="77777777" w:rsidR="00077083" w:rsidRPr="00130C95" w:rsidRDefault="00077083" w:rsidP="008923E7">
      <w:pPr>
        <w:spacing w:after="0" w:line="240" w:lineRule="auto"/>
        <w:contextualSpacing/>
        <w:rPr>
          <w:rFonts w:ascii="Arial" w:hAnsi="Arial" w:cs="Arial"/>
          <w:sz w:val="24"/>
          <w:szCs w:val="24"/>
        </w:rPr>
      </w:pPr>
    </w:p>
    <w:p w14:paraId="27EEF038" w14:textId="77777777" w:rsidR="00A266B4" w:rsidRPr="00130C95" w:rsidRDefault="00077083" w:rsidP="008923E7">
      <w:pPr>
        <w:spacing w:after="0" w:line="240" w:lineRule="auto"/>
        <w:contextualSpacing/>
        <w:rPr>
          <w:rFonts w:ascii="Arial" w:eastAsia="Arial" w:hAnsi="Arial" w:cs="Arial"/>
          <w:sz w:val="24"/>
          <w:szCs w:val="24"/>
        </w:rPr>
      </w:pPr>
      <w:r w:rsidRPr="00130C95">
        <w:rPr>
          <w:rFonts w:ascii="Arial" w:eastAsia="Arial" w:hAnsi="Arial" w:cs="Arial"/>
          <w:b/>
          <w:bCs/>
          <w:sz w:val="24"/>
          <w:szCs w:val="24"/>
        </w:rPr>
        <w:t>$30 service fee for a returned or dishonored check.</w:t>
      </w:r>
      <w:r w:rsidRPr="00130C95">
        <w:rPr>
          <w:rFonts w:ascii="Arial" w:eastAsia="Arial" w:hAnsi="Arial" w:cs="Arial"/>
          <w:sz w:val="24"/>
          <w:szCs w:val="24"/>
        </w:rPr>
        <w:t xml:space="preserve"> </w:t>
      </w:r>
    </w:p>
    <w:p w14:paraId="75C7D270" w14:textId="082C5614" w:rsidR="007546D6" w:rsidRPr="00130C95" w:rsidRDefault="007546D6" w:rsidP="008923E7">
      <w:pPr>
        <w:spacing w:after="0" w:line="240" w:lineRule="auto"/>
        <w:contextualSpacing/>
        <w:rPr>
          <w:rFonts w:ascii="Arial" w:eastAsia="Times New Roman" w:hAnsi="Arial" w:cs="Arial"/>
          <w:sz w:val="24"/>
          <w:szCs w:val="24"/>
        </w:rPr>
      </w:pPr>
      <w:r w:rsidRPr="00130C95">
        <w:rPr>
          <w:rFonts w:ascii="Arial" w:eastAsia="Arial" w:hAnsi="Arial" w:cs="Arial"/>
          <w:sz w:val="24"/>
          <w:szCs w:val="24"/>
        </w:rPr>
        <w:t xml:space="preserve">The purpose of this fee is to </w:t>
      </w:r>
      <w:r w:rsidRPr="00130C95">
        <w:rPr>
          <w:rFonts w:ascii="Arial" w:eastAsia="Times New Roman" w:hAnsi="Arial" w:cs="Arial"/>
          <w:sz w:val="24"/>
          <w:szCs w:val="24"/>
        </w:rPr>
        <w:t xml:space="preserve">cover banking charges assessed to the department as well as the administrative costs associated with recovery efforts. </w:t>
      </w:r>
      <w:r w:rsidRPr="00130C95">
        <w:rPr>
          <w:rFonts w:ascii="Arial" w:eastAsia="Arial" w:hAnsi="Arial" w:cs="Arial"/>
          <w:sz w:val="24"/>
          <w:szCs w:val="24"/>
        </w:rPr>
        <w:t xml:space="preserve">The problem is that this fee is not clearly listed with the other fees for this program. The rationale is that the OSFM </w:t>
      </w:r>
      <w:r w:rsidR="00077083" w:rsidRPr="00130C95">
        <w:rPr>
          <w:rFonts w:ascii="Arial" w:eastAsia="Arial" w:hAnsi="Arial" w:cs="Arial"/>
          <w:sz w:val="24"/>
          <w:szCs w:val="24"/>
        </w:rPr>
        <w:t>authorized</w:t>
      </w:r>
      <w:r w:rsidRPr="00130C95">
        <w:rPr>
          <w:rFonts w:ascii="Arial" w:eastAsia="Arial" w:hAnsi="Arial" w:cs="Arial"/>
          <w:sz w:val="24"/>
          <w:szCs w:val="24"/>
        </w:rPr>
        <w:t xml:space="preserve"> by statute to recover costs for invalid payment by</w:t>
      </w:r>
      <w:r w:rsidR="00077083" w:rsidRPr="00130C95">
        <w:rPr>
          <w:rFonts w:ascii="Arial" w:eastAsia="Arial" w:hAnsi="Arial" w:cs="Arial"/>
          <w:sz w:val="24"/>
          <w:szCs w:val="24"/>
        </w:rPr>
        <w:t xml:space="preserve"> to State agencies by Government Code Section 6157 (b). </w:t>
      </w:r>
    </w:p>
    <w:p w14:paraId="2F03EBA7" w14:textId="37282E6A" w:rsidR="00077083" w:rsidRPr="00130C95" w:rsidRDefault="00077083" w:rsidP="008923E7">
      <w:pPr>
        <w:spacing w:after="0" w:line="240" w:lineRule="auto"/>
        <w:contextualSpacing/>
        <w:rPr>
          <w:rFonts w:ascii="Arial" w:hAnsi="Arial" w:cs="Arial"/>
          <w:sz w:val="24"/>
          <w:szCs w:val="24"/>
        </w:rPr>
      </w:pPr>
    </w:p>
    <w:p w14:paraId="1B895A13" w14:textId="29F1B14D" w:rsidR="00292DBD" w:rsidRPr="00130C95" w:rsidRDefault="001476B5" w:rsidP="008923E7">
      <w:pPr>
        <w:spacing w:after="0" w:line="240" w:lineRule="auto"/>
        <w:contextualSpacing/>
        <w:rPr>
          <w:rFonts w:ascii="Arial" w:hAnsi="Arial" w:cs="Arial"/>
          <w:sz w:val="24"/>
          <w:szCs w:val="24"/>
        </w:rPr>
      </w:pPr>
      <w:r w:rsidRPr="00130C95">
        <w:rPr>
          <w:rFonts w:ascii="Arial" w:hAnsi="Arial" w:cs="Arial"/>
          <w:sz w:val="24"/>
          <w:szCs w:val="24"/>
        </w:rPr>
        <w:t xml:space="preserve">The </w:t>
      </w:r>
      <w:r w:rsidR="00675304" w:rsidRPr="00130C95">
        <w:rPr>
          <w:rFonts w:ascii="Arial" w:hAnsi="Arial" w:cs="Arial"/>
          <w:sz w:val="24"/>
          <w:szCs w:val="24"/>
        </w:rPr>
        <w:t>Note for a</w:t>
      </w:r>
      <w:r w:rsidRPr="00130C95">
        <w:rPr>
          <w:rFonts w:ascii="Arial" w:hAnsi="Arial" w:cs="Arial"/>
          <w:sz w:val="24"/>
          <w:szCs w:val="24"/>
        </w:rPr>
        <w:t>uthority</w:t>
      </w:r>
      <w:r w:rsidR="00675304" w:rsidRPr="00130C95">
        <w:rPr>
          <w:rFonts w:ascii="Arial" w:hAnsi="Arial" w:cs="Arial"/>
          <w:sz w:val="24"/>
          <w:szCs w:val="24"/>
        </w:rPr>
        <w:t xml:space="preserve"> the</w:t>
      </w:r>
      <w:r w:rsidRPr="00130C95">
        <w:rPr>
          <w:rFonts w:ascii="Arial" w:hAnsi="Arial" w:cs="Arial"/>
          <w:sz w:val="24"/>
          <w:szCs w:val="24"/>
        </w:rPr>
        <w:t xml:space="preserve"> cited for this regulation has also been amended to include Government Code Section 6157</w:t>
      </w:r>
      <w:r w:rsidR="00675304" w:rsidRPr="00130C95">
        <w:rPr>
          <w:rFonts w:ascii="Arial" w:hAnsi="Arial" w:cs="Arial"/>
          <w:sz w:val="24"/>
          <w:szCs w:val="24"/>
        </w:rPr>
        <w:t xml:space="preserve">, </w:t>
      </w:r>
      <w:proofErr w:type="gramStart"/>
      <w:r w:rsidR="00675304" w:rsidRPr="00130C95">
        <w:rPr>
          <w:rFonts w:ascii="Arial" w:hAnsi="Arial" w:cs="Arial"/>
          <w:sz w:val="24"/>
          <w:szCs w:val="24"/>
        </w:rPr>
        <w:t>in order to</w:t>
      </w:r>
      <w:proofErr w:type="gramEnd"/>
      <w:r w:rsidR="00675304" w:rsidRPr="00130C95">
        <w:rPr>
          <w:rFonts w:ascii="Arial" w:hAnsi="Arial" w:cs="Arial"/>
          <w:sz w:val="24"/>
          <w:szCs w:val="24"/>
        </w:rPr>
        <w:t xml:space="preserve"> accurately list the statutes which are implemented by this regulation. </w:t>
      </w:r>
    </w:p>
    <w:p w14:paraId="67E7296E" w14:textId="77777777" w:rsidR="00811CCD" w:rsidRPr="00130C95" w:rsidRDefault="00811CCD" w:rsidP="00811CCD">
      <w:pPr>
        <w:spacing w:after="0" w:line="240" w:lineRule="auto"/>
        <w:contextualSpacing/>
        <w:rPr>
          <w:rFonts w:ascii="Arial" w:eastAsia="Arial" w:hAnsi="Arial" w:cs="Arial"/>
          <w:b/>
          <w:bCs/>
          <w:sz w:val="24"/>
          <w:szCs w:val="24"/>
        </w:rPr>
      </w:pPr>
    </w:p>
    <w:p w14:paraId="2A2D5A92" w14:textId="0F7ED6D6" w:rsidR="00811CCD" w:rsidRPr="00130C95" w:rsidRDefault="00811CCD" w:rsidP="00811CCD">
      <w:pPr>
        <w:spacing w:after="0" w:line="240" w:lineRule="auto"/>
        <w:contextualSpacing/>
        <w:rPr>
          <w:rFonts w:ascii="Arial" w:eastAsia="Arial" w:hAnsi="Arial" w:cs="Arial"/>
          <w:b/>
          <w:bCs/>
          <w:sz w:val="24"/>
          <w:szCs w:val="24"/>
        </w:rPr>
      </w:pPr>
      <w:r w:rsidRPr="00130C95">
        <w:rPr>
          <w:rFonts w:ascii="Arial" w:eastAsia="Arial" w:hAnsi="Arial" w:cs="Arial"/>
          <w:b/>
          <w:bCs/>
          <w:sz w:val="24"/>
          <w:szCs w:val="24"/>
        </w:rPr>
        <w:t xml:space="preserve">Section 925.1. </w:t>
      </w:r>
    </w:p>
    <w:p w14:paraId="0C504C13" w14:textId="346E7F84" w:rsidR="00811CCD" w:rsidRPr="00130C95" w:rsidRDefault="00811CCD" w:rsidP="001531EA">
      <w:pPr>
        <w:spacing w:after="0" w:line="240" w:lineRule="auto"/>
        <w:contextualSpacing/>
        <w:rPr>
          <w:rFonts w:ascii="Arial" w:eastAsia="Times New Roman" w:hAnsi="Arial" w:cs="Arial"/>
          <w:sz w:val="24"/>
          <w:szCs w:val="24"/>
        </w:rPr>
      </w:pPr>
    </w:p>
    <w:p w14:paraId="32B4888F" w14:textId="77777777" w:rsidR="00A266B4" w:rsidRPr="00130C95" w:rsidRDefault="00A266B4" w:rsidP="00A266B4">
      <w:pPr>
        <w:spacing w:after="0" w:line="240" w:lineRule="auto"/>
        <w:contextualSpacing/>
        <w:rPr>
          <w:rFonts w:ascii="Arial" w:eastAsia="Arial" w:hAnsi="Arial" w:cs="Arial"/>
          <w:sz w:val="24"/>
          <w:szCs w:val="24"/>
        </w:rPr>
      </w:pPr>
      <w:r w:rsidRPr="00130C95">
        <w:rPr>
          <w:rFonts w:ascii="Arial" w:eastAsia="Arial" w:hAnsi="Arial" w:cs="Arial"/>
          <w:b/>
          <w:bCs/>
          <w:sz w:val="24"/>
          <w:szCs w:val="24"/>
        </w:rPr>
        <w:t>$30 service fee for a returned or dishonored check.</w:t>
      </w:r>
      <w:r w:rsidRPr="00130C95">
        <w:rPr>
          <w:rFonts w:ascii="Arial" w:eastAsia="Arial" w:hAnsi="Arial" w:cs="Arial"/>
          <w:sz w:val="24"/>
          <w:szCs w:val="24"/>
        </w:rPr>
        <w:t xml:space="preserve"> </w:t>
      </w:r>
    </w:p>
    <w:p w14:paraId="52E7A9CB" w14:textId="77777777" w:rsidR="00A266B4" w:rsidRPr="00130C95" w:rsidRDefault="00A266B4" w:rsidP="00A266B4">
      <w:pPr>
        <w:spacing w:after="0" w:line="240" w:lineRule="auto"/>
        <w:contextualSpacing/>
        <w:rPr>
          <w:rFonts w:ascii="Arial" w:eastAsia="Times New Roman" w:hAnsi="Arial" w:cs="Arial"/>
          <w:sz w:val="24"/>
          <w:szCs w:val="24"/>
        </w:rPr>
      </w:pPr>
      <w:r w:rsidRPr="00130C95">
        <w:rPr>
          <w:rFonts w:ascii="Arial" w:eastAsia="Arial" w:hAnsi="Arial" w:cs="Arial"/>
          <w:sz w:val="24"/>
          <w:szCs w:val="24"/>
        </w:rPr>
        <w:t xml:space="preserve">The purpose of this fee is to </w:t>
      </w:r>
      <w:r w:rsidRPr="00130C95">
        <w:rPr>
          <w:rFonts w:ascii="Arial" w:eastAsia="Times New Roman" w:hAnsi="Arial" w:cs="Arial"/>
          <w:sz w:val="24"/>
          <w:szCs w:val="24"/>
        </w:rPr>
        <w:t xml:space="preserve">cover banking charges assessed to the department as well as the administrative costs associated with recovery efforts. </w:t>
      </w:r>
      <w:r w:rsidRPr="00130C95">
        <w:rPr>
          <w:rFonts w:ascii="Arial" w:eastAsia="Arial" w:hAnsi="Arial" w:cs="Arial"/>
          <w:sz w:val="24"/>
          <w:szCs w:val="24"/>
        </w:rPr>
        <w:t xml:space="preserve">The problem is that this fee is not clearly listed with the other fees for this program. The rationale is that the OSFM authorized by statute to recover costs for invalid payment by to State agencies by Government Code Section 6157 (b). </w:t>
      </w:r>
    </w:p>
    <w:p w14:paraId="1C69B467" w14:textId="77777777" w:rsidR="00A266B4" w:rsidRPr="00130C95" w:rsidRDefault="00A266B4" w:rsidP="00A266B4">
      <w:pPr>
        <w:spacing w:after="0" w:line="240" w:lineRule="auto"/>
        <w:contextualSpacing/>
        <w:rPr>
          <w:rFonts w:ascii="Arial" w:hAnsi="Arial" w:cs="Arial"/>
          <w:sz w:val="24"/>
          <w:szCs w:val="24"/>
        </w:rPr>
      </w:pPr>
    </w:p>
    <w:p w14:paraId="1E3A9D3A" w14:textId="77777777" w:rsidR="00A266B4" w:rsidRDefault="00A266B4" w:rsidP="00A266B4">
      <w:pPr>
        <w:spacing w:after="0" w:line="240" w:lineRule="auto"/>
        <w:contextualSpacing/>
        <w:rPr>
          <w:rFonts w:ascii="Arial" w:hAnsi="Arial" w:cs="Arial"/>
          <w:sz w:val="24"/>
          <w:szCs w:val="24"/>
        </w:rPr>
      </w:pPr>
      <w:r w:rsidRPr="00130C95">
        <w:rPr>
          <w:rFonts w:ascii="Arial" w:hAnsi="Arial" w:cs="Arial"/>
          <w:sz w:val="24"/>
          <w:szCs w:val="24"/>
        </w:rPr>
        <w:t xml:space="preserve">The Note for authority the cited for this regulation has also been amended to include Government Code Section 6157, </w:t>
      </w:r>
      <w:proofErr w:type="gramStart"/>
      <w:r w:rsidRPr="00130C95">
        <w:rPr>
          <w:rFonts w:ascii="Arial" w:hAnsi="Arial" w:cs="Arial"/>
          <w:sz w:val="24"/>
          <w:szCs w:val="24"/>
        </w:rPr>
        <w:t>in order to</w:t>
      </w:r>
      <w:proofErr w:type="gramEnd"/>
      <w:r w:rsidRPr="00130C95">
        <w:rPr>
          <w:rFonts w:ascii="Arial" w:hAnsi="Arial" w:cs="Arial"/>
          <w:sz w:val="24"/>
          <w:szCs w:val="24"/>
        </w:rPr>
        <w:t xml:space="preserve"> accurately list the statutes which are implemented by this regulation.</w:t>
      </w:r>
      <w:r>
        <w:rPr>
          <w:rFonts w:ascii="Arial" w:hAnsi="Arial" w:cs="Arial"/>
          <w:sz w:val="24"/>
          <w:szCs w:val="24"/>
        </w:rPr>
        <w:t xml:space="preserve"> </w:t>
      </w:r>
    </w:p>
    <w:p w14:paraId="0E1EC120" w14:textId="77777777" w:rsidR="00811CCD" w:rsidRPr="001531EA" w:rsidRDefault="00811CCD" w:rsidP="001531EA">
      <w:pPr>
        <w:spacing w:after="0" w:line="240" w:lineRule="auto"/>
        <w:contextualSpacing/>
        <w:rPr>
          <w:rFonts w:ascii="Arial" w:eastAsia="Times New Roman" w:hAnsi="Arial" w:cs="Arial"/>
          <w:sz w:val="24"/>
          <w:szCs w:val="24"/>
        </w:rPr>
      </w:pPr>
    </w:p>
    <w:sectPr w:rsidR="00811CCD" w:rsidRPr="001531EA" w:rsidSect="007F69E9">
      <w:footerReference w:type="default" r:id="rId11"/>
      <w:pgSz w:w="12240" w:h="15840"/>
      <w:pgMar w:top="1280" w:right="1200" w:bottom="1060" w:left="12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21D2" w14:textId="77777777" w:rsidR="00C76E00" w:rsidRDefault="00C76E00">
      <w:pPr>
        <w:spacing w:after="0" w:line="240" w:lineRule="auto"/>
      </w:pPr>
      <w:r>
        <w:separator/>
      </w:r>
    </w:p>
  </w:endnote>
  <w:endnote w:type="continuationSeparator" w:id="0">
    <w:p w14:paraId="4DFC09BE" w14:textId="77777777" w:rsidR="00C76E00" w:rsidRDefault="00C76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4754" w14:textId="4FA9E097" w:rsidR="00E51FF6" w:rsidRDefault="00E51FF6">
    <w:pPr>
      <w:pStyle w:val="Footer"/>
      <w:jc w:val="right"/>
    </w:pPr>
    <w:r>
      <w:t xml:space="preserve">2nd 15 Day ISOR, 061623 to 070123, </w:t>
    </w:r>
    <w:sdt>
      <w:sdtPr>
        <w:id w:val="6449369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835C6E7" w14:textId="288E64EF" w:rsidR="002252A2" w:rsidRPr="005100C1" w:rsidRDefault="002252A2">
    <w:pPr>
      <w:spacing w:after="0" w:line="120" w:lineRule="exact"/>
      <w:rPr>
        <w:sz w:val="16"/>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5DDE" w14:textId="77777777" w:rsidR="00C76E00" w:rsidRDefault="00C76E00">
      <w:pPr>
        <w:spacing w:after="0" w:line="240" w:lineRule="auto"/>
      </w:pPr>
      <w:r>
        <w:separator/>
      </w:r>
    </w:p>
  </w:footnote>
  <w:footnote w:type="continuationSeparator" w:id="0">
    <w:p w14:paraId="00B553E0" w14:textId="77777777" w:rsidR="00C76E00" w:rsidRDefault="00C76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A2F"/>
    <w:multiLevelType w:val="hybridMultilevel"/>
    <w:tmpl w:val="4E6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B5F"/>
    <w:multiLevelType w:val="hybridMultilevel"/>
    <w:tmpl w:val="54024712"/>
    <w:lvl w:ilvl="0" w:tplc="538ED7A6">
      <w:start w:val="1"/>
      <w:numFmt w:val="lowerLetter"/>
      <w:lvlText w:val="%1."/>
      <w:lvlJc w:val="left"/>
      <w:pPr>
        <w:ind w:left="5220" w:hanging="360"/>
      </w:pPr>
      <w:rPr>
        <w:rFonts w:hint="default"/>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 w15:restartNumberingAfterBreak="0">
    <w:nsid w:val="06B7515E"/>
    <w:multiLevelType w:val="hybridMultilevel"/>
    <w:tmpl w:val="916A2AD6"/>
    <w:lvl w:ilvl="0" w:tplc="9F42360C">
      <w:start w:val="1"/>
      <w:numFmt w:val="lowerLetter"/>
      <w:lvlText w:val="%1."/>
      <w:lvlJc w:val="left"/>
      <w:pPr>
        <w:ind w:left="1440" w:hanging="360"/>
      </w:pPr>
      <w:rPr>
        <w:rFonts w:hint="default"/>
        <w:b w:val="0"/>
        <w:bCs w:val="0"/>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B36730"/>
    <w:multiLevelType w:val="hybridMultilevel"/>
    <w:tmpl w:val="827C7894"/>
    <w:lvl w:ilvl="0" w:tplc="59DCA05E">
      <w:start w:val="1"/>
      <w:numFmt w:val="lowerLetter"/>
      <w:lvlText w:val="%1."/>
      <w:lvlJc w:val="left"/>
      <w:pPr>
        <w:ind w:left="1170" w:hanging="360"/>
      </w:pPr>
      <w:rPr>
        <w:rFonts w:hint="default"/>
        <w:b w:val="0"/>
        <w:bCs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BB544E1"/>
    <w:multiLevelType w:val="hybridMultilevel"/>
    <w:tmpl w:val="4A0A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D09E0"/>
    <w:multiLevelType w:val="hybridMultilevel"/>
    <w:tmpl w:val="2BE8D064"/>
    <w:lvl w:ilvl="0" w:tplc="538ED7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FD20FA"/>
    <w:multiLevelType w:val="hybridMultilevel"/>
    <w:tmpl w:val="804C84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2F57EC5"/>
    <w:multiLevelType w:val="hybridMultilevel"/>
    <w:tmpl w:val="5E78A02E"/>
    <w:lvl w:ilvl="0" w:tplc="742058E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650311A"/>
    <w:multiLevelType w:val="hybridMultilevel"/>
    <w:tmpl w:val="FADECD94"/>
    <w:lvl w:ilvl="0" w:tplc="538ED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DA1AF7"/>
    <w:multiLevelType w:val="hybridMultilevel"/>
    <w:tmpl w:val="482889EE"/>
    <w:lvl w:ilvl="0" w:tplc="C6D676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A6105D"/>
    <w:multiLevelType w:val="hybridMultilevel"/>
    <w:tmpl w:val="D074B262"/>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15:restartNumberingAfterBreak="0">
    <w:nsid w:val="1E294185"/>
    <w:multiLevelType w:val="hybridMultilevel"/>
    <w:tmpl w:val="B3C07F16"/>
    <w:lvl w:ilvl="0" w:tplc="F90036F0">
      <w:start w:val="1"/>
      <w:numFmt w:val="bullet"/>
      <w:lvlText w:val=""/>
      <w:lvlJc w:val="left"/>
      <w:pPr>
        <w:ind w:left="720" w:hanging="360"/>
      </w:pPr>
      <w:rPr>
        <w:rFonts w:ascii="Symbol" w:hAnsi="Symbol" w:hint="default"/>
      </w:rPr>
    </w:lvl>
    <w:lvl w:ilvl="1" w:tplc="E092D0DA">
      <w:start w:val="1"/>
      <w:numFmt w:val="bullet"/>
      <w:lvlText w:val="o"/>
      <w:lvlJc w:val="left"/>
      <w:pPr>
        <w:ind w:left="1440" w:hanging="360"/>
      </w:pPr>
      <w:rPr>
        <w:rFonts w:ascii="Courier New" w:hAnsi="Courier New" w:hint="default"/>
      </w:rPr>
    </w:lvl>
    <w:lvl w:ilvl="2" w:tplc="E318BE96">
      <w:start w:val="1"/>
      <w:numFmt w:val="bullet"/>
      <w:lvlText w:val=""/>
      <w:lvlJc w:val="left"/>
      <w:pPr>
        <w:ind w:left="2160" w:hanging="360"/>
      </w:pPr>
      <w:rPr>
        <w:rFonts w:ascii="Wingdings" w:hAnsi="Wingdings" w:hint="default"/>
      </w:rPr>
    </w:lvl>
    <w:lvl w:ilvl="3" w:tplc="0704A6C8">
      <w:start w:val="1"/>
      <w:numFmt w:val="bullet"/>
      <w:lvlText w:val=""/>
      <w:lvlJc w:val="left"/>
      <w:pPr>
        <w:ind w:left="2880" w:hanging="360"/>
      </w:pPr>
      <w:rPr>
        <w:rFonts w:ascii="Symbol" w:hAnsi="Symbol" w:hint="default"/>
      </w:rPr>
    </w:lvl>
    <w:lvl w:ilvl="4" w:tplc="C9A43F9A">
      <w:start w:val="1"/>
      <w:numFmt w:val="bullet"/>
      <w:lvlText w:val="o"/>
      <w:lvlJc w:val="left"/>
      <w:pPr>
        <w:ind w:left="3600" w:hanging="360"/>
      </w:pPr>
      <w:rPr>
        <w:rFonts w:ascii="Courier New" w:hAnsi="Courier New" w:hint="default"/>
      </w:rPr>
    </w:lvl>
    <w:lvl w:ilvl="5" w:tplc="6AA0DDAA">
      <w:start w:val="1"/>
      <w:numFmt w:val="bullet"/>
      <w:lvlText w:val=""/>
      <w:lvlJc w:val="left"/>
      <w:pPr>
        <w:ind w:left="4320" w:hanging="360"/>
      </w:pPr>
      <w:rPr>
        <w:rFonts w:ascii="Wingdings" w:hAnsi="Wingdings" w:hint="default"/>
      </w:rPr>
    </w:lvl>
    <w:lvl w:ilvl="6" w:tplc="5FB4D06E">
      <w:start w:val="1"/>
      <w:numFmt w:val="bullet"/>
      <w:lvlText w:val=""/>
      <w:lvlJc w:val="left"/>
      <w:pPr>
        <w:ind w:left="5040" w:hanging="360"/>
      </w:pPr>
      <w:rPr>
        <w:rFonts w:ascii="Symbol" w:hAnsi="Symbol" w:hint="default"/>
      </w:rPr>
    </w:lvl>
    <w:lvl w:ilvl="7" w:tplc="C380837C">
      <w:start w:val="1"/>
      <w:numFmt w:val="bullet"/>
      <w:lvlText w:val="o"/>
      <w:lvlJc w:val="left"/>
      <w:pPr>
        <w:ind w:left="5760" w:hanging="360"/>
      </w:pPr>
      <w:rPr>
        <w:rFonts w:ascii="Courier New" w:hAnsi="Courier New" w:hint="default"/>
      </w:rPr>
    </w:lvl>
    <w:lvl w:ilvl="8" w:tplc="8EACCA74">
      <w:start w:val="1"/>
      <w:numFmt w:val="bullet"/>
      <w:lvlText w:val=""/>
      <w:lvlJc w:val="left"/>
      <w:pPr>
        <w:ind w:left="6480" w:hanging="360"/>
      </w:pPr>
      <w:rPr>
        <w:rFonts w:ascii="Wingdings" w:hAnsi="Wingdings" w:hint="default"/>
      </w:rPr>
    </w:lvl>
  </w:abstractNum>
  <w:abstractNum w:abstractNumId="12" w15:restartNumberingAfterBreak="0">
    <w:nsid w:val="1E350BB6"/>
    <w:multiLevelType w:val="hybridMultilevel"/>
    <w:tmpl w:val="6AE417AA"/>
    <w:lvl w:ilvl="0" w:tplc="869A4CF2">
      <w:start w:val="9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01840"/>
    <w:multiLevelType w:val="hybridMultilevel"/>
    <w:tmpl w:val="FBDE399E"/>
    <w:lvl w:ilvl="0" w:tplc="F3B27EC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34BC5"/>
    <w:multiLevelType w:val="hybridMultilevel"/>
    <w:tmpl w:val="3440E1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DA54D7E"/>
    <w:multiLevelType w:val="hybridMultilevel"/>
    <w:tmpl w:val="E9DE8258"/>
    <w:lvl w:ilvl="0" w:tplc="538ED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04390"/>
    <w:multiLevelType w:val="hybridMultilevel"/>
    <w:tmpl w:val="4FF4B11A"/>
    <w:lvl w:ilvl="0" w:tplc="538ED7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F190B2A"/>
    <w:multiLevelType w:val="hybridMultilevel"/>
    <w:tmpl w:val="FE20C48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12D4307"/>
    <w:multiLevelType w:val="hybridMultilevel"/>
    <w:tmpl w:val="64743AF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6DD7516"/>
    <w:multiLevelType w:val="hybridMultilevel"/>
    <w:tmpl w:val="767A8350"/>
    <w:lvl w:ilvl="0" w:tplc="538ED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4F1F38"/>
    <w:multiLevelType w:val="hybridMultilevel"/>
    <w:tmpl w:val="445AA59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63720"/>
    <w:multiLevelType w:val="hybridMultilevel"/>
    <w:tmpl w:val="B4C45A68"/>
    <w:lvl w:ilvl="0" w:tplc="CC5C802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0412F29"/>
    <w:multiLevelType w:val="hybridMultilevel"/>
    <w:tmpl w:val="EE944A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16744D5"/>
    <w:multiLevelType w:val="hybridMultilevel"/>
    <w:tmpl w:val="DB469900"/>
    <w:lvl w:ilvl="0" w:tplc="538ED7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50B78CD"/>
    <w:multiLevelType w:val="hybridMultilevel"/>
    <w:tmpl w:val="BA6682E0"/>
    <w:lvl w:ilvl="0" w:tplc="538ED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33499"/>
    <w:multiLevelType w:val="hybridMultilevel"/>
    <w:tmpl w:val="9CBA0114"/>
    <w:lvl w:ilvl="0" w:tplc="373C78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4E501DCB"/>
    <w:multiLevelType w:val="hybridMultilevel"/>
    <w:tmpl w:val="3B18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90863"/>
    <w:multiLevelType w:val="hybridMultilevel"/>
    <w:tmpl w:val="B26E978C"/>
    <w:lvl w:ilvl="0" w:tplc="A950D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71F93"/>
    <w:multiLevelType w:val="hybridMultilevel"/>
    <w:tmpl w:val="EBB07316"/>
    <w:lvl w:ilvl="0" w:tplc="556C72C0">
      <w:start w:val="1"/>
      <w:numFmt w:val="decimal"/>
      <w:lvlText w:val="(%1)"/>
      <w:lvlJc w:val="left"/>
      <w:pPr>
        <w:ind w:left="450" w:hanging="360"/>
      </w:pPr>
      <w:rPr>
        <w:rFonts w:hint="default"/>
        <w:color w:val="00B05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7313093"/>
    <w:multiLevelType w:val="hybridMultilevel"/>
    <w:tmpl w:val="E12AACAE"/>
    <w:lvl w:ilvl="0" w:tplc="E2EE8A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E7699A"/>
    <w:multiLevelType w:val="hybridMultilevel"/>
    <w:tmpl w:val="53A8BB7A"/>
    <w:lvl w:ilvl="0" w:tplc="51EC19C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8FB6CAF"/>
    <w:multiLevelType w:val="hybridMultilevel"/>
    <w:tmpl w:val="A8A42B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5B7B52A0"/>
    <w:multiLevelType w:val="hybridMultilevel"/>
    <w:tmpl w:val="6CE622F2"/>
    <w:lvl w:ilvl="0" w:tplc="98C0A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B2941"/>
    <w:multiLevelType w:val="hybridMultilevel"/>
    <w:tmpl w:val="7DAEFCA2"/>
    <w:lvl w:ilvl="0" w:tplc="6EF63712">
      <w:start w:val="1"/>
      <w:numFmt w:val="lowerLetter"/>
      <w:lvlText w:val="%1."/>
      <w:lvlJc w:val="left"/>
      <w:pPr>
        <w:ind w:left="450" w:hanging="360"/>
      </w:pPr>
      <w:rPr>
        <w:rFonts w:ascii="Arial" w:eastAsiaTheme="minorHAnsi" w:hAnsi="Arial" w:cs="Arial"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2FB7872"/>
    <w:multiLevelType w:val="hybridMultilevel"/>
    <w:tmpl w:val="216A49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3352F2E"/>
    <w:multiLevelType w:val="hybridMultilevel"/>
    <w:tmpl w:val="FAAC35C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35F0893"/>
    <w:multiLevelType w:val="hybridMultilevel"/>
    <w:tmpl w:val="9C085EDA"/>
    <w:lvl w:ilvl="0" w:tplc="CD3069A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4E91C71"/>
    <w:multiLevelType w:val="hybridMultilevel"/>
    <w:tmpl w:val="BB08CFFC"/>
    <w:lvl w:ilvl="0" w:tplc="5C164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0D1CCB"/>
    <w:multiLevelType w:val="hybridMultilevel"/>
    <w:tmpl w:val="BD7E3264"/>
    <w:lvl w:ilvl="0" w:tplc="5BBEED28">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9" w15:restartNumberingAfterBreak="0">
    <w:nsid w:val="68165ED1"/>
    <w:multiLevelType w:val="hybridMultilevel"/>
    <w:tmpl w:val="F36059AC"/>
    <w:lvl w:ilvl="0" w:tplc="8CC623DC">
      <w:start w:val="1"/>
      <w:numFmt w:val="lowerLetter"/>
      <w:lvlText w:val="%1."/>
      <w:lvlJc w:val="left"/>
      <w:pPr>
        <w:ind w:left="990" w:hanging="360"/>
      </w:pPr>
      <w:rPr>
        <w:rFonts w:hint="default"/>
        <w:b w:val="0"/>
        <w:bCs w:val="0"/>
        <w:strike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6C5379F2"/>
    <w:multiLevelType w:val="hybridMultilevel"/>
    <w:tmpl w:val="B950CB12"/>
    <w:lvl w:ilvl="0" w:tplc="95707866">
      <w:start w:val="1"/>
      <w:numFmt w:val="lowerLetter"/>
      <w:lvlText w:val="%1."/>
      <w:lvlJc w:val="left"/>
      <w:pPr>
        <w:ind w:left="1170" w:hanging="360"/>
      </w:pPr>
      <w:rPr>
        <w:rFonts w:eastAsia="Arial"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C984769"/>
    <w:multiLevelType w:val="hybridMultilevel"/>
    <w:tmpl w:val="AC386A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6C9C752B"/>
    <w:multiLevelType w:val="hybridMultilevel"/>
    <w:tmpl w:val="767A8350"/>
    <w:lvl w:ilvl="0" w:tplc="538ED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CF77A2"/>
    <w:multiLevelType w:val="hybridMultilevel"/>
    <w:tmpl w:val="14044C54"/>
    <w:lvl w:ilvl="0" w:tplc="853E0D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B35CEB"/>
    <w:multiLevelType w:val="hybridMultilevel"/>
    <w:tmpl w:val="FAAC35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1395A63"/>
    <w:multiLevelType w:val="hybridMultilevel"/>
    <w:tmpl w:val="35E85530"/>
    <w:lvl w:ilvl="0" w:tplc="538ED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7B6765"/>
    <w:multiLevelType w:val="hybridMultilevel"/>
    <w:tmpl w:val="9F5AB4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9C302DB"/>
    <w:multiLevelType w:val="hybridMultilevel"/>
    <w:tmpl w:val="5BCACCE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7B721CFF"/>
    <w:multiLevelType w:val="hybridMultilevel"/>
    <w:tmpl w:val="4A5279CC"/>
    <w:lvl w:ilvl="0" w:tplc="CA908B94">
      <w:start w:val="4"/>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9" w15:restartNumberingAfterBreak="0">
    <w:nsid w:val="7D586EA0"/>
    <w:multiLevelType w:val="hybridMultilevel"/>
    <w:tmpl w:val="A7BC7CC0"/>
    <w:lvl w:ilvl="0" w:tplc="61102ED0">
      <w:start w:val="1"/>
      <w:numFmt w:val="lowerLetter"/>
      <w:lvlText w:val="%1."/>
      <w:lvlJc w:val="left"/>
      <w:pPr>
        <w:ind w:left="990" w:hanging="360"/>
      </w:pPr>
      <w:rPr>
        <w:rFonts w:eastAsia="Arial" w:hint="default"/>
        <w:b w:val="0"/>
        <w:bCs w:val="0"/>
        <w:strike w:val="0"/>
        <w:color w:val="auto"/>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001661367">
    <w:abstractNumId w:val="44"/>
  </w:num>
  <w:num w:numId="2" w16cid:durableId="766003881">
    <w:abstractNumId w:val="35"/>
  </w:num>
  <w:num w:numId="3" w16cid:durableId="1992440385">
    <w:abstractNumId w:val="7"/>
  </w:num>
  <w:num w:numId="4" w16cid:durableId="681904547">
    <w:abstractNumId w:val="33"/>
  </w:num>
  <w:num w:numId="5" w16cid:durableId="413358467">
    <w:abstractNumId w:val="36"/>
  </w:num>
  <w:num w:numId="6" w16cid:durableId="524442798">
    <w:abstractNumId w:val="21"/>
  </w:num>
  <w:num w:numId="7" w16cid:durableId="1693534795">
    <w:abstractNumId w:val="48"/>
  </w:num>
  <w:num w:numId="8" w16cid:durableId="675814645">
    <w:abstractNumId w:val="20"/>
  </w:num>
  <w:num w:numId="9" w16cid:durableId="861626266">
    <w:abstractNumId w:val="38"/>
  </w:num>
  <w:num w:numId="10" w16cid:durableId="1897423885">
    <w:abstractNumId w:val="43"/>
  </w:num>
  <w:num w:numId="11" w16cid:durableId="1868057559">
    <w:abstractNumId w:val="14"/>
  </w:num>
  <w:num w:numId="12" w16cid:durableId="578098807">
    <w:abstractNumId w:val="10"/>
  </w:num>
  <w:num w:numId="13" w16cid:durableId="43678147">
    <w:abstractNumId w:val="17"/>
  </w:num>
  <w:num w:numId="14" w16cid:durableId="225410683">
    <w:abstractNumId w:val="47"/>
  </w:num>
  <w:num w:numId="15" w16cid:durableId="1943995739">
    <w:abstractNumId w:val="30"/>
  </w:num>
  <w:num w:numId="16" w16cid:durableId="706876624">
    <w:abstractNumId w:val="26"/>
  </w:num>
  <w:num w:numId="17" w16cid:durableId="1807814017">
    <w:abstractNumId w:val="31"/>
  </w:num>
  <w:num w:numId="18" w16cid:durableId="1342507796">
    <w:abstractNumId w:val="46"/>
  </w:num>
  <w:num w:numId="19" w16cid:durableId="211621145">
    <w:abstractNumId w:val="6"/>
  </w:num>
  <w:num w:numId="20" w16cid:durableId="1312098035">
    <w:abstractNumId w:val="18"/>
  </w:num>
  <w:num w:numId="21" w16cid:durableId="295336133">
    <w:abstractNumId w:val="34"/>
  </w:num>
  <w:num w:numId="22" w16cid:durableId="209266330">
    <w:abstractNumId w:val="1"/>
  </w:num>
  <w:num w:numId="23" w16cid:durableId="192498045">
    <w:abstractNumId w:val="23"/>
  </w:num>
  <w:num w:numId="24" w16cid:durableId="990911960">
    <w:abstractNumId w:val="8"/>
  </w:num>
  <w:num w:numId="25" w16cid:durableId="640842398">
    <w:abstractNumId w:val="49"/>
  </w:num>
  <w:num w:numId="26" w16cid:durableId="1094396092">
    <w:abstractNumId w:val="5"/>
  </w:num>
  <w:num w:numId="27" w16cid:durableId="906384144">
    <w:abstractNumId w:val="42"/>
  </w:num>
  <w:num w:numId="28" w16cid:durableId="404375975">
    <w:abstractNumId w:val="19"/>
  </w:num>
  <w:num w:numId="29" w16cid:durableId="983661097">
    <w:abstractNumId w:val="16"/>
  </w:num>
  <w:num w:numId="30" w16cid:durableId="404575893">
    <w:abstractNumId w:val="25"/>
  </w:num>
  <w:num w:numId="31" w16cid:durableId="1346129447">
    <w:abstractNumId w:val="45"/>
  </w:num>
  <w:num w:numId="32" w16cid:durableId="1466971303">
    <w:abstractNumId w:val="39"/>
  </w:num>
  <w:num w:numId="33" w16cid:durableId="458228554">
    <w:abstractNumId w:val="15"/>
  </w:num>
  <w:num w:numId="34" w16cid:durableId="1010638258">
    <w:abstractNumId w:val="2"/>
  </w:num>
  <w:num w:numId="35" w16cid:durableId="2096436841">
    <w:abstractNumId w:val="28"/>
  </w:num>
  <w:num w:numId="36" w16cid:durableId="1277442944">
    <w:abstractNumId w:val="13"/>
  </w:num>
  <w:num w:numId="37" w16cid:durableId="1870680213">
    <w:abstractNumId w:val="40"/>
  </w:num>
  <w:num w:numId="38" w16cid:durableId="1194269813">
    <w:abstractNumId w:val="3"/>
  </w:num>
  <w:num w:numId="39" w16cid:durableId="1314798247">
    <w:abstractNumId w:val="24"/>
  </w:num>
  <w:num w:numId="40" w16cid:durableId="621229117">
    <w:abstractNumId w:val="32"/>
  </w:num>
  <w:num w:numId="41" w16cid:durableId="1218325335">
    <w:abstractNumId w:val="9"/>
  </w:num>
  <w:num w:numId="42" w16cid:durableId="422915850">
    <w:abstractNumId w:val="29"/>
  </w:num>
  <w:num w:numId="43" w16cid:durableId="234778604">
    <w:abstractNumId w:val="27"/>
  </w:num>
  <w:num w:numId="44" w16cid:durableId="1513835193">
    <w:abstractNumId w:val="37"/>
  </w:num>
  <w:num w:numId="45" w16cid:durableId="1920021848">
    <w:abstractNumId w:val="11"/>
  </w:num>
  <w:num w:numId="46" w16cid:durableId="258754831">
    <w:abstractNumId w:val="22"/>
  </w:num>
  <w:num w:numId="47" w16cid:durableId="355011268">
    <w:abstractNumId w:val="41"/>
  </w:num>
  <w:num w:numId="48" w16cid:durableId="2131437341">
    <w:abstractNumId w:val="0"/>
  </w:num>
  <w:num w:numId="49" w16cid:durableId="1576625531">
    <w:abstractNumId w:val="4"/>
  </w:num>
  <w:num w:numId="50" w16cid:durableId="1100569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tTSwNLc0MTQ0NbBQ0lEKTi0uzszPAykwMqoFAD61w14tAAAA"/>
  </w:docVars>
  <w:rsids>
    <w:rsidRoot w:val="00D14D26"/>
    <w:rsid w:val="0000036E"/>
    <w:rsid w:val="000006E1"/>
    <w:rsid w:val="00001135"/>
    <w:rsid w:val="00001625"/>
    <w:rsid w:val="00010042"/>
    <w:rsid w:val="00017D47"/>
    <w:rsid w:val="00020EAE"/>
    <w:rsid w:val="0002365A"/>
    <w:rsid w:val="0003016D"/>
    <w:rsid w:val="00033DC6"/>
    <w:rsid w:val="00034996"/>
    <w:rsid w:val="000379C5"/>
    <w:rsid w:val="000425DB"/>
    <w:rsid w:val="00042F6E"/>
    <w:rsid w:val="00044E2D"/>
    <w:rsid w:val="00044FC3"/>
    <w:rsid w:val="000514EC"/>
    <w:rsid w:val="00051AF1"/>
    <w:rsid w:val="0005251B"/>
    <w:rsid w:val="00052A7B"/>
    <w:rsid w:val="000539A2"/>
    <w:rsid w:val="00053C50"/>
    <w:rsid w:val="00060479"/>
    <w:rsid w:val="0006201C"/>
    <w:rsid w:val="000662FF"/>
    <w:rsid w:val="00066A53"/>
    <w:rsid w:val="00066A98"/>
    <w:rsid w:val="00067094"/>
    <w:rsid w:val="000752AD"/>
    <w:rsid w:val="000759D8"/>
    <w:rsid w:val="00077083"/>
    <w:rsid w:val="0007796E"/>
    <w:rsid w:val="00077A42"/>
    <w:rsid w:val="000807DB"/>
    <w:rsid w:val="00080E20"/>
    <w:rsid w:val="0008108C"/>
    <w:rsid w:val="00085476"/>
    <w:rsid w:val="00085947"/>
    <w:rsid w:val="00085C6C"/>
    <w:rsid w:val="00085EAD"/>
    <w:rsid w:val="00086D74"/>
    <w:rsid w:val="00090953"/>
    <w:rsid w:val="000911F9"/>
    <w:rsid w:val="0009349C"/>
    <w:rsid w:val="0009586B"/>
    <w:rsid w:val="00095DEB"/>
    <w:rsid w:val="000961F7"/>
    <w:rsid w:val="000974DF"/>
    <w:rsid w:val="000A05D0"/>
    <w:rsid w:val="000A0F6F"/>
    <w:rsid w:val="000A3FF0"/>
    <w:rsid w:val="000A4284"/>
    <w:rsid w:val="000A4499"/>
    <w:rsid w:val="000A7E50"/>
    <w:rsid w:val="000B30A6"/>
    <w:rsid w:val="000B657F"/>
    <w:rsid w:val="000B7021"/>
    <w:rsid w:val="000B71AE"/>
    <w:rsid w:val="000C0646"/>
    <w:rsid w:val="000C0E47"/>
    <w:rsid w:val="000C1ACE"/>
    <w:rsid w:val="000C1C4F"/>
    <w:rsid w:val="000C1D17"/>
    <w:rsid w:val="000C3098"/>
    <w:rsid w:val="000C3E6E"/>
    <w:rsid w:val="000C422C"/>
    <w:rsid w:val="000D003E"/>
    <w:rsid w:val="000D1610"/>
    <w:rsid w:val="000D190A"/>
    <w:rsid w:val="000D2B62"/>
    <w:rsid w:val="000D3AB7"/>
    <w:rsid w:val="000D5D83"/>
    <w:rsid w:val="000D60B7"/>
    <w:rsid w:val="000D77D4"/>
    <w:rsid w:val="000E1077"/>
    <w:rsid w:val="000E22F9"/>
    <w:rsid w:val="000E58E3"/>
    <w:rsid w:val="000E6C45"/>
    <w:rsid w:val="000F0FDB"/>
    <w:rsid w:val="000F1F0C"/>
    <w:rsid w:val="000F558C"/>
    <w:rsid w:val="000F78F5"/>
    <w:rsid w:val="00101E7B"/>
    <w:rsid w:val="001043FE"/>
    <w:rsid w:val="001068F4"/>
    <w:rsid w:val="00110624"/>
    <w:rsid w:val="00111074"/>
    <w:rsid w:val="00113B5D"/>
    <w:rsid w:val="001142C8"/>
    <w:rsid w:val="00117AA1"/>
    <w:rsid w:val="0012099F"/>
    <w:rsid w:val="001228DC"/>
    <w:rsid w:val="00123364"/>
    <w:rsid w:val="00123BF0"/>
    <w:rsid w:val="00126E40"/>
    <w:rsid w:val="00130232"/>
    <w:rsid w:val="0013026F"/>
    <w:rsid w:val="00130C95"/>
    <w:rsid w:val="0013157C"/>
    <w:rsid w:val="00131F28"/>
    <w:rsid w:val="00132EAA"/>
    <w:rsid w:val="00135092"/>
    <w:rsid w:val="0013515B"/>
    <w:rsid w:val="001352E5"/>
    <w:rsid w:val="00142073"/>
    <w:rsid w:val="00142227"/>
    <w:rsid w:val="00143379"/>
    <w:rsid w:val="00145ECD"/>
    <w:rsid w:val="001476B5"/>
    <w:rsid w:val="00150039"/>
    <w:rsid w:val="00152ADD"/>
    <w:rsid w:val="001531EA"/>
    <w:rsid w:val="0015436A"/>
    <w:rsid w:val="00157503"/>
    <w:rsid w:val="001575C2"/>
    <w:rsid w:val="001609DD"/>
    <w:rsid w:val="00161717"/>
    <w:rsid w:val="0016233B"/>
    <w:rsid w:val="0016238E"/>
    <w:rsid w:val="001629BA"/>
    <w:rsid w:val="00165A5A"/>
    <w:rsid w:val="0016628D"/>
    <w:rsid w:val="00171343"/>
    <w:rsid w:val="0017150C"/>
    <w:rsid w:val="00174430"/>
    <w:rsid w:val="00174D41"/>
    <w:rsid w:val="00176483"/>
    <w:rsid w:val="001773FC"/>
    <w:rsid w:val="001802B2"/>
    <w:rsid w:val="00181E7C"/>
    <w:rsid w:val="00182AE4"/>
    <w:rsid w:val="00182C73"/>
    <w:rsid w:val="0018635D"/>
    <w:rsid w:val="001874E1"/>
    <w:rsid w:val="00187E4D"/>
    <w:rsid w:val="00193900"/>
    <w:rsid w:val="001946DD"/>
    <w:rsid w:val="001972FA"/>
    <w:rsid w:val="001A0F19"/>
    <w:rsid w:val="001A2B91"/>
    <w:rsid w:val="001A35A2"/>
    <w:rsid w:val="001A3F81"/>
    <w:rsid w:val="001B032C"/>
    <w:rsid w:val="001B0E72"/>
    <w:rsid w:val="001B1058"/>
    <w:rsid w:val="001B37A3"/>
    <w:rsid w:val="001B456D"/>
    <w:rsid w:val="001B7380"/>
    <w:rsid w:val="001C0EE6"/>
    <w:rsid w:val="001C3794"/>
    <w:rsid w:val="001C3D23"/>
    <w:rsid w:val="001C56F3"/>
    <w:rsid w:val="001C604D"/>
    <w:rsid w:val="001C6CB7"/>
    <w:rsid w:val="001C6D5A"/>
    <w:rsid w:val="001D1228"/>
    <w:rsid w:val="001D2E79"/>
    <w:rsid w:val="001E1AD5"/>
    <w:rsid w:val="001E2789"/>
    <w:rsid w:val="001E2F44"/>
    <w:rsid w:val="001E35C3"/>
    <w:rsid w:val="001E3D6B"/>
    <w:rsid w:val="001E5E72"/>
    <w:rsid w:val="001E666A"/>
    <w:rsid w:val="001E71F8"/>
    <w:rsid w:val="001F00A6"/>
    <w:rsid w:val="001F23F0"/>
    <w:rsid w:val="001F2AF3"/>
    <w:rsid w:val="001F2CA0"/>
    <w:rsid w:val="001F4262"/>
    <w:rsid w:val="001F4DD7"/>
    <w:rsid w:val="001F5C36"/>
    <w:rsid w:val="001F6471"/>
    <w:rsid w:val="001F7E50"/>
    <w:rsid w:val="002005BE"/>
    <w:rsid w:val="00201B2C"/>
    <w:rsid w:val="0020300B"/>
    <w:rsid w:val="002034DC"/>
    <w:rsid w:val="0020370B"/>
    <w:rsid w:val="0020485B"/>
    <w:rsid w:val="00204C34"/>
    <w:rsid w:val="00205244"/>
    <w:rsid w:val="00205524"/>
    <w:rsid w:val="00207CC9"/>
    <w:rsid w:val="0021370E"/>
    <w:rsid w:val="00215E2B"/>
    <w:rsid w:val="002166A9"/>
    <w:rsid w:val="00217605"/>
    <w:rsid w:val="002179A1"/>
    <w:rsid w:val="00220DA2"/>
    <w:rsid w:val="002225FA"/>
    <w:rsid w:val="0022305C"/>
    <w:rsid w:val="002252A2"/>
    <w:rsid w:val="00225D45"/>
    <w:rsid w:val="00226AA6"/>
    <w:rsid w:val="00227156"/>
    <w:rsid w:val="0022764E"/>
    <w:rsid w:val="002312AB"/>
    <w:rsid w:val="002312E1"/>
    <w:rsid w:val="00237756"/>
    <w:rsid w:val="00240C28"/>
    <w:rsid w:val="002436C9"/>
    <w:rsid w:val="00252421"/>
    <w:rsid w:val="002524A0"/>
    <w:rsid w:val="0025258B"/>
    <w:rsid w:val="00254434"/>
    <w:rsid w:val="00254E53"/>
    <w:rsid w:val="00255D79"/>
    <w:rsid w:val="00261715"/>
    <w:rsid w:val="002636C1"/>
    <w:rsid w:val="00264739"/>
    <w:rsid w:val="00264903"/>
    <w:rsid w:val="00264BB1"/>
    <w:rsid w:val="00265541"/>
    <w:rsid w:val="002658C3"/>
    <w:rsid w:val="002726EE"/>
    <w:rsid w:val="0027481F"/>
    <w:rsid w:val="00275054"/>
    <w:rsid w:val="00280030"/>
    <w:rsid w:val="0028150D"/>
    <w:rsid w:val="00281AD8"/>
    <w:rsid w:val="00282157"/>
    <w:rsid w:val="002827C6"/>
    <w:rsid w:val="00282CE3"/>
    <w:rsid w:val="0028513A"/>
    <w:rsid w:val="00285920"/>
    <w:rsid w:val="00292DBD"/>
    <w:rsid w:val="00292E60"/>
    <w:rsid w:val="00292EBD"/>
    <w:rsid w:val="00294633"/>
    <w:rsid w:val="00294FE1"/>
    <w:rsid w:val="00296941"/>
    <w:rsid w:val="002969E4"/>
    <w:rsid w:val="00296AF1"/>
    <w:rsid w:val="00297556"/>
    <w:rsid w:val="00297B1A"/>
    <w:rsid w:val="002A1539"/>
    <w:rsid w:val="002A1610"/>
    <w:rsid w:val="002A42CF"/>
    <w:rsid w:val="002A4B37"/>
    <w:rsid w:val="002A6017"/>
    <w:rsid w:val="002B35B8"/>
    <w:rsid w:val="002B3CEC"/>
    <w:rsid w:val="002B6D6F"/>
    <w:rsid w:val="002B701A"/>
    <w:rsid w:val="002C1295"/>
    <w:rsid w:val="002C1916"/>
    <w:rsid w:val="002C3B65"/>
    <w:rsid w:val="002C5037"/>
    <w:rsid w:val="002C7BF2"/>
    <w:rsid w:val="002D1170"/>
    <w:rsid w:val="002D1A34"/>
    <w:rsid w:val="002D21AD"/>
    <w:rsid w:val="002D2D48"/>
    <w:rsid w:val="002D3BA5"/>
    <w:rsid w:val="002D4B48"/>
    <w:rsid w:val="002D6831"/>
    <w:rsid w:val="002D7A54"/>
    <w:rsid w:val="002D7BE2"/>
    <w:rsid w:val="002E1D3F"/>
    <w:rsid w:val="002E585E"/>
    <w:rsid w:val="002E6E04"/>
    <w:rsid w:val="002E7D64"/>
    <w:rsid w:val="002F0C78"/>
    <w:rsid w:val="002F1174"/>
    <w:rsid w:val="002F45EE"/>
    <w:rsid w:val="0030058B"/>
    <w:rsid w:val="00301B8B"/>
    <w:rsid w:val="0030227F"/>
    <w:rsid w:val="0030485D"/>
    <w:rsid w:val="0030600A"/>
    <w:rsid w:val="0030605F"/>
    <w:rsid w:val="003116AF"/>
    <w:rsid w:val="00311B41"/>
    <w:rsid w:val="00312B66"/>
    <w:rsid w:val="00314472"/>
    <w:rsid w:val="003147E3"/>
    <w:rsid w:val="003204BA"/>
    <w:rsid w:val="00323D2B"/>
    <w:rsid w:val="00324763"/>
    <w:rsid w:val="00326BF9"/>
    <w:rsid w:val="00327320"/>
    <w:rsid w:val="00327AFD"/>
    <w:rsid w:val="00332D25"/>
    <w:rsid w:val="00332DA1"/>
    <w:rsid w:val="0033342E"/>
    <w:rsid w:val="003353A2"/>
    <w:rsid w:val="003428BE"/>
    <w:rsid w:val="00343836"/>
    <w:rsid w:val="003450C1"/>
    <w:rsid w:val="003451D4"/>
    <w:rsid w:val="003456B3"/>
    <w:rsid w:val="00345CB6"/>
    <w:rsid w:val="0034744A"/>
    <w:rsid w:val="00350130"/>
    <w:rsid w:val="00351DE0"/>
    <w:rsid w:val="00352694"/>
    <w:rsid w:val="003527AB"/>
    <w:rsid w:val="00354A07"/>
    <w:rsid w:val="003569AA"/>
    <w:rsid w:val="00360295"/>
    <w:rsid w:val="0036396A"/>
    <w:rsid w:val="00364333"/>
    <w:rsid w:val="00372A15"/>
    <w:rsid w:val="00372A59"/>
    <w:rsid w:val="00374EDD"/>
    <w:rsid w:val="00376F5D"/>
    <w:rsid w:val="00381745"/>
    <w:rsid w:val="00382DD2"/>
    <w:rsid w:val="00383A39"/>
    <w:rsid w:val="00383ABB"/>
    <w:rsid w:val="003855D2"/>
    <w:rsid w:val="00385AC3"/>
    <w:rsid w:val="00385C82"/>
    <w:rsid w:val="00385D00"/>
    <w:rsid w:val="003874DD"/>
    <w:rsid w:val="00394334"/>
    <w:rsid w:val="0039487C"/>
    <w:rsid w:val="00394D4E"/>
    <w:rsid w:val="00395EAD"/>
    <w:rsid w:val="003966E1"/>
    <w:rsid w:val="00397059"/>
    <w:rsid w:val="0039734E"/>
    <w:rsid w:val="003973AC"/>
    <w:rsid w:val="00397EBC"/>
    <w:rsid w:val="003A21EA"/>
    <w:rsid w:val="003A248A"/>
    <w:rsid w:val="003A2C38"/>
    <w:rsid w:val="003A6F02"/>
    <w:rsid w:val="003B3866"/>
    <w:rsid w:val="003B4543"/>
    <w:rsid w:val="003C0588"/>
    <w:rsid w:val="003C0C25"/>
    <w:rsid w:val="003C3403"/>
    <w:rsid w:val="003C3869"/>
    <w:rsid w:val="003C6ACD"/>
    <w:rsid w:val="003C7BE0"/>
    <w:rsid w:val="003D1BE0"/>
    <w:rsid w:val="003D1CBC"/>
    <w:rsid w:val="003D2F50"/>
    <w:rsid w:val="003D663E"/>
    <w:rsid w:val="003D6996"/>
    <w:rsid w:val="003D71E8"/>
    <w:rsid w:val="003E2535"/>
    <w:rsid w:val="003E42AB"/>
    <w:rsid w:val="003E4655"/>
    <w:rsid w:val="003E5F15"/>
    <w:rsid w:val="003E6F04"/>
    <w:rsid w:val="003E7303"/>
    <w:rsid w:val="003E795F"/>
    <w:rsid w:val="003E7ADC"/>
    <w:rsid w:val="003F051A"/>
    <w:rsid w:val="003F09F7"/>
    <w:rsid w:val="003F647A"/>
    <w:rsid w:val="003F70A2"/>
    <w:rsid w:val="00401192"/>
    <w:rsid w:val="00402710"/>
    <w:rsid w:val="00403CF7"/>
    <w:rsid w:val="00406760"/>
    <w:rsid w:val="00406D2D"/>
    <w:rsid w:val="00407B87"/>
    <w:rsid w:val="00411121"/>
    <w:rsid w:val="00420F2E"/>
    <w:rsid w:val="0042566C"/>
    <w:rsid w:val="00425CC7"/>
    <w:rsid w:val="00432A7E"/>
    <w:rsid w:val="00440566"/>
    <w:rsid w:val="00442667"/>
    <w:rsid w:val="00442FD5"/>
    <w:rsid w:val="00443ACB"/>
    <w:rsid w:val="00443C3A"/>
    <w:rsid w:val="00445AC8"/>
    <w:rsid w:val="00451B76"/>
    <w:rsid w:val="00454849"/>
    <w:rsid w:val="00454CE0"/>
    <w:rsid w:val="00455304"/>
    <w:rsid w:val="0046408E"/>
    <w:rsid w:val="004656CC"/>
    <w:rsid w:val="00466EB5"/>
    <w:rsid w:val="0046746C"/>
    <w:rsid w:val="0046750A"/>
    <w:rsid w:val="004703EB"/>
    <w:rsid w:val="0047446C"/>
    <w:rsid w:val="00475FD3"/>
    <w:rsid w:val="0047663E"/>
    <w:rsid w:val="00477584"/>
    <w:rsid w:val="004802B3"/>
    <w:rsid w:val="00480533"/>
    <w:rsid w:val="00484F66"/>
    <w:rsid w:val="004863B3"/>
    <w:rsid w:val="00487B81"/>
    <w:rsid w:val="00496D8A"/>
    <w:rsid w:val="00497958"/>
    <w:rsid w:val="00497DEE"/>
    <w:rsid w:val="004A11D3"/>
    <w:rsid w:val="004A31E4"/>
    <w:rsid w:val="004A3EDF"/>
    <w:rsid w:val="004A40FB"/>
    <w:rsid w:val="004B0190"/>
    <w:rsid w:val="004B0263"/>
    <w:rsid w:val="004B29C0"/>
    <w:rsid w:val="004B5076"/>
    <w:rsid w:val="004B54C2"/>
    <w:rsid w:val="004B5A5E"/>
    <w:rsid w:val="004B6C16"/>
    <w:rsid w:val="004C5778"/>
    <w:rsid w:val="004C666E"/>
    <w:rsid w:val="004D1317"/>
    <w:rsid w:val="004D1649"/>
    <w:rsid w:val="004D16A7"/>
    <w:rsid w:val="004D1E01"/>
    <w:rsid w:val="004D3BA4"/>
    <w:rsid w:val="004D5077"/>
    <w:rsid w:val="004D52E6"/>
    <w:rsid w:val="004D61E0"/>
    <w:rsid w:val="004D671E"/>
    <w:rsid w:val="004E060A"/>
    <w:rsid w:val="004E584D"/>
    <w:rsid w:val="004E6BE3"/>
    <w:rsid w:val="004E6FB5"/>
    <w:rsid w:val="004E7531"/>
    <w:rsid w:val="004E7735"/>
    <w:rsid w:val="004E7B82"/>
    <w:rsid w:val="004F642F"/>
    <w:rsid w:val="004F73AE"/>
    <w:rsid w:val="00501C73"/>
    <w:rsid w:val="00502BE6"/>
    <w:rsid w:val="00503BA0"/>
    <w:rsid w:val="005100C1"/>
    <w:rsid w:val="005105AD"/>
    <w:rsid w:val="00510CE9"/>
    <w:rsid w:val="0051182D"/>
    <w:rsid w:val="0051267C"/>
    <w:rsid w:val="00516FFD"/>
    <w:rsid w:val="00517356"/>
    <w:rsid w:val="00520B81"/>
    <w:rsid w:val="00521C49"/>
    <w:rsid w:val="0052203D"/>
    <w:rsid w:val="00522B28"/>
    <w:rsid w:val="0052356D"/>
    <w:rsid w:val="00527392"/>
    <w:rsid w:val="005273BE"/>
    <w:rsid w:val="00527D0C"/>
    <w:rsid w:val="005302E5"/>
    <w:rsid w:val="00534BB1"/>
    <w:rsid w:val="00534C6C"/>
    <w:rsid w:val="0053548B"/>
    <w:rsid w:val="00536279"/>
    <w:rsid w:val="0053750C"/>
    <w:rsid w:val="005378AB"/>
    <w:rsid w:val="00537AE8"/>
    <w:rsid w:val="00537CE4"/>
    <w:rsid w:val="00542E31"/>
    <w:rsid w:val="00544176"/>
    <w:rsid w:val="00544B27"/>
    <w:rsid w:val="0054595B"/>
    <w:rsid w:val="005467D8"/>
    <w:rsid w:val="00546DF2"/>
    <w:rsid w:val="0054713D"/>
    <w:rsid w:val="00551274"/>
    <w:rsid w:val="00554B2E"/>
    <w:rsid w:val="00556B20"/>
    <w:rsid w:val="00557D8A"/>
    <w:rsid w:val="0056070E"/>
    <w:rsid w:val="00560F12"/>
    <w:rsid w:val="00566DBD"/>
    <w:rsid w:val="005675DD"/>
    <w:rsid w:val="005677B8"/>
    <w:rsid w:val="00567D14"/>
    <w:rsid w:val="00572157"/>
    <w:rsid w:val="00572A9D"/>
    <w:rsid w:val="00574881"/>
    <w:rsid w:val="00574E71"/>
    <w:rsid w:val="0057589F"/>
    <w:rsid w:val="0057694C"/>
    <w:rsid w:val="00577637"/>
    <w:rsid w:val="00580097"/>
    <w:rsid w:val="00581401"/>
    <w:rsid w:val="0058194A"/>
    <w:rsid w:val="00581ABA"/>
    <w:rsid w:val="0058346C"/>
    <w:rsid w:val="00583A30"/>
    <w:rsid w:val="005841BE"/>
    <w:rsid w:val="00584894"/>
    <w:rsid w:val="005868B1"/>
    <w:rsid w:val="0058706E"/>
    <w:rsid w:val="0058709A"/>
    <w:rsid w:val="00587B7D"/>
    <w:rsid w:val="00590839"/>
    <w:rsid w:val="00590A45"/>
    <w:rsid w:val="0059123B"/>
    <w:rsid w:val="00591F5F"/>
    <w:rsid w:val="0059200D"/>
    <w:rsid w:val="005936EC"/>
    <w:rsid w:val="00593F03"/>
    <w:rsid w:val="005943F8"/>
    <w:rsid w:val="005958AE"/>
    <w:rsid w:val="00597892"/>
    <w:rsid w:val="005A20E2"/>
    <w:rsid w:val="005A243D"/>
    <w:rsid w:val="005A2546"/>
    <w:rsid w:val="005A65E4"/>
    <w:rsid w:val="005A6F1B"/>
    <w:rsid w:val="005A7A3A"/>
    <w:rsid w:val="005B2B58"/>
    <w:rsid w:val="005B2BCF"/>
    <w:rsid w:val="005B4C95"/>
    <w:rsid w:val="005B5FDF"/>
    <w:rsid w:val="005B6B5B"/>
    <w:rsid w:val="005B6C36"/>
    <w:rsid w:val="005B769B"/>
    <w:rsid w:val="005C11CF"/>
    <w:rsid w:val="005C16BD"/>
    <w:rsid w:val="005C1C44"/>
    <w:rsid w:val="005C4074"/>
    <w:rsid w:val="005C4F6A"/>
    <w:rsid w:val="005D2324"/>
    <w:rsid w:val="005D2394"/>
    <w:rsid w:val="005D36C5"/>
    <w:rsid w:val="005D3AC2"/>
    <w:rsid w:val="005D451D"/>
    <w:rsid w:val="005D4911"/>
    <w:rsid w:val="005D76C8"/>
    <w:rsid w:val="005D7D68"/>
    <w:rsid w:val="005E0C1A"/>
    <w:rsid w:val="005E4ABD"/>
    <w:rsid w:val="005E7D6A"/>
    <w:rsid w:val="005F1378"/>
    <w:rsid w:val="005F1EDB"/>
    <w:rsid w:val="005F2858"/>
    <w:rsid w:val="005F2BF8"/>
    <w:rsid w:val="005F66CE"/>
    <w:rsid w:val="005F6828"/>
    <w:rsid w:val="005F7E11"/>
    <w:rsid w:val="00600EB9"/>
    <w:rsid w:val="006100EF"/>
    <w:rsid w:val="006111F7"/>
    <w:rsid w:val="00620D85"/>
    <w:rsid w:val="00623401"/>
    <w:rsid w:val="006256B7"/>
    <w:rsid w:val="00632B40"/>
    <w:rsid w:val="00632D47"/>
    <w:rsid w:val="00636C7D"/>
    <w:rsid w:val="0063721C"/>
    <w:rsid w:val="00637BC4"/>
    <w:rsid w:val="00640D4E"/>
    <w:rsid w:val="00640EFA"/>
    <w:rsid w:val="00641441"/>
    <w:rsid w:val="00643ADC"/>
    <w:rsid w:val="00643C9D"/>
    <w:rsid w:val="00644991"/>
    <w:rsid w:val="0065082D"/>
    <w:rsid w:val="0065198C"/>
    <w:rsid w:val="00652F73"/>
    <w:rsid w:val="00653D99"/>
    <w:rsid w:val="006564AE"/>
    <w:rsid w:val="00656646"/>
    <w:rsid w:val="00656D21"/>
    <w:rsid w:val="00657F41"/>
    <w:rsid w:val="006643F3"/>
    <w:rsid w:val="00664F89"/>
    <w:rsid w:val="00665622"/>
    <w:rsid w:val="00671BF0"/>
    <w:rsid w:val="006751AE"/>
    <w:rsid w:val="00675304"/>
    <w:rsid w:val="00677B1F"/>
    <w:rsid w:val="00677C49"/>
    <w:rsid w:val="00680297"/>
    <w:rsid w:val="00681430"/>
    <w:rsid w:val="006828BA"/>
    <w:rsid w:val="00683CDB"/>
    <w:rsid w:val="00684CD8"/>
    <w:rsid w:val="006850A1"/>
    <w:rsid w:val="0068698C"/>
    <w:rsid w:val="00687DD9"/>
    <w:rsid w:val="00687EF8"/>
    <w:rsid w:val="00691328"/>
    <w:rsid w:val="00691529"/>
    <w:rsid w:val="00691AAD"/>
    <w:rsid w:val="0069238A"/>
    <w:rsid w:val="00692B2A"/>
    <w:rsid w:val="00693F98"/>
    <w:rsid w:val="00695224"/>
    <w:rsid w:val="00695524"/>
    <w:rsid w:val="0069784E"/>
    <w:rsid w:val="00697E59"/>
    <w:rsid w:val="006A070A"/>
    <w:rsid w:val="006A0F9E"/>
    <w:rsid w:val="006A2A16"/>
    <w:rsid w:val="006A4F31"/>
    <w:rsid w:val="006A5050"/>
    <w:rsid w:val="006A5D81"/>
    <w:rsid w:val="006A624E"/>
    <w:rsid w:val="006A7237"/>
    <w:rsid w:val="006A7FF0"/>
    <w:rsid w:val="006B5EFF"/>
    <w:rsid w:val="006B6D34"/>
    <w:rsid w:val="006C1205"/>
    <w:rsid w:val="006C20F3"/>
    <w:rsid w:val="006C4622"/>
    <w:rsid w:val="006C67D5"/>
    <w:rsid w:val="006C70DA"/>
    <w:rsid w:val="006D0681"/>
    <w:rsid w:val="006D0981"/>
    <w:rsid w:val="006D1640"/>
    <w:rsid w:val="006D351A"/>
    <w:rsid w:val="006D3D8D"/>
    <w:rsid w:val="006D3EE7"/>
    <w:rsid w:val="006D5D72"/>
    <w:rsid w:val="006D61F0"/>
    <w:rsid w:val="006E13EE"/>
    <w:rsid w:val="006E22F5"/>
    <w:rsid w:val="006F10F1"/>
    <w:rsid w:val="006F14AF"/>
    <w:rsid w:val="006F2962"/>
    <w:rsid w:val="006F32B6"/>
    <w:rsid w:val="006F35B5"/>
    <w:rsid w:val="006F3CA4"/>
    <w:rsid w:val="006F7411"/>
    <w:rsid w:val="0070046A"/>
    <w:rsid w:val="00701295"/>
    <w:rsid w:val="00704047"/>
    <w:rsid w:val="00704A72"/>
    <w:rsid w:val="00704BAC"/>
    <w:rsid w:val="007143E0"/>
    <w:rsid w:val="007154C9"/>
    <w:rsid w:val="00716842"/>
    <w:rsid w:val="00722F9D"/>
    <w:rsid w:val="00725610"/>
    <w:rsid w:val="00726B2D"/>
    <w:rsid w:val="00727ED0"/>
    <w:rsid w:val="007336B1"/>
    <w:rsid w:val="00733C96"/>
    <w:rsid w:val="007360A0"/>
    <w:rsid w:val="0073644D"/>
    <w:rsid w:val="0073790E"/>
    <w:rsid w:val="0074138C"/>
    <w:rsid w:val="00742F28"/>
    <w:rsid w:val="00746027"/>
    <w:rsid w:val="007464C2"/>
    <w:rsid w:val="00747008"/>
    <w:rsid w:val="0075121A"/>
    <w:rsid w:val="007514DB"/>
    <w:rsid w:val="0075374C"/>
    <w:rsid w:val="00753B1C"/>
    <w:rsid w:val="007546D6"/>
    <w:rsid w:val="00756B33"/>
    <w:rsid w:val="007602A2"/>
    <w:rsid w:val="00765F7D"/>
    <w:rsid w:val="00766639"/>
    <w:rsid w:val="00770D98"/>
    <w:rsid w:val="00773937"/>
    <w:rsid w:val="007747E6"/>
    <w:rsid w:val="00775A83"/>
    <w:rsid w:val="007821CB"/>
    <w:rsid w:val="0078367B"/>
    <w:rsid w:val="0078534B"/>
    <w:rsid w:val="007860E0"/>
    <w:rsid w:val="00792134"/>
    <w:rsid w:val="007A2F40"/>
    <w:rsid w:val="007A3592"/>
    <w:rsid w:val="007A3915"/>
    <w:rsid w:val="007A58E6"/>
    <w:rsid w:val="007A5C12"/>
    <w:rsid w:val="007A5E25"/>
    <w:rsid w:val="007A7925"/>
    <w:rsid w:val="007B00C1"/>
    <w:rsid w:val="007B1C91"/>
    <w:rsid w:val="007B3D3A"/>
    <w:rsid w:val="007B3D94"/>
    <w:rsid w:val="007B4AF2"/>
    <w:rsid w:val="007B509F"/>
    <w:rsid w:val="007C11DC"/>
    <w:rsid w:val="007C317C"/>
    <w:rsid w:val="007C382B"/>
    <w:rsid w:val="007C5AFF"/>
    <w:rsid w:val="007C695E"/>
    <w:rsid w:val="007C6A6E"/>
    <w:rsid w:val="007D0FB6"/>
    <w:rsid w:val="007D1A8F"/>
    <w:rsid w:val="007D24BF"/>
    <w:rsid w:val="007D4E2F"/>
    <w:rsid w:val="007D5A91"/>
    <w:rsid w:val="007D6563"/>
    <w:rsid w:val="007E0222"/>
    <w:rsid w:val="007E1A6F"/>
    <w:rsid w:val="007E1F6E"/>
    <w:rsid w:val="007E4286"/>
    <w:rsid w:val="007E4817"/>
    <w:rsid w:val="007E4E7F"/>
    <w:rsid w:val="007E64CB"/>
    <w:rsid w:val="007F04BF"/>
    <w:rsid w:val="007F30B9"/>
    <w:rsid w:val="007F3DB3"/>
    <w:rsid w:val="007F3E02"/>
    <w:rsid w:val="007F5830"/>
    <w:rsid w:val="007F69E9"/>
    <w:rsid w:val="007F7000"/>
    <w:rsid w:val="007F72B1"/>
    <w:rsid w:val="0080235B"/>
    <w:rsid w:val="008052C2"/>
    <w:rsid w:val="008061ED"/>
    <w:rsid w:val="00810DF8"/>
    <w:rsid w:val="0081162E"/>
    <w:rsid w:val="00811CCD"/>
    <w:rsid w:val="008124D4"/>
    <w:rsid w:val="00815776"/>
    <w:rsid w:val="008159CD"/>
    <w:rsid w:val="00815B35"/>
    <w:rsid w:val="00817881"/>
    <w:rsid w:val="008201F2"/>
    <w:rsid w:val="00820346"/>
    <w:rsid w:val="0082104B"/>
    <w:rsid w:val="008213FA"/>
    <w:rsid w:val="008221A5"/>
    <w:rsid w:val="0082270A"/>
    <w:rsid w:val="0082476D"/>
    <w:rsid w:val="00824A2A"/>
    <w:rsid w:val="00833C64"/>
    <w:rsid w:val="0083544C"/>
    <w:rsid w:val="008373AF"/>
    <w:rsid w:val="008374DE"/>
    <w:rsid w:val="008403C2"/>
    <w:rsid w:val="008418E9"/>
    <w:rsid w:val="00842CAA"/>
    <w:rsid w:val="008435F2"/>
    <w:rsid w:val="00845FC6"/>
    <w:rsid w:val="008474BF"/>
    <w:rsid w:val="008478A0"/>
    <w:rsid w:val="008514C2"/>
    <w:rsid w:val="00855419"/>
    <w:rsid w:val="008625C0"/>
    <w:rsid w:val="00863FD5"/>
    <w:rsid w:val="00864379"/>
    <w:rsid w:val="00866847"/>
    <w:rsid w:val="00867238"/>
    <w:rsid w:val="008679F8"/>
    <w:rsid w:val="00870A90"/>
    <w:rsid w:val="00871244"/>
    <w:rsid w:val="008716F2"/>
    <w:rsid w:val="00874430"/>
    <w:rsid w:val="00875340"/>
    <w:rsid w:val="008772D6"/>
    <w:rsid w:val="00877859"/>
    <w:rsid w:val="00880CDF"/>
    <w:rsid w:val="00882273"/>
    <w:rsid w:val="00883FBC"/>
    <w:rsid w:val="00884CED"/>
    <w:rsid w:val="008856FC"/>
    <w:rsid w:val="008863A6"/>
    <w:rsid w:val="00886627"/>
    <w:rsid w:val="00887124"/>
    <w:rsid w:val="008923E7"/>
    <w:rsid w:val="00892E3A"/>
    <w:rsid w:val="00893928"/>
    <w:rsid w:val="00895D48"/>
    <w:rsid w:val="00897CFB"/>
    <w:rsid w:val="008A31B7"/>
    <w:rsid w:val="008A5D19"/>
    <w:rsid w:val="008A73DE"/>
    <w:rsid w:val="008B06BA"/>
    <w:rsid w:val="008B109E"/>
    <w:rsid w:val="008B1742"/>
    <w:rsid w:val="008B2F0B"/>
    <w:rsid w:val="008B62DE"/>
    <w:rsid w:val="008B6E07"/>
    <w:rsid w:val="008B7DC5"/>
    <w:rsid w:val="008B7F55"/>
    <w:rsid w:val="008C0498"/>
    <w:rsid w:val="008C15C8"/>
    <w:rsid w:val="008C1D6E"/>
    <w:rsid w:val="008C1F40"/>
    <w:rsid w:val="008C26DA"/>
    <w:rsid w:val="008C29A0"/>
    <w:rsid w:val="008C2C91"/>
    <w:rsid w:val="008C7CA0"/>
    <w:rsid w:val="008D0AE1"/>
    <w:rsid w:val="008D168F"/>
    <w:rsid w:val="008D1A25"/>
    <w:rsid w:val="008D4674"/>
    <w:rsid w:val="008D6411"/>
    <w:rsid w:val="008F11F8"/>
    <w:rsid w:val="008F56D3"/>
    <w:rsid w:val="00901A26"/>
    <w:rsid w:val="00901E27"/>
    <w:rsid w:val="00903768"/>
    <w:rsid w:val="00905999"/>
    <w:rsid w:val="009069AB"/>
    <w:rsid w:val="00910337"/>
    <w:rsid w:val="00913463"/>
    <w:rsid w:val="0091475A"/>
    <w:rsid w:val="00920675"/>
    <w:rsid w:val="00922EC1"/>
    <w:rsid w:val="0092407F"/>
    <w:rsid w:val="00931114"/>
    <w:rsid w:val="00931D49"/>
    <w:rsid w:val="00931E9E"/>
    <w:rsid w:val="00940290"/>
    <w:rsid w:val="009411DE"/>
    <w:rsid w:val="00943686"/>
    <w:rsid w:val="00943A32"/>
    <w:rsid w:val="00943B66"/>
    <w:rsid w:val="00952A5C"/>
    <w:rsid w:val="00955E12"/>
    <w:rsid w:val="0096098C"/>
    <w:rsid w:val="00975727"/>
    <w:rsid w:val="00976D2D"/>
    <w:rsid w:val="00976DC8"/>
    <w:rsid w:val="00976E08"/>
    <w:rsid w:val="00983602"/>
    <w:rsid w:val="00984079"/>
    <w:rsid w:val="00985C17"/>
    <w:rsid w:val="00985CD7"/>
    <w:rsid w:val="009915E5"/>
    <w:rsid w:val="00992B01"/>
    <w:rsid w:val="00994516"/>
    <w:rsid w:val="00995EA4"/>
    <w:rsid w:val="00997F15"/>
    <w:rsid w:val="009A28AC"/>
    <w:rsid w:val="009A39ED"/>
    <w:rsid w:val="009A437C"/>
    <w:rsid w:val="009B0B92"/>
    <w:rsid w:val="009B2CF0"/>
    <w:rsid w:val="009B3985"/>
    <w:rsid w:val="009B4FB5"/>
    <w:rsid w:val="009C3E49"/>
    <w:rsid w:val="009C6DA2"/>
    <w:rsid w:val="009D065F"/>
    <w:rsid w:val="009D0693"/>
    <w:rsid w:val="009D0C0E"/>
    <w:rsid w:val="009D2BC6"/>
    <w:rsid w:val="009D3164"/>
    <w:rsid w:val="009D3B74"/>
    <w:rsid w:val="009D6EBC"/>
    <w:rsid w:val="009E1A09"/>
    <w:rsid w:val="009E2439"/>
    <w:rsid w:val="009E2716"/>
    <w:rsid w:val="009E27F4"/>
    <w:rsid w:val="009E2A10"/>
    <w:rsid w:val="009E38EE"/>
    <w:rsid w:val="009F0CFF"/>
    <w:rsid w:val="009F0FB0"/>
    <w:rsid w:val="009F211C"/>
    <w:rsid w:val="009F4726"/>
    <w:rsid w:val="009F5F97"/>
    <w:rsid w:val="009F6544"/>
    <w:rsid w:val="009F6FCE"/>
    <w:rsid w:val="00A0140F"/>
    <w:rsid w:val="00A02707"/>
    <w:rsid w:val="00A037EA"/>
    <w:rsid w:val="00A04D8B"/>
    <w:rsid w:val="00A077BE"/>
    <w:rsid w:val="00A07B69"/>
    <w:rsid w:val="00A07BB9"/>
    <w:rsid w:val="00A123F3"/>
    <w:rsid w:val="00A12602"/>
    <w:rsid w:val="00A12AEC"/>
    <w:rsid w:val="00A1583F"/>
    <w:rsid w:val="00A17B55"/>
    <w:rsid w:val="00A20BC8"/>
    <w:rsid w:val="00A22A7B"/>
    <w:rsid w:val="00A24427"/>
    <w:rsid w:val="00A266B4"/>
    <w:rsid w:val="00A26CEA"/>
    <w:rsid w:val="00A32059"/>
    <w:rsid w:val="00A33730"/>
    <w:rsid w:val="00A358F7"/>
    <w:rsid w:val="00A35E42"/>
    <w:rsid w:val="00A36068"/>
    <w:rsid w:val="00A376AA"/>
    <w:rsid w:val="00A41941"/>
    <w:rsid w:val="00A47DC3"/>
    <w:rsid w:val="00A500F0"/>
    <w:rsid w:val="00A50792"/>
    <w:rsid w:val="00A521FA"/>
    <w:rsid w:val="00A53165"/>
    <w:rsid w:val="00A548DF"/>
    <w:rsid w:val="00A54ECC"/>
    <w:rsid w:val="00A55B79"/>
    <w:rsid w:val="00A56481"/>
    <w:rsid w:val="00A573EB"/>
    <w:rsid w:val="00A573F0"/>
    <w:rsid w:val="00A57813"/>
    <w:rsid w:val="00A579EF"/>
    <w:rsid w:val="00A626A8"/>
    <w:rsid w:val="00A6282F"/>
    <w:rsid w:val="00A667EA"/>
    <w:rsid w:val="00A705ED"/>
    <w:rsid w:val="00A706D6"/>
    <w:rsid w:val="00A744B9"/>
    <w:rsid w:val="00A7626B"/>
    <w:rsid w:val="00A775EA"/>
    <w:rsid w:val="00A81C4C"/>
    <w:rsid w:val="00A81FA7"/>
    <w:rsid w:val="00A829FE"/>
    <w:rsid w:val="00A849C9"/>
    <w:rsid w:val="00A87EA0"/>
    <w:rsid w:val="00A91D5F"/>
    <w:rsid w:val="00A934A5"/>
    <w:rsid w:val="00A947A0"/>
    <w:rsid w:val="00A9594F"/>
    <w:rsid w:val="00A95EE3"/>
    <w:rsid w:val="00A97CCD"/>
    <w:rsid w:val="00AA25B6"/>
    <w:rsid w:val="00AA2C4C"/>
    <w:rsid w:val="00AA3EEC"/>
    <w:rsid w:val="00AA532D"/>
    <w:rsid w:val="00AA7221"/>
    <w:rsid w:val="00AB0295"/>
    <w:rsid w:val="00AB14DB"/>
    <w:rsid w:val="00AB3AFC"/>
    <w:rsid w:val="00AB5072"/>
    <w:rsid w:val="00AB5B87"/>
    <w:rsid w:val="00AB7210"/>
    <w:rsid w:val="00AC6603"/>
    <w:rsid w:val="00AD11C8"/>
    <w:rsid w:val="00AD2360"/>
    <w:rsid w:val="00AD4C6E"/>
    <w:rsid w:val="00AD5FE6"/>
    <w:rsid w:val="00AD7286"/>
    <w:rsid w:val="00AE428E"/>
    <w:rsid w:val="00AE4388"/>
    <w:rsid w:val="00AE44E8"/>
    <w:rsid w:val="00AE49F2"/>
    <w:rsid w:val="00AE6871"/>
    <w:rsid w:val="00AE71FF"/>
    <w:rsid w:val="00AF045E"/>
    <w:rsid w:val="00AF1473"/>
    <w:rsid w:val="00AF166B"/>
    <w:rsid w:val="00AF62C8"/>
    <w:rsid w:val="00AF769A"/>
    <w:rsid w:val="00B02781"/>
    <w:rsid w:val="00B03839"/>
    <w:rsid w:val="00B04965"/>
    <w:rsid w:val="00B0499E"/>
    <w:rsid w:val="00B07CF5"/>
    <w:rsid w:val="00B07E18"/>
    <w:rsid w:val="00B10287"/>
    <w:rsid w:val="00B122A9"/>
    <w:rsid w:val="00B12309"/>
    <w:rsid w:val="00B1236F"/>
    <w:rsid w:val="00B14365"/>
    <w:rsid w:val="00B1581B"/>
    <w:rsid w:val="00B23CFD"/>
    <w:rsid w:val="00B24244"/>
    <w:rsid w:val="00B248EC"/>
    <w:rsid w:val="00B25E36"/>
    <w:rsid w:val="00B276E7"/>
    <w:rsid w:val="00B278C2"/>
    <w:rsid w:val="00B30DBC"/>
    <w:rsid w:val="00B312D0"/>
    <w:rsid w:val="00B32095"/>
    <w:rsid w:val="00B321B8"/>
    <w:rsid w:val="00B32B7A"/>
    <w:rsid w:val="00B338B9"/>
    <w:rsid w:val="00B371CB"/>
    <w:rsid w:val="00B4211B"/>
    <w:rsid w:val="00B42F08"/>
    <w:rsid w:val="00B432B9"/>
    <w:rsid w:val="00B435BB"/>
    <w:rsid w:val="00B45DAB"/>
    <w:rsid w:val="00B46C24"/>
    <w:rsid w:val="00B470B1"/>
    <w:rsid w:val="00B51A40"/>
    <w:rsid w:val="00B51DF4"/>
    <w:rsid w:val="00B5578A"/>
    <w:rsid w:val="00B60266"/>
    <w:rsid w:val="00B60276"/>
    <w:rsid w:val="00B61033"/>
    <w:rsid w:val="00B62D71"/>
    <w:rsid w:val="00B63F73"/>
    <w:rsid w:val="00B66993"/>
    <w:rsid w:val="00B708A9"/>
    <w:rsid w:val="00B72419"/>
    <w:rsid w:val="00B74ABC"/>
    <w:rsid w:val="00B76836"/>
    <w:rsid w:val="00B76DA4"/>
    <w:rsid w:val="00B7721A"/>
    <w:rsid w:val="00B80555"/>
    <w:rsid w:val="00B818D5"/>
    <w:rsid w:val="00B82A7F"/>
    <w:rsid w:val="00B832E0"/>
    <w:rsid w:val="00B90012"/>
    <w:rsid w:val="00B903A7"/>
    <w:rsid w:val="00B9277A"/>
    <w:rsid w:val="00B93B61"/>
    <w:rsid w:val="00B93DF6"/>
    <w:rsid w:val="00B964D4"/>
    <w:rsid w:val="00BA0F5C"/>
    <w:rsid w:val="00BA1ACB"/>
    <w:rsid w:val="00BA34A7"/>
    <w:rsid w:val="00BA34E8"/>
    <w:rsid w:val="00BA7665"/>
    <w:rsid w:val="00BA7B8F"/>
    <w:rsid w:val="00BB23D5"/>
    <w:rsid w:val="00BB2CBB"/>
    <w:rsid w:val="00BB4591"/>
    <w:rsid w:val="00BB5350"/>
    <w:rsid w:val="00BB6258"/>
    <w:rsid w:val="00BB64E8"/>
    <w:rsid w:val="00BB7A3D"/>
    <w:rsid w:val="00BC04BF"/>
    <w:rsid w:val="00BC10CC"/>
    <w:rsid w:val="00BC2A7D"/>
    <w:rsid w:val="00BC3237"/>
    <w:rsid w:val="00BD0FC1"/>
    <w:rsid w:val="00BD5A49"/>
    <w:rsid w:val="00BD7F0C"/>
    <w:rsid w:val="00BE2EEF"/>
    <w:rsid w:val="00BE3317"/>
    <w:rsid w:val="00BE39A7"/>
    <w:rsid w:val="00BE4B45"/>
    <w:rsid w:val="00BF0257"/>
    <w:rsid w:val="00BF3D6C"/>
    <w:rsid w:val="00BF4928"/>
    <w:rsid w:val="00BF4DCA"/>
    <w:rsid w:val="00BF6882"/>
    <w:rsid w:val="00C00A5E"/>
    <w:rsid w:val="00C043EB"/>
    <w:rsid w:val="00C10363"/>
    <w:rsid w:val="00C12C11"/>
    <w:rsid w:val="00C13379"/>
    <w:rsid w:val="00C1403D"/>
    <w:rsid w:val="00C211D1"/>
    <w:rsid w:val="00C21813"/>
    <w:rsid w:val="00C258B7"/>
    <w:rsid w:val="00C25D97"/>
    <w:rsid w:val="00C26AE7"/>
    <w:rsid w:val="00C306A6"/>
    <w:rsid w:val="00C308D5"/>
    <w:rsid w:val="00C3336E"/>
    <w:rsid w:val="00C34A49"/>
    <w:rsid w:val="00C40A32"/>
    <w:rsid w:val="00C40F4F"/>
    <w:rsid w:val="00C45FAC"/>
    <w:rsid w:val="00C46E97"/>
    <w:rsid w:val="00C50273"/>
    <w:rsid w:val="00C5326F"/>
    <w:rsid w:val="00C53B51"/>
    <w:rsid w:val="00C54F96"/>
    <w:rsid w:val="00C550C1"/>
    <w:rsid w:val="00C55B35"/>
    <w:rsid w:val="00C55BFB"/>
    <w:rsid w:val="00C55C21"/>
    <w:rsid w:val="00C5677F"/>
    <w:rsid w:val="00C63DE2"/>
    <w:rsid w:val="00C63ECE"/>
    <w:rsid w:val="00C66954"/>
    <w:rsid w:val="00C70672"/>
    <w:rsid w:val="00C70F38"/>
    <w:rsid w:val="00C72E6D"/>
    <w:rsid w:val="00C74BA1"/>
    <w:rsid w:val="00C74BD5"/>
    <w:rsid w:val="00C76E00"/>
    <w:rsid w:val="00C80FE5"/>
    <w:rsid w:val="00C822E6"/>
    <w:rsid w:val="00C83ED0"/>
    <w:rsid w:val="00C84BF4"/>
    <w:rsid w:val="00C850DF"/>
    <w:rsid w:val="00C90050"/>
    <w:rsid w:val="00C9128D"/>
    <w:rsid w:val="00C92893"/>
    <w:rsid w:val="00C94B34"/>
    <w:rsid w:val="00C9635F"/>
    <w:rsid w:val="00C96BAE"/>
    <w:rsid w:val="00C96F11"/>
    <w:rsid w:val="00C97068"/>
    <w:rsid w:val="00CA2B22"/>
    <w:rsid w:val="00CA4828"/>
    <w:rsid w:val="00CA74CB"/>
    <w:rsid w:val="00CB0458"/>
    <w:rsid w:val="00CB0CC2"/>
    <w:rsid w:val="00CB354F"/>
    <w:rsid w:val="00CB4B7E"/>
    <w:rsid w:val="00CC2EF6"/>
    <w:rsid w:val="00CC2FFC"/>
    <w:rsid w:val="00CC5E75"/>
    <w:rsid w:val="00CD09F2"/>
    <w:rsid w:val="00CD1F0A"/>
    <w:rsid w:val="00CD3EF8"/>
    <w:rsid w:val="00CD64F3"/>
    <w:rsid w:val="00CD6C55"/>
    <w:rsid w:val="00CE4961"/>
    <w:rsid w:val="00CE5F56"/>
    <w:rsid w:val="00CE61E8"/>
    <w:rsid w:val="00CE63EA"/>
    <w:rsid w:val="00CE64E1"/>
    <w:rsid w:val="00CF07B9"/>
    <w:rsid w:val="00CF170A"/>
    <w:rsid w:val="00CF550D"/>
    <w:rsid w:val="00CF5690"/>
    <w:rsid w:val="00CF66E5"/>
    <w:rsid w:val="00D075F2"/>
    <w:rsid w:val="00D079A0"/>
    <w:rsid w:val="00D11744"/>
    <w:rsid w:val="00D125D1"/>
    <w:rsid w:val="00D1466E"/>
    <w:rsid w:val="00D14D26"/>
    <w:rsid w:val="00D14DD9"/>
    <w:rsid w:val="00D15084"/>
    <w:rsid w:val="00D15739"/>
    <w:rsid w:val="00D172C3"/>
    <w:rsid w:val="00D23DFE"/>
    <w:rsid w:val="00D30A40"/>
    <w:rsid w:val="00D3445E"/>
    <w:rsid w:val="00D3583B"/>
    <w:rsid w:val="00D35961"/>
    <w:rsid w:val="00D37679"/>
    <w:rsid w:val="00D40483"/>
    <w:rsid w:val="00D41DB6"/>
    <w:rsid w:val="00D43654"/>
    <w:rsid w:val="00D44F81"/>
    <w:rsid w:val="00D45CE9"/>
    <w:rsid w:val="00D4672C"/>
    <w:rsid w:val="00D5129F"/>
    <w:rsid w:val="00D52319"/>
    <w:rsid w:val="00D623DE"/>
    <w:rsid w:val="00D62522"/>
    <w:rsid w:val="00D62969"/>
    <w:rsid w:val="00D62C0C"/>
    <w:rsid w:val="00D64A2A"/>
    <w:rsid w:val="00D6710F"/>
    <w:rsid w:val="00D704E4"/>
    <w:rsid w:val="00D71A4D"/>
    <w:rsid w:val="00D807BF"/>
    <w:rsid w:val="00D80F31"/>
    <w:rsid w:val="00D81410"/>
    <w:rsid w:val="00D81C9D"/>
    <w:rsid w:val="00D8238D"/>
    <w:rsid w:val="00D8439F"/>
    <w:rsid w:val="00D8541D"/>
    <w:rsid w:val="00D900AD"/>
    <w:rsid w:val="00D903DC"/>
    <w:rsid w:val="00D925DC"/>
    <w:rsid w:val="00D93724"/>
    <w:rsid w:val="00D94405"/>
    <w:rsid w:val="00D95C8C"/>
    <w:rsid w:val="00D9630D"/>
    <w:rsid w:val="00D96BC6"/>
    <w:rsid w:val="00D973D2"/>
    <w:rsid w:val="00D97C84"/>
    <w:rsid w:val="00DA0086"/>
    <w:rsid w:val="00DA0A8E"/>
    <w:rsid w:val="00DA2C77"/>
    <w:rsid w:val="00DA3064"/>
    <w:rsid w:val="00DA5736"/>
    <w:rsid w:val="00DA59AE"/>
    <w:rsid w:val="00DB008A"/>
    <w:rsid w:val="00DB0706"/>
    <w:rsid w:val="00DB1333"/>
    <w:rsid w:val="00DB13AC"/>
    <w:rsid w:val="00DB1412"/>
    <w:rsid w:val="00DB36D6"/>
    <w:rsid w:val="00DB4A86"/>
    <w:rsid w:val="00DC1D3B"/>
    <w:rsid w:val="00DC4D85"/>
    <w:rsid w:val="00DC5D07"/>
    <w:rsid w:val="00DC5E95"/>
    <w:rsid w:val="00DC6103"/>
    <w:rsid w:val="00DC6748"/>
    <w:rsid w:val="00DC7603"/>
    <w:rsid w:val="00DD09FC"/>
    <w:rsid w:val="00DD1038"/>
    <w:rsid w:val="00DD152A"/>
    <w:rsid w:val="00DD1A0B"/>
    <w:rsid w:val="00DD201D"/>
    <w:rsid w:val="00DD2071"/>
    <w:rsid w:val="00DD2097"/>
    <w:rsid w:val="00DD3595"/>
    <w:rsid w:val="00DD3742"/>
    <w:rsid w:val="00DD38CF"/>
    <w:rsid w:val="00DE021B"/>
    <w:rsid w:val="00DE1BD3"/>
    <w:rsid w:val="00DE228F"/>
    <w:rsid w:val="00DE3326"/>
    <w:rsid w:val="00DE3A20"/>
    <w:rsid w:val="00DE5DDA"/>
    <w:rsid w:val="00DE6E15"/>
    <w:rsid w:val="00DF05B4"/>
    <w:rsid w:val="00DF18E6"/>
    <w:rsid w:val="00DF1BA2"/>
    <w:rsid w:val="00DF2F88"/>
    <w:rsid w:val="00DF31EF"/>
    <w:rsid w:val="00DF3431"/>
    <w:rsid w:val="00DF5769"/>
    <w:rsid w:val="00E00D02"/>
    <w:rsid w:val="00E00F1D"/>
    <w:rsid w:val="00E03A86"/>
    <w:rsid w:val="00E05F3B"/>
    <w:rsid w:val="00E14686"/>
    <w:rsid w:val="00E15786"/>
    <w:rsid w:val="00E1585C"/>
    <w:rsid w:val="00E15E55"/>
    <w:rsid w:val="00E179B1"/>
    <w:rsid w:val="00E2063F"/>
    <w:rsid w:val="00E22377"/>
    <w:rsid w:val="00E306CC"/>
    <w:rsid w:val="00E30DC1"/>
    <w:rsid w:val="00E3299E"/>
    <w:rsid w:val="00E32D13"/>
    <w:rsid w:val="00E34702"/>
    <w:rsid w:val="00E35756"/>
    <w:rsid w:val="00E35B37"/>
    <w:rsid w:val="00E40FF1"/>
    <w:rsid w:val="00E410EB"/>
    <w:rsid w:val="00E428C5"/>
    <w:rsid w:val="00E4373D"/>
    <w:rsid w:val="00E441D6"/>
    <w:rsid w:val="00E44360"/>
    <w:rsid w:val="00E44BDA"/>
    <w:rsid w:val="00E45066"/>
    <w:rsid w:val="00E45097"/>
    <w:rsid w:val="00E46B87"/>
    <w:rsid w:val="00E51AD4"/>
    <w:rsid w:val="00E51FF6"/>
    <w:rsid w:val="00E54EB7"/>
    <w:rsid w:val="00E55BA7"/>
    <w:rsid w:val="00E5721F"/>
    <w:rsid w:val="00E608C8"/>
    <w:rsid w:val="00E61265"/>
    <w:rsid w:val="00E61393"/>
    <w:rsid w:val="00E622BC"/>
    <w:rsid w:val="00E6275E"/>
    <w:rsid w:val="00E63A47"/>
    <w:rsid w:val="00E641AD"/>
    <w:rsid w:val="00E65719"/>
    <w:rsid w:val="00E65A7D"/>
    <w:rsid w:val="00E662B6"/>
    <w:rsid w:val="00E66F38"/>
    <w:rsid w:val="00E67F1C"/>
    <w:rsid w:val="00E72EF6"/>
    <w:rsid w:val="00E73AFA"/>
    <w:rsid w:val="00E74275"/>
    <w:rsid w:val="00E745B1"/>
    <w:rsid w:val="00E77035"/>
    <w:rsid w:val="00E77095"/>
    <w:rsid w:val="00E80410"/>
    <w:rsid w:val="00E80BE9"/>
    <w:rsid w:val="00E84809"/>
    <w:rsid w:val="00E861FD"/>
    <w:rsid w:val="00E86EF4"/>
    <w:rsid w:val="00E90136"/>
    <w:rsid w:val="00E90D1F"/>
    <w:rsid w:val="00E92A66"/>
    <w:rsid w:val="00E9377B"/>
    <w:rsid w:val="00E9414D"/>
    <w:rsid w:val="00E97535"/>
    <w:rsid w:val="00E978D6"/>
    <w:rsid w:val="00E97A1A"/>
    <w:rsid w:val="00E97A25"/>
    <w:rsid w:val="00EA07D5"/>
    <w:rsid w:val="00EA107A"/>
    <w:rsid w:val="00EA1C73"/>
    <w:rsid w:val="00EA420B"/>
    <w:rsid w:val="00EA7980"/>
    <w:rsid w:val="00EB1062"/>
    <w:rsid w:val="00EB518E"/>
    <w:rsid w:val="00EC22B6"/>
    <w:rsid w:val="00EC2B3E"/>
    <w:rsid w:val="00ED1959"/>
    <w:rsid w:val="00ED5137"/>
    <w:rsid w:val="00ED7A9F"/>
    <w:rsid w:val="00EE3AFA"/>
    <w:rsid w:val="00EE4B65"/>
    <w:rsid w:val="00EE58CA"/>
    <w:rsid w:val="00EF0C80"/>
    <w:rsid w:val="00EF338D"/>
    <w:rsid w:val="00EF4D20"/>
    <w:rsid w:val="00F01FB0"/>
    <w:rsid w:val="00F02A8B"/>
    <w:rsid w:val="00F035CE"/>
    <w:rsid w:val="00F05BF5"/>
    <w:rsid w:val="00F0708A"/>
    <w:rsid w:val="00F10FA5"/>
    <w:rsid w:val="00F15581"/>
    <w:rsid w:val="00F2070B"/>
    <w:rsid w:val="00F21169"/>
    <w:rsid w:val="00F223FB"/>
    <w:rsid w:val="00F236A8"/>
    <w:rsid w:val="00F24711"/>
    <w:rsid w:val="00F273A1"/>
    <w:rsid w:val="00F34D18"/>
    <w:rsid w:val="00F35E06"/>
    <w:rsid w:val="00F366D9"/>
    <w:rsid w:val="00F42405"/>
    <w:rsid w:val="00F431CC"/>
    <w:rsid w:val="00F447F2"/>
    <w:rsid w:val="00F44CBE"/>
    <w:rsid w:val="00F4554B"/>
    <w:rsid w:val="00F5189D"/>
    <w:rsid w:val="00F5233F"/>
    <w:rsid w:val="00F547E7"/>
    <w:rsid w:val="00F6155B"/>
    <w:rsid w:val="00F6655B"/>
    <w:rsid w:val="00F71F67"/>
    <w:rsid w:val="00F741ED"/>
    <w:rsid w:val="00F748D9"/>
    <w:rsid w:val="00F74A67"/>
    <w:rsid w:val="00F74CC3"/>
    <w:rsid w:val="00F803C4"/>
    <w:rsid w:val="00F80FEF"/>
    <w:rsid w:val="00F8495B"/>
    <w:rsid w:val="00F84D6E"/>
    <w:rsid w:val="00F85AD5"/>
    <w:rsid w:val="00F85E51"/>
    <w:rsid w:val="00F86018"/>
    <w:rsid w:val="00F90377"/>
    <w:rsid w:val="00F90441"/>
    <w:rsid w:val="00F9331F"/>
    <w:rsid w:val="00F95B28"/>
    <w:rsid w:val="00F97395"/>
    <w:rsid w:val="00FA08CE"/>
    <w:rsid w:val="00FA0A66"/>
    <w:rsid w:val="00FA4287"/>
    <w:rsid w:val="00FA7674"/>
    <w:rsid w:val="00FA7A90"/>
    <w:rsid w:val="00FB02B4"/>
    <w:rsid w:val="00FB04FF"/>
    <w:rsid w:val="00FB2ADB"/>
    <w:rsid w:val="00FB3216"/>
    <w:rsid w:val="00FB43B5"/>
    <w:rsid w:val="00FB6E7E"/>
    <w:rsid w:val="00FC0BBF"/>
    <w:rsid w:val="00FC3A31"/>
    <w:rsid w:val="00FC45B0"/>
    <w:rsid w:val="00FC568C"/>
    <w:rsid w:val="00FC6F35"/>
    <w:rsid w:val="00FC712A"/>
    <w:rsid w:val="00FD06A6"/>
    <w:rsid w:val="00FD0991"/>
    <w:rsid w:val="00FD353F"/>
    <w:rsid w:val="00FD3B3A"/>
    <w:rsid w:val="00FD4495"/>
    <w:rsid w:val="00FD53E7"/>
    <w:rsid w:val="00FD654A"/>
    <w:rsid w:val="00FE068D"/>
    <w:rsid w:val="00FE14BB"/>
    <w:rsid w:val="00FE2AC4"/>
    <w:rsid w:val="00FE2DA7"/>
    <w:rsid w:val="00FE4251"/>
    <w:rsid w:val="00FE4A56"/>
    <w:rsid w:val="00FE7953"/>
    <w:rsid w:val="00FE7DB3"/>
    <w:rsid w:val="00FF3789"/>
    <w:rsid w:val="00FF44C5"/>
    <w:rsid w:val="00FF5849"/>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368C1"/>
  <w15:docId w15:val="{8331443B-C28E-47A0-9EFF-108B0147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C17"/>
  </w:style>
  <w:style w:type="paragraph" w:styleId="Heading2">
    <w:name w:val="heading 2"/>
    <w:basedOn w:val="Normal"/>
    <w:next w:val="Normal"/>
    <w:link w:val="Heading2Char"/>
    <w:uiPriority w:val="9"/>
    <w:unhideWhenUsed/>
    <w:qFormat/>
    <w:rsid w:val="0018635D"/>
    <w:pPr>
      <w:keepNext/>
      <w:keepLines/>
      <w:spacing w:before="40" w:after="0"/>
      <w:outlineLvl w:val="1"/>
    </w:pPr>
    <w:rPr>
      <w:rFonts w:ascii="Arial Bold" w:eastAsiaTheme="majorEastAsia" w:hAnsi="Arial Bold" w:cstheme="majorBidi"/>
      <w:b/>
      <w:color w:val="000000" w:themeColor="text1"/>
      <w:sz w:val="24"/>
      <w:szCs w:val="26"/>
    </w:rPr>
  </w:style>
  <w:style w:type="paragraph" w:styleId="Heading4">
    <w:name w:val="heading 4"/>
    <w:basedOn w:val="Normal"/>
    <w:next w:val="Normal"/>
    <w:link w:val="Heading4Char"/>
    <w:uiPriority w:val="9"/>
    <w:semiHidden/>
    <w:unhideWhenUsed/>
    <w:qFormat/>
    <w:rsid w:val="00CB0C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3A47"/>
    <w:pPr>
      <w:keepNext/>
      <w:keepLines/>
      <w:widowControl/>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20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C73"/>
    <w:pPr>
      <w:spacing w:after="0" w:line="240" w:lineRule="auto"/>
    </w:pPr>
  </w:style>
  <w:style w:type="paragraph" w:styleId="ListParagraph">
    <w:name w:val="List Paragraph"/>
    <w:basedOn w:val="Normal"/>
    <w:uiPriority w:val="34"/>
    <w:qFormat/>
    <w:rsid w:val="00501C73"/>
    <w:pPr>
      <w:ind w:left="720"/>
      <w:contextualSpacing/>
    </w:pPr>
  </w:style>
  <w:style w:type="character" w:styleId="Hyperlink">
    <w:name w:val="Hyperlink"/>
    <w:basedOn w:val="DefaultParagraphFont"/>
    <w:uiPriority w:val="99"/>
    <w:unhideWhenUsed/>
    <w:rsid w:val="005958AE"/>
    <w:rPr>
      <w:color w:val="0000FF" w:themeColor="hyperlink"/>
      <w:u w:val="single"/>
    </w:rPr>
  </w:style>
  <w:style w:type="paragraph" w:styleId="Header">
    <w:name w:val="header"/>
    <w:basedOn w:val="Normal"/>
    <w:link w:val="HeaderChar"/>
    <w:uiPriority w:val="99"/>
    <w:unhideWhenUsed/>
    <w:rsid w:val="00985C17"/>
    <w:pPr>
      <w:tabs>
        <w:tab w:val="center" w:pos="4680"/>
        <w:tab w:val="right" w:pos="9360"/>
      </w:tabs>
      <w:spacing w:after="0" w:line="240" w:lineRule="auto"/>
    </w:pPr>
    <w:rPr>
      <w:rFonts w:ascii="Arial Bold" w:hAnsi="Arial Bold"/>
      <w:b/>
      <w:caps/>
      <w:sz w:val="24"/>
    </w:rPr>
  </w:style>
  <w:style w:type="character" w:customStyle="1" w:styleId="HeaderChar">
    <w:name w:val="Header Char"/>
    <w:basedOn w:val="DefaultParagraphFont"/>
    <w:link w:val="Header"/>
    <w:uiPriority w:val="99"/>
    <w:rsid w:val="00985C17"/>
    <w:rPr>
      <w:rFonts w:ascii="Arial Bold" w:hAnsi="Arial Bold"/>
      <w:b/>
      <w:caps/>
      <w:sz w:val="24"/>
    </w:rPr>
  </w:style>
  <w:style w:type="paragraph" w:styleId="Footer">
    <w:name w:val="footer"/>
    <w:basedOn w:val="Normal"/>
    <w:link w:val="FooterChar"/>
    <w:uiPriority w:val="99"/>
    <w:unhideWhenUsed/>
    <w:rsid w:val="007F6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E9"/>
  </w:style>
  <w:style w:type="character" w:customStyle="1" w:styleId="Heading5Char">
    <w:name w:val="Heading 5 Char"/>
    <w:basedOn w:val="DefaultParagraphFont"/>
    <w:link w:val="Heading5"/>
    <w:uiPriority w:val="9"/>
    <w:semiHidden/>
    <w:rsid w:val="00E63A4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75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40"/>
    <w:rPr>
      <w:rFonts w:ascii="Segoe UI" w:hAnsi="Segoe UI" w:cs="Segoe UI"/>
      <w:sz w:val="18"/>
      <w:szCs w:val="18"/>
    </w:rPr>
  </w:style>
  <w:style w:type="character" w:styleId="CommentReference">
    <w:name w:val="annotation reference"/>
    <w:basedOn w:val="DefaultParagraphFont"/>
    <w:uiPriority w:val="99"/>
    <w:semiHidden/>
    <w:unhideWhenUsed/>
    <w:rsid w:val="00875340"/>
    <w:rPr>
      <w:sz w:val="16"/>
      <w:szCs w:val="16"/>
    </w:rPr>
  </w:style>
  <w:style w:type="paragraph" w:styleId="CommentText">
    <w:name w:val="annotation text"/>
    <w:basedOn w:val="Normal"/>
    <w:link w:val="CommentTextChar"/>
    <w:uiPriority w:val="99"/>
    <w:unhideWhenUsed/>
    <w:rsid w:val="00875340"/>
    <w:pPr>
      <w:spacing w:line="240" w:lineRule="auto"/>
    </w:pPr>
    <w:rPr>
      <w:sz w:val="20"/>
      <w:szCs w:val="20"/>
    </w:rPr>
  </w:style>
  <w:style w:type="character" w:customStyle="1" w:styleId="CommentTextChar">
    <w:name w:val="Comment Text Char"/>
    <w:basedOn w:val="DefaultParagraphFont"/>
    <w:link w:val="CommentText"/>
    <w:uiPriority w:val="99"/>
    <w:rsid w:val="00875340"/>
    <w:rPr>
      <w:sz w:val="20"/>
      <w:szCs w:val="20"/>
    </w:rPr>
  </w:style>
  <w:style w:type="paragraph" w:styleId="CommentSubject">
    <w:name w:val="annotation subject"/>
    <w:basedOn w:val="CommentText"/>
    <w:next w:val="CommentText"/>
    <w:link w:val="CommentSubjectChar"/>
    <w:uiPriority w:val="99"/>
    <w:semiHidden/>
    <w:unhideWhenUsed/>
    <w:rsid w:val="00875340"/>
    <w:rPr>
      <w:b/>
      <w:bCs/>
    </w:rPr>
  </w:style>
  <w:style w:type="character" w:customStyle="1" w:styleId="CommentSubjectChar">
    <w:name w:val="Comment Subject Char"/>
    <w:basedOn w:val="CommentTextChar"/>
    <w:link w:val="CommentSubject"/>
    <w:uiPriority w:val="99"/>
    <w:semiHidden/>
    <w:rsid w:val="00875340"/>
    <w:rPr>
      <w:b/>
      <w:bCs/>
      <w:sz w:val="20"/>
      <w:szCs w:val="20"/>
    </w:rPr>
  </w:style>
  <w:style w:type="paragraph" w:styleId="Revision">
    <w:name w:val="Revision"/>
    <w:hidden/>
    <w:uiPriority w:val="99"/>
    <w:semiHidden/>
    <w:rsid w:val="0016238E"/>
    <w:pPr>
      <w:widowControl/>
      <w:spacing w:after="0" w:line="240" w:lineRule="auto"/>
    </w:pPr>
  </w:style>
  <w:style w:type="paragraph" w:customStyle="1" w:styleId="Default">
    <w:name w:val="Default"/>
    <w:rsid w:val="00E6275E"/>
    <w:pPr>
      <w:widowControl/>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0485B"/>
    <w:rPr>
      <w:color w:val="605E5C"/>
      <w:shd w:val="clear" w:color="auto" w:fill="E1DFDD"/>
    </w:rPr>
  </w:style>
  <w:style w:type="character" w:customStyle="1" w:styleId="Heading4Char">
    <w:name w:val="Heading 4 Char"/>
    <w:basedOn w:val="DefaultParagraphFont"/>
    <w:link w:val="Heading4"/>
    <w:uiPriority w:val="9"/>
    <w:semiHidden/>
    <w:rsid w:val="00CB0CC2"/>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FB04FF"/>
    <w:rPr>
      <w:color w:val="800080" w:themeColor="followedHyperlink"/>
      <w:u w:val="single"/>
    </w:rPr>
  </w:style>
  <w:style w:type="character" w:customStyle="1" w:styleId="Heading2Char">
    <w:name w:val="Heading 2 Char"/>
    <w:basedOn w:val="DefaultParagraphFont"/>
    <w:link w:val="Heading2"/>
    <w:uiPriority w:val="9"/>
    <w:rsid w:val="0018635D"/>
    <w:rPr>
      <w:rFonts w:ascii="Arial Bold" w:eastAsiaTheme="majorEastAsia" w:hAnsi="Arial Bold" w:cstheme="majorBidi"/>
      <w:b/>
      <w:color w:val="000000" w:themeColor="text1"/>
      <w:sz w:val="24"/>
      <w:szCs w:val="26"/>
    </w:rPr>
  </w:style>
  <w:style w:type="paragraph" w:customStyle="1" w:styleId="CM65">
    <w:name w:val="CM65"/>
    <w:basedOn w:val="Default"/>
    <w:next w:val="Default"/>
    <w:uiPriority w:val="99"/>
    <w:rsid w:val="00311B41"/>
    <w:rPr>
      <w:color w:val="auto"/>
    </w:rPr>
  </w:style>
  <w:style w:type="character" w:customStyle="1" w:styleId="cosmallcaps">
    <w:name w:val="co_smallcaps"/>
    <w:basedOn w:val="DefaultParagraphFont"/>
    <w:rsid w:val="00311B41"/>
  </w:style>
  <w:style w:type="table" w:styleId="TableGrid">
    <w:name w:val="Table Grid"/>
    <w:basedOn w:val="TableNormal"/>
    <w:uiPriority w:val="39"/>
    <w:rsid w:val="00311B4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3205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1010">
      <w:bodyDiv w:val="1"/>
      <w:marLeft w:val="0"/>
      <w:marRight w:val="0"/>
      <w:marTop w:val="0"/>
      <w:marBottom w:val="0"/>
      <w:divBdr>
        <w:top w:val="none" w:sz="0" w:space="0" w:color="auto"/>
        <w:left w:val="none" w:sz="0" w:space="0" w:color="auto"/>
        <w:bottom w:val="none" w:sz="0" w:space="0" w:color="auto"/>
        <w:right w:val="none" w:sz="0" w:space="0" w:color="auto"/>
      </w:divBdr>
    </w:div>
    <w:div w:id="206068863">
      <w:bodyDiv w:val="1"/>
      <w:marLeft w:val="0"/>
      <w:marRight w:val="0"/>
      <w:marTop w:val="0"/>
      <w:marBottom w:val="0"/>
      <w:divBdr>
        <w:top w:val="none" w:sz="0" w:space="0" w:color="auto"/>
        <w:left w:val="none" w:sz="0" w:space="0" w:color="auto"/>
        <w:bottom w:val="none" w:sz="0" w:space="0" w:color="auto"/>
        <w:right w:val="none" w:sz="0" w:space="0" w:color="auto"/>
      </w:divBdr>
    </w:div>
    <w:div w:id="733553666">
      <w:bodyDiv w:val="1"/>
      <w:marLeft w:val="0"/>
      <w:marRight w:val="0"/>
      <w:marTop w:val="0"/>
      <w:marBottom w:val="0"/>
      <w:divBdr>
        <w:top w:val="none" w:sz="0" w:space="0" w:color="auto"/>
        <w:left w:val="none" w:sz="0" w:space="0" w:color="auto"/>
        <w:bottom w:val="none" w:sz="0" w:space="0" w:color="auto"/>
        <w:right w:val="none" w:sz="0" w:space="0" w:color="auto"/>
      </w:divBdr>
    </w:div>
    <w:div w:id="972825957">
      <w:bodyDiv w:val="1"/>
      <w:marLeft w:val="0"/>
      <w:marRight w:val="0"/>
      <w:marTop w:val="0"/>
      <w:marBottom w:val="0"/>
      <w:divBdr>
        <w:top w:val="none" w:sz="0" w:space="0" w:color="auto"/>
        <w:left w:val="none" w:sz="0" w:space="0" w:color="auto"/>
        <w:bottom w:val="none" w:sz="0" w:space="0" w:color="auto"/>
        <w:right w:val="none" w:sz="0" w:space="0" w:color="auto"/>
      </w:divBdr>
    </w:div>
    <w:div w:id="1046299726">
      <w:bodyDiv w:val="1"/>
      <w:marLeft w:val="0"/>
      <w:marRight w:val="0"/>
      <w:marTop w:val="0"/>
      <w:marBottom w:val="0"/>
      <w:divBdr>
        <w:top w:val="none" w:sz="0" w:space="0" w:color="auto"/>
        <w:left w:val="none" w:sz="0" w:space="0" w:color="auto"/>
        <w:bottom w:val="none" w:sz="0" w:space="0" w:color="auto"/>
        <w:right w:val="none" w:sz="0" w:space="0" w:color="auto"/>
      </w:divBdr>
    </w:div>
    <w:div w:id="1064715677">
      <w:bodyDiv w:val="1"/>
      <w:marLeft w:val="0"/>
      <w:marRight w:val="0"/>
      <w:marTop w:val="0"/>
      <w:marBottom w:val="0"/>
      <w:divBdr>
        <w:top w:val="none" w:sz="0" w:space="0" w:color="auto"/>
        <w:left w:val="none" w:sz="0" w:space="0" w:color="auto"/>
        <w:bottom w:val="none" w:sz="0" w:space="0" w:color="auto"/>
        <w:right w:val="none" w:sz="0" w:space="0" w:color="auto"/>
      </w:divBdr>
    </w:div>
    <w:div w:id="11897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307827445">
          <w:marLeft w:val="0"/>
          <w:marRight w:val="0"/>
          <w:marTop w:val="0"/>
          <w:marBottom w:val="0"/>
          <w:divBdr>
            <w:top w:val="none" w:sz="0" w:space="0" w:color="auto"/>
            <w:left w:val="none" w:sz="0" w:space="0" w:color="auto"/>
            <w:bottom w:val="none" w:sz="0" w:space="0" w:color="auto"/>
            <w:right w:val="none" w:sz="0" w:space="0" w:color="auto"/>
          </w:divBdr>
          <w:divsChild>
            <w:div w:id="1078213173">
              <w:marLeft w:val="0"/>
              <w:marRight w:val="0"/>
              <w:marTop w:val="0"/>
              <w:marBottom w:val="0"/>
              <w:divBdr>
                <w:top w:val="none" w:sz="0" w:space="0" w:color="auto"/>
                <w:left w:val="none" w:sz="0" w:space="0" w:color="auto"/>
                <w:bottom w:val="none" w:sz="0" w:space="0" w:color="auto"/>
                <w:right w:val="none" w:sz="0" w:space="0" w:color="auto"/>
              </w:divBdr>
              <w:divsChild>
                <w:div w:id="19656526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46182743">
                      <w:marLeft w:val="300"/>
                      <w:marRight w:val="0"/>
                      <w:marTop w:val="0"/>
                      <w:marBottom w:val="0"/>
                      <w:divBdr>
                        <w:top w:val="none" w:sz="0" w:space="0" w:color="auto"/>
                        <w:left w:val="none" w:sz="0" w:space="0" w:color="auto"/>
                        <w:bottom w:val="none" w:sz="0" w:space="0" w:color="auto"/>
                        <w:right w:val="none" w:sz="0" w:space="0" w:color="auto"/>
                      </w:divBdr>
                      <w:divsChild>
                        <w:div w:id="11739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12" ma:contentTypeDescription="Create a new document." ma:contentTypeScope="" ma:versionID="b06759b6396c32509e0c321a907d7192">
  <xsd:schema xmlns:xsd="http://www.w3.org/2001/XMLSchema" xmlns:xs="http://www.w3.org/2001/XMLSchema" xmlns:p="http://schemas.microsoft.com/office/2006/metadata/properties" xmlns:ns1="http://schemas.microsoft.com/sharepoint/v3" xmlns:ns3="50c285d6-090b-4878-9533-d90334e7ef5c" xmlns:ns4="5999079f-78a3-40c8-b0d3-b21f0a5f9de9" targetNamespace="http://schemas.microsoft.com/office/2006/metadata/properties" ma:root="true" ma:fieldsID="998ba620f4e364f303b7f0cacd83ab60" ns1:_="" ns3:_="" ns4:_="">
    <xsd:import namespace="http://schemas.microsoft.com/sharepoint/v3"/>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54CC-45AC-4BC1-AA32-C86DE02850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F8E6BF-AF13-4B6C-A1F4-82FE3AE89F3A}">
  <ds:schemaRefs>
    <ds:schemaRef ds:uri="http://schemas.microsoft.com/sharepoint/v3/contenttype/forms"/>
  </ds:schemaRefs>
</ds:datastoreItem>
</file>

<file path=customXml/itemProps3.xml><?xml version="1.0" encoding="utf-8"?>
<ds:datastoreItem xmlns:ds="http://schemas.openxmlformats.org/officeDocument/2006/customXml" ds:itemID="{AC11A139-1292-4BF8-B826-3CD8028F3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E30DB-59AD-4A2E-818A-5B149AD9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creator>Windows User</dc:creator>
  <cp:lastModifiedBy>Flannery, Eireann@CALFIRE</cp:lastModifiedBy>
  <cp:revision>5</cp:revision>
  <cp:lastPrinted>2021-12-17T00:03:00Z</cp:lastPrinted>
  <dcterms:created xsi:type="dcterms:W3CDTF">2023-05-31T21:26:00Z</dcterms:created>
  <dcterms:modified xsi:type="dcterms:W3CDTF">2023-06-01T17:56:00Z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LastSaved">
    <vt:filetime>2020-04-15T00:00:00Z</vt:filetime>
  </property>
  <property fmtid="{D5CDD505-2E9C-101B-9397-08002B2CF9AE}" pid="4" name="ContentTypeId">
    <vt:lpwstr>0x01010060B626177D185D40A7F4A91D52AB19E4</vt:lpwstr>
  </property>
</Properties>
</file>